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431D7D9" w14:textId="77777777" w:rsidTr="00A9750A">
        <w:tc>
          <w:tcPr>
            <w:tcW w:w="810" w:type="dxa"/>
          </w:tcPr>
          <w:p w14:paraId="07CD3D9D" w14:textId="77777777" w:rsidR="005E5399" w:rsidRDefault="005E5399">
            <w:pPr>
              <w:jc w:val="center"/>
              <w:rPr>
                <w:sz w:val="16"/>
              </w:rPr>
            </w:pPr>
          </w:p>
        </w:tc>
        <w:tc>
          <w:tcPr>
            <w:tcW w:w="9000" w:type="dxa"/>
          </w:tcPr>
          <w:p w14:paraId="67C1763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3E209EF" w14:textId="77777777" w:rsidR="005E5399" w:rsidRDefault="00012E33">
            <w:pPr>
              <w:spacing w:before="20" w:after="20"/>
              <w:jc w:val="center"/>
              <w:rPr>
                <w:sz w:val="16"/>
              </w:rPr>
            </w:pPr>
            <w:r w:rsidRPr="00012E33">
              <w:rPr>
                <w:b/>
                <w:sz w:val="24"/>
                <w:szCs w:val="24"/>
              </w:rPr>
              <w:t>AIR QUALITY DIVISION</w:t>
            </w:r>
          </w:p>
        </w:tc>
        <w:tc>
          <w:tcPr>
            <w:tcW w:w="720" w:type="dxa"/>
          </w:tcPr>
          <w:p w14:paraId="11A3CE66" w14:textId="77777777" w:rsidR="005E5399" w:rsidRDefault="005E5399">
            <w:pPr>
              <w:jc w:val="center"/>
              <w:rPr>
                <w:b/>
                <w:sz w:val="24"/>
              </w:rPr>
            </w:pPr>
          </w:p>
        </w:tc>
      </w:tr>
      <w:tr w:rsidR="005E5399" w14:paraId="5064BD55" w14:textId="77777777" w:rsidTr="00A9750A">
        <w:trPr>
          <w:cantSplit/>
          <w:trHeight w:val="146"/>
        </w:trPr>
        <w:tc>
          <w:tcPr>
            <w:tcW w:w="10530" w:type="dxa"/>
            <w:gridSpan w:val="3"/>
          </w:tcPr>
          <w:p w14:paraId="2641389B" w14:textId="77777777" w:rsidR="007B7EA3" w:rsidRPr="009B2FB3" w:rsidRDefault="007B7EA3" w:rsidP="00C2618F">
            <w:pPr>
              <w:jc w:val="center"/>
              <w:rPr>
                <w:szCs w:val="22"/>
              </w:rPr>
            </w:pPr>
          </w:p>
          <w:p w14:paraId="0A609FE5" w14:textId="4988F58F" w:rsidR="00C7692A" w:rsidRPr="009B2FB3" w:rsidRDefault="006F5D35" w:rsidP="00C2618F">
            <w:pPr>
              <w:jc w:val="center"/>
              <w:rPr>
                <w:szCs w:val="22"/>
              </w:rPr>
            </w:pPr>
            <w:r w:rsidRPr="009B2FB3">
              <w:rPr>
                <w:szCs w:val="22"/>
              </w:rPr>
              <w:t xml:space="preserve">EFFECTIVE </w:t>
            </w:r>
            <w:r w:rsidR="00C7692A" w:rsidRPr="009B2FB3">
              <w:rPr>
                <w:szCs w:val="22"/>
              </w:rPr>
              <w:t>DATE</w:t>
            </w:r>
            <w:r w:rsidRPr="009B2FB3">
              <w:rPr>
                <w:szCs w:val="22"/>
              </w:rPr>
              <w:t>:</w:t>
            </w:r>
            <w:r w:rsidR="00CF3E7B" w:rsidRPr="009B2FB3">
              <w:rPr>
                <w:szCs w:val="22"/>
              </w:rPr>
              <w:t xml:space="preserve">  </w:t>
            </w:r>
            <w:r w:rsidR="00D03803" w:rsidRPr="009B2FB3">
              <w:rPr>
                <w:szCs w:val="22"/>
              </w:rPr>
              <w:t>September 22, 2021</w:t>
            </w:r>
          </w:p>
          <w:p w14:paraId="1D20A0F7" w14:textId="2697B289" w:rsidR="004175B6" w:rsidRPr="009B2FB3" w:rsidRDefault="004175B6" w:rsidP="00C2618F">
            <w:pPr>
              <w:jc w:val="center"/>
              <w:rPr>
                <w:szCs w:val="22"/>
              </w:rPr>
            </w:pPr>
            <w:r w:rsidRPr="009B2FB3">
              <w:rPr>
                <w:szCs w:val="22"/>
              </w:rPr>
              <w:t>REVISION DATE</w:t>
            </w:r>
            <w:r w:rsidR="00A96F87" w:rsidRPr="009B2FB3">
              <w:rPr>
                <w:szCs w:val="22"/>
              </w:rPr>
              <w:t>S</w:t>
            </w:r>
            <w:r w:rsidRPr="009B2FB3">
              <w:rPr>
                <w:szCs w:val="22"/>
              </w:rPr>
              <w:t xml:space="preserve">: </w:t>
            </w:r>
            <w:r w:rsidR="007A2AA1" w:rsidRPr="009B2FB3">
              <w:rPr>
                <w:szCs w:val="22"/>
              </w:rPr>
              <w:t>May 20, 2022</w:t>
            </w:r>
            <w:r w:rsidR="00A96F87" w:rsidRPr="009B2FB3">
              <w:rPr>
                <w:szCs w:val="22"/>
              </w:rPr>
              <w:t xml:space="preserve">; </w:t>
            </w:r>
            <w:r w:rsidR="008261B0" w:rsidRPr="009B2FB3">
              <w:rPr>
                <w:szCs w:val="22"/>
              </w:rPr>
              <w:t>October 25, 2022</w:t>
            </w:r>
          </w:p>
          <w:p w14:paraId="37E2D6A7" w14:textId="77777777" w:rsidR="006B4E48" w:rsidRPr="009B2FB3" w:rsidRDefault="006B4E48" w:rsidP="00C2618F">
            <w:pPr>
              <w:jc w:val="center"/>
              <w:rPr>
                <w:sz w:val="20"/>
              </w:rPr>
            </w:pPr>
          </w:p>
          <w:p w14:paraId="1451A2EE" w14:textId="77777777" w:rsidR="00C2618F" w:rsidRPr="009B2FB3" w:rsidRDefault="00C2618F" w:rsidP="00C2618F">
            <w:pPr>
              <w:jc w:val="center"/>
              <w:rPr>
                <w:szCs w:val="22"/>
              </w:rPr>
            </w:pPr>
            <w:r w:rsidRPr="009B2FB3">
              <w:rPr>
                <w:szCs w:val="22"/>
              </w:rPr>
              <w:t>ISSUED TO</w:t>
            </w:r>
          </w:p>
          <w:p w14:paraId="1AE44B45" w14:textId="4CC1901D" w:rsidR="00C2618F" w:rsidRPr="009B2FB3" w:rsidRDefault="00C2618F" w:rsidP="00C2618F">
            <w:pPr>
              <w:jc w:val="center"/>
              <w:rPr>
                <w:sz w:val="20"/>
              </w:rPr>
            </w:pPr>
          </w:p>
          <w:p w14:paraId="7F576019" w14:textId="213F39ED" w:rsidR="00B9050D" w:rsidRPr="009B2FB3" w:rsidRDefault="00EC62FB" w:rsidP="00B9050D">
            <w:pPr>
              <w:jc w:val="center"/>
              <w:rPr>
                <w:b/>
                <w:szCs w:val="22"/>
              </w:rPr>
            </w:pPr>
            <w:bookmarkStart w:id="0" w:name="bCompanyName"/>
            <w:r w:rsidRPr="009B2FB3">
              <w:rPr>
                <w:b/>
                <w:szCs w:val="22"/>
              </w:rPr>
              <w:t>Billerud</w:t>
            </w:r>
            <w:r w:rsidRPr="009B2FB3">
              <w:t xml:space="preserve"> </w:t>
            </w:r>
            <w:r w:rsidR="002F387B" w:rsidRPr="009B2FB3">
              <w:rPr>
                <w:b/>
                <w:szCs w:val="22"/>
              </w:rPr>
              <w:t>Escanaba LLC and Omya, Incorporated</w:t>
            </w:r>
          </w:p>
          <w:bookmarkEnd w:id="0"/>
          <w:p w14:paraId="560EA79A" w14:textId="77777777" w:rsidR="00C2618F" w:rsidRPr="009B2FB3" w:rsidRDefault="00C2618F" w:rsidP="00C2618F">
            <w:pPr>
              <w:jc w:val="center"/>
              <w:rPr>
                <w:sz w:val="20"/>
              </w:rPr>
            </w:pPr>
          </w:p>
          <w:p w14:paraId="0B4096FD" w14:textId="4E8FD100" w:rsidR="00C2618F" w:rsidRPr="009B2FB3" w:rsidRDefault="00C2618F" w:rsidP="00C2618F">
            <w:pPr>
              <w:jc w:val="center"/>
              <w:rPr>
                <w:szCs w:val="22"/>
              </w:rPr>
            </w:pPr>
            <w:r w:rsidRPr="009B2FB3">
              <w:rPr>
                <w:szCs w:val="22"/>
              </w:rPr>
              <w:t xml:space="preserve">State Registration Number (SRN):  </w:t>
            </w:r>
            <w:bookmarkStart w:id="1" w:name="bSRN"/>
            <w:r w:rsidR="002F387B" w:rsidRPr="009B2FB3">
              <w:rPr>
                <w:szCs w:val="22"/>
              </w:rPr>
              <w:t>A0884</w:t>
            </w:r>
            <w:bookmarkEnd w:id="1"/>
          </w:p>
          <w:p w14:paraId="47ED2BCC" w14:textId="77777777" w:rsidR="00807634" w:rsidRPr="009B2FB3" w:rsidRDefault="00807634" w:rsidP="00C2618F">
            <w:pPr>
              <w:jc w:val="center"/>
              <w:rPr>
                <w:sz w:val="20"/>
              </w:rPr>
            </w:pPr>
          </w:p>
          <w:p w14:paraId="70B5FA50" w14:textId="77777777" w:rsidR="00C2618F" w:rsidRPr="009B2FB3" w:rsidRDefault="00C2618F" w:rsidP="00C2618F">
            <w:pPr>
              <w:jc w:val="center"/>
              <w:rPr>
                <w:szCs w:val="22"/>
              </w:rPr>
            </w:pPr>
            <w:r w:rsidRPr="009B2FB3">
              <w:rPr>
                <w:szCs w:val="22"/>
              </w:rPr>
              <w:t>LOCATED AT</w:t>
            </w:r>
          </w:p>
          <w:p w14:paraId="1050BAAA" w14:textId="77777777" w:rsidR="002B29E9" w:rsidRPr="009B2FB3" w:rsidRDefault="002B29E9" w:rsidP="002B29E9">
            <w:pPr>
              <w:jc w:val="center"/>
              <w:rPr>
                <w:sz w:val="20"/>
              </w:rPr>
            </w:pPr>
          </w:p>
          <w:p w14:paraId="0415B8F2" w14:textId="77777777" w:rsidR="005E5399" w:rsidRPr="009B2FB3" w:rsidRDefault="002F387B" w:rsidP="002B29E9">
            <w:pPr>
              <w:jc w:val="center"/>
              <w:rPr>
                <w:szCs w:val="22"/>
              </w:rPr>
            </w:pPr>
            <w:bookmarkStart w:id="2" w:name="bStreetAddress"/>
            <w:bookmarkEnd w:id="2"/>
            <w:r w:rsidRPr="009B2FB3">
              <w:rPr>
                <w:szCs w:val="22"/>
              </w:rPr>
              <w:t>7100 County Road 426</w:t>
            </w:r>
            <w:r w:rsidR="002B29E9" w:rsidRPr="009B2FB3">
              <w:rPr>
                <w:szCs w:val="22"/>
              </w:rPr>
              <w:t xml:space="preserve">, </w:t>
            </w:r>
            <w:bookmarkStart w:id="3" w:name="bCity"/>
            <w:bookmarkEnd w:id="3"/>
            <w:r w:rsidRPr="009B2FB3">
              <w:rPr>
                <w:szCs w:val="22"/>
              </w:rPr>
              <w:t>Escanaba</w:t>
            </w:r>
            <w:r w:rsidR="002B29E9" w:rsidRPr="009B2FB3">
              <w:rPr>
                <w:szCs w:val="22"/>
              </w:rPr>
              <w:t>,</w:t>
            </w:r>
            <w:r w:rsidR="00995605" w:rsidRPr="009B2FB3">
              <w:rPr>
                <w:szCs w:val="22"/>
              </w:rPr>
              <w:t xml:space="preserve"> </w:t>
            </w:r>
            <w:bookmarkStart w:id="4" w:name="bCounty"/>
            <w:bookmarkEnd w:id="4"/>
            <w:r w:rsidRPr="009B2FB3">
              <w:rPr>
                <w:szCs w:val="22"/>
              </w:rPr>
              <w:t>Delta</w:t>
            </w:r>
            <w:r w:rsidR="00995605" w:rsidRPr="009B2FB3">
              <w:rPr>
                <w:szCs w:val="22"/>
              </w:rPr>
              <w:t xml:space="preserve"> County,</w:t>
            </w:r>
            <w:r w:rsidR="002B29E9" w:rsidRPr="009B2FB3">
              <w:rPr>
                <w:szCs w:val="22"/>
              </w:rPr>
              <w:t xml:space="preserve"> Michigan </w:t>
            </w:r>
            <w:bookmarkStart w:id="5" w:name="bZip"/>
            <w:bookmarkEnd w:id="5"/>
            <w:r w:rsidRPr="009B2FB3">
              <w:rPr>
                <w:szCs w:val="22"/>
              </w:rPr>
              <w:t>49829</w:t>
            </w:r>
          </w:p>
        </w:tc>
      </w:tr>
      <w:tr w:rsidR="00C2618F" w:rsidRPr="00DF47A8" w14:paraId="416A86BD" w14:textId="77777777" w:rsidTr="00A9750A">
        <w:trPr>
          <w:cantSplit/>
          <w:trHeight w:val="145"/>
        </w:trPr>
        <w:tc>
          <w:tcPr>
            <w:tcW w:w="10530" w:type="dxa"/>
            <w:gridSpan w:val="3"/>
          </w:tcPr>
          <w:p w14:paraId="43C0402B" w14:textId="77777777" w:rsidR="00C2618F" w:rsidRPr="009B2FB3" w:rsidRDefault="00C2618F" w:rsidP="00C2618F">
            <w:pPr>
              <w:pStyle w:val="Header"/>
              <w:spacing w:before="20" w:after="20"/>
              <w:rPr>
                <w:szCs w:val="22"/>
              </w:rPr>
            </w:pPr>
          </w:p>
        </w:tc>
      </w:tr>
      <w:tr w:rsidR="00C2618F" w:rsidRPr="001838ED" w14:paraId="1D6EDD6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EBFE7B0" w14:textId="77777777" w:rsidR="00C2618F" w:rsidRPr="009B2FB3" w:rsidRDefault="00C2618F" w:rsidP="001838ED">
            <w:pPr>
              <w:jc w:val="center"/>
              <w:rPr>
                <w:sz w:val="20"/>
              </w:rPr>
            </w:pPr>
          </w:p>
          <w:p w14:paraId="13281B6A" w14:textId="77777777" w:rsidR="00C2618F" w:rsidRPr="009B2FB3" w:rsidRDefault="00C2618F" w:rsidP="001838ED">
            <w:pPr>
              <w:jc w:val="center"/>
              <w:rPr>
                <w:b/>
                <w:sz w:val="28"/>
              </w:rPr>
            </w:pPr>
            <w:r w:rsidRPr="009B2FB3">
              <w:rPr>
                <w:b/>
                <w:sz w:val="28"/>
              </w:rPr>
              <w:t>RENEWABLE OPERATING PERMIT</w:t>
            </w:r>
          </w:p>
          <w:p w14:paraId="04B06822" w14:textId="77777777" w:rsidR="00C2618F" w:rsidRPr="009B2FB3" w:rsidRDefault="00C2618F" w:rsidP="001838ED">
            <w:pPr>
              <w:ind w:left="3240"/>
              <w:rPr>
                <w:sz w:val="24"/>
              </w:rPr>
            </w:pPr>
          </w:p>
          <w:p w14:paraId="7E97A3C9" w14:textId="706B8604" w:rsidR="00C2618F" w:rsidRPr="009B2FB3" w:rsidRDefault="00C2618F" w:rsidP="001838ED">
            <w:pPr>
              <w:ind w:left="2880" w:firstLine="720"/>
              <w:rPr>
                <w:sz w:val="24"/>
                <w:szCs w:val="24"/>
              </w:rPr>
            </w:pPr>
            <w:r w:rsidRPr="009B2FB3">
              <w:rPr>
                <w:sz w:val="24"/>
              </w:rPr>
              <w:t>Permit Number:</w:t>
            </w:r>
            <w:r w:rsidRPr="009B2FB3">
              <w:rPr>
                <w:sz w:val="24"/>
              </w:rPr>
              <w:tab/>
              <w:t>MI-ROP-</w:t>
            </w:r>
            <w:bookmarkStart w:id="6" w:name="bSRN2"/>
            <w:bookmarkEnd w:id="6"/>
            <w:r w:rsidR="002F387B" w:rsidRPr="009B2FB3">
              <w:rPr>
                <w:sz w:val="24"/>
              </w:rPr>
              <w:t>A0884</w:t>
            </w:r>
            <w:r w:rsidR="004032B7" w:rsidRPr="009B2FB3">
              <w:rPr>
                <w:sz w:val="24"/>
              </w:rPr>
              <w:t>-</w:t>
            </w:r>
            <w:bookmarkStart w:id="7" w:name="bIssueYear"/>
            <w:bookmarkEnd w:id="7"/>
            <w:r w:rsidR="002F387B" w:rsidRPr="009B2FB3">
              <w:rPr>
                <w:sz w:val="24"/>
              </w:rPr>
              <w:t>20</w:t>
            </w:r>
            <w:r w:rsidR="00D03803" w:rsidRPr="009B2FB3">
              <w:rPr>
                <w:sz w:val="24"/>
              </w:rPr>
              <w:t>21</w:t>
            </w:r>
            <w:r w:rsidR="00EC62FB" w:rsidRPr="009B2FB3">
              <w:rPr>
                <w:sz w:val="24"/>
              </w:rPr>
              <w:t>b</w:t>
            </w:r>
          </w:p>
          <w:p w14:paraId="1A734225" w14:textId="77777777" w:rsidR="00C2618F" w:rsidRPr="009B2FB3" w:rsidRDefault="00C2618F" w:rsidP="001838ED">
            <w:pPr>
              <w:ind w:left="3240"/>
              <w:rPr>
                <w:sz w:val="24"/>
              </w:rPr>
            </w:pPr>
          </w:p>
          <w:p w14:paraId="52BD3D1D" w14:textId="2E48F52D" w:rsidR="00C2618F" w:rsidRPr="009B2FB3" w:rsidRDefault="00C2618F" w:rsidP="001838ED">
            <w:pPr>
              <w:ind w:left="2880" w:firstLine="720"/>
              <w:rPr>
                <w:sz w:val="24"/>
                <w:szCs w:val="24"/>
              </w:rPr>
            </w:pPr>
            <w:r w:rsidRPr="009B2FB3">
              <w:rPr>
                <w:sz w:val="24"/>
              </w:rPr>
              <w:t>Expiration Date:</w:t>
            </w:r>
            <w:r w:rsidRPr="009B2FB3">
              <w:rPr>
                <w:sz w:val="24"/>
              </w:rPr>
              <w:tab/>
            </w:r>
            <w:r w:rsidR="00D03803" w:rsidRPr="009B2FB3">
              <w:rPr>
                <w:sz w:val="24"/>
              </w:rPr>
              <w:t>September 22, 2026</w:t>
            </w:r>
          </w:p>
          <w:p w14:paraId="40DE59CD" w14:textId="77777777" w:rsidR="0025601A" w:rsidRPr="009B2FB3" w:rsidRDefault="0025601A" w:rsidP="001838ED">
            <w:pPr>
              <w:ind w:left="2880" w:firstLine="360"/>
              <w:rPr>
                <w:sz w:val="24"/>
              </w:rPr>
            </w:pPr>
          </w:p>
          <w:p w14:paraId="2D27E644" w14:textId="4CA70167" w:rsidR="006F4A84" w:rsidRPr="009B2FB3" w:rsidRDefault="00E7223C" w:rsidP="001838ED">
            <w:pPr>
              <w:jc w:val="center"/>
              <w:rPr>
                <w:sz w:val="24"/>
                <w:szCs w:val="24"/>
              </w:rPr>
            </w:pPr>
            <w:r w:rsidRPr="009B2FB3">
              <w:rPr>
                <w:sz w:val="24"/>
                <w:szCs w:val="24"/>
              </w:rPr>
              <w:t>A</w:t>
            </w:r>
            <w:r w:rsidR="00DF47A8" w:rsidRPr="009B2FB3">
              <w:rPr>
                <w:sz w:val="24"/>
                <w:szCs w:val="24"/>
              </w:rPr>
              <w:t xml:space="preserve">dministratively </w:t>
            </w:r>
            <w:r w:rsidRPr="009B2FB3">
              <w:rPr>
                <w:sz w:val="24"/>
                <w:szCs w:val="24"/>
              </w:rPr>
              <w:t>C</w:t>
            </w:r>
            <w:r w:rsidR="00DF47A8" w:rsidRPr="009B2FB3">
              <w:rPr>
                <w:sz w:val="24"/>
                <w:szCs w:val="24"/>
              </w:rPr>
              <w:t xml:space="preserve">omplete ROP Renewal </w:t>
            </w:r>
            <w:r w:rsidRPr="009B2FB3">
              <w:rPr>
                <w:sz w:val="24"/>
                <w:szCs w:val="24"/>
              </w:rPr>
              <w:t>A</w:t>
            </w:r>
            <w:r w:rsidR="00DF47A8" w:rsidRPr="009B2FB3">
              <w:rPr>
                <w:sz w:val="24"/>
                <w:szCs w:val="24"/>
              </w:rPr>
              <w:t>pplication</w:t>
            </w:r>
            <w:r w:rsidRPr="009B2FB3">
              <w:rPr>
                <w:sz w:val="24"/>
                <w:szCs w:val="24"/>
              </w:rPr>
              <w:t xml:space="preserve"> Due B</w:t>
            </w:r>
            <w:r w:rsidR="00DF47A8" w:rsidRPr="009B2FB3">
              <w:rPr>
                <w:sz w:val="24"/>
                <w:szCs w:val="24"/>
              </w:rPr>
              <w:t>etween</w:t>
            </w:r>
            <w:r w:rsidR="00B9050D" w:rsidRPr="009B2FB3">
              <w:rPr>
                <w:sz w:val="24"/>
                <w:szCs w:val="24"/>
              </w:rPr>
              <w:t xml:space="preserve"> </w:t>
            </w:r>
            <w:bookmarkStart w:id="8" w:name="bAppDueDate1"/>
            <w:bookmarkEnd w:id="8"/>
          </w:p>
          <w:p w14:paraId="3DEDA968" w14:textId="2148CC0C" w:rsidR="00A127EF" w:rsidRPr="009B2FB3" w:rsidRDefault="00D03803" w:rsidP="001838ED">
            <w:pPr>
              <w:jc w:val="center"/>
              <w:rPr>
                <w:sz w:val="24"/>
                <w:szCs w:val="24"/>
              </w:rPr>
            </w:pPr>
            <w:r w:rsidRPr="009B2FB3">
              <w:rPr>
                <w:sz w:val="24"/>
                <w:szCs w:val="24"/>
              </w:rPr>
              <w:t>March 22, 2025 and March 22, 2026</w:t>
            </w:r>
          </w:p>
          <w:p w14:paraId="6EB97B8B" w14:textId="77777777" w:rsidR="004164D1" w:rsidRPr="009B2FB3" w:rsidRDefault="004164D1" w:rsidP="001838ED">
            <w:pPr>
              <w:jc w:val="both"/>
              <w:rPr>
                <w:szCs w:val="22"/>
              </w:rPr>
            </w:pPr>
          </w:p>
          <w:p w14:paraId="5CC57037" w14:textId="77777777" w:rsidR="00994CA1" w:rsidRPr="009B2FB3" w:rsidRDefault="0025601A" w:rsidP="001838ED">
            <w:pPr>
              <w:jc w:val="both"/>
              <w:rPr>
                <w:szCs w:val="22"/>
              </w:rPr>
            </w:pPr>
            <w:r w:rsidRPr="009B2FB3">
              <w:rPr>
                <w:szCs w:val="22"/>
              </w:rPr>
              <w:t>This R</w:t>
            </w:r>
            <w:r w:rsidR="006D7B66" w:rsidRPr="009B2FB3">
              <w:rPr>
                <w:szCs w:val="22"/>
              </w:rPr>
              <w:t>enewable Op</w:t>
            </w:r>
            <w:r w:rsidRPr="009B2FB3">
              <w:rPr>
                <w:szCs w:val="22"/>
              </w:rPr>
              <w:t xml:space="preserve">erating Permit </w:t>
            </w:r>
            <w:r w:rsidR="006D7B66" w:rsidRPr="009B2FB3">
              <w:rPr>
                <w:szCs w:val="22"/>
              </w:rPr>
              <w:t xml:space="preserve">(ROP) </w:t>
            </w:r>
            <w:r w:rsidRPr="009B2FB3">
              <w:rPr>
                <w:szCs w:val="22"/>
              </w:rPr>
              <w:t xml:space="preserve">is issued in accordance with and subject to </w:t>
            </w:r>
            <w:r w:rsidR="00C1113C" w:rsidRPr="009B2FB3">
              <w:rPr>
                <w:szCs w:val="22"/>
              </w:rPr>
              <w:t xml:space="preserve">Section </w:t>
            </w:r>
            <w:r w:rsidRPr="009B2FB3">
              <w:rPr>
                <w:szCs w:val="22"/>
              </w:rPr>
              <w:t>5506(3) of Part 55</w:t>
            </w:r>
            <w:r w:rsidR="00267C45" w:rsidRPr="009B2FB3">
              <w:rPr>
                <w:szCs w:val="22"/>
              </w:rPr>
              <w:t>,</w:t>
            </w:r>
            <w:r w:rsidRPr="009B2FB3">
              <w:rPr>
                <w:szCs w:val="22"/>
              </w:rPr>
              <w:t xml:space="preserve"> Air Pollution Control</w:t>
            </w:r>
            <w:r w:rsidR="003F5BE8" w:rsidRPr="009B2FB3">
              <w:rPr>
                <w:szCs w:val="22"/>
              </w:rPr>
              <w:t>, of the Natural Resources and Environmental Protection Act, 1994 P</w:t>
            </w:r>
            <w:r w:rsidRPr="009B2FB3">
              <w:rPr>
                <w:szCs w:val="22"/>
              </w:rPr>
              <w:t>A 451</w:t>
            </w:r>
            <w:r w:rsidR="003F5BE8" w:rsidRPr="009B2FB3">
              <w:rPr>
                <w:szCs w:val="22"/>
              </w:rPr>
              <w:t>, as amended</w:t>
            </w:r>
            <w:r w:rsidR="00EA119B" w:rsidRPr="009B2FB3">
              <w:rPr>
                <w:szCs w:val="22"/>
              </w:rPr>
              <w:t xml:space="preserve"> (Act 451)</w:t>
            </w:r>
            <w:r w:rsidRPr="009B2FB3">
              <w:rPr>
                <w:szCs w:val="22"/>
              </w:rPr>
              <w:t xml:space="preserve">.  Pursuant to Rule </w:t>
            </w:r>
            <w:r w:rsidR="000E4E06" w:rsidRPr="009B2FB3">
              <w:rPr>
                <w:szCs w:val="22"/>
              </w:rPr>
              <w:t>210(1)</w:t>
            </w:r>
            <w:r w:rsidR="001570B9" w:rsidRPr="009B2FB3">
              <w:rPr>
                <w:szCs w:val="22"/>
              </w:rPr>
              <w:t xml:space="preserve"> of the administrative rules promulgated under Act 451</w:t>
            </w:r>
            <w:r w:rsidRPr="009B2FB3">
              <w:rPr>
                <w:szCs w:val="22"/>
              </w:rPr>
              <w:t>, this RO</w:t>
            </w:r>
            <w:r w:rsidR="006D7B66" w:rsidRPr="009B2FB3">
              <w:rPr>
                <w:szCs w:val="22"/>
              </w:rPr>
              <w:t>P</w:t>
            </w:r>
            <w:r w:rsidRPr="009B2FB3">
              <w:rPr>
                <w:szCs w:val="22"/>
              </w:rPr>
              <w:t xml:space="preserve"> constitutes the permittee’s authority to operate the stationary source identified above in accordance with the general conditions, special conditions and attachments contained</w:t>
            </w:r>
            <w:r w:rsidR="00DE144B" w:rsidRPr="009B2FB3">
              <w:rPr>
                <w:szCs w:val="22"/>
              </w:rPr>
              <w:t xml:space="preserve"> herein.  Operation of the</w:t>
            </w:r>
            <w:r w:rsidRPr="009B2FB3">
              <w:rPr>
                <w:szCs w:val="22"/>
              </w:rPr>
              <w:t xml:space="preserve"> stationary source and all emission units listed in the permit are subject to all applicable future or amended rules </w:t>
            </w:r>
            <w:r w:rsidR="003F5BE8" w:rsidRPr="009B2FB3">
              <w:rPr>
                <w:szCs w:val="22"/>
              </w:rPr>
              <w:t xml:space="preserve">and regulations pursuant to </w:t>
            </w:r>
            <w:r w:rsidR="00EA119B" w:rsidRPr="009B2FB3">
              <w:rPr>
                <w:szCs w:val="22"/>
              </w:rPr>
              <w:t>Act</w:t>
            </w:r>
            <w:r w:rsidR="003F5BE8" w:rsidRPr="009B2FB3">
              <w:rPr>
                <w:szCs w:val="22"/>
              </w:rPr>
              <w:t xml:space="preserve"> </w:t>
            </w:r>
            <w:r w:rsidRPr="009B2FB3">
              <w:rPr>
                <w:szCs w:val="22"/>
              </w:rPr>
              <w:t xml:space="preserve">451 and the </w:t>
            </w:r>
            <w:r w:rsidR="0010097A" w:rsidRPr="009B2FB3">
              <w:rPr>
                <w:szCs w:val="22"/>
              </w:rPr>
              <w:t xml:space="preserve">federal </w:t>
            </w:r>
            <w:r w:rsidRPr="009B2FB3">
              <w:rPr>
                <w:szCs w:val="22"/>
              </w:rPr>
              <w:t>Clean Air Act.</w:t>
            </w:r>
          </w:p>
        </w:tc>
      </w:tr>
    </w:tbl>
    <w:p w14:paraId="41306FB7" w14:textId="77777777" w:rsidR="00C2618F" w:rsidRPr="00880911" w:rsidRDefault="00C2618F" w:rsidP="00C2618F">
      <w:pPr>
        <w:jc w:val="center"/>
        <w:rPr>
          <w:sz w:val="16"/>
          <w:szCs w:val="16"/>
        </w:rP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9B2FB3" w:rsidRPr="009B2FB3" w14:paraId="37D42545" w14:textId="77777777" w:rsidTr="00F60A98">
        <w:tc>
          <w:tcPr>
            <w:tcW w:w="10620" w:type="dxa"/>
            <w:shd w:val="clear" w:color="auto" w:fill="auto"/>
          </w:tcPr>
          <w:p w14:paraId="7A3A9B44" w14:textId="77777777" w:rsidR="00461E40" w:rsidRPr="009B2FB3" w:rsidRDefault="00461E40" w:rsidP="0025601A">
            <w:pPr>
              <w:jc w:val="center"/>
              <w:rPr>
                <w:b/>
                <w:szCs w:val="22"/>
              </w:rPr>
            </w:pPr>
          </w:p>
          <w:p w14:paraId="35636D19" w14:textId="77777777" w:rsidR="005D5FBE" w:rsidRPr="009B2FB3" w:rsidRDefault="0058429B" w:rsidP="0025601A">
            <w:pPr>
              <w:jc w:val="center"/>
              <w:rPr>
                <w:b/>
                <w:sz w:val="28"/>
                <w:szCs w:val="28"/>
              </w:rPr>
            </w:pPr>
            <w:r w:rsidRPr="009B2FB3">
              <w:rPr>
                <w:b/>
                <w:sz w:val="28"/>
                <w:szCs w:val="28"/>
              </w:rPr>
              <w:t>SOURCE-WIDE PERMIT TO INSTALL</w:t>
            </w:r>
          </w:p>
          <w:p w14:paraId="425D396A" w14:textId="77777777" w:rsidR="004164D1" w:rsidRPr="009B2FB3" w:rsidRDefault="004164D1" w:rsidP="00F15F33">
            <w:pPr>
              <w:jc w:val="center"/>
              <w:rPr>
                <w:sz w:val="24"/>
              </w:rPr>
            </w:pPr>
          </w:p>
          <w:p w14:paraId="0D706F7A" w14:textId="3B11DA1D" w:rsidR="005A402E" w:rsidRPr="009B2FB3" w:rsidRDefault="005A402E" w:rsidP="00F15F33">
            <w:pPr>
              <w:jc w:val="center"/>
              <w:rPr>
                <w:sz w:val="24"/>
              </w:rPr>
            </w:pPr>
            <w:r w:rsidRPr="009B2FB3">
              <w:rPr>
                <w:sz w:val="24"/>
              </w:rPr>
              <w:t>Permit Number:</w:t>
            </w:r>
            <w:r w:rsidRPr="009B2FB3">
              <w:rPr>
                <w:sz w:val="24"/>
              </w:rPr>
              <w:tab/>
            </w:r>
            <w:r w:rsidRPr="009B2FB3">
              <w:rPr>
                <w:sz w:val="24"/>
                <w:szCs w:val="24"/>
              </w:rPr>
              <w:t>MI-</w:t>
            </w:r>
            <w:r w:rsidR="006F5D35" w:rsidRPr="009B2FB3">
              <w:rPr>
                <w:sz w:val="24"/>
                <w:szCs w:val="24"/>
              </w:rPr>
              <w:t>PTI</w:t>
            </w:r>
            <w:r w:rsidRPr="009B2FB3">
              <w:rPr>
                <w:sz w:val="24"/>
                <w:szCs w:val="24"/>
              </w:rPr>
              <w:t>-</w:t>
            </w:r>
            <w:bookmarkStart w:id="9" w:name="bSRN3"/>
            <w:bookmarkEnd w:id="9"/>
            <w:r w:rsidR="002F387B" w:rsidRPr="009B2FB3">
              <w:rPr>
                <w:sz w:val="24"/>
                <w:szCs w:val="24"/>
              </w:rPr>
              <w:t>A0884</w:t>
            </w:r>
            <w:r w:rsidR="000D5F06" w:rsidRPr="009B2FB3">
              <w:rPr>
                <w:sz w:val="24"/>
                <w:szCs w:val="24"/>
              </w:rPr>
              <w:t>-</w:t>
            </w:r>
            <w:bookmarkStart w:id="10" w:name="bIssueYear2"/>
            <w:bookmarkEnd w:id="10"/>
            <w:r w:rsidR="002F387B" w:rsidRPr="009B2FB3">
              <w:rPr>
                <w:sz w:val="24"/>
                <w:szCs w:val="24"/>
              </w:rPr>
              <w:t>20</w:t>
            </w:r>
            <w:r w:rsidR="00D03803" w:rsidRPr="009B2FB3">
              <w:rPr>
                <w:sz w:val="24"/>
                <w:szCs w:val="24"/>
              </w:rPr>
              <w:t>21</w:t>
            </w:r>
            <w:r w:rsidR="00EC62FB" w:rsidRPr="009B2FB3">
              <w:rPr>
                <w:sz w:val="24"/>
                <w:szCs w:val="24"/>
              </w:rPr>
              <w:t>b</w:t>
            </w:r>
          </w:p>
          <w:p w14:paraId="2D71583D" w14:textId="77777777" w:rsidR="00C2618F" w:rsidRPr="009B2FB3" w:rsidRDefault="00C2618F" w:rsidP="0025601A">
            <w:pPr>
              <w:jc w:val="center"/>
              <w:rPr>
                <w:sz w:val="24"/>
                <w:szCs w:val="24"/>
              </w:rPr>
            </w:pPr>
          </w:p>
          <w:p w14:paraId="7052E97C" w14:textId="77777777" w:rsidR="00994CA1" w:rsidRPr="009B2FB3" w:rsidRDefault="0025601A" w:rsidP="003052C8">
            <w:pPr>
              <w:ind w:right="-25"/>
              <w:jc w:val="both"/>
              <w:rPr>
                <w:rFonts w:cs="Arial"/>
              </w:rPr>
            </w:pPr>
            <w:r w:rsidRPr="009B2FB3">
              <w:rPr>
                <w:szCs w:val="22"/>
              </w:rPr>
              <w:t xml:space="preserve">This Permit to Install (PTI) is issued in accordance with and subject to </w:t>
            </w:r>
            <w:r w:rsidR="000E4E06" w:rsidRPr="009B2FB3">
              <w:rPr>
                <w:szCs w:val="22"/>
              </w:rPr>
              <w:t xml:space="preserve">Section </w:t>
            </w:r>
            <w:r w:rsidRPr="009B2FB3">
              <w:rPr>
                <w:szCs w:val="22"/>
              </w:rPr>
              <w:t>5505(</w:t>
            </w:r>
            <w:r w:rsidR="00385FF4" w:rsidRPr="009B2FB3">
              <w:rPr>
                <w:szCs w:val="22"/>
              </w:rPr>
              <w:t>1</w:t>
            </w:r>
            <w:r w:rsidRPr="009B2FB3">
              <w:rPr>
                <w:szCs w:val="22"/>
              </w:rPr>
              <w:t xml:space="preserve">) of </w:t>
            </w:r>
            <w:r w:rsidR="00EA119B" w:rsidRPr="009B2FB3">
              <w:rPr>
                <w:szCs w:val="22"/>
              </w:rPr>
              <w:t>Act</w:t>
            </w:r>
            <w:r w:rsidRPr="009B2FB3">
              <w:rPr>
                <w:szCs w:val="22"/>
              </w:rPr>
              <w:t xml:space="preserve"> 451.  Pursuant to Rule</w:t>
            </w:r>
            <w:r w:rsidR="00447DF3" w:rsidRPr="009B2FB3">
              <w:rPr>
                <w:szCs w:val="22"/>
              </w:rPr>
              <w:t> </w:t>
            </w:r>
            <w:r w:rsidR="000E4E06" w:rsidRPr="009B2FB3">
              <w:rPr>
                <w:szCs w:val="22"/>
              </w:rPr>
              <w:t>214a</w:t>
            </w:r>
            <w:r w:rsidR="001570B9" w:rsidRPr="009B2FB3">
              <w:rPr>
                <w:szCs w:val="22"/>
              </w:rPr>
              <w:t xml:space="preserve"> of the administrative rules promulgated under Act 451</w:t>
            </w:r>
            <w:r w:rsidRPr="009B2FB3">
              <w:rPr>
                <w:szCs w:val="22"/>
              </w:rPr>
              <w:t>, t</w:t>
            </w:r>
            <w:r w:rsidR="00C2618F" w:rsidRPr="009B2FB3">
              <w:t xml:space="preserve">he terms and conditions </w:t>
            </w:r>
            <w:r w:rsidR="006D7B66" w:rsidRPr="009B2FB3">
              <w:t>herein</w:t>
            </w:r>
            <w:r w:rsidR="007D3703" w:rsidRPr="009B2FB3">
              <w:t>,</w:t>
            </w:r>
            <w:r w:rsidR="00C2618F" w:rsidRPr="009B2FB3">
              <w:t xml:space="preserve"> </w:t>
            </w:r>
            <w:r w:rsidR="000E4E06" w:rsidRPr="009B2FB3">
              <w:t>identified by the underlying applicable requirement citation of R</w:t>
            </w:r>
            <w:r w:rsidR="00DF47A8" w:rsidRPr="009B2FB3">
              <w:t xml:space="preserve">ule </w:t>
            </w:r>
            <w:r w:rsidR="000E4E06" w:rsidRPr="009B2FB3">
              <w:t>201(1)(a)</w:t>
            </w:r>
            <w:r w:rsidR="007D3703" w:rsidRPr="009B2FB3">
              <w:t>,</w:t>
            </w:r>
            <w:r w:rsidR="000E4E06" w:rsidRPr="009B2FB3">
              <w:t xml:space="preserve"> </w:t>
            </w:r>
            <w:r w:rsidR="00C2618F" w:rsidRPr="009B2FB3">
              <w:t>constitute a federally enforceable P</w:t>
            </w:r>
            <w:r w:rsidR="006D7B66" w:rsidRPr="009B2FB3">
              <w:t>TI</w:t>
            </w:r>
            <w:r w:rsidR="00C2618F" w:rsidRPr="009B2FB3">
              <w:t xml:space="preserve">.  </w:t>
            </w:r>
            <w:r w:rsidR="00B5447F" w:rsidRPr="009B2FB3">
              <w:t>T</w:t>
            </w:r>
            <w:r w:rsidR="00C2618F" w:rsidRPr="009B2FB3">
              <w:t>he P</w:t>
            </w:r>
            <w:r w:rsidR="006D7B66" w:rsidRPr="009B2FB3">
              <w:t>T</w:t>
            </w:r>
            <w:r w:rsidR="00C2618F" w:rsidRPr="009B2FB3">
              <w:t xml:space="preserve">l terms and conditions </w:t>
            </w:r>
            <w:r w:rsidR="00B5447F" w:rsidRPr="009B2FB3">
              <w:t>do not expire</w:t>
            </w:r>
            <w:r w:rsidR="00833994" w:rsidRPr="009B2FB3">
              <w:t xml:space="preserve"> and remain in effect </w:t>
            </w:r>
            <w:r w:rsidR="00D97437" w:rsidRPr="009B2FB3">
              <w:t>u</w:t>
            </w:r>
            <w:r w:rsidR="00833994" w:rsidRPr="009B2FB3">
              <w:t>nless the criteria of Rule 201(</w:t>
            </w:r>
            <w:r w:rsidR="007D3703" w:rsidRPr="009B2FB3">
              <w:t>6</w:t>
            </w:r>
            <w:r w:rsidR="00833994" w:rsidRPr="009B2FB3">
              <w:t>) are met</w:t>
            </w:r>
            <w:r w:rsidR="00C2618F" w:rsidRPr="009B2FB3">
              <w:t>.</w:t>
            </w:r>
            <w:r w:rsidR="006D7B66" w:rsidRPr="009B2FB3">
              <w:rPr>
                <w:szCs w:val="22"/>
              </w:rPr>
              <w:t xml:space="preserve">  Operation of all emission units identified in the PTI </w:t>
            </w:r>
            <w:r w:rsidR="006F5D35" w:rsidRPr="009B2FB3">
              <w:rPr>
                <w:szCs w:val="22"/>
              </w:rPr>
              <w:t>is</w:t>
            </w:r>
            <w:r w:rsidR="006D7B66" w:rsidRPr="009B2FB3">
              <w:rPr>
                <w:szCs w:val="22"/>
              </w:rPr>
              <w:t xml:space="preserve"> subject to all applicable future or amended rules</w:t>
            </w:r>
            <w:r w:rsidR="003F5BE8" w:rsidRPr="009B2FB3">
              <w:rPr>
                <w:szCs w:val="22"/>
              </w:rPr>
              <w:t xml:space="preserve"> and regulations pursuant to </w:t>
            </w:r>
            <w:r w:rsidR="00EA119B" w:rsidRPr="009B2FB3">
              <w:rPr>
                <w:szCs w:val="22"/>
              </w:rPr>
              <w:t xml:space="preserve">Act </w:t>
            </w:r>
            <w:r w:rsidR="006D7B66" w:rsidRPr="009B2FB3">
              <w:rPr>
                <w:szCs w:val="22"/>
              </w:rPr>
              <w:t xml:space="preserve">451 and the </w:t>
            </w:r>
            <w:r w:rsidR="0010097A" w:rsidRPr="009B2FB3">
              <w:rPr>
                <w:szCs w:val="22"/>
              </w:rPr>
              <w:t xml:space="preserve">federal </w:t>
            </w:r>
            <w:r w:rsidR="006D7B66" w:rsidRPr="009B2FB3">
              <w:rPr>
                <w:szCs w:val="22"/>
              </w:rPr>
              <w:t>Clean Air Act.</w:t>
            </w:r>
          </w:p>
        </w:tc>
      </w:tr>
    </w:tbl>
    <w:p w14:paraId="60A69F35" w14:textId="5C4A5DAF" w:rsidR="00DC44C7" w:rsidRPr="009B2FB3" w:rsidRDefault="00BC48DF" w:rsidP="00F60A98">
      <w:pPr>
        <w:rPr>
          <w:szCs w:val="22"/>
        </w:rPr>
      </w:pPr>
      <w:r w:rsidRPr="009B2FB3">
        <w:rPr>
          <w:szCs w:val="22"/>
        </w:rPr>
        <w:t>Michigan Department of Environment</w:t>
      </w:r>
      <w:r w:rsidR="00CE0FF1" w:rsidRPr="009B2FB3">
        <w:rPr>
          <w:szCs w:val="22"/>
        </w:rPr>
        <w:t>, Great Lakes</w:t>
      </w:r>
      <w:r w:rsidR="009D79FD" w:rsidRPr="009B2FB3">
        <w:rPr>
          <w:szCs w:val="22"/>
        </w:rPr>
        <w:t>,</w:t>
      </w:r>
      <w:r w:rsidR="00CE0FF1" w:rsidRPr="009B2FB3">
        <w:rPr>
          <w:szCs w:val="22"/>
        </w:rPr>
        <w:t xml:space="preserve"> and Energy</w:t>
      </w:r>
    </w:p>
    <w:p w14:paraId="644AF3AD" w14:textId="77777777" w:rsidR="00515CF6" w:rsidRPr="009B2FB3" w:rsidRDefault="00515CF6" w:rsidP="00F60A98">
      <w:pPr>
        <w:rPr>
          <w:sz w:val="20"/>
        </w:rPr>
      </w:pPr>
    </w:p>
    <w:p w14:paraId="7336979B" w14:textId="77777777" w:rsidR="004164D1" w:rsidRPr="009B2FB3" w:rsidRDefault="004164D1" w:rsidP="00F60A98">
      <w:pPr>
        <w:rPr>
          <w:sz w:val="20"/>
        </w:rPr>
      </w:pPr>
    </w:p>
    <w:p w14:paraId="10630FF8" w14:textId="1C46F3EF" w:rsidR="002332C3" w:rsidRPr="009B2FB3" w:rsidRDefault="00AB2375" w:rsidP="00F60A98">
      <w:pPr>
        <w:rPr>
          <w:szCs w:val="22"/>
        </w:rPr>
      </w:pPr>
      <w:r w:rsidRPr="009B2FB3">
        <w:rPr>
          <w:szCs w:val="22"/>
        </w:rPr>
        <w:t>________________________________</w:t>
      </w:r>
    </w:p>
    <w:p w14:paraId="43685DE8" w14:textId="1B432F28" w:rsidR="002F4C64" w:rsidRPr="0097673C" w:rsidRDefault="00EC62FB" w:rsidP="00862ED1">
      <w:pPr>
        <w:rPr>
          <w:b/>
          <w:sz w:val="18"/>
        </w:rPr>
      </w:pPr>
      <w:r w:rsidRPr="009B2FB3">
        <w:rPr>
          <w:szCs w:val="22"/>
        </w:rPr>
        <w:t>Michael Conklin</w:t>
      </w:r>
      <w:r w:rsidR="002F387B" w:rsidRPr="009B2FB3">
        <w:rPr>
          <w:szCs w:val="22"/>
        </w:rPr>
        <w:t xml:space="preserve">, </w:t>
      </w:r>
      <w:r w:rsidRPr="009B2FB3">
        <w:rPr>
          <w:szCs w:val="22"/>
        </w:rPr>
        <w:t xml:space="preserve">Acting </w:t>
      </w:r>
      <w:r w:rsidR="002F387B" w:rsidRPr="009B2FB3">
        <w:rPr>
          <w:szCs w:val="22"/>
        </w:rPr>
        <w:t>Marquette</w:t>
      </w:r>
      <w:r w:rsidR="006B20AC" w:rsidRPr="009B2FB3">
        <w:rPr>
          <w:szCs w:val="22"/>
        </w:rPr>
        <w:t xml:space="preserve"> </w:t>
      </w:r>
      <w:r w:rsidR="002332C3" w:rsidRPr="009B2FB3">
        <w:rPr>
          <w:szCs w:val="22"/>
        </w:rPr>
        <w:t>District Supervisor</w:t>
      </w:r>
      <w:r w:rsidR="002332C3" w:rsidRPr="009B2FB3">
        <w:t xml:space="preserve"> </w:t>
      </w:r>
      <w:r w:rsidR="002F4C64" w:rsidRPr="0069709D">
        <w:br w:type="page"/>
      </w:r>
      <w:bookmarkStart w:id="11" w:name="_Toc1453502"/>
      <w:r w:rsidR="002F4C64" w:rsidRPr="00927270">
        <w:rPr>
          <w:b/>
          <w:sz w:val="28"/>
          <w:szCs w:val="28"/>
        </w:rPr>
        <w:lastRenderedPageBreak/>
        <w:t>TABLE OF CONTENTS</w:t>
      </w:r>
      <w:bookmarkEnd w:id="11"/>
    </w:p>
    <w:p w14:paraId="15E76BB2" w14:textId="77777777" w:rsidR="002F4C64" w:rsidRDefault="002F4C64" w:rsidP="002F4C64"/>
    <w:p w14:paraId="1AB30296" w14:textId="690BFA13" w:rsidR="0028716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7590074" w:history="1">
        <w:r w:rsidR="00287163" w:rsidRPr="003310C7">
          <w:rPr>
            <w:rStyle w:val="Hyperlink"/>
            <w:noProof/>
          </w:rPr>
          <w:t>AUTHORITY AND ENFORCEABILITY</w:t>
        </w:r>
        <w:r w:rsidR="00287163">
          <w:rPr>
            <w:noProof/>
            <w:webHidden/>
          </w:rPr>
          <w:tab/>
        </w:r>
        <w:r w:rsidR="00287163">
          <w:rPr>
            <w:noProof/>
            <w:webHidden/>
          </w:rPr>
          <w:fldChar w:fldCharType="begin"/>
        </w:r>
        <w:r w:rsidR="00287163">
          <w:rPr>
            <w:noProof/>
            <w:webHidden/>
          </w:rPr>
          <w:instrText xml:space="preserve"> PAGEREF _Toc117590074 \h </w:instrText>
        </w:r>
        <w:r w:rsidR="00287163">
          <w:rPr>
            <w:noProof/>
            <w:webHidden/>
          </w:rPr>
        </w:r>
        <w:r w:rsidR="00287163">
          <w:rPr>
            <w:noProof/>
            <w:webHidden/>
          </w:rPr>
          <w:fldChar w:fldCharType="separate"/>
        </w:r>
        <w:r w:rsidR="00287163">
          <w:rPr>
            <w:noProof/>
            <w:webHidden/>
          </w:rPr>
          <w:t>5</w:t>
        </w:r>
        <w:r w:rsidR="00287163">
          <w:rPr>
            <w:noProof/>
            <w:webHidden/>
          </w:rPr>
          <w:fldChar w:fldCharType="end"/>
        </w:r>
      </w:hyperlink>
    </w:p>
    <w:p w14:paraId="6076EABD" w14:textId="2AD64DAC" w:rsidR="00287163" w:rsidRDefault="00164831">
      <w:pPr>
        <w:pStyle w:val="TOC1"/>
        <w:rPr>
          <w:rFonts w:asciiTheme="minorHAnsi" w:eastAsiaTheme="minorEastAsia" w:hAnsiTheme="minorHAnsi" w:cstheme="minorBidi"/>
          <w:b w:val="0"/>
          <w:noProof/>
        </w:rPr>
      </w:pPr>
      <w:hyperlink w:anchor="_Toc117590075" w:history="1">
        <w:r w:rsidR="00287163" w:rsidRPr="003310C7">
          <w:rPr>
            <w:rStyle w:val="Hyperlink"/>
            <w:noProof/>
          </w:rPr>
          <w:t>SECTION 1 – BILLERUD ESCANABA LLC</w:t>
        </w:r>
        <w:r w:rsidR="00287163">
          <w:rPr>
            <w:noProof/>
            <w:webHidden/>
          </w:rPr>
          <w:tab/>
        </w:r>
        <w:r w:rsidR="00287163">
          <w:rPr>
            <w:noProof/>
            <w:webHidden/>
          </w:rPr>
          <w:fldChar w:fldCharType="begin"/>
        </w:r>
        <w:r w:rsidR="00287163">
          <w:rPr>
            <w:noProof/>
            <w:webHidden/>
          </w:rPr>
          <w:instrText xml:space="preserve"> PAGEREF _Toc117590075 \h </w:instrText>
        </w:r>
        <w:r w:rsidR="00287163">
          <w:rPr>
            <w:noProof/>
            <w:webHidden/>
          </w:rPr>
        </w:r>
        <w:r w:rsidR="00287163">
          <w:rPr>
            <w:noProof/>
            <w:webHidden/>
          </w:rPr>
          <w:fldChar w:fldCharType="separate"/>
        </w:r>
        <w:r w:rsidR="00287163">
          <w:rPr>
            <w:noProof/>
            <w:webHidden/>
          </w:rPr>
          <w:t>6</w:t>
        </w:r>
        <w:r w:rsidR="00287163">
          <w:rPr>
            <w:noProof/>
            <w:webHidden/>
          </w:rPr>
          <w:fldChar w:fldCharType="end"/>
        </w:r>
      </w:hyperlink>
    </w:p>
    <w:p w14:paraId="4D1841FB" w14:textId="61E4F815" w:rsidR="00287163" w:rsidRDefault="00164831">
      <w:pPr>
        <w:pStyle w:val="TOC1"/>
        <w:rPr>
          <w:rFonts w:asciiTheme="minorHAnsi" w:eastAsiaTheme="minorEastAsia" w:hAnsiTheme="minorHAnsi" w:cstheme="minorBidi"/>
          <w:b w:val="0"/>
          <w:noProof/>
        </w:rPr>
      </w:pPr>
      <w:hyperlink w:anchor="_Toc117590076" w:history="1">
        <w:r w:rsidR="00287163" w:rsidRPr="003310C7">
          <w:rPr>
            <w:rStyle w:val="Hyperlink"/>
            <w:noProof/>
          </w:rPr>
          <w:t>A.  GENERAL CONDITIONS</w:t>
        </w:r>
        <w:r w:rsidR="00287163">
          <w:rPr>
            <w:noProof/>
            <w:webHidden/>
          </w:rPr>
          <w:tab/>
        </w:r>
        <w:r w:rsidR="00287163">
          <w:rPr>
            <w:noProof/>
            <w:webHidden/>
          </w:rPr>
          <w:fldChar w:fldCharType="begin"/>
        </w:r>
        <w:r w:rsidR="00287163">
          <w:rPr>
            <w:noProof/>
            <w:webHidden/>
          </w:rPr>
          <w:instrText xml:space="preserve"> PAGEREF _Toc117590076 \h </w:instrText>
        </w:r>
        <w:r w:rsidR="00287163">
          <w:rPr>
            <w:noProof/>
            <w:webHidden/>
          </w:rPr>
        </w:r>
        <w:r w:rsidR="00287163">
          <w:rPr>
            <w:noProof/>
            <w:webHidden/>
          </w:rPr>
          <w:fldChar w:fldCharType="separate"/>
        </w:r>
        <w:r w:rsidR="00287163">
          <w:rPr>
            <w:noProof/>
            <w:webHidden/>
          </w:rPr>
          <w:t>7</w:t>
        </w:r>
        <w:r w:rsidR="00287163">
          <w:rPr>
            <w:noProof/>
            <w:webHidden/>
          </w:rPr>
          <w:fldChar w:fldCharType="end"/>
        </w:r>
      </w:hyperlink>
    </w:p>
    <w:p w14:paraId="36A8148C" w14:textId="0C708057" w:rsidR="00287163" w:rsidRDefault="00164831">
      <w:pPr>
        <w:pStyle w:val="TOC2"/>
        <w:rPr>
          <w:rFonts w:asciiTheme="minorHAnsi" w:eastAsiaTheme="minorEastAsia" w:hAnsiTheme="minorHAnsi" w:cstheme="minorBidi"/>
          <w:noProof/>
        </w:rPr>
      </w:pPr>
      <w:hyperlink w:anchor="_Toc117590077" w:history="1">
        <w:r w:rsidR="00287163" w:rsidRPr="003310C7">
          <w:rPr>
            <w:rStyle w:val="Hyperlink"/>
            <w:noProof/>
          </w:rPr>
          <w:t>Permit Enforceability</w:t>
        </w:r>
        <w:r w:rsidR="00287163">
          <w:rPr>
            <w:noProof/>
            <w:webHidden/>
          </w:rPr>
          <w:tab/>
        </w:r>
        <w:r w:rsidR="00287163">
          <w:rPr>
            <w:noProof/>
            <w:webHidden/>
          </w:rPr>
          <w:fldChar w:fldCharType="begin"/>
        </w:r>
        <w:r w:rsidR="00287163">
          <w:rPr>
            <w:noProof/>
            <w:webHidden/>
          </w:rPr>
          <w:instrText xml:space="preserve"> PAGEREF _Toc117590077 \h </w:instrText>
        </w:r>
        <w:r w:rsidR="00287163">
          <w:rPr>
            <w:noProof/>
            <w:webHidden/>
          </w:rPr>
        </w:r>
        <w:r w:rsidR="00287163">
          <w:rPr>
            <w:noProof/>
            <w:webHidden/>
          </w:rPr>
          <w:fldChar w:fldCharType="separate"/>
        </w:r>
        <w:r w:rsidR="00287163">
          <w:rPr>
            <w:noProof/>
            <w:webHidden/>
          </w:rPr>
          <w:t>7</w:t>
        </w:r>
        <w:r w:rsidR="00287163">
          <w:rPr>
            <w:noProof/>
            <w:webHidden/>
          </w:rPr>
          <w:fldChar w:fldCharType="end"/>
        </w:r>
      </w:hyperlink>
    </w:p>
    <w:p w14:paraId="69291AF2" w14:textId="2A487EB3" w:rsidR="00287163" w:rsidRDefault="00164831">
      <w:pPr>
        <w:pStyle w:val="TOC2"/>
        <w:rPr>
          <w:rFonts w:asciiTheme="minorHAnsi" w:eastAsiaTheme="minorEastAsia" w:hAnsiTheme="minorHAnsi" w:cstheme="minorBidi"/>
          <w:noProof/>
        </w:rPr>
      </w:pPr>
      <w:hyperlink w:anchor="_Toc117590078" w:history="1">
        <w:r w:rsidR="00287163" w:rsidRPr="003310C7">
          <w:rPr>
            <w:rStyle w:val="Hyperlink"/>
            <w:noProof/>
          </w:rPr>
          <w:t>General Provisions</w:t>
        </w:r>
        <w:r w:rsidR="00287163">
          <w:rPr>
            <w:noProof/>
            <w:webHidden/>
          </w:rPr>
          <w:tab/>
        </w:r>
        <w:r w:rsidR="00287163">
          <w:rPr>
            <w:noProof/>
            <w:webHidden/>
          </w:rPr>
          <w:fldChar w:fldCharType="begin"/>
        </w:r>
        <w:r w:rsidR="00287163">
          <w:rPr>
            <w:noProof/>
            <w:webHidden/>
          </w:rPr>
          <w:instrText xml:space="preserve"> PAGEREF _Toc117590078 \h </w:instrText>
        </w:r>
        <w:r w:rsidR="00287163">
          <w:rPr>
            <w:noProof/>
            <w:webHidden/>
          </w:rPr>
        </w:r>
        <w:r w:rsidR="00287163">
          <w:rPr>
            <w:noProof/>
            <w:webHidden/>
          </w:rPr>
          <w:fldChar w:fldCharType="separate"/>
        </w:r>
        <w:r w:rsidR="00287163">
          <w:rPr>
            <w:noProof/>
            <w:webHidden/>
          </w:rPr>
          <w:t>7</w:t>
        </w:r>
        <w:r w:rsidR="00287163">
          <w:rPr>
            <w:noProof/>
            <w:webHidden/>
          </w:rPr>
          <w:fldChar w:fldCharType="end"/>
        </w:r>
      </w:hyperlink>
    </w:p>
    <w:p w14:paraId="68FB98D1" w14:textId="5D4C6E70" w:rsidR="00287163" w:rsidRDefault="00164831">
      <w:pPr>
        <w:pStyle w:val="TOC2"/>
        <w:rPr>
          <w:rFonts w:asciiTheme="minorHAnsi" w:eastAsiaTheme="minorEastAsia" w:hAnsiTheme="minorHAnsi" w:cstheme="minorBidi"/>
          <w:noProof/>
        </w:rPr>
      </w:pPr>
      <w:hyperlink w:anchor="_Toc117590079" w:history="1">
        <w:r w:rsidR="00287163" w:rsidRPr="003310C7">
          <w:rPr>
            <w:rStyle w:val="Hyperlink"/>
            <w:noProof/>
          </w:rPr>
          <w:t>Equipment &amp; Design</w:t>
        </w:r>
        <w:r w:rsidR="00287163">
          <w:rPr>
            <w:noProof/>
            <w:webHidden/>
          </w:rPr>
          <w:tab/>
        </w:r>
        <w:r w:rsidR="00287163">
          <w:rPr>
            <w:noProof/>
            <w:webHidden/>
          </w:rPr>
          <w:fldChar w:fldCharType="begin"/>
        </w:r>
        <w:r w:rsidR="00287163">
          <w:rPr>
            <w:noProof/>
            <w:webHidden/>
          </w:rPr>
          <w:instrText xml:space="preserve"> PAGEREF _Toc117590079 \h </w:instrText>
        </w:r>
        <w:r w:rsidR="00287163">
          <w:rPr>
            <w:noProof/>
            <w:webHidden/>
          </w:rPr>
        </w:r>
        <w:r w:rsidR="00287163">
          <w:rPr>
            <w:noProof/>
            <w:webHidden/>
          </w:rPr>
          <w:fldChar w:fldCharType="separate"/>
        </w:r>
        <w:r w:rsidR="00287163">
          <w:rPr>
            <w:noProof/>
            <w:webHidden/>
          </w:rPr>
          <w:t>8</w:t>
        </w:r>
        <w:r w:rsidR="00287163">
          <w:rPr>
            <w:noProof/>
            <w:webHidden/>
          </w:rPr>
          <w:fldChar w:fldCharType="end"/>
        </w:r>
      </w:hyperlink>
    </w:p>
    <w:p w14:paraId="17228124" w14:textId="3354F54E" w:rsidR="00287163" w:rsidRDefault="00164831">
      <w:pPr>
        <w:pStyle w:val="TOC2"/>
        <w:rPr>
          <w:rFonts w:asciiTheme="minorHAnsi" w:eastAsiaTheme="minorEastAsia" w:hAnsiTheme="minorHAnsi" w:cstheme="minorBidi"/>
          <w:noProof/>
        </w:rPr>
      </w:pPr>
      <w:hyperlink w:anchor="_Toc117590080" w:history="1">
        <w:r w:rsidR="00287163" w:rsidRPr="003310C7">
          <w:rPr>
            <w:rStyle w:val="Hyperlink"/>
            <w:noProof/>
          </w:rPr>
          <w:t>Emission Limits</w:t>
        </w:r>
        <w:r w:rsidR="00287163">
          <w:rPr>
            <w:noProof/>
            <w:webHidden/>
          </w:rPr>
          <w:tab/>
        </w:r>
        <w:r w:rsidR="00287163">
          <w:rPr>
            <w:noProof/>
            <w:webHidden/>
          </w:rPr>
          <w:fldChar w:fldCharType="begin"/>
        </w:r>
        <w:r w:rsidR="00287163">
          <w:rPr>
            <w:noProof/>
            <w:webHidden/>
          </w:rPr>
          <w:instrText xml:space="preserve"> PAGEREF _Toc117590080 \h </w:instrText>
        </w:r>
        <w:r w:rsidR="00287163">
          <w:rPr>
            <w:noProof/>
            <w:webHidden/>
          </w:rPr>
        </w:r>
        <w:r w:rsidR="00287163">
          <w:rPr>
            <w:noProof/>
            <w:webHidden/>
          </w:rPr>
          <w:fldChar w:fldCharType="separate"/>
        </w:r>
        <w:r w:rsidR="00287163">
          <w:rPr>
            <w:noProof/>
            <w:webHidden/>
          </w:rPr>
          <w:t>8</w:t>
        </w:r>
        <w:r w:rsidR="00287163">
          <w:rPr>
            <w:noProof/>
            <w:webHidden/>
          </w:rPr>
          <w:fldChar w:fldCharType="end"/>
        </w:r>
      </w:hyperlink>
    </w:p>
    <w:p w14:paraId="21C0F52E" w14:textId="18A4CBE0" w:rsidR="00287163" w:rsidRDefault="00164831">
      <w:pPr>
        <w:pStyle w:val="TOC2"/>
        <w:rPr>
          <w:rFonts w:asciiTheme="minorHAnsi" w:eastAsiaTheme="minorEastAsia" w:hAnsiTheme="minorHAnsi" w:cstheme="minorBidi"/>
          <w:noProof/>
        </w:rPr>
      </w:pPr>
      <w:hyperlink w:anchor="_Toc117590081" w:history="1">
        <w:r w:rsidR="00287163" w:rsidRPr="003310C7">
          <w:rPr>
            <w:rStyle w:val="Hyperlink"/>
            <w:noProof/>
          </w:rPr>
          <w:t>Testing/Sampling</w:t>
        </w:r>
        <w:r w:rsidR="00287163">
          <w:rPr>
            <w:noProof/>
            <w:webHidden/>
          </w:rPr>
          <w:tab/>
        </w:r>
        <w:r w:rsidR="00287163">
          <w:rPr>
            <w:noProof/>
            <w:webHidden/>
          </w:rPr>
          <w:fldChar w:fldCharType="begin"/>
        </w:r>
        <w:r w:rsidR="00287163">
          <w:rPr>
            <w:noProof/>
            <w:webHidden/>
          </w:rPr>
          <w:instrText xml:space="preserve"> PAGEREF _Toc117590081 \h </w:instrText>
        </w:r>
        <w:r w:rsidR="00287163">
          <w:rPr>
            <w:noProof/>
            <w:webHidden/>
          </w:rPr>
        </w:r>
        <w:r w:rsidR="00287163">
          <w:rPr>
            <w:noProof/>
            <w:webHidden/>
          </w:rPr>
          <w:fldChar w:fldCharType="separate"/>
        </w:r>
        <w:r w:rsidR="00287163">
          <w:rPr>
            <w:noProof/>
            <w:webHidden/>
          </w:rPr>
          <w:t>8</w:t>
        </w:r>
        <w:r w:rsidR="00287163">
          <w:rPr>
            <w:noProof/>
            <w:webHidden/>
          </w:rPr>
          <w:fldChar w:fldCharType="end"/>
        </w:r>
      </w:hyperlink>
    </w:p>
    <w:p w14:paraId="028ABAE9" w14:textId="624A677C" w:rsidR="00287163" w:rsidRDefault="00164831">
      <w:pPr>
        <w:pStyle w:val="TOC2"/>
        <w:rPr>
          <w:rFonts w:asciiTheme="minorHAnsi" w:eastAsiaTheme="minorEastAsia" w:hAnsiTheme="minorHAnsi" w:cstheme="minorBidi"/>
          <w:noProof/>
        </w:rPr>
      </w:pPr>
      <w:hyperlink w:anchor="_Toc117590082" w:history="1">
        <w:r w:rsidR="00287163" w:rsidRPr="003310C7">
          <w:rPr>
            <w:rStyle w:val="Hyperlink"/>
            <w:noProof/>
          </w:rPr>
          <w:t>Monitoring/Recordkeeping</w:t>
        </w:r>
        <w:r w:rsidR="00287163">
          <w:rPr>
            <w:noProof/>
            <w:webHidden/>
          </w:rPr>
          <w:tab/>
        </w:r>
        <w:r w:rsidR="00287163">
          <w:rPr>
            <w:noProof/>
            <w:webHidden/>
          </w:rPr>
          <w:fldChar w:fldCharType="begin"/>
        </w:r>
        <w:r w:rsidR="00287163">
          <w:rPr>
            <w:noProof/>
            <w:webHidden/>
          </w:rPr>
          <w:instrText xml:space="preserve"> PAGEREF _Toc117590082 \h </w:instrText>
        </w:r>
        <w:r w:rsidR="00287163">
          <w:rPr>
            <w:noProof/>
            <w:webHidden/>
          </w:rPr>
        </w:r>
        <w:r w:rsidR="00287163">
          <w:rPr>
            <w:noProof/>
            <w:webHidden/>
          </w:rPr>
          <w:fldChar w:fldCharType="separate"/>
        </w:r>
        <w:r w:rsidR="00287163">
          <w:rPr>
            <w:noProof/>
            <w:webHidden/>
          </w:rPr>
          <w:t>9</w:t>
        </w:r>
        <w:r w:rsidR="00287163">
          <w:rPr>
            <w:noProof/>
            <w:webHidden/>
          </w:rPr>
          <w:fldChar w:fldCharType="end"/>
        </w:r>
      </w:hyperlink>
    </w:p>
    <w:p w14:paraId="1F311DEA" w14:textId="4CC5923C" w:rsidR="00287163" w:rsidRDefault="00164831">
      <w:pPr>
        <w:pStyle w:val="TOC2"/>
        <w:rPr>
          <w:rFonts w:asciiTheme="minorHAnsi" w:eastAsiaTheme="minorEastAsia" w:hAnsiTheme="minorHAnsi" w:cstheme="minorBidi"/>
          <w:noProof/>
        </w:rPr>
      </w:pPr>
      <w:hyperlink w:anchor="_Toc117590083" w:history="1">
        <w:r w:rsidR="00287163" w:rsidRPr="003310C7">
          <w:rPr>
            <w:rStyle w:val="Hyperlink"/>
            <w:noProof/>
          </w:rPr>
          <w:t>Certification &amp; Reporting</w:t>
        </w:r>
        <w:r w:rsidR="00287163">
          <w:rPr>
            <w:noProof/>
            <w:webHidden/>
          </w:rPr>
          <w:tab/>
        </w:r>
        <w:r w:rsidR="00287163">
          <w:rPr>
            <w:noProof/>
            <w:webHidden/>
          </w:rPr>
          <w:fldChar w:fldCharType="begin"/>
        </w:r>
        <w:r w:rsidR="00287163">
          <w:rPr>
            <w:noProof/>
            <w:webHidden/>
          </w:rPr>
          <w:instrText xml:space="preserve"> PAGEREF _Toc117590083 \h </w:instrText>
        </w:r>
        <w:r w:rsidR="00287163">
          <w:rPr>
            <w:noProof/>
            <w:webHidden/>
          </w:rPr>
        </w:r>
        <w:r w:rsidR="00287163">
          <w:rPr>
            <w:noProof/>
            <w:webHidden/>
          </w:rPr>
          <w:fldChar w:fldCharType="separate"/>
        </w:r>
        <w:r w:rsidR="00287163">
          <w:rPr>
            <w:noProof/>
            <w:webHidden/>
          </w:rPr>
          <w:t>9</w:t>
        </w:r>
        <w:r w:rsidR="00287163">
          <w:rPr>
            <w:noProof/>
            <w:webHidden/>
          </w:rPr>
          <w:fldChar w:fldCharType="end"/>
        </w:r>
      </w:hyperlink>
    </w:p>
    <w:p w14:paraId="3A55665D" w14:textId="7EBF4B5D" w:rsidR="00287163" w:rsidRDefault="00164831">
      <w:pPr>
        <w:pStyle w:val="TOC2"/>
        <w:rPr>
          <w:rFonts w:asciiTheme="minorHAnsi" w:eastAsiaTheme="minorEastAsia" w:hAnsiTheme="minorHAnsi" w:cstheme="minorBidi"/>
          <w:noProof/>
        </w:rPr>
      </w:pPr>
      <w:hyperlink w:anchor="_Toc117590084" w:history="1">
        <w:r w:rsidR="00287163" w:rsidRPr="003310C7">
          <w:rPr>
            <w:rStyle w:val="Hyperlink"/>
            <w:noProof/>
          </w:rPr>
          <w:t>Permit Shield</w:t>
        </w:r>
        <w:r w:rsidR="00287163">
          <w:rPr>
            <w:noProof/>
            <w:webHidden/>
          </w:rPr>
          <w:tab/>
        </w:r>
        <w:r w:rsidR="00287163">
          <w:rPr>
            <w:noProof/>
            <w:webHidden/>
          </w:rPr>
          <w:fldChar w:fldCharType="begin"/>
        </w:r>
        <w:r w:rsidR="00287163">
          <w:rPr>
            <w:noProof/>
            <w:webHidden/>
          </w:rPr>
          <w:instrText xml:space="preserve"> PAGEREF _Toc117590084 \h </w:instrText>
        </w:r>
        <w:r w:rsidR="00287163">
          <w:rPr>
            <w:noProof/>
            <w:webHidden/>
          </w:rPr>
        </w:r>
        <w:r w:rsidR="00287163">
          <w:rPr>
            <w:noProof/>
            <w:webHidden/>
          </w:rPr>
          <w:fldChar w:fldCharType="separate"/>
        </w:r>
        <w:r w:rsidR="00287163">
          <w:rPr>
            <w:noProof/>
            <w:webHidden/>
          </w:rPr>
          <w:t>10</w:t>
        </w:r>
        <w:r w:rsidR="00287163">
          <w:rPr>
            <w:noProof/>
            <w:webHidden/>
          </w:rPr>
          <w:fldChar w:fldCharType="end"/>
        </w:r>
      </w:hyperlink>
    </w:p>
    <w:p w14:paraId="7944CBC8" w14:textId="38DEBACE" w:rsidR="00287163" w:rsidRDefault="00164831">
      <w:pPr>
        <w:pStyle w:val="TOC2"/>
        <w:rPr>
          <w:rFonts w:asciiTheme="minorHAnsi" w:eastAsiaTheme="minorEastAsia" w:hAnsiTheme="minorHAnsi" w:cstheme="minorBidi"/>
          <w:noProof/>
        </w:rPr>
      </w:pPr>
      <w:hyperlink w:anchor="_Toc117590085" w:history="1">
        <w:r w:rsidR="00287163" w:rsidRPr="003310C7">
          <w:rPr>
            <w:rStyle w:val="Hyperlink"/>
            <w:noProof/>
          </w:rPr>
          <w:t>Revisions</w:t>
        </w:r>
        <w:r w:rsidR="00287163">
          <w:rPr>
            <w:noProof/>
            <w:webHidden/>
          </w:rPr>
          <w:tab/>
        </w:r>
        <w:r w:rsidR="00287163">
          <w:rPr>
            <w:noProof/>
            <w:webHidden/>
          </w:rPr>
          <w:fldChar w:fldCharType="begin"/>
        </w:r>
        <w:r w:rsidR="00287163">
          <w:rPr>
            <w:noProof/>
            <w:webHidden/>
          </w:rPr>
          <w:instrText xml:space="preserve"> PAGEREF _Toc117590085 \h </w:instrText>
        </w:r>
        <w:r w:rsidR="00287163">
          <w:rPr>
            <w:noProof/>
            <w:webHidden/>
          </w:rPr>
        </w:r>
        <w:r w:rsidR="00287163">
          <w:rPr>
            <w:noProof/>
            <w:webHidden/>
          </w:rPr>
          <w:fldChar w:fldCharType="separate"/>
        </w:r>
        <w:r w:rsidR="00287163">
          <w:rPr>
            <w:noProof/>
            <w:webHidden/>
          </w:rPr>
          <w:t>11</w:t>
        </w:r>
        <w:r w:rsidR="00287163">
          <w:rPr>
            <w:noProof/>
            <w:webHidden/>
          </w:rPr>
          <w:fldChar w:fldCharType="end"/>
        </w:r>
      </w:hyperlink>
    </w:p>
    <w:p w14:paraId="5F4ABB3B" w14:textId="53D47FF7" w:rsidR="00287163" w:rsidRDefault="00164831">
      <w:pPr>
        <w:pStyle w:val="TOC2"/>
        <w:rPr>
          <w:rFonts w:asciiTheme="minorHAnsi" w:eastAsiaTheme="minorEastAsia" w:hAnsiTheme="minorHAnsi" w:cstheme="minorBidi"/>
          <w:noProof/>
        </w:rPr>
      </w:pPr>
      <w:hyperlink w:anchor="_Toc117590086" w:history="1">
        <w:r w:rsidR="00287163" w:rsidRPr="003310C7">
          <w:rPr>
            <w:rStyle w:val="Hyperlink"/>
            <w:noProof/>
          </w:rPr>
          <w:t>Reopenings</w:t>
        </w:r>
        <w:r w:rsidR="00287163">
          <w:rPr>
            <w:noProof/>
            <w:webHidden/>
          </w:rPr>
          <w:tab/>
        </w:r>
        <w:r w:rsidR="00287163">
          <w:rPr>
            <w:noProof/>
            <w:webHidden/>
          </w:rPr>
          <w:fldChar w:fldCharType="begin"/>
        </w:r>
        <w:r w:rsidR="00287163">
          <w:rPr>
            <w:noProof/>
            <w:webHidden/>
          </w:rPr>
          <w:instrText xml:space="preserve"> PAGEREF _Toc117590086 \h </w:instrText>
        </w:r>
        <w:r w:rsidR="00287163">
          <w:rPr>
            <w:noProof/>
            <w:webHidden/>
          </w:rPr>
        </w:r>
        <w:r w:rsidR="00287163">
          <w:rPr>
            <w:noProof/>
            <w:webHidden/>
          </w:rPr>
          <w:fldChar w:fldCharType="separate"/>
        </w:r>
        <w:r w:rsidR="00287163">
          <w:rPr>
            <w:noProof/>
            <w:webHidden/>
          </w:rPr>
          <w:t>11</w:t>
        </w:r>
        <w:r w:rsidR="00287163">
          <w:rPr>
            <w:noProof/>
            <w:webHidden/>
          </w:rPr>
          <w:fldChar w:fldCharType="end"/>
        </w:r>
      </w:hyperlink>
    </w:p>
    <w:p w14:paraId="50FD9EC6" w14:textId="4C45222E" w:rsidR="00287163" w:rsidRDefault="00164831">
      <w:pPr>
        <w:pStyle w:val="TOC2"/>
        <w:rPr>
          <w:rFonts w:asciiTheme="minorHAnsi" w:eastAsiaTheme="minorEastAsia" w:hAnsiTheme="minorHAnsi" w:cstheme="minorBidi"/>
          <w:noProof/>
        </w:rPr>
      </w:pPr>
      <w:hyperlink w:anchor="_Toc117590087" w:history="1">
        <w:r w:rsidR="00287163" w:rsidRPr="003310C7">
          <w:rPr>
            <w:rStyle w:val="Hyperlink"/>
            <w:noProof/>
          </w:rPr>
          <w:t>Renewals</w:t>
        </w:r>
        <w:r w:rsidR="00287163">
          <w:rPr>
            <w:noProof/>
            <w:webHidden/>
          </w:rPr>
          <w:tab/>
        </w:r>
        <w:r w:rsidR="00287163">
          <w:rPr>
            <w:noProof/>
            <w:webHidden/>
          </w:rPr>
          <w:fldChar w:fldCharType="begin"/>
        </w:r>
        <w:r w:rsidR="00287163">
          <w:rPr>
            <w:noProof/>
            <w:webHidden/>
          </w:rPr>
          <w:instrText xml:space="preserve"> PAGEREF _Toc117590087 \h </w:instrText>
        </w:r>
        <w:r w:rsidR="00287163">
          <w:rPr>
            <w:noProof/>
            <w:webHidden/>
          </w:rPr>
        </w:r>
        <w:r w:rsidR="00287163">
          <w:rPr>
            <w:noProof/>
            <w:webHidden/>
          </w:rPr>
          <w:fldChar w:fldCharType="separate"/>
        </w:r>
        <w:r w:rsidR="00287163">
          <w:rPr>
            <w:noProof/>
            <w:webHidden/>
          </w:rPr>
          <w:t>12</w:t>
        </w:r>
        <w:r w:rsidR="00287163">
          <w:rPr>
            <w:noProof/>
            <w:webHidden/>
          </w:rPr>
          <w:fldChar w:fldCharType="end"/>
        </w:r>
      </w:hyperlink>
    </w:p>
    <w:p w14:paraId="2CC0F1B1" w14:textId="11EBCC84" w:rsidR="00287163" w:rsidRDefault="00164831">
      <w:pPr>
        <w:pStyle w:val="TOC2"/>
        <w:rPr>
          <w:rFonts w:asciiTheme="minorHAnsi" w:eastAsiaTheme="minorEastAsia" w:hAnsiTheme="minorHAnsi" w:cstheme="minorBidi"/>
          <w:noProof/>
        </w:rPr>
      </w:pPr>
      <w:hyperlink w:anchor="_Toc117590088" w:history="1">
        <w:r w:rsidR="00287163" w:rsidRPr="003310C7">
          <w:rPr>
            <w:rStyle w:val="Hyperlink"/>
            <w:bCs/>
            <w:noProof/>
          </w:rPr>
          <w:t>Stratospheric Ozone Protection</w:t>
        </w:r>
        <w:r w:rsidR="00287163">
          <w:rPr>
            <w:noProof/>
            <w:webHidden/>
          </w:rPr>
          <w:tab/>
        </w:r>
        <w:r w:rsidR="00287163">
          <w:rPr>
            <w:noProof/>
            <w:webHidden/>
          </w:rPr>
          <w:fldChar w:fldCharType="begin"/>
        </w:r>
        <w:r w:rsidR="00287163">
          <w:rPr>
            <w:noProof/>
            <w:webHidden/>
          </w:rPr>
          <w:instrText xml:space="preserve"> PAGEREF _Toc117590088 \h </w:instrText>
        </w:r>
        <w:r w:rsidR="00287163">
          <w:rPr>
            <w:noProof/>
            <w:webHidden/>
          </w:rPr>
        </w:r>
        <w:r w:rsidR="00287163">
          <w:rPr>
            <w:noProof/>
            <w:webHidden/>
          </w:rPr>
          <w:fldChar w:fldCharType="separate"/>
        </w:r>
        <w:r w:rsidR="00287163">
          <w:rPr>
            <w:noProof/>
            <w:webHidden/>
          </w:rPr>
          <w:t>12</w:t>
        </w:r>
        <w:r w:rsidR="00287163">
          <w:rPr>
            <w:noProof/>
            <w:webHidden/>
          </w:rPr>
          <w:fldChar w:fldCharType="end"/>
        </w:r>
      </w:hyperlink>
    </w:p>
    <w:p w14:paraId="0104CC07" w14:textId="77CA9049" w:rsidR="00287163" w:rsidRDefault="00164831">
      <w:pPr>
        <w:pStyle w:val="TOC2"/>
        <w:rPr>
          <w:rFonts w:asciiTheme="minorHAnsi" w:eastAsiaTheme="minorEastAsia" w:hAnsiTheme="minorHAnsi" w:cstheme="minorBidi"/>
          <w:noProof/>
        </w:rPr>
      </w:pPr>
      <w:hyperlink w:anchor="_Toc117590089" w:history="1">
        <w:r w:rsidR="00287163" w:rsidRPr="003310C7">
          <w:rPr>
            <w:rStyle w:val="Hyperlink"/>
            <w:bCs/>
            <w:noProof/>
          </w:rPr>
          <w:t>Risk Management Plan</w:t>
        </w:r>
        <w:r w:rsidR="00287163">
          <w:rPr>
            <w:noProof/>
            <w:webHidden/>
          </w:rPr>
          <w:tab/>
        </w:r>
        <w:r w:rsidR="00287163">
          <w:rPr>
            <w:noProof/>
            <w:webHidden/>
          </w:rPr>
          <w:fldChar w:fldCharType="begin"/>
        </w:r>
        <w:r w:rsidR="00287163">
          <w:rPr>
            <w:noProof/>
            <w:webHidden/>
          </w:rPr>
          <w:instrText xml:space="preserve"> PAGEREF _Toc117590089 \h </w:instrText>
        </w:r>
        <w:r w:rsidR="00287163">
          <w:rPr>
            <w:noProof/>
            <w:webHidden/>
          </w:rPr>
        </w:r>
        <w:r w:rsidR="00287163">
          <w:rPr>
            <w:noProof/>
            <w:webHidden/>
          </w:rPr>
          <w:fldChar w:fldCharType="separate"/>
        </w:r>
        <w:r w:rsidR="00287163">
          <w:rPr>
            <w:noProof/>
            <w:webHidden/>
          </w:rPr>
          <w:t>12</w:t>
        </w:r>
        <w:r w:rsidR="00287163">
          <w:rPr>
            <w:noProof/>
            <w:webHidden/>
          </w:rPr>
          <w:fldChar w:fldCharType="end"/>
        </w:r>
      </w:hyperlink>
    </w:p>
    <w:p w14:paraId="3013C8EA" w14:textId="5EBB445A" w:rsidR="00287163" w:rsidRDefault="00164831">
      <w:pPr>
        <w:pStyle w:val="TOC2"/>
        <w:rPr>
          <w:rFonts w:asciiTheme="minorHAnsi" w:eastAsiaTheme="minorEastAsia" w:hAnsiTheme="minorHAnsi" w:cstheme="minorBidi"/>
          <w:noProof/>
        </w:rPr>
      </w:pPr>
      <w:hyperlink w:anchor="_Toc117590090" w:history="1">
        <w:r w:rsidR="00287163" w:rsidRPr="003310C7">
          <w:rPr>
            <w:rStyle w:val="Hyperlink"/>
            <w:bCs/>
            <w:noProof/>
          </w:rPr>
          <w:t>Emission Trading</w:t>
        </w:r>
        <w:r w:rsidR="00287163">
          <w:rPr>
            <w:noProof/>
            <w:webHidden/>
          </w:rPr>
          <w:tab/>
        </w:r>
        <w:r w:rsidR="00287163">
          <w:rPr>
            <w:noProof/>
            <w:webHidden/>
          </w:rPr>
          <w:fldChar w:fldCharType="begin"/>
        </w:r>
        <w:r w:rsidR="00287163">
          <w:rPr>
            <w:noProof/>
            <w:webHidden/>
          </w:rPr>
          <w:instrText xml:space="preserve"> PAGEREF _Toc117590090 \h </w:instrText>
        </w:r>
        <w:r w:rsidR="00287163">
          <w:rPr>
            <w:noProof/>
            <w:webHidden/>
          </w:rPr>
        </w:r>
        <w:r w:rsidR="00287163">
          <w:rPr>
            <w:noProof/>
            <w:webHidden/>
          </w:rPr>
          <w:fldChar w:fldCharType="separate"/>
        </w:r>
        <w:r w:rsidR="00287163">
          <w:rPr>
            <w:noProof/>
            <w:webHidden/>
          </w:rPr>
          <w:t>12</w:t>
        </w:r>
        <w:r w:rsidR="00287163">
          <w:rPr>
            <w:noProof/>
            <w:webHidden/>
          </w:rPr>
          <w:fldChar w:fldCharType="end"/>
        </w:r>
      </w:hyperlink>
    </w:p>
    <w:p w14:paraId="020F7E79" w14:textId="2E67E89F" w:rsidR="00287163" w:rsidRDefault="00164831">
      <w:pPr>
        <w:pStyle w:val="TOC2"/>
        <w:rPr>
          <w:rFonts w:asciiTheme="minorHAnsi" w:eastAsiaTheme="minorEastAsia" w:hAnsiTheme="minorHAnsi" w:cstheme="minorBidi"/>
          <w:noProof/>
        </w:rPr>
      </w:pPr>
      <w:hyperlink w:anchor="_Toc117590091" w:history="1">
        <w:r w:rsidR="00287163" w:rsidRPr="003310C7">
          <w:rPr>
            <w:rStyle w:val="Hyperlink"/>
            <w:bCs/>
            <w:noProof/>
          </w:rPr>
          <w:t>Permit to Install (PTI)</w:t>
        </w:r>
        <w:r w:rsidR="00287163">
          <w:rPr>
            <w:noProof/>
            <w:webHidden/>
          </w:rPr>
          <w:tab/>
        </w:r>
        <w:r w:rsidR="00287163">
          <w:rPr>
            <w:noProof/>
            <w:webHidden/>
          </w:rPr>
          <w:fldChar w:fldCharType="begin"/>
        </w:r>
        <w:r w:rsidR="00287163">
          <w:rPr>
            <w:noProof/>
            <w:webHidden/>
          </w:rPr>
          <w:instrText xml:space="preserve"> PAGEREF _Toc117590091 \h </w:instrText>
        </w:r>
        <w:r w:rsidR="00287163">
          <w:rPr>
            <w:noProof/>
            <w:webHidden/>
          </w:rPr>
        </w:r>
        <w:r w:rsidR="00287163">
          <w:rPr>
            <w:noProof/>
            <w:webHidden/>
          </w:rPr>
          <w:fldChar w:fldCharType="separate"/>
        </w:r>
        <w:r w:rsidR="00287163">
          <w:rPr>
            <w:noProof/>
            <w:webHidden/>
          </w:rPr>
          <w:t>13</w:t>
        </w:r>
        <w:r w:rsidR="00287163">
          <w:rPr>
            <w:noProof/>
            <w:webHidden/>
          </w:rPr>
          <w:fldChar w:fldCharType="end"/>
        </w:r>
      </w:hyperlink>
    </w:p>
    <w:p w14:paraId="27738F2F" w14:textId="403881A3" w:rsidR="00287163" w:rsidRDefault="00164831">
      <w:pPr>
        <w:pStyle w:val="TOC1"/>
        <w:rPr>
          <w:rFonts w:asciiTheme="minorHAnsi" w:eastAsiaTheme="minorEastAsia" w:hAnsiTheme="minorHAnsi" w:cstheme="minorBidi"/>
          <w:b w:val="0"/>
          <w:noProof/>
        </w:rPr>
      </w:pPr>
      <w:hyperlink w:anchor="_Toc117590092" w:history="1">
        <w:r w:rsidR="00287163" w:rsidRPr="003310C7">
          <w:rPr>
            <w:rStyle w:val="Hyperlink"/>
            <w:noProof/>
          </w:rPr>
          <w:t>B.  SOURCE-WIDE CONDITIONS</w:t>
        </w:r>
        <w:r w:rsidR="00287163">
          <w:rPr>
            <w:noProof/>
            <w:webHidden/>
          </w:rPr>
          <w:tab/>
        </w:r>
        <w:r w:rsidR="00287163">
          <w:rPr>
            <w:noProof/>
            <w:webHidden/>
          </w:rPr>
          <w:fldChar w:fldCharType="begin"/>
        </w:r>
        <w:r w:rsidR="00287163">
          <w:rPr>
            <w:noProof/>
            <w:webHidden/>
          </w:rPr>
          <w:instrText xml:space="preserve"> PAGEREF _Toc117590092 \h </w:instrText>
        </w:r>
        <w:r w:rsidR="00287163">
          <w:rPr>
            <w:noProof/>
            <w:webHidden/>
          </w:rPr>
        </w:r>
        <w:r w:rsidR="00287163">
          <w:rPr>
            <w:noProof/>
            <w:webHidden/>
          </w:rPr>
          <w:fldChar w:fldCharType="separate"/>
        </w:r>
        <w:r w:rsidR="00287163">
          <w:rPr>
            <w:noProof/>
            <w:webHidden/>
          </w:rPr>
          <w:t>14</w:t>
        </w:r>
        <w:r w:rsidR="00287163">
          <w:rPr>
            <w:noProof/>
            <w:webHidden/>
          </w:rPr>
          <w:fldChar w:fldCharType="end"/>
        </w:r>
      </w:hyperlink>
    </w:p>
    <w:p w14:paraId="1748C825" w14:textId="38A71ED3" w:rsidR="00287163" w:rsidRDefault="00164831">
      <w:pPr>
        <w:pStyle w:val="TOC1"/>
        <w:rPr>
          <w:rFonts w:asciiTheme="minorHAnsi" w:eastAsiaTheme="minorEastAsia" w:hAnsiTheme="minorHAnsi" w:cstheme="minorBidi"/>
          <w:b w:val="0"/>
          <w:noProof/>
        </w:rPr>
      </w:pPr>
      <w:hyperlink w:anchor="_Toc117590093" w:history="1">
        <w:r w:rsidR="00287163" w:rsidRPr="003310C7">
          <w:rPr>
            <w:rStyle w:val="Hyperlink"/>
            <w:noProof/>
          </w:rPr>
          <w:t>C.  EMISSION UNIT SPECIAL CONDITIONS</w:t>
        </w:r>
        <w:r w:rsidR="00287163">
          <w:rPr>
            <w:noProof/>
            <w:webHidden/>
          </w:rPr>
          <w:tab/>
        </w:r>
        <w:r w:rsidR="00287163">
          <w:rPr>
            <w:noProof/>
            <w:webHidden/>
          </w:rPr>
          <w:fldChar w:fldCharType="begin"/>
        </w:r>
        <w:r w:rsidR="00287163">
          <w:rPr>
            <w:noProof/>
            <w:webHidden/>
          </w:rPr>
          <w:instrText xml:space="preserve"> PAGEREF _Toc117590093 \h </w:instrText>
        </w:r>
        <w:r w:rsidR="00287163">
          <w:rPr>
            <w:noProof/>
            <w:webHidden/>
          </w:rPr>
        </w:r>
        <w:r w:rsidR="00287163">
          <w:rPr>
            <w:noProof/>
            <w:webHidden/>
          </w:rPr>
          <w:fldChar w:fldCharType="separate"/>
        </w:r>
        <w:r w:rsidR="00287163">
          <w:rPr>
            <w:noProof/>
            <w:webHidden/>
          </w:rPr>
          <w:t>17</w:t>
        </w:r>
        <w:r w:rsidR="00287163">
          <w:rPr>
            <w:noProof/>
            <w:webHidden/>
          </w:rPr>
          <w:fldChar w:fldCharType="end"/>
        </w:r>
      </w:hyperlink>
    </w:p>
    <w:p w14:paraId="5E32FFE7" w14:textId="29F98E39" w:rsidR="00287163" w:rsidRDefault="00164831">
      <w:pPr>
        <w:pStyle w:val="TOC2"/>
        <w:rPr>
          <w:rFonts w:asciiTheme="minorHAnsi" w:eastAsiaTheme="minorEastAsia" w:hAnsiTheme="minorHAnsi" w:cstheme="minorBidi"/>
          <w:noProof/>
        </w:rPr>
      </w:pPr>
      <w:hyperlink w:anchor="_Toc117590094" w:history="1">
        <w:r w:rsidR="00287163" w:rsidRPr="003310C7">
          <w:rPr>
            <w:rStyle w:val="Hyperlink"/>
            <w:noProof/>
          </w:rPr>
          <w:t>EMISSION UNIT SUMMARY TABLE</w:t>
        </w:r>
        <w:r w:rsidR="00287163">
          <w:rPr>
            <w:noProof/>
            <w:webHidden/>
          </w:rPr>
          <w:tab/>
        </w:r>
        <w:r w:rsidR="00287163">
          <w:rPr>
            <w:noProof/>
            <w:webHidden/>
          </w:rPr>
          <w:fldChar w:fldCharType="begin"/>
        </w:r>
        <w:r w:rsidR="00287163">
          <w:rPr>
            <w:noProof/>
            <w:webHidden/>
          </w:rPr>
          <w:instrText xml:space="preserve"> PAGEREF _Toc117590094 \h </w:instrText>
        </w:r>
        <w:r w:rsidR="00287163">
          <w:rPr>
            <w:noProof/>
            <w:webHidden/>
          </w:rPr>
        </w:r>
        <w:r w:rsidR="00287163">
          <w:rPr>
            <w:noProof/>
            <w:webHidden/>
          </w:rPr>
          <w:fldChar w:fldCharType="separate"/>
        </w:r>
        <w:r w:rsidR="00287163">
          <w:rPr>
            <w:noProof/>
            <w:webHidden/>
          </w:rPr>
          <w:t>17</w:t>
        </w:r>
        <w:r w:rsidR="00287163">
          <w:rPr>
            <w:noProof/>
            <w:webHidden/>
          </w:rPr>
          <w:fldChar w:fldCharType="end"/>
        </w:r>
      </w:hyperlink>
    </w:p>
    <w:p w14:paraId="65903BE9" w14:textId="426E899E" w:rsidR="00287163" w:rsidRDefault="00164831">
      <w:pPr>
        <w:pStyle w:val="TOC2"/>
        <w:rPr>
          <w:rFonts w:asciiTheme="minorHAnsi" w:eastAsiaTheme="minorEastAsia" w:hAnsiTheme="minorHAnsi" w:cstheme="minorBidi"/>
          <w:noProof/>
        </w:rPr>
      </w:pPr>
      <w:hyperlink w:anchor="_Toc117590095" w:history="1">
        <w:r w:rsidR="00287163" w:rsidRPr="003310C7">
          <w:rPr>
            <w:rStyle w:val="Hyperlink"/>
            <w:bCs/>
            <w:noProof/>
          </w:rPr>
          <w:t>EU7B17 - Boiler 7</w:t>
        </w:r>
        <w:r w:rsidR="00287163">
          <w:rPr>
            <w:noProof/>
            <w:webHidden/>
          </w:rPr>
          <w:tab/>
        </w:r>
        <w:r w:rsidR="00287163">
          <w:rPr>
            <w:noProof/>
            <w:webHidden/>
          </w:rPr>
          <w:fldChar w:fldCharType="begin"/>
        </w:r>
        <w:r w:rsidR="00287163">
          <w:rPr>
            <w:noProof/>
            <w:webHidden/>
          </w:rPr>
          <w:instrText xml:space="preserve"> PAGEREF _Toc117590095 \h </w:instrText>
        </w:r>
        <w:r w:rsidR="00287163">
          <w:rPr>
            <w:noProof/>
            <w:webHidden/>
          </w:rPr>
        </w:r>
        <w:r w:rsidR="00287163">
          <w:rPr>
            <w:noProof/>
            <w:webHidden/>
          </w:rPr>
          <w:fldChar w:fldCharType="separate"/>
        </w:r>
        <w:r w:rsidR="00287163">
          <w:rPr>
            <w:noProof/>
            <w:webHidden/>
          </w:rPr>
          <w:t>27</w:t>
        </w:r>
        <w:r w:rsidR="00287163">
          <w:rPr>
            <w:noProof/>
            <w:webHidden/>
          </w:rPr>
          <w:fldChar w:fldCharType="end"/>
        </w:r>
      </w:hyperlink>
    </w:p>
    <w:p w14:paraId="69574CE2" w14:textId="02911397" w:rsidR="00287163" w:rsidRDefault="00164831">
      <w:pPr>
        <w:pStyle w:val="TOC2"/>
        <w:rPr>
          <w:rFonts w:asciiTheme="minorHAnsi" w:eastAsiaTheme="minorEastAsia" w:hAnsiTheme="minorHAnsi" w:cstheme="minorBidi"/>
          <w:noProof/>
        </w:rPr>
      </w:pPr>
      <w:hyperlink w:anchor="_Toc117590096" w:history="1">
        <w:r w:rsidR="00287163" w:rsidRPr="003310C7">
          <w:rPr>
            <w:rStyle w:val="Hyperlink"/>
            <w:bCs/>
            <w:noProof/>
          </w:rPr>
          <w:t>EU8B13 - Boiler 8</w:t>
        </w:r>
        <w:r w:rsidR="00287163">
          <w:rPr>
            <w:noProof/>
            <w:webHidden/>
          </w:rPr>
          <w:tab/>
        </w:r>
        <w:r w:rsidR="00287163">
          <w:rPr>
            <w:noProof/>
            <w:webHidden/>
          </w:rPr>
          <w:fldChar w:fldCharType="begin"/>
        </w:r>
        <w:r w:rsidR="00287163">
          <w:rPr>
            <w:noProof/>
            <w:webHidden/>
          </w:rPr>
          <w:instrText xml:space="preserve"> PAGEREF _Toc117590096 \h </w:instrText>
        </w:r>
        <w:r w:rsidR="00287163">
          <w:rPr>
            <w:noProof/>
            <w:webHidden/>
          </w:rPr>
        </w:r>
        <w:r w:rsidR="00287163">
          <w:rPr>
            <w:noProof/>
            <w:webHidden/>
          </w:rPr>
          <w:fldChar w:fldCharType="separate"/>
        </w:r>
        <w:r w:rsidR="00287163">
          <w:rPr>
            <w:noProof/>
            <w:webHidden/>
          </w:rPr>
          <w:t>29</w:t>
        </w:r>
        <w:r w:rsidR="00287163">
          <w:rPr>
            <w:noProof/>
            <w:webHidden/>
          </w:rPr>
          <w:fldChar w:fldCharType="end"/>
        </w:r>
      </w:hyperlink>
    </w:p>
    <w:p w14:paraId="552D61E0" w14:textId="252B12C8" w:rsidR="00287163" w:rsidRDefault="00164831">
      <w:pPr>
        <w:pStyle w:val="TOC2"/>
        <w:rPr>
          <w:rFonts w:asciiTheme="minorHAnsi" w:eastAsiaTheme="minorEastAsia" w:hAnsiTheme="minorHAnsi" w:cstheme="minorBidi"/>
          <w:noProof/>
        </w:rPr>
      </w:pPr>
      <w:hyperlink w:anchor="_Toc117590097" w:history="1">
        <w:r w:rsidR="00287163" w:rsidRPr="003310C7">
          <w:rPr>
            <w:rStyle w:val="Hyperlink"/>
            <w:bCs/>
            <w:noProof/>
          </w:rPr>
          <w:t>EUCS14 - Chip Thickness Screening</w:t>
        </w:r>
        <w:r w:rsidR="00287163">
          <w:rPr>
            <w:noProof/>
            <w:webHidden/>
          </w:rPr>
          <w:tab/>
        </w:r>
        <w:r w:rsidR="00287163">
          <w:rPr>
            <w:noProof/>
            <w:webHidden/>
          </w:rPr>
          <w:fldChar w:fldCharType="begin"/>
        </w:r>
        <w:r w:rsidR="00287163">
          <w:rPr>
            <w:noProof/>
            <w:webHidden/>
          </w:rPr>
          <w:instrText xml:space="preserve"> PAGEREF _Toc117590097 \h </w:instrText>
        </w:r>
        <w:r w:rsidR="00287163">
          <w:rPr>
            <w:noProof/>
            <w:webHidden/>
          </w:rPr>
        </w:r>
        <w:r w:rsidR="00287163">
          <w:rPr>
            <w:noProof/>
            <w:webHidden/>
          </w:rPr>
          <w:fldChar w:fldCharType="separate"/>
        </w:r>
        <w:r w:rsidR="00287163">
          <w:rPr>
            <w:noProof/>
            <w:webHidden/>
          </w:rPr>
          <w:t>32</w:t>
        </w:r>
        <w:r w:rsidR="00287163">
          <w:rPr>
            <w:noProof/>
            <w:webHidden/>
          </w:rPr>
          <w:fldChar w:fldCharType="end"/>
        </w:r>
      </w:hyperlink>
    </w:p>
    <w:p w14:paraId="4910BE2B" w14:textId="703C9A30" w:rsidR="00287163" w:rsidRDefault="00164831">
      <w:pPr>
        <w:pStyle w:val="TOC2"/>
        <w:rPr>
          <w:rFonts w:asciiTheme="minorHAnsi" w:eastAsiaTheme="minorEastAsia" w:hAnsiTheme="minorHAnsi" w:cstheme="minorBidi"/>
          <w:noProof/>
        </w:rPr>
      </w:pPr>
      <w:hyperlink w:anchor="_Toc117590098" w:history="1">
        <w:r w:rsidR="00287163" w:rsidRPr="003310C7">
          <w:rPr>
            <w:rStyle w:val="Hyperlink"/>
            <w:bCs/>
            <w:noProof/>
          </w:rPr>
          <w:t>EU2PD40 - Pulp Dryer</w:t>
        </w:r>
        <w:r w:rsidR="00287163">
          <w:rPr>
            <w:noProof/>
            <w:webHidden/>
          </w:rPr>
          <w:tab/>
        </w:r>
        <w:r w:rsidR="00287163">
          <w:rPr>
            <w:noProof/>
            <w:webHidden/>
          </w:rPr>
          <w:fldChar w:fldCharType="begin"/>
        </w:r>
        <w:r w:rsidR="00287163">
          <w:rPr>
            <w:noProof/>
            <w:webHidden/>
          </w:rPr>
          <w:instrText xml:space="preserve"> PAGEREF _Toc117590098 \h </w:instrText>
        </w:r>
        <w:r w:rsidR="00287163">
          <w:rPr>
            <w:noProof/>
            <w:webHidden/>
          </w:rPr>
        </w:r>
        <w:r w:rsidR="00287163">
          <w:rPr>
            <w:noProof/>
            <w:webHidden/>
          </w:rPr>
          <w:fldChar w:fldCharType="separate"/>
        </w:r>
        <w:r w:rsidR="00287163">
          <w:rPr>
            <w:noProof/>
            <w:webHidden/>
          </w:rPr>
          <w:t>34</w:t>
        </w:r>
        <w:r w:rsidR="00287163">
          <w:rPr>
            <w:noProof/>
            <w:webHidden/>
          </w:rPr>
          <w:fldChar w:fldCharType="end"/>
        </w:r>
      </w:hyperlink>
    </w:p>
    <w:p w14:paraId="225C51C3" w14:textId="261CAE54" w:rsidR="00287163" w:rsidRDefault="00164831">
      <w:pPr>
        <w:pStyle w:val="TOC2"/>
        <w:rPr>
          <w:rFonts w:asciiTheme="minorHAnsi" w:eastAsiaTheme="minorEastAsia" w:hAnsiTheme="minorHAnsi" w:cstheme="minorBidi"/>
          <w:noProof/>
        </w:rPr>
      </w:pPr>
      <w:hyperlink w:anchor="_Toc117590099" w:history="1">
        <w:r w:rsidR="00287163" w:rsidRPr="003310C7">
          <w:rPr>
            <w:rStyle w:val="Hyperlink"/>
            <w:bCs/>
            <w:noProof/>
          </w:rPr>
          <w:t>EUCOND - Condensate Collection and Treatment</w:t>
        </w:r>
        <w:r w:rsidR="00287163">
          <w:rPr>
            <w:noProof/>
            <w:webHidden/>
          </w:rPr>
          <w:tab/>
        </w:r>
        <w:r w:rsidR="00287163">
          <w:rPr>
            <w:noProof/>
            <w:webHidden/>
          </w:rPr>
          <w:fldChar w:fldCharType="begin"/>
        </w:r>
        <w:r w:rsidR="00287163">
          <w:rPr>
            <w:noProof/>
            <w:webHidden/>
          </w:rPr>
          <w:instrText xml:space="preserve"> PAGEREF _Toc117590099 \h </w:instrText>
        </w:r>
        <w:r w:rsidR="00287163">
          <w:rPr>
            <w:noProof/>
            <w:webHidden/>
          </w:rPr>
        </w:r>
        <w:r w:rsidR="00287163">
          <w:rPr>
            <w:noProof/>
            <w:webHidden/>
          </w:rPr>
          <w:fldChar w:fldCharType="separate"/>
        </w:r>
        <w:r w:rsidR="00287163">
          <w:rPr>
            <w:noProof/>
            <w:webHidden/>
          </w:rPr>
          <w:t>36</w:t>
        </w:r>
        <w:r w:rsidR="00287163">
          <w:rPr>
            <w:noProof/>
            <w:webHidden/>
          </w:rPr>
          <w:fldChar w:fldCharType="end"/>
        </w:r>
      </w:hyperlink>
    </w:p>
    <w:p w14:paraId="4AB96D05" w14:textId="08824C57" w:rsidR="00287163" w:rsidRDefault="00164831">
      <w:pPr>
        <w:pStyle w:val="TOC2"/>
        <w:rPr>
          <w:rFonts w:asciiTheme="minorHAnsi" w:eastAsiaTheme="minorEastAsia" w:hAnsiTheme="minorHAnsi" w:cstheme="minorBidi"/>
          <w:noProof/>
        </w:rPr>
      </w:pPr>
      <w:hyperlink w:anchor="_Toc117590100" w:history="1">
        <w:r w:rsidR="00287163" w:rsidRPr="003310C7">
          <w:rPr>
            <w:rStyle w:val="Hyperlink"/>
            <w:bCs/>
            <w:noProof/>
          </w:rPr>
          <w:t>EURF15 - Chemical Recovery Furnace</w:t>
        </w:r>
        <w:r w:rsidR="00287163">
          <w:rPr>
            <w:noProof/>
            <w:webHidden/>
          </w:rPr>
          <w:tab/>
        </w:r>
        <w:r w:rsidR="00287163">
          <w:rPr>
            <w:noProof/>
            <w:webHidden/>
          </w:rPr>
          <w:fldChar w:fldCharType="begin"/>
        </w:r>
        <w:r w:rsidR="00287163">
          <w:rPr>
            <w:noProof/>
            <w:webHidden/>
          </w:rPr>
          <w:instrText xml:space="preserve"> PAGEREF _Toc117590100 \h </w:instrText>
        </w:r>
        <w:r w:rsidR="00287163">
          <w:rPr>
            <w:noProof/>
            <w:webHidden/>
          </w:rPr>
        </w:r>
        <w:r w:rsidR="00287163">
          <w:rPr>
            <w:noProof/>
            <w:webHidden/>
          </w:rPr>
          <w:fldChar w:fldCharType="separate"/>
        </w:r>
        <w:r w:rsidR="00287163">
          <w:rPr>
            <w:noProof/>
            <w:webHidden/>
          </w:rPr>
          <w:t>38</w:t>
        </w:r>
        <w:r w:rsidR="00287163">
          <w:rPr>
            <w:noProof/>
            <w:webHidden/>
          </w:rPr>
          <w:fldChar w:fldCharType="end"/>
        </w:r>
      </w:hyperlink>
    </w:p>
    <w:p w14:paraId="46984816" w14:textId="345637C8" w:rsidR="00287163" w:rsidRDefault="00164831">
      <w:pPr>
        <w:pStyle w:val="TOC2"/>
        <w:rPr>
          <w:rFonts w:asciiTheme="minorHAnsi" w:eastAsiaTheme="minorEastAsia" w:hAnsiTheme="minorHAnsi" w:cstheme="minorBidi"/>
          <w:noProof/>
        </w:rPr>
      </w:pPr>
      <w:hyperlink w:anchor="_Toc117590101" w:history="1">
        <w:r w:rsidR="00287163" w:rsidRPr="003310C7">
          <w:rPr>
            <w:rStyle w:val="Hyperlink"/>
            <w:bCs/>
            <w:noProof/>
          </w:rPr>
          <w:t>EUST15 - Smelt Dissolving Tank</w:t>
        </w:r>
        <w:r w:rsidR="00287163">
          <w:rPr>
            <w:noProof/>
            <w:webHidden/>
          </w:rPr>
          <w:tab/>
        </w:r>
        <w:r w:rsidR="00287163">
          <w:rPr>
            <w:noProof/>
            <w:webHidden/>
          </w:rPr>
          <w:fldChar w:fldCharType="begin"/>
        </w:r>
        <w:r w:rsidR="00287163">
          <w:rPr>
            <w:noProof/>
            <w:webHidden/>
          </w:rPr>
          <w:instrText xml:space="preserve"> PAGEREF _Toc117590101 \h </w:instrText>
        </w:r>
        <w:r w:rsidR="00287163">
          <w:rPr>
            <w:noProof/>
            <w:webHidden/>
          </w:rPr>
        </w:r>
        <w:r w:rsidR="00287163">
          <w:rPr>
            <w:noProof/>
            <w:webHidden/>
          </w:rPr>
          <w:fldChar w:fldCharType="separate"/>
        </w:r>
        <w:r w:rsidR="00287163">
          <w:rPr>
            <w:noProof/>
            <w:webHidden/>
          </w:rPr>
          <w:t>45</w:t>
        </w:r>
        <w:r w:rsidR="00287163">
          <w:rPr>
            <w:noProof/>
            <w:webHidden/>
          </w:rPr>
          <w:fldChar w:fldCharType="end"/>
        </w:r>
      </w:hyperlink>
    </w:p>
    <w:p w14:paraId="5B1243B7" w14:textId="056BF78A" w:rsidR="00287163" w:rsidRDefault="00164831">
      <w:pPr>
        <w:pStyle w:val="TOC2"/>
        <w:rPr>
          <w:rFonts w:asciiTheme="minorHAnsi" w:eastAsiaTheme="minorEastAsia" w:hAnsiTheme="minorHAnsi" w:cstheme="minorBidi"/>
          <w:noProof/>
        </w:rPr>
      </w:pPr>
      <w:hyperlink w:anchor="_Toc117590102" w:history="1">
        <w:r w:rsidR="00287163" w:rsidRPr="003310C7">
          <w:rPr>
            <w:rStyle w:val="Hyperlink"/>
            <w:bCs/>
            <w:noProof/>
          </w:rPr>
          <w:t>EUS29 - Recausticizing System</w:t>
        </w:r>
        <w:r w:rsidR="00287163">
          <w:rPr>
            <w:noProof/>
            <w:webHidden/>
          </w:rPr>
          <w:tab/>
        </w:r>
        <w:r w:rsidR="00287163">
          <w:rPr>
            <w:noProof/>
            <w:webHidden/>
          </w:rPr>
          <w:fldChar w:fldCharType="begin"/>
        </w:r>
        <w:r w:rsidR="00287163">
          <w:rPr>
            <w:noProof/>
            <w:webHidden/>
          </w:rPr>
          <w:instrText xml:space="preserve"> PAGEREF _Toc117590102 \h </w:instrText>
        </w:r>
        <w:r w:rsidR="00287163">
          <w:rPr>
            <w:noProof/>
            <w:webHidden/>
          </w:rPr>
        </w:r>
        <w:r w:rsidR="00287163">
          <w:rPr>
            <w:noProof/>
            <w:webHidden/>
          </w:rPr>
          <w:fldChar w:fldCharType="separate"/>
        </w:r>
        <w:r w:rsidR="00287163">
          <w:rPr>
            <w:noProof/>
            <w:webHidden/>
          </w:rPr>
          <w:t>48</w:t>
        </w:r>
        <w:r w:rsidR="00287163">
          <w:rPr>
            <w:noProof/>
            <w:webHidden/>
          </w:rPr>
          <w:fldChar w:fldCharType="end"/>
        </w:r>
      </w:hyperlink>
    </w:p>
    <w:p w14:paraId="66BCA782" w14:textId="603FC40C" w:rsidR="00287163" w:rsidRDefault="00164831">
      <w:pPr>
        <w:pStyle w:val="TOC2"/>
        <w:rPr>
          <w:rFonts w:asciiTheme="minorHAnsi" w:eastAsiaTheme="minorEastAsia" w:hAnsiTheme="minorHAnsi" w:cstheme="minorBidi"/>
          <w:noProof/>
        </w:rPr>
      </w:pPr>
      <w:hyperlink w:anchor="_Toc117590103" w:history="1">
        <w:r w:rsidR="00287163" w:rsidRPr="003310C7">
          <w:rPr>
            <w:rStyle w:val="Hyperlink"/>
            <w:bCs/>
            <w:noProof/>
          </w:rPr>
          <w:t>EUPB - Paint Spray Booth</w:t>
        </w:r>
        <w:r w:rsidR="00287163">
          <w:rPr>
            <w:noProof/>
            <w:webHidden/>
          </w:rPr>
          <w:tab/>
        </w:r>
        <w:r w:rsidR="00287163">
          <w:rPr>
            <w:noProof/>
            <w:webHidden/>
          </w:rPr>
          <w:fldChar w:fldCharType="begin"/>
        </w:r>
        <w:r w:rsidR="00287163">
          <w:rPr>
            <w:noProof/>
            <w:webHidden/>
          </w:rPr>
          <w:instrText xml:space="preserve"> PAGEREF _Toc117590103 \h </w:instrText>
        </w:r>
        <w:r w:rsidR="00287163">
          <w:rPr>
            <w:noProof/>
            <w:webHidden/>
          </w:rPr>
        </w:r>
        <w:r w:rsidR="00287163">
          <w:rPr>
            <w:noProof/>
            <w:webHidden/>
          </w:rPr>
          <w:fldChar w:fldCharType="separate"/>
        </w:r>
        <w:r w:rsidR="00287163">
          <w:rPr>
            <w:noProof/>
            <w:webHidden/>
          </w:rPr>
          <w:t>51</w:t>
        </w:r>
        <w:r w:rsidR="00287163">
          <w:rPr>
            <w:noProof/>
            <w:webHidden/>
          </w:rPr>
          <w:fldChar w:fldCharType="end"/>
        </w:r>
      </w:hyperlink>
    </w:p>
    <w:p w14:paraId="6E7312DF" w14:textId="470F2B1A" w:rsidR="00287163" w:rsidRDefault="00164831">
      <w:pPr>
        <w:pStyle w:val="TOC1"/>
        <w:rPr>
          <w:rFonts w:asciiTheme="minorHAnsi" w:eastAsiaTheme="minorEastAsia" w:hAnsiTheme="minorHAnsi" w:cstheme="minorBidi"/>
          <w:b w:val="0"/>
          <w:noProof/>
        </w:rPr>
      </w:pPr>
      <w:hyperlink w:anchor="_Toc117590104" w:history="1">
        <w:r w:rsidR="00287163" w:rsidRPr="003310C7">
          <w:rPr>
            <w:rStyle w:val="Hyperlink"/>
            <w:noProof/>
          </w:rPr>
          <w:t>D.  FLEXIBLE GROUP SPECIAL CONDITIONS</w:t>
        </w:r>
        <w:r w:rsidR="00287163">
          <w:rPr>
            <w:noProof/>
            <w:webHidden/>
          </w:rPr>
          <w:tab/>
        </w:r>
        <w:r w:rsidR="00287163">
          <w:rPr>
            <w:noProof/>
            <w:webHidden/>
          </w:rPr>
          <w:fldChar w:fldCharType="begin"/>
        </w:r>
        <w:r w:rsidR="00287163">
          <w:rPr>
            <w:noProof/>
            <w:webHidden/>
          </w:rPr>
          <w:instrText xml:space="preserve"> PAGEREF _Toc117590104 \h </w:instrText>
        </w:r>
        <w:r w:rsidR="00287163">
          <w:rPr>
            <w:noProof/>
            <w:webHidden/>
          </w:rPr>
        </w:r>
        <w:r w:rsidR="00287163">
          <w:rPr>
            <w:noProof/>
            <w:webHidden/>
          </w:rPr>
          <w:fldChar w:fldCharType="separate"/>
        </w:r>
        <w:r w:rsidR="00287163">
          <w:rPr>
            <w:noProof/>
            <w:webHidden/>
          </w:rPr>
          <w:t>53</w:t>
        </w:r>
        <w:r w:rsidR="00287163">
          <w:rPr>
            <w:noProof/>
            <w:webHidden/>
          </w:rPr>
          <w:fldChar w:fldCharType="end"/>
        </w:r>
      </w:hyperlink>
    </w:p>
    <w:p w14:paraId="4FA7DD63" w14:textId="6904B786" w:rsidR="00287163" w:rsidRDefault="00164831">
      <w:pPr>
        <w:pStyle w:val="TOC2"/>
        <w:rPr>
          <w:rFonts w:asciiTheme="minorHAnsi" w:eastAsiaTheme="minorEastAsia" w:hAnsiTheme="minorHAnsi" w:cstheme="minorBidi"/>
          <w:noProof/>
        </w:rPr>
      </w:pPr>
      <w:hyperlink w:anchor="_Toc117590105" w:history="1">
        <w:r w:rsidR="00287163" w:rsidRPr="003310C7">
          <w:rPr>
            <w:rStyle w:val="Hyperlink"/>
            <w:bCs/>
            <w:noProof/>
          </w:rPr>
          <w:t>FLEXIBLE GROUP SUMMARY TABLE</w:t>
        </w:r>
        <w:r w:rsidR="00287163">
          <w:rPr>
            <w:noProof/>
            <w:webHidden/>
          </w:rPr>
          <w:tab/>
        </w:r>
        <w:r w:rsidR="00287163">
          <w:rPr>
            <w:noProof/>
            <w:webHidden/>
          </w:rPr>
          <w:fldChar w:fldCharType="begin"/>
        </w:r>
        <w:r w:rsidR="00287163">
          <w:rPr>
            <w:noProof/>
            <w:webHidden/>
          </w:rPr>
          <w:instrText xml:space="preserve"> PAGEREF _Toc117590105 \h </w:instrText>
        </w:r>
        <w:r w:rsidR="00287163">
          <w:rPr>
            <w:noProof/>
            <w:webHidden/>
          </w:rPr>
        </w:r>
        <w:r w:rsidR="00287163">
          <w:rPr>
            <w:noProof/>
            <w:webHidden/>
          </w:rPr>
          <w:fldChar w:fldCharType="separate"/>
        </w:r>
        <w:r w:rsidR="00287163">
          <w:rPr>
            <w:noProof/>
            <w:webHidden/>
          </w:rPr>
          <w:t>53</w:t>
        </w:r>
        <w:r w:rsidR="00287163">
          <w:rPr>
            <w:noProof/>
            <w:webHidden/>
          </w:rPr>
          <w:fldChar w:fldCharType="end"/>
        </w:r>
      </w:hyperlink>
    </w:p>
    <w:p w14:paraId="75E4F9DA" w14:textId="7BED8EA2" w:rsidR="00287163" w:rsidRDefault="00164831">
      <w:pPr>
        <w:pStyle w:val="TOC2"/>
        <w:rPr>
          <w:rFonts w:asciiTheme="minorHAnsi" w:eastAsiaTheme="minorEastAsia" w:hAnsiTheme="minorHAnsi" w:cstheme="minorBidi"/>
          <w:noProof/>
        </w:rPr>
      </w:pPr>
      <w:hyperlink w:anchor="_Toc117590106" w:history="1">
        <w:r w:rsidR="00287163" w:rsidRPr="003310C7">
          <w:rPr>
            <w:rStyle w:val="Hyperlink"/>
            <w:bCs/>
            <w:iCs/>
            <w:noProof/>
          </w:rPr>
          <w:t>FG9B03 - Boiler 9 System</w:t>
        </w:r>
        <w:r w:rsidR="00287163">
          <w:rPr>
            <w:noProof/>
            <w:webHidden/>
          </w:rPr>
          <w:tab/>
        </w:r>
        <w:r w:rsidR="00287163">
          <w:rPr>
            <w:noProof/>
            <w:webHidden/>
          </w:rPr>
          <w:fldChar w:fldCharType="begin"/>
        </w:r>
        <w:r w:rsidR="00287163">
          <w:rPr>
            <w:noProof/>
            <w:webHidden/>
          </w:rPr>
          <w:instrText xml:space="preserve"> PAGEREF _Toc117590106 \h </w:instrText>
        </w:r>
        <w:r w:rsidR="00287163">
          <w:rPr>
            <w:noProof/>
            <w:webHidden/>
          </w:rPr>
        </w:r>
        <w:r w:rsidR="00287163">
          <w:rPr>
            <w:noProof/>
            <w:webHidden/>
          </w:rPr>
          <w:fldChar w:fldCharType="separate"/>
        </w:r>
        <w:r w:rsidR="00287163">
          <w:rPr>
            <w:noProof/>
            <w:webHidden/>
          </w:rPr>
          <w:t>58</w:t>
        </w:r>
        <w:r w:rsidR="00287163">
          <w:rPr>
            <w:noProof/>
            <w:webHidden/>
          </w:rPr>
          <w:fldChar w:fldCharType="end"/>
        </w:r>
      </w:hyperlink>
    </w:p>
    <w:p w14:paraId="6C5206B2" w14:textId="0FDE0053" w:rsidR="00287163" w:rsidRDefault="00164831">
      <w:pPr>
        <w:pStyle w:val="TOC2"/>
        <w:rPr>
          <w:rFonts w:asciiTheme="minorHAnsi" w:eastAsiaTheme="minorEastAsia" w:hAnsiTheme="minorHAnsi" w:cstheme="minorBidi"/>
          <w:noProof/>
        </w:rPr>
      </w:pPr>
      <w:hyperlink w:anchor="_Toc117590107" w:history="1">
        <w:r w:rsidR="00287163" w:rsidRPr="003310C7">
          <w:rPr>
            <w:rStyle w:val="Hyperlink"/>
            <w:bCs/>
            <w:iCs/>
            <w:noProof/>
          </w:rPr>
          <w:t>FG11BFA - Boiler 11 System</w:t>
        </w:r>
        <w:r w:rsidR="00287163">
          <w:rPr>
            <w:noProof/>
            <w:webHidden/>
          </w:rPr>
          <w:tab/>
        </w:r>
        <w:r w:rsidR="00287163">
          <w:rPr>
            <w:noProof/>
            <w:webHidden/>
          </w:rPr>
          <w:fldChar w:fldCharType="begin"/>
        </w:r>
        <w:r w:rsidR="00287163">
          <w:rPr>
            <w:noProof/>
            <w:webHidden/>
          </w:rPr>
          <w:instrText xml:space="preserve"> PAGEREF _Toc117590107 \h </w:instrText>
        </w:r>
        <w:r w:rsidR="00287163">
          <w:rPr>
            <w:noProof/>
            <w:webHidden/>
          </w:rPr>
        </w:r>
        <w:r w:rsidR="00287163">
          <w:rPr>
            <w:noProof/>
            <w:webHidden/>
          </w:rPr>
          <w:fldChar w:fldCharType="separate"/>
        </w:r>
        <w:r w:rsidR="00287163">
          <w:rPr>
            <w:noProof/>
            <w:webHidden/>
          </w:rPr>
          <w:t>62</w:t>
        </w:r>
        <w:r w:rsidR="00287163">
          <w:rPr>
            <w:noProof/>
            <w:webHidden/>
          </w:rPr>
          <w:fldChar w:fldCharType="end"/>
        </w:r>
      </w:hyperlink>
    </w:p>
    <w:p w14:paraId="21D7C716" w14:textId="023F4EAC" w:rsidR="00287163" w:rsidRDefault="00164831">
      <w:pPr>
        <w:pStyle w:val="TOC2"/>
        <w:rPr>
          <w:rFonts w:asciiTheme="minorHAnsi" w:eastAsiaTheme="minorEastAsia" w:hAnsiTheme="minorHAnsi" w:cstheme="minorBidi"/>
          <w:noProof/>
        </w:rPr>
      </w:pPr>
      <w:hyperlink w:anchor="_Toc117590108" w:history="1">
        <w:r w:rsidR="00287163" w:rsidRPr="003310C7">
          <w:rPr>
            <w:rStyle w:val="Hyperlink"/>
            <w:bCs/>
            <w:iCs/>
            <w:noProof/>
          </w:rPr>
          <w:t>FGSB14 - Chip Surge Bins</w:t>
        </w:r>
        <w:r w:rsidR="00287163">
          <w:rPr>
            <w:noProof/>
            <w:webHidden/>
          </w:rPr>
          <w:tab/>
        </w:r>
        <w:r w:rsidR="00287163">
          <w:rPr>
            <w:noProof/>
            <w:webHidden/>
          </w:rPr>
          <w:fldChar w:fldCharType="begin"/>
        </w:r>
        <w:r w:rsidR="00287163">
          <w:rPr>
            <w:noProof/>
            <w:webHidden/>
          </w:rPr>
          <w:instrText xml:space="preserve"> PAGEREF _Toc117590108 \h </w:instrText>
        </w:r>
        <w:r w:rsidR="00287163">
          <w:rPr>
            <w:noProof/>
            <w:webHidden/>
          </w:rPr>
        </w:r>
        <w:r w:rsidR="00287163">
          <w:rPr>
            <w:noProof/>
            <w:webHidden/>
          </w:rPr>
          <w:fldChar w:fldCharType="separate"/>
        </w:r>
        <w:r w:rsidR="00287163">
          <w:rPr>
            <w:noProof/>
            <w:webHidden/>
          </w:rPr>
          <w:t>70</w:t>
        </w:r>
        <w:r w:rsidR="00287163">
          <w:rPr>
            <w:noProof/>
            <w:webHidden/>
          </w:rPr>
          <w:fldChar w:fldCharType="end"/>
        </w:r>
      </w:hyperlink>
    </w:p>
    <w:p w14:paraId="6DFD6A89" w14:textId="7E676A71" w:rsidR="00287163" w:rsidRDefault="00164831">
      <w:pPr>
        <w:pStyle w:val="TOC2"/>
        <w:rPr>
          <w:rFonts w:asciiTheme="minorHAnsi" w:eastAsiaTheme="minorEastAsia" w:hAnsiTheme="minorHAnsi" w:cstheme="minorBidi"/>
          <w:noProof/>
        </w:rPr>
      </w:pPr>
      <w:hyperlink w:anchor="_Toc117590109" w:history="1">
        <w:r w:rsidR="00287163" w:rsidRPr="003310C7">
          <w:rPr>
            <w:rStyle w:val="Hyperlink"/>
            <w:bCs/>
            <w:iCs/>
            <w:noProof/>
          </w:rPr>
          <w:t>FGRMP - RMP System</w:t>
        </w:r>
        <w:r w:rsidR="00287163">
          <w:rPr>
            <w:noProof/>
            <w:webHidden/>
          </w:rPr>
          <w:tab/>
        </w:r>
        <w:r w:rsidR="00287163">
          <w:rPr>
            <w:noProof/>
            <w:webHidden/>
          </w:rPr>
          <w:fldChar w:fldCharType="begin"/>
        </w:r>
        <w:r w:rsidR="00287163">
          <w:rPr>
            <w:noProof/>
            <w:webHidden/>
          </w:rPr>
          <w:instrText xml:space="preserve"> PAGEREF _Toc117590109 \h </w:instrText>
        </w:r>
        <w:r w:rsidR="00287163">
          <w:rPr>
            <w:noProof/>
            <w:webHidden/>
          </w:rPr>
        </w:r>
        <w:r w:rsidR="00287163">
          <w:rPr>
            <w:noProof/>
            <w:webHidden/>
          </w:rPr>
          <w:fldChar w:fldCharType="separate"/>
        </w:r>
        <w:r w:rsidR="00287163">
          <w:rPr>
            <w:noProof/>
            <w:webHidden/>
          </w:rPr>
          <w:t>72</w:t>
        </w:r>
        <w:r w:rsidR="00287163">
          <w:rPr>
            <w:noProof/>
            <w:webHidden/>
          </w:rPr>
          <w:fldChar w:fldCharType="end"/>
        </w:r>
      </w:hyperlink>
    </w:p>
    <w:p w14:paraId="2DECF7EA" w14:textId="2DECD14B" w:rsidR="00287163" w:rsidRDefault="00164831">
      <w:pPr>
        <w:pStyle w:val="TOC2"/>
        <w:rPr>
          <w:rFonts w:asciiTheme="minorHAnsi" w:eastAsiaTheme="minorEastAsia" w:hAnsiTheme="minorHAnsi" w:cstheme="minorBidi"/>
          <w:noProof/>
        </w:rPr>
      </w:pPr>
      <w:hyperlink w:anchor="_Toc117590110" w:history="1">
        <w:r w:rsidR="00287163" w:rsidRPr="003310C7">
          <w:rPr>
            <w:rStyle w:val="Hyperlink"/>
            <w:bCs/>
            <w:iCs/>
            <w:noProof/>
          </w:rPr>
          <w:t>FGPAPER - Paper Machine Systems</w:t>
        </w:r>
        <w:r w:rsidR="00287163">
          <w:rPr>
            <w:noProof/>
            <w:webHidden/>
          </w:rPr>
          <w:tab/>
        </w:r>
        <w:r w:rsidR="00287163">
          <w:rPr>
            <w:noProof/>
            <w:webHidden/>
          </w:rPr>
          <w:fldChar w:fldCharType="begin"/>
        </w:r>
        <w:r w:rsidR="00287163">
          <w:rPr>
            <w:noProof/>
            <w:webHidden/>
          </w:rPr>
          <w:instrText xml:space="preserve"> PAGEREF _Toc117590110 \h </w:instrText>
        </w:r>
        <w:r w:rsidR="00287163">
          <w:rPr>
            <w:noProof/>
            <w:webHidden/>
          </w:rPr>
        </w:r>
        <w:r w:rsidR="00287163">
          <w:rPr>
            <w:noProof/>
            <w:webHidden/>
          </w:rPr>
          <w:fldChar w:fldCharType="separate"/>
        </w:r>
        <w:r w:rsidR="00287163">
          <w:rPr>
            <w:noProof/>
            <w:webHidden/>
          </w:rPr>
          <w:t>74</w:t>
        </w:r>
        <w:r w:rsidR="00287163">
          <w:rPr>
            <w:noProof/>
            <w:webHidden/>
          </w:rPr>
          <w:fldChar w:fldCharType="end"/>
        </w:r>
      </w:hyperlink>
    </w:p>
    <w:p w14:paraId="76EFA671" w14:textId="3AC7DAA8" w:rsidR="00287163" w:rsidRDefault="00164831">
      <w:pPr>
        <w:pStyle w:val="TOC2"/>
        <w:rPr>
          <w:rFonts w:asciiTheme="minorHAnsi" w:eastAsiaTheme="minorEastAsia" w:hAnsiTheme="minorHAnsi" w:cstheme="minorBidi"/>
          <w:noProof/>
        </w:rPr>
      </w:pPr>
      <w:hyperlink w:anchor="_Toc117590111" w:history="1">
        <w:r w:rsidR="00287163" w:rsidRPr="003310C7">
          <w:rPr>
            <w:rStyle w:val="Hyperlink"/>
            <w:bCs/>
            <w:iCs/>
            <w:noProof/>
          </w:rPr>
          <w:t>FGCOATER - Paper Machine Coaters</w:t>
        </w:r>
        <w:r w:rsidR="00287163">
          <w:rPr>
            <w:noProof/>
            <w:webHidden/>
          </w:rPr>
          <w:tab/>
        </w:r>
        <w:r w:rsidR="00287163">
          <w:rPr>
            <w:noProof/>
            <w:webHidden/>
          </w:rPr>
          <w:fldChar w:fldCharType="begin"/>
        </w:r>
        <w:r w:rsidR="00287163">
          <w:rPr>
            <w:noProof/>
            <w:webHidden/>
          </w:rPr>
          <w:instrText xml:space="preserve"> PAGEREF _Toc117590111 \h </w:instrText>
        </w:r>
        <w:r w:rsidR="00287163">
          <w:rPr>
            <w:noProof/>
            <w:webHidden/>
          </w:rPr>
        </w:r>
        <w:r w:rsidR="00287163">
          <w:rPr>
            <w:noProof/>
            <w:webHidden/>
          </w:rPr>
          <w:fldChar w:fldCharType="separate"/>
        </w:r>
        <w:r w:rsidR="00287163">
          <w:rPr>
            <w:noProof/>
            <w:webHidden/>
          </w:rPr>
          <w:t>77</w:t>
        </w:r>
        <w:r w:rsidR="00287163">
          <w:rPr>
            <w:noProof/>
            <w:webHidden/>
          </w:rPr>
          <w:fldChar w:fldCharType="end"/>
        </w:r>
      </w:hyperlink>
    </w:p>
    <w:p w14:paraId="62D14678" w14:textId="4076695B" w:rsidR="00287163" w:rsidRDefault="00164831">
      <w:pPr>
        <w:pStyle w:val="TOC2"/>
        <w:rPr>
          <w:rFonts w:asciiTheme="minorHAnsi" w:eastAsiaTheme="minorEastAsia" w:hAnsiTheme="minorHAnsi" w:cstheme="minorBidi"/>
          <w:noProof/>
        </w:rPr>
      </w:pPr>
      <w:hyperlink w:anchor="_Toc117590112" w:history="1">
        <w:r w:rsidR="00287163" w:rsidRPr="003310C7">
          <w:rPr>
            <w:rStyle w:val="Hyperlink"/>
            <w:bCs/>
            <w:iCs/>
            <w:noProof/>
          </w:rPr>
          <w:t>FGSTARCH - Starch Handling and Make down</w:t>
        </w:r>
        <w:r w:rsidR="00287163">
          <w:rPr>
            <w:noProof/>
            <w:webHidden/>
          </w:rPr>
          <w:tab/>
        </w:r>
        <w:r w:rsidR="00287163">
          <w:rPr>
            <w:noProof/>
            <w:webHidden/>
          </w:rPr>
          <w:fldChar w:fldCharType="begin"/>
        </w:r>
        <w:r w:rsidR="00287163">
          <w:rPr>
            <w:noProof/>
            <w:webHidden/>
          </w:rPr>
          <w:instrText xml:space="preserve"> PAGEREF _Toc117590112 \h </w:instrText>
        </w:r>
        <w:r w:rsidR="00287163">
          <w:rPr>
            <w:noProof/>
            <w:webHidden/>
          </w:rPr>
        </w:r>
        <w:r w:rsidR="00287163">
          <w:rPr>
            <w:noProof/>
            <w:webHidden/>
          </w:rPr>
          <w:fldChar w:fldCharType="separate"/>
        </w:r>
        <w:r w:rsidR="00287163">
          <w:rPr>
            <w:noProof/>
            <w:webHidden/>
          </w:rPr>
          <w:t>80</w:t>
        </w:r>
        <w:r w:rsidR="00287163">
          <w:rPr>
            <w:noProof/>
            <w:webHidden/>
          </w:rPr>
          <w:fldChar w:fldCharType="end"/>
        </w:r>
      </w:hyperlink>
    </w:p>
    <w:p w14:paraId="11894888" w14:textId="3A96B898" w:rsidR="00287163" w:rsidRDefault="00164831">
      <w:pPr>
        <w:pStyle w:val="TOC2"/>
        <w:rPr>
          <w:rFonts w:asciiTheme="minorHAnsi" w:eastAsiaTheme="minorEastAsia" w:hAnsiTheme="minorHAnsi" w:cstheme="minorBidi"/>
          <w:noProof/>
        </w:rPr>
      </w:pPr>
      <w:hyperlink w:anchor="_Toc117590113" w:history="1">
        <w:r w:rsidR="00287163" w:rsidRPr="003310C7">
          <w:rPr>
            <w:rStyle w:val="Hyperlink"/>
            <w:bCs/>
            <w:iCs/>
            <w:noProof/>
          </w:rPr>
          <w:t>FGBBKRAFT - Kraft Mill Subpart BB System</w:t>
        </w:r>
        <w:r w:rsidR="00287163">
          <w:rPr>
            <w:noProof/>
            <w:webHidden/>
          </w:rPr>
          <w:tab/>
        </w:r>
        <w:r w:rsidR="00287163">
          <w:rPr>
            <w:noProof/>
            <w:webHidden/>
          </w:rPr>
          <w:fldChar w:fldCharType="begin"/>
        </w:r>
        <w:r w:rsidR="00287163">
          <w:rPr>
            <w:noProof/>
            <w:webHidden/>
          </w:rPr>
          <w:instrText xml:space="preserve"> PAGEREF _Toc117590113 \h </w:instrText>
        </w:r>
        <w:r w:rsidR="00287163">
          <w:rPr>
            <w:noProof/>
            <w:webHidden/>
          </w:rPr>
        </w:r>
        <w:r w:rsidR="00287163">
          <w:rPr>
            <w:noProof/>
            <w:webHidden/>
          </w:rPr>
          <w:fldChar w:fldCharType="separate"/>
        </w:r>
        <w:r w:rsidR="00287163">
          <w:rPr>
            <w:noProof/>
            <w:webHidden/>
          </w:rPr>
          <w:t>82</w:t>
        </w:r>
        <w:r w:rsidR="00287163">
          <w:rPr>
            <w:noProof/>
            <w:webHidden/>
          </w:rPr>
          <w:fldChar w:fldCharType="end"/>
        </w:r>
      </w:hyperlink>
    </w:p>
    <w:p w14:paraId="5AB04233" w14:textId="151F35AB" w:rsidR="00287163" w:rsidRDefault="00164831">
      <w:pPr>
        <w:pStyle w:val="TOC2"/>
        <w:rPr>
          <w:rFonts w:asciiTheme="minorHAnsi" w:eastAsiaTheme="minorEastAsia" w:hAnsiTheme="minorHAnsi" w:cstheme="minorBidi"/>
          <w:noProof/>
        </w:rPr>
      </w:pPr>
      <w:hyperlink w:anchor="_Toc117590114" w:history="1">
        <w:r w:rsidR="00287163" w:rsidRPr="003310C7">
          <w:rPr>
            <w:rStyle w:val="Hyperlink"/>
            <w:bCs/>
            <w:iCs/>
            <w:noProof/>
          </w:rPr>
          <w:t>FGLVHC - LVHC System</w:t>
        </w:r>
        <w:r w:rsidR="00287163">
          <w:rPr>
            <w:noProof/>
            <w:webHidden/>
          </w:rPr>
          <w:tab/>
        </w:r>
        <w:r w:rsidR="00287163">
          <w:rPr>
            <w:noProof/>
            <w:webHidden/>
          </w:rPr>
          <w:fldChar w:fldCharType="begin"/>
        </w:r>
        <w:r w:rsidR="00287163">
          <w:rPr>
            <w:noProof/>
            <w:webHidden/>
          </w:rPr>
          <w:instrText xml:space="preserve"> PAGEREF _Toc117590114 \h </w:instrText>
        </w:r>
        <w:r w:rsidR="00287163">
          <w:rPr>
            <w:noProof/>
            <w:webHidden/>
          </w:rPr>
        </w:r>
        <w:r w:rsidR="00287163">
          <w:rPr>
            <w:noProof/>
            <w:webHidden/>
          </w:rPr>
          <w:fldChar w:fldCharType="separate"/>
        </w:r>
        <w:r w:rsidR="00287163">
          <w:rPr>
            <w:noProof/>
            <w:webHidden/>
          </w:rPr>
          <w:t>84</w:t>
        </w:r>
        <w:r w:rsidR="00287163">
          <w:rPr>
            <w:noProof/>
            <w:webHidden/>
          </w:rPr>
          <w:fldChar w:fldCharType="end"/>
        </w:r>
      </w:hyperlink>
    </w:p>
    <w:p w14:paraId="36E89298" w14:textId="75B3E043" w:rsidR="00287163" w:rsidRDefault="00164831">
      <w:pPr>
        <w:pStyle w:val="TOC2"/>
        <w:rPr>
          <w:rFonts w:asciiTheme="minorHAnsi" w:eastAsiaTheme="minorEastAsia" w:hAnsiTheme="minorHAnsi" w:cstheme="minorBidi"/>
          <w:noProof/>
        </w:rPr>
      </w:pPr>
      <w:hyperlink w:anchor="_Toc117590115" w:history="1">
        <w:r w:rsidR="00287163" w:rsidRPr="003310C7">
          <w:rPr>
            <w:rStyle w:val="Hyperlink"/>
            <w:bCs/>
            <w:iCs/>
            <w:noProof/>
          </w:rPr>
          <w:t>FGHVLC - HVLC System</w:t>
        </w:r>
        <w:r w:rsidR="00287163">
          <w:rPr>
            <w:noProof/>
            <w:webHidden/>
          </w:rPr>
          <w:tab/>
        </w:r>
        <w:r w:rsidR="00287163">
          <w:rPr>
            <w:noProof/>
            <w:webHidden/>
          </w:rPr>
          <w:fldChar w:fldCharType="begin"/>
        </w:r>
        <w:r w:rsidR="00287163">
          <w:rPr>
            <w:noProof/>
            <w:webHidden/>
          </w:rPr>
          <w:instrText xml:space="preserve"> PAGEREF _Toc117590115 \h </w:instrText>
        </w:r>
        <w:r w:rsidR="00287163">
          <w:rPr>
            <w:noProof/>
            <w:webHidden/>
          </w:rPr>
        </w:r>
        <w:r w:rsidR="00287163">
          <w:rPr>
            <w:noProof/>
            <w:webHidden/>
          </w:rPr>
          <w:fldChar w:fldCharType="separate"/>
        </w:r>
        <w:r w:rsidR="00287163">
          <w:rPr>
            <w:noProof/>
            <w:webHidden/>
          </w:rPr>
          <w:t>86</w:t>
        </w:r>
        <w:r w:rsidR="00287163">
          <w:rPr>
            <w:noProof/>
            <w:webHidden/>
          </w:rPr>
          <w:fldChar w:fldCharType="end"/>
        </w:r>
      </w:hyperlink>
    </w:p>
    <w:p w14:paraId="134C928F" w14:textId="6CCD9607" w:rsidR="00287163" w:rsidRDefault="00164831">
      <w:pPr>
        <w:pStyle w:val="TOC2"/>
        <w:rPr>
          <w:rFonts w:asciiTheme="minorHAnsi" w:eastAsiaTheme="minorEastAsia" w:hAnsiTheme="minorHAnsi" w:cstheme="minorBidi"/>
          <w:noProof/>
        </w:rPr>
      </w:pPr>
      <w:hyperlink w:anchor="_Toc117590116" w:history="1">
        <w:r w:rsidR="00287163" w:rsidRPr="003310C7">
          <w:rPr>
            <w:rStyle w:val="Hyperlink"/>
            <w:bCs/>
            <w:iCs/>
            <w:noProof/>
          </w:rPr>
          <w:t>FGTO33 - Thermal Oxidizer System</w:t>
        </w:r>
        <w:r w:rsidR="00287163">
          <w:rPr>
            <w:noProof/>
            <w:webHidden/>
          </w:rPr>
          <w:tab/>
        </w:r>
        <w:r w:rsidR="00287163">
          <w:rPr>
            <w:noProof/>
            <w:webHidden/>
          </w:rPr>
          <w:fldChar w:fldCharType="begin"/>
        </w:r>
        <w:r w:rsidR="00287163">
          <w:rPr>
            <w:noProof/>
            <w:webHidden/>
          </w:rPr>
          <w:instrText xml:space="preserve"> PAGEREF _Toc117590116 \h </w:instrText>
        </w:r>
        <w:r w:rsidR="00287163">
          <w:rPr>
            <w:noProof/>
            <w:webHidden/>
          </w:rPr>
        </w:r>
        <w:r w:rsidR="00287163">
          <w:rPr>
            <w:noProof/>
            <w:webHidden/>
          </w:rPr>
          <w:fldChar w:fldCharType="separate"/>
        </w:r>
        <w:r w:rsidR="00287163">
          <w:rPr>
            <w:noProof/>
            <w:webHidden/>
          </w:rPr>
          <w:t>88</w:t>
        </w:r>
        <w:r w:rsidR="00287163">
          <w:rPr>
            <w:noProof/>
            <w:webHidden/>
          </w:rPr>
          <w:fldChar w:fldCharType="end"/>
        </w:r>
      </w:hyperlink>
    </w:p>
    <w:p w14:paraId="7B9F3A68" w14:textId="6DA69136" w:rsidR="00287163" w:rsidRDefault="00164831">
      <w:pPr>
        <w:pStyle w:val="TOC2"/>
        <w:rPr>
          <w:rFonts w:asciiTheme="minorHAnsi" w:eastAsiaTheme="minorEastAsia" w:hAnsiTheme="minorHAnsi" w:cstheme="minorBidi"/>
          <w:noProof/>
        </w:rPr>
      </w:pPr>
      <w:hyperlink w:anchor="_Toc117590117" w:history="1">
        <w:r w:rsidR="00287163" w:rsidRPr="003310C7">
          <w:rPr>
            <w:rStyle w:val="Hyperlink"/>
            <w:bCs/>
            <w:iCs/>
            <w:noProof/>
          </w:rPr>
          <w:t>FGB25 – Bleaching System</w:t>
        </w:r>
        <w:r w:rsidR="00287163">
          <w:rPr>
            <w:noProof/>
            <w:webHidden/>
          </w:rPr>
          <w:tab/>
        </w:r>
        <w:r w:rsidR="00287163">
          <w:rPr>
            <w:noProof/>
            <w:webHidden/>
          </w:rPr>
          <w:fldChar w:fldCharType="begin"/>
        </w:r>
        <w:r w:rsidR="00287163">
          <w:rPr>
            <w:noProof/>
            <w:webHidden/>
          </w:rPr>
          <w:instrText xml:space="preserve"> PAGEREF _Toc117590117 \h </w:instrText>
        </w:r>
        <w:r w:rsidR="00287163">
          <w:rPr>
            <w:noProof/>
            <w:webHidden/>
          </w:rPr>
        </w:r>
        <w:r w:rsidR="00287163">
          <w:rPr>
            <w:noProof/>
            <w:webHidden/>
          </w:rPr>
          <w:fldChar w:fldCharType="separate"/>
        </w:r>
        <w:r w:rsidR="00287163">
          <w:rPr>
            <w:noProof/>
            <w:webHidden/>
          </w:rPr>
          <w:t>93</w:t>
        </w:r>
        <w:r w:rsidR="00287163">
          <w:rPr>
            <w:noProof/>
            <w:webHidden/>
          </w:rPr>
          <w:fldChar w:fldCharType="end"/>
        </w:r>
      </w:hyperlink>
    </w:p>
    <w:p w14:paraId="2690AC68" w14:textId="1C8AAB73" w:rsidR="00287163" w:rsidRDefault="00164831">
      <w:pPr>
        <w:pStyle w:val="TOC2"/>
        <w:rPr>
          <w:rFonts w:asciiTheme="minorHAnsi" w:eastAsiaTheme="minorEastAsia" w:hAnsiTheme="minorHAnsi" w:cstheme="minorBidi"/>
          <w:noProof/>
        </w:rPr>
      </w:pPr>
      <w:hyperlink w:anchor="_Toc117590118" w:history="1">
        <w:r w:rsidR="00287163" w:rsidRPr="003310C7">
          <w:rPr>
            <w:rStyle w:val="Hyperlink"/>
            <w:bCs/>
            <w:iCs/>
            <w:noProof/>
          </w:rPr>
          <w:t>FGLK29 - Lime Kiln System</w:t>
        </w:r>
        <w:r w:rsidR="00287163">
          <w:rPr>
            <w:noProof/>
            <w:webHidden/>
          </w:rPr>
          <w:tab/>
        </w:r>
        <w:r w:rsidR="00287163">
          <w:rPr>
            <w:noProof/>
            <w:webHidden/>
          </w:rPr>
          <w:fldChar w:fldCharType="begin"/>
        </w:r>
        <w:r w:rsidR="00287163">
          <w:rPr>
            <w:noProof/>
            <w:webHidden/>
          </w:rPr>
          <w:instrText xml:space="preserve"> PAGEREF _Toc117590118 \h </w:instrText>
        </w:r>
        <w:r w:rsidR="00287163">
          <w:rPr>
            <w:noProof/>
            <w:webHidden/>
          </w:rPr>
        </w:r>
        <w:r w:rsidR="00287163">
          <w:rPr>
            <w:noProof/>
            <w:webHidden/>
          </w:rPr>
          <w:fldChar w:fldCharType="separate"/>
        </w:r>
        <w:r w:rsidR="00287163">
          <w:rPr>
            <w:noProof/>
            <w:webHidden/>
          </w:rPr>
          <w:t>97</w:t>
        </w:r>
        <w:r w:rsidR="00287163">
          <w:rPr>
            <w:noProof/>
            <w:webHidden/>
          </w:rPr>
          <w:fldChar w:fldCharType="end"/>
        </w:r>
      </w:hyperlink>
    </w:p>
    <w:p w14:paraId="1732D8BE" w14:textId="568B2578" w:rsidR="00287163" w:rsidRDefault="00164831">
      <w:pPr>
        <w:pStyle w:val="TOC2"/>
        <w:rPr>
          <w:rFonts w:asciiTheme="minorHAnsi" w:eastAsiaTheme="minorEastAsia" w:hAnsiTheme="minorHAnsi" w:cstheme="minorBidi"/>
          <w:noProof/>
        </w:rPr>
      </w:pPr>
      <w:hyperlink w:anchor="_Toc117590119" w:history="1">
        <w:r w:rsidR="00287163" w:rsidRPr="003310C7">
          <w:rPr>
            <w:rStyle w:val="Hyperlink"/>
            <w:bCs/>
            <w:iCs/>
            <w:noProof/>
          </w:rPr>
          <w:t>FGSIRICE - SI RICE Units</w:t>
        </w:r>
        <w:r w:rsidR="00287163">
          <w:rPr>
            <w:noProof/>
            <w:webHidden/>
          </w:rPr>
          <w:tab/>
        </w:r>
        <w:r w:rsidR="00287163">
          <w:rPr>
            <w:noProof/>
            <w:webHidden/>
          </w:rPr>
          <w:fldChar w:fldCharType="begin"/>
        </w:r>
        <w:r w:rsidR="00287163">
          <w:rPr>
            <w:noProof/>
            <w:webHidden/>
          </w:rPr>
          <w:instrText xml:space="preserve"> PAGEREF _Toc117590119 \h </w:instrText>
        </w:r>
        <w:r w:rsidR="00287163">
          <w:rPr>
            <w:noProof/>
            <w:webHidden/>
          </w:rPr>
        </w:r>
        <w:r w:rsidR="00287163">
          <w:rPr>
            <w:noProof/>
            <w:webHidden/>
          </w:rPr>
          <w:fldChar w:fldCharType="separate"/>
        </w:r>
        <w:r w:rsidR="00287163">
          <w:rPr>
            <w:noProof/>
            <w:webHidden/>
          </w:rPr>
          <w:t>102</w:t>
        </w:r>
        <w:r w:rsidR="00287163">
          <w:rPr>
            <w:noProof/>
            <w:webHidden/>
          </w:rPr>
          <w:fldChar w:fldCharType="end"/>
        </w:r>
      </w:hyperlink>
    </w:p>
    <w:p w14:paraId="14B1A507" w14:textId="3DDC513E" w:rsidR="00287163" w:rsidRDefault="00164831">
      <w:pPr>
        <w:pStyle w:val="TOC2"/>
        <w:rPr>
          <w:rFonts w:asciiTheme="minorHAnsi" w:eastAsiaTheme="minorEastAsia" w:hAnsiTheme="minorHAnsi" w:cstheme="minorBidi"/>
          <w:noProof/>
        </w:rPr>
      </w:pPr>
      <w:hyperlink w:anchor="_Toc117590120" w:history="1">
        <w:r w:rsidR="00287163" w:rsidRPr="003310C7">
          <w:rPr>
            <w:rStyle w:val="Hyperlink"/>
            <w:bCs/>
            <w:iCs/>
            <w:noProof/>
          </w:rPr>
          <w:t>FGCIRICE - CI RICE Unit</w:t>
        </w:r>
        <w:r w:rsidR="00287163">
          <w:rPr>
            <w:noProof/>
            <w:webHidden/>
          </w:rPr>
          <w:tab/>
        </w:r>
        <w:r w:rsidR="00287163">
          <w:rPr>
            <w:noProof/>
            <w:webHidden/>
          </w:rPr>
          <w:fldChar w:fldCharType="begin"/>
        </w:r>
        <w:r w:rsidR="00287163">
          <w:rPr>
            <w:noProof/>
            <w:webHidden/>
          </w:rPr>
          <w:instrText xml:space="preserve"> PAGEREF _Toc117590120 \h </w:instrText>
        </w:r>
        <w:r w:rsidR="00287163">
          <w:rPr>
            <w:noProof/>
            <w:webHidden/>
          </w:rPr>
        </w:r>
        <w:r w:rsidR="00287163">
          <w:rPr>
            <w:noProof/>
            <w:webHidden/>
          </w:rPr>
          <w:fldChar w:fldCharType="separate"/>
        </w:r>
        <w:r w:rsidR="00287163">
          <w:rPr>
            <w:noProof/>
            <w:webHidden/>
          </w:rPr>
          <w:t>105</w:t>
        </w:r>
        <w:r w:rsidR="00287163">
          <w:rPr>
            <w:noProof/>
            <w:webHidden/>
          </w:rPr>
          <w:fldChar w:fldCharType="end"/>
        </w:r>
      </w:hyperlink>
    </w:p>
    <w:p w14:paraId="7E14B343" w14:textId="1AEA9C0A" w:rsidR="00287163" w:rsidRDefault="00164831">
      <w:pPr>
        <w:pStyle w:val="TOC2"/>
        <w:rPr>
          <w:rFonts w:asciiTheme="minorHAnsi" w:eastAsiaTheme="minorEastAsia" w:hAnsiTheme="minorHAnsi" w:cstheme="minorBidi"/>
          <w:noProof/>
        </w:rPr>
      </w:pPr>
      <w:hyperlink w:anchor="_Toc117590121" w:history="1">
        <w:r w:rsidR="00287163" w:rsidRPr="003310C7">
          <w:rPr>
            <w:rStyle w:val="Hyperlink"/>
            <w:bCs/>
            <w:iCs/>
            <w:noProof/>
          </w:rPr>
          <w:t>FGBMACTB09B11 - Boiler 9 and Boiler 11</w:t>
        </w:r>
        <w:r w:rsidR="00287163">
          <w:rPr>
            <w:noProof/>
            <w:webHidden/>
          </w:rPr>
          <w:tab/>
        </w:r>
        <w:r w:rsidR="00287163">
          <w:rPr>
            <w:noProof/>
            <w:webHidden/>
          </w:rPr>
          <w:fldChar w:fldCharType="begin"/>
        </w:r>
        <w:r w:rsidR="00287163">
          <w:rPr>
            <w:noProof/>
            <w:webHidden/>
          </w:rPr>
          <w:instrText xml:space="preserve"> PAGEREF _Toc117590121 \h </w:instrText>
        </w:r>
        <w:r w:rsidR="00287163">
          <w:rPr>
            <w:noProof/>
            <w:webHidden/>
          </w:rPr>
        </w:r>
        <w:r w:rsidR="00287163">
          <w:rPr>
            <w:noProof/>
            <w:webHidden/>
          </w:rPr>
          <w:fldChar w:fldCharType="separate"/>
        </w:r>
        <w:r w:rsidR="00287163">
          <w:rPr>
            <w:noProof/>
            <w:webHidden/>
          </w:rPr>
          <w:t>108</w:t>
        </w:r>
        <w:r w:rsidR="00287163">
          <w:rPr>
            <w:noProof/>
            <w:webHidden/>
          </w:rPr>
          <w:fldChar w:fldCharType="end"/>
        </w:r>
      </w:hyperlink>
    </w:p>
    <w:p w14:paraId="7B2E1A9B" w14:textId="590543A4" w:rsidR="00287163" w:rsidRDefault="00164831">
      <w:pPr>
        <w:pStyle w:val="TOC2"/>
        <w:rPr>
          <w:rFonts w:asciiTheme="minorHAnsi" w:eastAsiaTheme="minorEastAsia" w:hAnsiTheme="minorHAnsi" w:cstheme="minorBidi"/>
          <w:noProof/>
        </w:rPr>
      </w:pPr>
      <w:hyperlink w:anchor="_Toc117590122" w:history="1">
        <w:r w:rsidR="00287163" w:rsidRPr="003310C7">
          <w:rPr>
            <w:rStyle w:val="Hyperlink"/>
            <w:bCs/>
            <w:iCs/>
            <w:noProof/>
          </w:rPr>
          <w:t>FGBMACTB07B08 - Boiler 7 and Boiler 8</w:t>
        </w:r>
        <w:r w:rsidR="00287163">
          <w:rPr>
            <w:noProof/>
            <w:webHidden/>
          </w:rPr>
          <w:tab/>
        </w:r>
        <w:r w:rsidR="00287163">
          <w:rPr>
            <w:noProof/>
            <w:webHidden/>
          </w:rPr>
          <w:fldChar w:fldCharType="begin"/>
        </w:r>
        <w:r w:rsidR="00287163">
          <w:rPr>
            <w:noProof/>
            <w:webHidden/>
          </w:rPr>
          <w:instrText xml:space="preserve"> PAGEREF _Toc117590122 \h </w:instrText>
        </w:r>
        <w:r w:rsidR="00287163">
          <w:rPr>
            <w:noProof/>
            <w:webHidden/>
          </w:rPr>
        </w:r>
        <w:r w:rsidR="00287163">
          <w:rPr>
            <w:noProof/>
            <w:webHidden/>
          </w:rPr>
          <w:fldChar w:fldCharType="separate"/>
        </w:r>
        <w:r w:rsidR="00287163">
          <w:rPr>
            <w:noProof/>
            <w:webHidden/>
          </w:rPr>
          <w:t>117</w:t>
        </w:r>
        <w:r w:rsidR="00287163">
          <w:rPr>
            <w:noProof/>
            <w:webHidden/>
          </w:rPr>
          <w:fldChar w:fldCharType="end"/>
        </w:r>
      </w:hyperlink>
    </w:p>
    <w:p w14:paraId="32BFA385" w14:textId="0088658C" w:rsidR="00287163" w:rsidRDefault="00164831">
      <w:pPr>
        <w:pStyle w:val="TOC1"/>
        <w:rPr>
          <w:rFonts w:asciiTheme="minorHAnsi" w:eastAsiaTheme="minorEastAsia" w:hAnsiTheme="minorHAnsi" w:cstheme="minorBidi"/>
          <w:b w:val="0"/>
          <w:noProof/>
        </w:rPr>
      </w:pPr>
      <w:hyperlink w:anchor="_Toc117590123" w:history="1">
        <w:r w:rsidR="00287163" w:rsidRPr="003310C7">
          <w:rPr>
            <w:rStyle w:val="Hyperlink"/>
            <w:noProof/>
          </w:rPr>
          <w:t>E.  NON-APPLICABLE REQUIREMENTS</w:t>
        </w:r>
        <w:r w:rsidR="00287163">
          <w:rPr>
            <w:noProof/>
            <w:webHidden/>
          </w:rPr>
          <w:tab/>
        </w:r>
        <w:r w:rsidR="00287163">
          <w:rPr>
            <w:noProof/>
            <w:webHidden/>
          </w:rPr>
          <w:fldChar w:fldCharType="begin"/>
        </w:r>
        <w:r w:rsidR="00287163">
          <w:rPr>
            <w:noProof/>
            <w:webHidden/>
          </w:rPr>
          <w:instrText xml:space="preserve"> PAGEREF _Toc117590123 \h </w:instrText>
        </w:r>
        <w:r w:rsidR="00287163">
          <w:rPr>
            <w:noProof/>
            <w:webHidden/>
          </w:rPr>
        </w:r>
        <w:r w:rsidR="00287163">
          <w:rPr>
            <w:noProof/>
            <w:webHidden/>
          </w:rPr>
          <w:fldChar w:fldCharType="separate"/>
        </w:r>
        <w:r w:rsidR="00287163">
          <w:rPr>
            <w:noProof/>
            <w:webHidden/>
          </w:rPr>
          <w:t>121</w:t>
        </w:r>
        <w:r w:rsidR="00287163">
          <w:rPr>
            <w:noProof/>
            <w:webHidden/>
          </w:rPr>
          <w:fldChar w:fldCharType="end"/>
        </w:r>
      </w:hyperlink>
    </w:p>
    <w:p w14:paraId="7CF0FEDA" w14:textId="1CD3D9F2" w:rsidR="00287163" w:rsidRDefault="00164831">
      <w:pPr>
        <w:pStyle w:val="TOC1"/>
        <w:rPr>
          <w:rFonts w:asciiTheme="minorHAnsi" w:eastAsiaTheme="minorEastAsia" w:hAnsiTheme="minorHAnsi" w:cstheme="minorBidi"/>
          <w:b w:val="0"/>
          <w:noProof/>
        </w:rPr>
      </w:pPr>
      <w:hyperlink w:anchor="_Toc117590124" w:history="1">
        <w:r w:rsidR="00287163" w:rsidRPr="003310C7">
          <w:rPr>
            <w:rStyle w:val="Hyperlink"/>
            <w:noProof/>
            <w:kern w:val="28"/>
          </w:rPr>
          <w:t>APPENDICES</w:t>
        </w:r>
        <w:r w:rsidR="00287163">
          <w:rPr>
            <w:noProof/>
            <w:webHidden/>
          </w:rPr>
          <w:tab/>
        </w:r>
        <w:r w:rsidR="00287163">
          <w:rPr>
            <w:noProof/>
            <w:webHidden/>
          </w:rPr>
          <w:fldChar w:fldCharType="begin"/>
        </w:r>
        <w:r w:rsidR="00287163">
          <w:rPr>
            <w:noProof/>
            <w:webHidden/>
          </w:rPr>
          <w:instrText xml:space="preserve"> PAGEREF _Toc117590124 \h </w:instrText>
        </w:r>
        <w:r w:rsidR="00287163">
          <w:rPr>
            <w:noProof/>
            <w:webHidden/>
          </w:rPr>
        </w:r>
        <w:r w:rsidR="00287163">
          <w:rPr>
            <w:noProof/>
            <w:webHidden/>
          </w:rPr>
          <w:fldChar w:fldCharType="separate"/>
        </w:r>
        <w:r w:rsidR="00287163">
          <w:rPr>
            <w:noProof/>
            <w:webHidden/>
          </w:rPr>
          <w:t>125</w:t>
        </w:r>
        <w:r w:rsidR="00287163">
          <w:rPr>
            <w:noProof/>
            <w:webHidden/>
          </w:rPr>
          <w:fldChar w:fldCharType="end"/>
        </w:r>
      </w:hyperlink>
    </w:p>
    <w:p w14:paraId="446DF3B8" w14:textId="26BAD070" w:rsidR="00287163" w:rsidRDefault="00164831">
      <w:pPr>
        <w:pStyle w:val="TOC2"/>
        <w:rPr>
          <w:rFonts w:asciiTheme="minorHAnsi" w:eastAsiaTheme="minorEastAsia" w:hAnsiTheme="minorHAnsi" w:cstheme="minorBidi"/>
          <w:noProof/>
        </w:rPr>
      </w:pPr>
      <w:hyperlink w:anchor="_Toc117590125" w:history="1">
        <w:r w:rsidR="00287163" w:rsidRPr="003310C7">
          <w:rPr>
            <w:rStyle w:val="Hyperlink"/>
            <w:noProof/>
          </w:rPr>
          <w:t>Appendix 1-1.  Acronyms and Abbreviations</w:t>
        </w:r>
        <w:r w:rsidR="00287163">
          <w:rPr>
            <w:noProof/>
            <w:webHidden/>
          </w:rPr>
          <w:tab/>
        </w:r>
        <w:r w:rsidR="00287163">
          <w:rPr>
            <w:noProof/>
            <w:webHidden/>
          </w:rPr>
          <w:fldChar w:fldCharType="begin"/>
        </w:r>
        <w:r w:rsidR="00287163">
          <w:rPr>
            <w:noProof/>
            <w:webHidden/>
          </w:rPr>
          <w:instrText xml:space="preserve"> PAGEREF _Toc117590125 \h </w:instrText>
        </w:r>
        <w:r w:rsidR="00287163">
          <w:rPr>
            <w:noProof/>
            <w:webHidden/>
          </w:rPr>
        </w:r>
        <w:r w:rsidR="00287163">
          <w:rPr>
            <w:noProof/>
            <w:webHidden/>
          </w:rPr>
          <w:fldChar w:fldCharType="separate"/>
        </w:r>
        <w:r w:rsidR="00287163">
          <w:rPr>
            <w:noProof/>
            <w:webHidden/>
          </w:rPr>
          <w:t>125</w:t>
        </w:r>
        <w:r w:rsidR="00287163">
          <w:rPr>
            <w:noProof/>
            <w:webHidden/>
          </w:rPr>
          <w:fldChar w:fldCharType="end"/>
        </w:r>
      </w:hyperlink>
    </w:p>
    <w:p w14:paraId="492BC3DE" w14:textId="3E83FA9A" w:rsidR="00287163" w:rsidRDefault="00164831">
      <w:pPr>
        <w:pStyle w:val="TOC2"/>
        <w:rPr>
          <w:rFonts w:asciiTheme="minorHAnsi" w:eastAsiaTheme="minorEastAsia" w:hAnsiTheme="minorHAnsi" w:cstheme="minorBidi"/>
          <w:noProof/>
        </w:rPr>
      </w:pPr>
      <w:hyperlink w:anchor="_Toc117590126" w:history="1">
        <w:r w:rsidR="00287163" w:rsidRPr="003310C7">
          <w:rPr>
            <w:rStyle w:val="Hyperlink"/>
            <w:bCs/>
            <w:noProof/>
          </w:rPr>
          <w:t>Appendix 2-1.  Schedule of Compliance</w:t>
        </w:r>
        <w:r w:rsidR="00287163">
          <w:rPr>
            <w:noProof/>
            <w:webHidden/>
          </w:rPr>
          <w:tab/>
        </w:r>
        <w:r w:rsidR="00287163">
          <w:rPr>
            <w:noProof/>
            <w:webHidden/>
          </w:rPr>
          <w:fldChar w:fldCharType="begin"/>
        </w:r>
        <w:r w:rsidR="00287163">
          <w:rPr>
            <w:noProof/>
            <w:webHidden/>
          </w:rPr>
          <w:instrText xml:space="preserve"> PAGEREF _Toc117590126 \h </w:instrText>
        </w:r>
        <w:r w:rsidR="00287163">
          <w:rPr>
            <w:noProof/>
            <w:webHidden/>
          </w:rPr>
        </w:r>
        <w:r w:rsidR="00287163">
          <w:rPr>
            <w:noProof/>
            <w:webHidden/>
          </w:rPr>
          <w:fldChar w:fldCharType="separate"/>
        </w:r>
        <w:r w:rsidR="00287163">
          <w:rPr>
            <w:noProof/>
            <w:webHidden/>
          </w:rPr>
          <w:t>126</w:t>
        </w:r>
        <w:r w:rsidR="00287163">
          <w:rPr>
            <w:noProof/>
            <w:webHidden/>
          </w:rPr>
          <w:fldChar w:fldCharType="end"/>
        </w:r>
      </w:hyperlink>
    </w:p>
    <w:p w14:paraId="2F05F650" w14:textId="698D539C" w:rsidR="00287163" w:rsidRDefault="00164831">
      <w:pPr>
        <w:pStyle w:val="TOC2"/>
        <w:rPr>
          <w:rFonts w:asciiTheme="minorHAnsi" w:eastAsiaTheme="minorEastAsia" w:hAnsiTheme="minorHAnsi" w:cstheme="minorBidi"/>
          <w:noProof/>
        </w:rPr>
      </w:pPr>
      <w:hyperlink w:anchor="_Toc117590127" w:history="1">
        <w:r w:rsidR="00287163" w:rsidRPr="003310C7">
          <w:rPr>
            <w:rStyle w:val="Hyperlink"/>
            <w:noProof/>
          </w:rPr>
          <w:t>Appendix 3-1.  Monitoring Requirements</w:t>
        </w:r>
        <w:r w:rsidR="00287163">
          <w:rPr>
            <w:noProof/>
            <w:webHidden/>
          </w:rPr>
          <w:tab/>
        </w:r>
        <w:r w:rsidR="00287163">
          <w:rPr>
            <w:noProof/>
            <w:webHidden/>
          </w:rPr>
          <w:fldChar w:fldCharType="begin"/>
        </w:r>
        <w:r w:rsidR="00287163">
          <w:rPr>
            <w:noProof/>
            <w:webHidden/>
          </w:rPr>
          <w:instrText xml:space="preserve"> PAGEREF _Toc117590127 \h </w:instrText>
        </w:r>
        <w:r w:rsidR="00287163">
          <w:rPr>
            <w:noProof/>
            <w:webHidden/>
          </w:rPr>
        </w:r>
        <w:r w:rsidR="00287163">
          <w:rPr>
            <w:noProof/>
            <w:webHidden/>
          </w:rPr>
          <w:fldChar w:fldCharType="separate"/>
        </w:r>
        <w:r w:rsidR="00287163">
          <w:rPr>
            <w:noProof/>
            <w:webHidden/>
          </w:rPr>
          <w:t>126</w:t>
        </w:r>
        <w:r w:rsidR="00287163">
          <w:rPr>
            <w:noProof/>
            <w:webHidden/>
          </w:rPr>
          <w:fldChar w:fldCharType="end"/>
        </w:r>
      </w:hyperlink>
    </w:p>
    <w:p w14:paraId="12C72CAA" w14:textId="40658864" w:rsidR="00287163" w:rsidRDefault="00164831">
      <w:pPr>
        <w:pStyle w:val="TOC2"/>
        <w:rPr>
          <w:rFonts w:asciiTheme="minorHAnsi" w:eastAsiaTheme="minorEastAsia" w:hAnsiTheme="minorHAnsi" w:cstheme="minorBidi"/>
          <w:noProof/>
        </w:rPr>
      </w:pPr>
      <w:hyperlink w:anchor="_Toc117590128" w:history="1">
        <w:r w:rsidR="00287163" w:rsidRPr="003310C7">
          <w:rPr>
            <w:rStyle w:val="Hyperlink"/>
            <w:noProof/>
          </w:rPr>
          <w:t>Appendix 4-1.  Recordkeeping</w:t>
        </w:r>
        <w:r w:rsidR="00287163">
          <w:rPr>
            <w:noProof/>
            <w:webHidden/>
          </w:rPr>
          <w:tab/>
        </w:r>
        <w:r w:rsidR="00287163">
          <w:rPr>
            <w:noProof/>
            <w:webHidden/>
          </w:rPr>
          <w:fldChar w:fldCharType="begin"/>
        </w:r>
        <w:r w:rsidR="00287163">
          <w:rPr>
            <w:noProof/>
            <w:webHidden/>
          </w:rPr>
          <w:instrText xml:space="preserve"> PAGEREF _Toc117590128 \h </w:instrText>
        </w:r>
        <w:r w:rsidR="00287163">
          <w:rPr>
            <w:noProof/>
            <w:webHidden/>
          </w:rPr>
        </w:r>
        <w:r w:rsidR="00287163">
          <w:rPr>
            <w:noProof/>
            <w:webHidden/>
          </w:rPr>
          <w:fldChar w:fldCharType="separate"/>
        </w:r>
        <w:r w:rsidR="00287163">
          <w:rPr>
            <w:noProof/>
            <w:webHidden/>
          </w:rPr>
          <w:t>126</w:t>
        </w:r>
        <w:r w:rsidR="00287163">
          <w:rPr>
            <w:noProof/>
            <w:webHidden/>
          </w:rPr>
          <w:fldChar w:fldCharType="end"/>
        </w:r>
      </w:hyperlink>
    </w:p>
    <w:p w14:paraId="7E0921D0" w14:textId="52C423F8" w:rsidR="00287163" w:rsidRDefault="00164831">
      <w:pPr>
        <w:pStyle w:val="TOC2"/>
        <w:rPr>
          <w:rFonts w:asciiTheme="minorHAnsi" w:eastAsiaTheme="minorEastAsia" w:hAnsiTheme="minorHAnsi" w:cstheme="minorBidi"/>
          <w:noProof/>
        </w:rPr>
      </w:pPr>
      <w:hyperlink w:anchor="_Toc117590129" w:history="1">
        <w:r w:rsidR="00287163" w:rsidRPr="003310C7">
          <w:rPr>
            <w:rStyle w:val="Hyperlink"/>
            <w:noProof/>
          </w:rPr>
          <w:t>Appendix 5-1.  Testing Procedures</w:t>
        </w:r>
        <w:r w:rsidR="00287163">
          <w:rPr>
            <w:noProof/>
            <w:webHidden/>
          </w:rPr>
          <w:tab/>
        </w:r>
        <w:r w:rsidR="00287163">
          <w:rPr>
            <w:noProof/>
            <w:webHidden/>
          </w:rPr>
          <w:fldChar w:fldCharType="begin"/>
        </w:r>
        <w:r w:rsidR="00287163">
          <w:rPr>
            <w:noProof/>
            <w:webHidden/>
          </w:rPr>
          <w:instrText xml:space="preserve"> PAGEREF _Toc117590129 \h </w:instrText>
        </w:r>
        <w:r w:rsidR="00287163">
          <w:rPr>
            <w:noProof/>
            <w:webHidden/>
          </w:rPr>
        </w:r>
        <w:r w:rsidR="00287163">
          <w:rPr>
            <w:noProof/>
            <w:webHidden/>
          </w:rPr>
          <w:fldChar w:fldCharType="separate"/>
        </w:r>
        <w:r w:rsidR="00287163">
          <w:rPr>
            <w:noProof/>
            <w:webHidden/>
          </w:rPr>
          <w:t>126</w:t>
        </w:r>
        <w:r w:rsidR="00287163">
          <w:rPr>
            <w:noProof/>
            <w:webHidden/>
          </w:rPr>
          <w:fldChar w:fldCharType="end"/>
        </w:r>
      </w:hyperlink>
    </w:p>
    <w:p w14:paraId="3F632146" w14:textId="4EDB1DC9" w:rsidR="00287163" w:rsidRDefault="00164831">
      <w:pPr>
        <w:pStyle w:val="TOC2"/>
        <w:rPr>
          <w:rFonts w:asciiTheme="minorHAnsi" w:eastAsiaTheme="minorEastAsia" w:hAnsiTheme="minorHAnsi" w:cstheme="minorBidi"/>
          <w:noProof/>
        </w:rPr>
      </w:pPr>
      <w:hyperlink w:anchor="_Toc117590130" w:history="1">
        <w:r w:rsidR="00287163" w:rsidRPr="003310C7">
          <w:rPr>
            <w:rStyle w:val="Hyperlink"/>
            <w:noProof/>
          </w:rPr>
          <w:t>Appendix 6-1.  Permits to Install</w:t>
        </w:r>
        <w:r w:rsidR="00287163">
          <w:rPr>
            <w:noProof/>
            <w:webHidden/>
          </w:rPr>
          <w:tab/>
        </w:r>
        <w:r w:rsidR="00287163">
          <w:rPr>
            <w:noProof/>
            <w:webHidden/>
          </w:rPr>
          <w:fldChar w:fldCharType="begin"/>
        </w:r>
        <w:r w:rsidR="00287163">
          <w:rPr>
            <w:noProof/>
            <w:webHidden/>
          </w:rPr>
          <w:instrText xml:space="preserve"> PAGEREF _Toc117590130 \h </w:instrText>
        </w:r>
        <w:r w:rsidR="00287163">
          <w:rPr>
            <w:noProof/>
            <w:webHidden/>
          </w:rPr>
        </w:r>
        <w:r w:rsidR="00287163">
          <w:rPr>
            <w:noProof/>
            <w:webHidden/>
          </w:rPr>
          <w:fldChar w:fldCharType="separate"/>
        </w:r>
        <w:r w:rsidR="00287163">
          <w:rPr>
            <w:noProof/>
            <w:webHidden/>
          </w:rPr>
          <w:t>126</w:t>
        </w:r>
        <w:r w:rsidR="00287163">
          <w:rPr>
            <w:noProof/>
            <w:webHidden/>
          </w:rPr>
          <w:fldChar w:fldCharType="end"/>
        </w:r>
      </w:hyperlink>
    </w:p>
    <w:p w14:paraId="590045E2" w14:textId="57696023" w:rsidR="00287163" w:rsidRDefault="00164831">
      <w:pPr>
        <w:pStyle w:val="TOC2"/>
        <w:rPr>
          <w:rFonts w:asciiTheme="minorHAnsi" w:eastAsiaTheme="minorEastAsia" w:hAnsiTheme="minorHAnsi" w:cstheme="minorBidi"/>
          <w:noProof/>
        </w:rPr>
      </w:pPr>
      <w:hyperlink w:anchor="_Toc117590131" w:history="1">
        <w:r w:rsidR="00287163" w:rsidRPr="003310C7">
          <w:rPr>
            <w:rStyle w:val="Hyperlink"/>
            <w:noProof/>
          </w:rPr>
          <w:t>Appendix 7-1.  Emission Calculations</w:t>
        </w:r>
        <w:r w:rsidR="00287163">
          <w:rPr>
            <w:noProof/>
            <w:webHidden/>
          </w:rPr>
          <w:tab/>
        </w:r>
        <w:r w:rsidR="00287163">
          <w:rPr>
            <w:noProof/>
            <w:webHidden/>
          </w:rPr>
          <w:fldChar w:fldCharType="begin"/>
        </w:r>
        <w:r w:rsidR="00287163">
          <w:rPr>
            <w:noProof/>
            <w:webHidden/>
          </w:rPr>
          <w:instrText xml:space="preserve"> PAGEREF _Toc117590131 \h </w:instrText>
        </w:r>
        <w:r w:rsidR="00287163">
          <w:rPr>
            <w:noProof/>
            <w:webHidden/>
          </w:rPr>
        </w:r>
        <w:r w:rsidR="00287163">
          <w:rPr>
            <w:noProof/>
            <w:webHidden/>
          </w:rPr>
          <w:fldChar w:fldCharType="separate"/>
        </w:r>
        <w:r w:rsidR="00287163">
          <w:rPr>
            <w:noProof/>
            <w:webHidden/>
          </w:rPr>
          <w:t>126</w:t>
        </w:r>
        <w:r w:rsidR="00287163">
          <w:rPr>
            <w:noProof/>
            <w:webHidden/>
          </w:rPr>
          <w:fldChar w:fldCharType="end"/>
        </w:r>
      </w:hyperlink>
    </w:p>
    <w:p w14:paraId="7A85C591" w14:textId="3680F9FF" w:rsidR="00287163" w:rsidRDefault="00164831">
      <w:pPr>
        <w:pStyle w:val="TOC2"/>
        <w:rPr>
          <w:rFonts w:asciiTheme="minorHAnsi" w:eastAsiaTheme="minorEastAsia" w:hAnsiTheme="minorHAnsi" w:cstheme="minorBidi"/>
          <w:noProof/>
        </w:rPr>
      </w:pPr>
      <w:hyperlink w:anchor="_Toc117590132" w:history="1">
        <w:r w:rsidR="00287163" w:rsidRPr="003310C7">
          <w:rPr>
            <w:rStyle w:val="Hyperlink"/>
            <w:noProof/>
          </w:rPr>
          <w:t>Appendix 8-1.  Reporting</w:t>
        </w:r>
        <w:r w:rsidR="00287163">
          <w:rPr>
            <w:noProof/>
            <w:webHidden/>
          </w:rPr>
          <w:tab/>
        </w:r>
        <w:r w:rsidR="00287163">
          <w:rPr>
            <w:noProof/>
            <w:webHidden/>
          </w:rPr>
          <w:fldChar w:fldCharType="begin"/>
        </w:r>
        <w:r w:rsidR="00287163">
          <w:rPr>
            <w:noProof/>
            <w:webHidden/>
          </w:rPr>
          <w:instrText xml:space="preserve"> PAGEREF _Toc117590132 \h </w:instrText>
        </w:r>
        <w:r w:rsidR="00287163">
          <w:rPr>
            <w:noProof/>
            <w:webHidden/>
          </w:rPr>
        </w:r>
        <w:r w:rsidR="00287163">
          <w:rPr>
            <w:noProof/>
            <w:webHidden/>
          </w:rPr>
          <w:fldChar w:fldCharType="separate"/>
        </w:r>
        <w:r w:rsidR="00287163">
          <w:rPr>
            <w:noProof/>
            <w:webHidden/>
          </w:rPr>
          <w:t>127</w:t>
        </w:r>
        <w:r w:rsidR="00287163">
          <w:rPr>
            <w:noProof/>
            <w:webHidden/>
          </w:rPr>
          <w:fldChar w:fldCharType="end"/>
        </w:r>
      </w:hyperlink>
    </w:p>
    <w:p w14:paraId="78F93D0A" w14:textId="39CDC48A" w:rsidR="00287163" w:rsidRDefault="00164831">
      <w:pPr>
        <w:pStyle w:val="TOC1"/>
        <w:rPr>
          <w:rFonts w:asciiTheme="minorHAnsi" w:eastAsiaTheme="minorEastAsia" w:hAnsiTheme="minorHAnsi" w:cstheme="minorBidi"/>
          <w:b w:val="0"/>
          <w:noProof/>
        </w:rPr>
      </w:pPr>
      <w:hyperlink w:anchor="_Toc117590133" w:history="1">
        <w:r w:rsidR="00287163" w:rsidRPr="003310C7">
          <w:rPr>
            <w:rStyle w:val="Hyperlink"/>
            <w:noProof/>
          </w:rPr>
          <w:t>SECTION 2 – OMYA, INCORPORATED</w:t>
        </w:r>
        <w:r w:rsidR="00287163">
          <w:rPr>
            <w:noProof/>
            <w:webHidden/>
          </w:rPr>
          <w:tab/>
        </w:r>
        <w:r w:rsidR="00287163">
          <w:rPr>
            <w:noProof/>
            <w:webHidden/>
          </w:rPr>
          <w:fldChar w:fldCharType="begin"/>
        </w:r>
        <w:r w:rsidR="00287163">
          <w:rPr>
            <w:noProof/>
            <w:webHidden/>
          </w:rPr>
          <w:instrText xml:space="preserve"> PAGEREF _Toc117590133 \h </w:instrText>
        </w:r>
        <w:r w:rsidR="00287163">
          <w:rPr>
            <w:noProof/>
            <w:webHidden/>
          </w:rPr>
        </w:r>
        <w:r w:rsidR="00287163">
          <w:rPr>
            <w:noProof/>
            <w:webHidden/>
          </w:rPr>
          <w:fldChar w:fldCharType="separate"/>
        </w:r>
        <w:r w:rsidR="00287163">
          <w:rPr>
            <w:noProof/>
            <w:webHidden/>
          </w:rPr>
          <w:t>128</w:t>
        </w:r>
        <w:r w:rsidR="00287163">
          <w:rPr>
            <w:noProof/>
            <w:webHidden/>
          </w:rPr>
          <w:fldChar w:fldCharType="end"/>
        </w:r>
      </w:hyperlink>
    </w:p>
    <w:p w14:paraId="0CA7A218" w14:textId="20AB7D57" w:rsidR="00287163" w:rsidRDefault="00164831">
      <w:pPr>
        <w:pStyle w:val="TOC1"/>
        <w:rPr>
          <w:rFonts w:asciiTheme="minorHAnsi" w:eastAsiaTheme="minorEastAsia" w:hAnsiTheme="minorHAnsi" w:cstheme="minorBidi"/>
          <w:b w:val="0"/>
          <w:noProof/>
        </w:rPr>
      </w:pPr>
      <w:hyperlink w:anchor="_Toc117590134" w:history="1">
        <w:r w:rsidR="00287163" w:rsidRPr="003310C7">
          <w:rPr>
            <w:rStyle w:val="Hyperlink"/>
            <w:noProof/>
          </w:rPr>
          <w:t>A.  GENERAL CONDITIONS</w:t>
        </w:r>
        <w:r w:rsidR="00287163">
          <w:rPr>
            <w:noProof/>
            <w:webHidden/>
          </w:rPr>
          <w:tab/>
        </w:r>
        <w:r w:rsidR="00287163">
          <w:rPr>
            <w:noProof/>
            <w:webHidden/>
          </w:rPr>
          <w:fldChar w:fldCharType="begin"/>
        </w:r>
        <w:r w:rsidR="00287163">
          <w:rPr>
            <w:noProof/>
            <w:webHidden/>
          </w:rPr>
          <w:instrText xml:space="preserve"> PAGEREF _Toc117590134 \h </w:instrText>
        </w:r>
        <w:r w:rsidR="00287163">
          <w:rPr>
            <w:noProof/>
            <w:webHidden/>
          </w:rPr>
        </w:r>
        <w:r w:rsidR="00287163">
          <w:rPr>
            <w:noProof/>
            <w:webHidden/>
          </w:rPr>
          <w:fldChar w:fldCharType="separate"/>
        </w:r>
        <w:r w:rsidR="00287163">
          <w:rPr>
            <w:noProof/>
            <w:webHidden/>
          </w:rPr>
          <w:t>129</w:t>
        </w:r>
        <w:r w:rsidR="00287163">
          <w:rPr>
            <w:noProof/>
            <w:webHidden/>
          </w:rPr>
          <w:fldChar w:fldCharType="end"/>
        </w:r>
      </w:hyperlink>
    </w:p>
    <w:p w14:paraId="16023722" w14:textId="491B37CC" w:rsidR="00287163" w:rsidRDefault="00164831">
      <w:pPr>
        <w:pStyle w:val="TOC2"/>
        <w:rPr>
          <w:rFonts w:asciiTheme="minorHAnsi" w:eastAsiaTheme="minorEastAsia" w:hAnsiTheme="minorHAnsi" w:cstheme="minorBidi"/>
          <w:noProof/>
        </w:rPr>
      </w:pPr>
      <w:hyperlink w:anchor="_Toc117590135" w:history="1">
        <w:r w:rsidR="00287163" w:rsidRPr="003310C7">
          <w:rPr>
            <w:rStyle w:val="Hyperlink"/>
            <w:noProof/>
          </w:rPr>
          <w:t>Permit Enforceability</w:t>
        </w:r>
        <w:r w:rsidR="00287163">
          <w:rPr>
            <w:noProof/>
            <w:webHidden/>
          </w:rPr>
          <w:tab/>
        </w:r>
        <w:r w:rsidR="00287163">
          <w:rPr>
            <w:noProof/>
            <w:webHidden/>
          </w:rPr>
          <w:fldChar w:fldCharType="begin"/>
        </w:r>
        <w:r w:rsidR="00287163">
          <w:rPr>
            <w:noProof/>
            <w:webHidden/>
          </w:rPr>
          <w:instrText xml:space="preserve"> PAGEREF _Toc117590135 \h </w:instrText>
        </w:r>
        <w:r w:rsidR="00287163">
          <w:rPr>
            <w:noProof/>
            <w:webHidden/>
          </w:rPr>
        </w:r>
        <w:r w:rsidR="00287163">
          <w:rPr>
            <w:noProof/>
            <w:webHidden/>
          </w:rPr>
          <w:fldChar w:fldCharType="separate"/>
        </w:r>
        <w:r w:rsidR="00287163">
          <w:rPr>
            <w:noProof/>
            <w:webHidden/>
          </w:rPr>
          <w:t>129</w:t>
        </w:r>
        <w:r w:rsidR="00287163">
          <w:rPr>
            <w:noProof/>
            <w:webHidden/>
          </w:rPr>
          <w:fldChar w:fldCharType="end"/>
        </w:r>
      </w:hyperlink>
    </w:p>
    <w:p w14:paraId="6E09C09B" w14:textId="36994247" w:rsidR="00287163" w:rsidRDefault="00164831">
      <w:pPr>
        <w:pStyle w:val="TOC2"/>
        <w:rPr>
          <w:rFonts w:asciiTheme="minorHAnsi" w:eastAsiaTheme="minorEastAsia" w:hAnsiTheme="minorHAnsi" w:cstheme="minorBidi"/>
          <w:noProof/>
        </w:rPr>
      </w:pPr>
      <w:hyperlink w:anchor="_Toc117590136" w:history="1">
        <w:r w:rsidR="00287163" w:rsidRPr="003310C7">
          <w:rPr>
            <w:rStyle w:val="Hyperlink"/>
            <w:noProof/>
          </w:rPr>
          <w:t>General Provisions</w:t>
        </w:r>
        <w:r w:rsidR="00287163">
          <w:rPr>
            <w:noProof/>
            <w:webHidden/>
          </w:rPr>
          <w:tab/>
        </w:r>
        <w:r w:rsidR="00287163">
          <w:rPr>
            <w:noProof/>
            <w:webHidden/>
          </w:rPr>
          <w:fldChar w:fldCharType="begin"/>
        </w:r>
        <w:r w:rsidR="00287163">
          <w:rPr>
            <w:noProof/>
            <w:webHidden/>
          </w:rPr>
          <w:instrText xml:space="preserve"> PAGEREF _Toc117590136 \h </w:instrText>
        </w:r>
        <w:r w:rsidR="00287163">
          <w:rPr>
            <w:noProof/>
            <w:webHidden/>
          </w:rPr>
        </w:r>
        <w:r w:rsidR="00287163">
          <w:rPr>
            <w:noProof/>
            <w:webHidden/>
          </w:rPr>
          <w:fldChar w:fldCharType="separate"/>
        </w:r>
        <w:r w:rsidR="00287163">
          <w:rPr>
            <w:noProof/>
            <w:webHidden/>
          </w:rPr>
          <w:t>129</w:t>
        </w:r>
        <w:r w:rsidR="00287163">
          <w:rPr>
            <w:noProof/>
            <w:webHidden/>
          </w:rPr>
          <w:fldChar w:fldCharType="end"/>
        </w:r>
      </w:hyperlink>
    </w:p>
    <w:p w14:paraId="072EEF6D" w14:textId="111FAE76" w:rsidR="00287163" w:rsidRDefault="00164831">
      <w:pPr>
        <w:pStyle w:val="TOC2"/>
        <w:rPr>
          <w:rFonts w:asciiTheme="minorHAnsi" w:eastAsiaTheme="minorEastAsia" w:hAnsiTheme="minorHAnsi" w:cstheme="minorBidi"/>
          <w:noProof/>
        </w:rPr>
      </w:pPr>
      <w:hyperlink w:anchor="_Toc117590137" w:history="1">
        <w:r w:rsidR="00287163" w:rsidRPr="003310C7">
          <w:rPr>
            <w:rStyle w:val="Hyperlink"/>
            <w:noProof/>
          </w:rPr>
          <w:t>Equipment &amp; Design</w:t>
        </w:r>
        <w:r w:rsidR="00287163">
          <w:rPr>
            <w:noProof/>
            <w:webHidden/>
          </w:rPr>
          <w:tab/>
        </w:r>
        <w:r w:rsidR="00287163">
          <w:rPr>
            <w:noProof/>
            <w:webHidden/>
          </w:rPr>
          <w:fldChar w:fldCharType="begin"/>
        </w:r>
        <w:r w:rsidR="00287163">
          <w:rPr>
            <w:noProof/>
            <w:webHidden/>
          </w:rPr>
          <w:instrText xml:space="preserve"> PAGEREF _Toc117590137 \h </w:instrText>
        </w:r>
        <w:r w:rsidR="00287163">
          <w:rPr>
            <w:noProof/>
            <w:webHidden/>
          </w:rPr>
        </w:r>
        <w:r w:rsidR="00287163">
          <w:rPr>
            <w:noProof/>
            <w:webHidden/>
          </w:rPr>
          <w:fldChar w:fldCharType="separate"/>
        </w:r>
        <w:r w:rsidR="00287163">
          <w:rPr>
            <w:noProof/>
            <w:webHidden/>
          </w:rPr>
          <w:t>130</w:t>
        </w:r>
        <w:r w:rsidR="00287163">
          <w:rPr>
            <w:noProof/>
            <w:webHidden/>
          </w:rPr>
          <w:fldChar w:fldCharType="end"/>
        </w:r>
      </w:hyperlink>
    </w:p>
    <w:p w14:paraId="2EA3D87A" w14:textId="6A9E2BF7" w:rsidR="00287163" w:rsidRDefault="00164831">
      <w:pPr>
        <w:pStyle w:val="TOC2"/>
        <w:rPr>
          <w:rFonts w:asciiTheme="minorHAnsi" w:eastAsiaTheme="minorEastAsia" w:hAnsiTheme="minorHAnsi" w:cstheme="minorBidi"/>
          <w:noProof/>
        </w:rPr>
      </w:pPr>
      <w:hyperlink w:anchor="_Toc117590138" w:history="1">
        <w:r w:rsidR="00287163" w:rsidRPr="003310C7">
          <w:rPr>
            <w:rStyle w:val="Hyperlink"/>
            <w:noProof/>
          </w:rPr>
          <w:t>Emission Limits</w:t>
        </w:r>
        <w:r w:rsidR="00287163">
          <w:rPr>
            <w:noProof/>
            <w:webHidden/>
          </w:rPr>
          <w:tab/>
        </w:r>
        <w:r w:rsidR="00287163">
          <w:rPr>
            <w:noProof/>
            <w:webHidden/>
          </w:rPr>
          <w:fldChar w:fldCharType="begin"/>
        </w:r>
        <w:r w:rsidR="00287163">
          <w:rPr>
            <w:noProof/>
            <w:webHidden/>
          </w:rPr>
          <w:instrText xml:space="preserve"> PAGEREF _Toc117590138 \h </w:instrText>
        </w:r>
        <w:r w:rsidR="00287163">
          <w:rPr>
            <w:noProof/>
            <w:webHidden/>
          </w:rPr>
        </w:r>
        <w:r w:rsidR="00287163">
          <w:rPr>
            <w:noProof/>
            <w:webHidden/>
          </w:rPr>
          <w:fldChar w:fldCharType="separate"/>
        </w:r>
        <w:r w:rsidR="00287163">
          <w:rPr>
            <w:noProof/>
            <w:webHidden/>
          </w:rPr>
          <w:t>130</w:t>
        </w:r>
        <w:r w:rsidR="00287163">
          <w:rPr>
            <w:noProof/>
            <w:webHidden/>
          </w:rPr>
          <w:fldChar w:fldCharType="end"/>
        </w:r>
      </w:hyperlink>
    </w:p>
    <w:p w14:paraId="5EB49CC8" w14:textId="1646E20F" w:rsidR="00287163" w:rsidRDefault="00164831">
      <w:pPr>
        <w:pStyle w:val="TOC2"/>
        <w:rPr>
          <w:rFonts w:asciiTheme="minorHAnsi" w:eastAsiaTheme="minorEastAsia" w:hAnsiTheme="minorHAnsi" w:cstheme="minorBidi"/>
          <w:noProof/>
        </w:rPr>
      </w:pPr>
      <w:hyperlink w:anchor="_Toc117590139" w:history="1">
        <w:r w:rsidR="00287163" w:rsidRPr="003310C7">
          <w:rPr>
            <w:rStyle w:val="Hyperlink"/>
            <w:noProof/>
          </w:rPr>
          <w:t>Testing/Sampling</w:t>
        </w:r>
        <w:r w:rsidR="00287163">
          <w:rPr>
            <w:noProof/>
            <w:webHidden/>
          </w:rPr>
          <w:tab/>
        </w:r>
        <w:r w:rsidR="00287163">
          <w:rPr>
            <w:noProof/>
            <w:webHidden/>
          </w:rPr>
          <w:fldChar w:fldCharType="begin"/>
        </w:r>
        <w:r w:rsidR="00287163">
          <w:rPr>
            <w:noProof/>
            <w:webHidden/>
          </w:rPr>
          <w:instrText xml:space="preserve"> PAGEREF _Toc117590139 \h </w:instrText>
        </w:r>
        <w:r w:rsidR="00287163">
          <w:rPr>
            <w:noProof/>
            <w:webHidden/>
          </w:rPr>
        </w:r>
        <w:r w:rsidR="00287163">
          <w:rPr>
            <w:noProof/>
            <w:webHidden/>
          </w:rPr>
          <w:fldChar w:fldCharType="separate"/>
        </w:r>
        <w:r w:rsidR="00287163">
          <w:rPr>
            <w:noProof/>
            <w:webHidden/>
          </w:rPr>
          <w:t>130</w:t>
        </w:r>
        <w:r w:rsidR="00287163">
          <w:rPr>
            <w:noProof/>
            <w:webHidden/>
          </w:rPr>
          <w:fldChar w:fldCharType="end"/>
        </w:r>
      </w:hyperlink>
    </w:p>
    <w:p w14:paraId="51EF840A" w14:textId="5077FB1A" w:rsidR="00287163" w:rsidRDefault="00164831">
      <w:pPr>
        <w:pStyle w:val="TOC2"/>
        <w:rPr>
          <w:rFonts w:asciiTheme="minorHAnsi" w:eastAsiaTheme="minorEastAsia" w:hAnsiTheme="minorHAnsi" w:cstheme="minorBidi"/>
          <w:noProof/>
        </w:rPr>
      </w:pPr>
      <w:hyperlink w:anchor="_Toc117590140" w:history="1">
        <w:r w:rsidR="00287163" w:rsidRPr="003310C7">
          <w:rPr>
            <w:rStyle w:val="Hyperlink"/>
            <w:noProof/>
          </w:rPr>
          <w:t>Monitoring/Recordkeeping</w:t>
        </w:r>
        <w:r w:rsidR="00287163">
          <w:rPr>
            <w:noProof/>
            <w:webHidden/>
          </w:rPr>
          <w:tab/>
        </w:r>
        <w:r w:rsidR="00287163">
          <w:rPr>
            <w:noProof/>
            <w:webHidden/>
          </w:rPr>
          <w:fldChar w:fldCharType="begin"/>
        </w:r>
        <w:r w:rsidR="00287163">
          <w:rPr>
            <w:noProof/>
            <w:webHidden/>
          </w:rPr>
          <w:instrText xml:space="preserve"> PAGEREF _Toc117590140 \h </w:instrText>
        </w:r>
        <w:r w:rsidR="00287163">
          <w:rPr>
            <w:noProof/>
            <w:webHidden/>
          </w:rPr>
        </w:r>
        <w:r w:rsidR="00287163">
          <w:rPr>
            <w:noProof/>
            <w:webHidden/>
          </w:rPr>
          <w:fldChar w:fldCharType="separate"/>
        </w:r>
        <w:r w:rsidR="00287163">
          <w:rPr>
            <w:noProof/>
            <w:webHidden/>
          </w:rPr>
          <w:t>131</w:t>
        </w:r>
        <w:r w:rsidR="00287163">
          <w:rPr>
            <w:noProof/>
            <w:webHidden/>
          </w:rPr>
          <w:fldChar w:fldCharType="end"/>
        </w:r>
      </w:hyperlink>
    </w:p>
    <w:p w14:paraId="6CA9563C" w14:textId="5FD06DAE" w:rsidR="00287163" w:rsidRDefault="00164831">
      <w:pPr>
        <w:pStyle w:val="TOC2"/>
        <w:rPr>
          <w:rFonts w:asciiTheme="minorHAnsi" w:eastAsiaTheme="minorEastAsia" w:hAnsiTheme="minorHAnsi" w:cstheme="minorBidi"/>
          <w:noProof/>
        </w:rPr>
      </w:pPr>
      <w:hyperlink w:anchor="_Toc117590141" w:history="1">
        <w:r w:rsidR="00287163" w:rsidRPr="003310C7">
          <w:rPr>
            <w:rStyle w:val="Hyperlink"/>
            <w:noProof/>
          </w:rPr>
          <w:t>Certification &amp; Reporting</w:t>
        </w:r>
        <w:r w:rsidR="00287163">
          <w:rPr>
            <w:noProof/>
            <w:webHidden/>
          </w:rPr>
          <w:tab/>
        </w:r>
        <w:r w:rsidR="00287163">
          <w:rPr>
            <w:noProof/>
            <w:webHidden/>
          </w:rPr>
          <w:fldChar w:fldCharType="begin"/>
        </w:r>
        <w:r w:rsidR="00287163">
          <w:rPr>
            <w:noProof/>
            <w:webHidden/>
          </w:rPr>
          <w:instrText xml:space="preserve"> PAGEREF _Toc117590141 \h </w:instrText>
        </w:r>
        <w:r w:rsidR="00287163">
          <w:rPr>
            <w:noProof/>
            <w:webHidden/>
          </w:rPr>
        </w:r>
        <w:r w:rsidR="00287163">
          <w:rPr>
            <w:noProof/>
            <w:webHidden/>
          </w:rPr>
          <w:fldChar w:fldCharType="separate"/>
        </w:r>
        <w:r w:rsidR="00287163">
          <w:rPr>
            <w:noProof/>
            <w:webHidden/>
          </w:rPr>
          <w:t>131</w:t>
        </w:r>
        <w:r w:rsidR="00287163">
          <w:rPr>
            <w:noProof/>
            <w:webHidden/>
          </w:rPr>
          <w:fldChar w:fldCharType="end"/>
        </w:r>
      </w:hyperlink>
    </w:p>
    <w:p w14:paraId="375E3D80" w14:textId="60654416" w:rsidR="00287163" w:rsidRDefault="00164831">
      <w:pPr>
        <w:pStyle w:val="TOC2"/>
        <w:rPr>
          <w:rFonts w:asciiTheme="minorHAnsi" w:eastAsiaTheme="minorEastAsia" w:hAnsiTheme="minorHAnsi" w:cstheme="minorBidi"/>
          <w:noProof/>
        </w:rPr>
      </w:pPr>
      <w:hyperlink w:anchor="_Toc117590142" w:history="1">
        <w:r w:rsidR="00287163" w:rsidRPr="003310C7">
          <w:rPr>
            <w:rStyle w:val="Hyperlink"/>
            <w:noProof/>
          </w:rPr>
          <w:t>Permit Shield</w:t>
        </w:r>
        <w:r w:rsidR="00287163">
          <w:rPr>
            <w:noProof/>
            <w:webHidden/>
          </w:rPr>
          <w:tab/>
        </w:r>
        <w:r w:rsidR="00287163">
          <w:rPr>
            <w:noProof/>
            <w:webHidden/>
          </w:rPr>
          <w:fldChar w:fldCharType="begin"/>
        </w:r>
        <w:r w:rsidR="00287163">
          <w:rPr>
            <w:noProof/>
            <w:webHidden/>
          </w:rPr>
          <w:instrText xml:space="preserve"> PAGEREF _Toc117590142 \h </w:instrText>
        </w:r>
        <w:r w:rsidR="00287163">
          <w:rPr>
            <w:noProof/>
            <w:webHidden/>
          </w:rPr>
        </w:r>
        <w:r w:rsidR="00287163">
          <w:rPr>
            <w:noProof/>
            <w:webHidden/>
          </w:rPr>
          <w:fldChar w:fldCharType="separate"/>
        </w:r>
        <w:r w:rsidR="00287163">
          <w:rPr>
            <w:noProof/>
            <w:webHidden/>
          </w:rPr>
          <w:t>132</w:t>
        </w:r>
        <w:r w:rsidR="00287163">
          <w:rPr>
            <w:noProof/>
            <w:webHidden/>
          </w:rPr>
          <w:fldChar w:fldCharType="end"/>
        </w:r>
      </w:hyperlink>
    </w:p>
    <w:p w14:paraId="356A1B29" w14:textId="7839E609" w:rsidR="00287163" w:rsidRDefault="00164831">
      <w:pPr>
        <w:pStyle w:val="TOC2"/>
        <w:rPr>
          <w:rFonts w:asciiTheme="minorHAnsi" w:eastAsiaTheme="minorEastAsia" w:hAnsiTheme="minorHAnsi" w:cstheme="minorBidi"/>
          <w:noProof/>
        </w:rPr>
      </w:pPr>
      <w:hyperlink w:anchor="_Toc117590143" w:history="1">
        <w:r w:rsidR="00287163" w:rsidRPr="003310C7">
          <w:rPr>
            <w:rStyle w:val="Hyperlink"/>
            <w:noProof/>
          </w:rPr>
          <w:t>Revisions</w:t>
        </w:r>
        <w:r w:rsidR="00287163">
          <w:rPr>
            <w:noProof/>
            <w:webHidden/>
          </w:rPr>
          <w:tab/>
        </w:r>
        <w:r w:rsidR="00287163">
          <w:rPr>
            <w:noProof/>
            <w:webHidden/>
          </w:rPr>
          <w:fldChar w:fldCharType="begin"/>
        </w:r>
        <w:r w:rsidR="00287163">
          <w:rPr>
            <w:noProof/>
            <w:webHidden/>
          </w:rPr>
          <w:instrText xml:space="preserve"> PAGEREF _Toc117590143 \h </w:instrText>
        </w:r>
        <w:r w:rsidR="00287163">
          <w:rPr>
            <w:noProof/>
            <w:webHidden/>
          </w:rPr>
        </w:r>
        <w:r w:rsidR="00287163">
          <w:rPr>
            <w:noProof/>
            <w:webHidden/>
          </w:rPr>
          <w:fldChar w:fldCharType="separate"/>
        </w:r>
        <w:r w:rsidR="00287163">
          <w:rPr>
            <w:noProof/>
            <w:webHidden/>
          </w:rPr>
          <w:t>133</w:t>
        </w:r>
        <w:r w:rsidR="00287163">
          <w:rPr>
            <w:noProof/>
            <w:webHidden/>
          </w:rPr>
          <w:fldChar w:fldCharType="end"/>
        </w:r>
      </w:hyperlink>
    </w:p>
    <w:p w14:paraId="42A0CE8F" w14:textId="6B5ADE7D" w:rsidR="00287163" w:rsidRDefault="00164831">
      <w:pPr>
        <w:pStyle w:val="TOC2"/>
        <w:rPr>
          <w:rFonts w:asciiTheme="minorHAnsi" w:eastAsiaTheme="minorEastAsia" w:hAnsiTheme="minorHAnsi" w:cstheme="minorBidi"/>
          <w:noProof/>
        </w:rPr>
      </w:pPr>
      <w:hyperlink w:anchor="_Toc117590144" w:history="1">
        <w:r w:rsidR="00287163" w:rsidRPr="003310C7">
          <w:rPr>
            <w:rStyle w:val="Hyperlink"/>
            <w:noProof/>
          </w:rPr>
          <w:t>Reopenings</w:t>
        </w:r>
        <w:r w:rsidR="00287163">
          <w:rPr>
            <w:noProof/>
            <w:webHidden/>
          </w:rPr>
          <w:tab/>
        </w:r>
        <w:r w:rsidR="00287163">
          <w:rPr>
            <w:noProof/>
            <w:webHidden/>
          </w:rPr>
          <w:fldChar w:fldCharType="begin"/>
        </w:r>
        <w:r w:rsidR="00287163">
          <w:rPr>
            <w:noProof/>
            <w:webHidden/>
          </w:rPr>
          <w:instrText xml:space="preserve"> PAGEREF _Toc117590144 \h </w:instrText>
        </w:r>
        <w:r w:rsidR="00287163">
          <w:rPr>
            <w:noProof/>
            <w:webHidden/>
          </w:rPr>
        </w:r>
        <w:r w:rsidR="00287163">
          <w:rPr>
            <w:noProof/>
            <w:webHidden/>
          </w:rPr>
          <w:fldChar w:fldCharType="separate"/>
        </w:r>
        <w:r w:rsidR="00287163">
          <w:rPr>
            <w:noProof/>
            <w:webHidden/>
          </w:rPr>
          <w:t>133</w:t>
        </w:r>
        <w:r w:rsidR="00287163">
          <w:rPr>
            <w:noProof/>
            <w:webHidden/>
          </w:rPr>
          <w:fldChar w:fldCharType="end"/>
        </w:r>
      </w:hyperlink>
    </w:p>
    <w:p w14:paraId="2E21158C" w14:textId="7D860FE7" w:rsidR="00287163" w:rsidRDefault="00164831">
      <w:pPr>
        <w:pStyle w:val="TOC2"/>
        <w:rPr>
          <w:rFonts w:asciiTheme="minorHAnsi" w:eastAsiaTheme="minorEastAsia" w:hAnsiTheme="minorHAnsi" w:cstheme="minorBidi"/>
          <w:noProof/>
        </w:rPr>
      </w:pPr>
      <w:hyperlink w:anchor="_Toc117590145" w:history="1">
        <w:r w:rsidR="00287163" w:rsidRPr="003310C7">
          <w:rPr>
            <w:rStyle w:val="Hyperlink"/>
            <w:noProof/>
          </w:rPr>
          <w:t>Renewals</w:t>
        </w:r>
        <w:r w:rsidR="00287163">
          <w:rPr>
            <w:noProof/>
            <w:webHidden/>
          </w:rPr>
          <w:tab/>
        </w:r>
        <w:r w:rsidR="00287163">
          <w:rPr>
            <w:noProof/>
            <w:webHidden/>
          </w:rPr>
          <w:fldChar w:fldCharType="begin"/>
        </w:r>
        <w:r w:rsidR="00287163">
          <w:rPr>
            <w:noProof/>
            <w:webHidden/>
          </w:rPr>
          <w:instrText xml:space="preserve"> PAGEREF _Toc117590145 \h </w:instrText>
        </w:r>
        <w:r w:rsidR="00287163">
          <w:rPr>
            <w:noProof/>
            <w:webHidden/>
          </w:rPr>
        </w:r>
        <w:r w:rsidR="00287163">
          <w:rPr>
            <w:noProof/>
            <w:webHidden/>
          </w:rPr>
          <w:fldChar w:fldCharType="separate"/>
        </w:r>
        <w:r w:rsidR="00287163">
          <w:rPr>
            <w:noProof/>
            <w:webHidden/>
          </w:rPr>
          <w:t>134</w:t>
        </w:r>
        <w:r w:rsidR="00287163">
          <w:rPr>
            <w:noProof/>
            <w:webHidden/>
          </w:rPr>
          <w:fldChar w:fldCharType="end"/>
        </w:r>
      </w:hyperlink>
    </w:p>
    <w:p w14:paraId="46446E48" w14:textId="5A0783E0" w:rsidR="00287163" w:rsidRDefault="00164831">
      <w:pPr>
        <w:pStyle w:val="TOC2"/>
        <w:rPr>
          <w:rFonts w:asciiTheme="minorHAnsi" w:eastAsiaTheme="minorEastAsia" w:hAnsiTheme="minorHAnsi" w:cstheme="minorBidi"/>
          <w:noProof/>
        </w:rPr>
      </w:pPr>
      <w:hyperlink w:anchor="_Toc117590146" w:history="1">
        <w:r w:rsidR="00287163" w:rsidRPr="003310C7">
          <w:rPr>
            <w:rStyle w:val="Hyperlink"/>
            <w:bCs/>
            <w:noProof/>
          </w:rPr>
          <w:t>Stratospheric Ozone Protection</w:t>
        </w:r>
        <w:r w:rsidR="00287163">
          <w:rPr>
            <w:noProof/>
            <w:webHidden/>
          </w:rPr>
          <w:tab/>
        </w:r>
        <w:r w:rsidR="00287163">
          <w:rPr>
            <w:noProof/>
            <w:webHidden/>
          </w:rPr>
          <w:fldChar w:fldCharType="begin"/>
        </w:r>
        <w:r w:rsidR="00287163">
          <w:rPr>
            <w:noProof/>
            <w:webHidden/>
          </w:rPr>
          <w:instrText xml:space="preserve"> PAGEREF _Toc117590146 \h </w:instrText>
        </w:r>
        <w:r w:rsidR="00287163">
          <w:rPr>
            <w:noProof/>
            <w:webHidden/>
          </w:rPr>
        </w:r>
        <w:r w:rsidR="00287163">
          <w:rPr>
            <w:noProof/>
            <w:webHidden/>
          </w:rPr>
          <w:fldChar w:fldCharType="separate"/>
        </w:r>
        <w:r w:rsidR="00287163">
          <w:rPr>
            <w:noProof/>
            <w:webHidden/>
          </w:rPr>
          <w:t>134</w:t>
        </w:r>
        <w:r w:rsidR="00287163">
          <w:rPr>
            <w:noProof/>
            <w:webHidden/>
          </w:rPr>
          <w:fldChar w:fldCharType="end"/>
        </w:r>
      </w:hyperlink>
    </w:p>
    <w:p w14:paraId="4A479281" w14:textId="30EE7515" w:rsidR="00287163" w:rsidRDefault="00164831">
      <w:pPr>
        <w:pStyle w:val="TOC2"/>
        <w:rPr>
          <w:rFonts w:asciiTheme="minorHAnsi" w:eastAsiaTheme="minorEastAsia" w:hAnsiTheme="minorHAnsi" w:cstheme="minorBidi"/>
          <w:noProof/>
        </w:rPr>
      </w:pPr>
      <w:hyperlink w:anchor="_Toc117590147" w:history="1">
        <w:r w:rsidR="00287163" w:rsidRPr="003310C7">
          <w:rPr>
            <w:rStyle w:val="Hyperlink"/>
            <w:bCs/>
            <w:noProof/>
          </w:rPr>
          <w:t>Risk Management Plan</w:t>
        </w:r>
        <w:r w:rsidR="00287163">
          <w:rPr>
            <w:noProof/>
            <w:webHidden/>
          </w:rPr>
          <w:tab/>
        </w:r>
        <w:r w:rsidR="00287163">
          <w:rPr>
            <w:noProof/>
            <w:webHidden/>
          </w:rPr>
          <w:fldChar w:fldCharType="begin"/>
        </w:r>
        <w:r w:rsidR="00287163">
          <w:rPr>
            <w:noProof/>
            <w:webHidden/>
          </w:rPr>
          <w:instrText xml:space="preserve"> PAGEREF _Toc117590147 \h </w:instrText>
        </w:r>
        <w:r w:rsidR="00287163">
          <w:rPr>
            <w:noProof/>
            <w:webHidden/>
          </w:rPr>
        </w:r>
        <w:r w:rsidR="00287163">
          <w:rPr>
            <w:noProof/>
            <w:webHidden/>
          </w:rPr>
          <w:fldChar w:fldCharType="separate"/>
        </w:r>
        <w:r w:rsidR="00287163">
          <w:rPr>
            <w:noProof/>
            <w:webHidden/>
          </w:rPr>
          <w:t>134</w:t>
        </w:r>
        <w:r w:rsidR="00287163">
          <w:rPr>
            <w:noProof/>
            <w:webHidden/>
          </w:rPr>
          <w:fldChar w:fldCharType="end"/>
        </w:r>
      </w:hyperlink>
    </w:p>
    <w:p w14:paraId="36CC2A3E" w14:textId="392F0A00" w:rsidR="00287163" w:rsidRDefault="00164831">
      <w:pPr>
        <w:pStyle w:val="TOC2"/>
        <w:rPr>
          <w:rFonts w:asciiTheme="minorHAnsi" w:eastAsiaTheme="minorEastAsia" w:hAnsiTheme="minorHAnsi" w:cstheme="minorBidi"/>
          <w:noProof/>
        </w:rPr>
      </w:pPr>
      <w:hyperlink w:anchor="_Toc117590148" w:history="1">
        <w:r w:rsidR="00287163" w:rsidRPr="003310C7">
          <w:rPr>
            <w:rStyle w:val="Hyperlink"/>
            <w:bCs/>
            <w:noProof/>
          </w:rPr>
          <w:t>Emission Trading</w:t>
        </w:r>
        <w:r w:rsidR="00287163">
          <w:rPr>
            <w:noProof/>
            <w:webHidden/>
          </w:rPr>
          <w:tab/>
        </w:r>
        <w:r w:rsidR="00287163">
          <w:rPr>
            <w:noProof/>
            <w:webHidden/>
          </w:rPr>
          <w:fldChar w:fldCharType="begin"/>
        </w:r>
        <w:r w:rsidR="00287163">
          <w:rPr>
            <w:noProof/>
            <w:webHidden/>
          </w:rPr>
          <w:instrText xml:space="preserve"> PAGEREF _Toc117590148 \h </w:instrText>
        </w:r>
        <w:r w:rsidR="00287163">
          <w:rPr>
            <w:noProof/>
            <w:webHidden/>
          </w:rPr>
        </w:r>
        <w:r w:rsidR="00287163">
          <w:rPr>
            <w:noProof/>
            <w:webHidden/>
          </w:rPr>
          <w:fldChar w:fldCharType="separate"/>
        </w:r>
        <w:r w:rsidR="00287163">
          <w:rPr>
            <w:noProof/>
            <w:webHidden/>
          </w:rPr>
          <w:t>134</w:t>
        </w:r>
        <w:r w:rsidR="00287163">
          <w:rPr>
            <w:noProof/>
            <w:webHidden/>
          </w:rPr>
          <w:fldChar w:fldCharType="end"/>
        </w:r>
      </w:hyperlink>
    </w:p>
    <w:p w14:paraId="517D5C06" w14:textId="0A02179E" w:rsidR="00287163" w:rsidRDefault="00164831">
      <w:pPr>
        <w:pStyle w:val="TOC2"/>
        <w:rPr>
          <w:rFonts w:asciiTheme="minorHAnsi" w:eastAsiaTheme="minorEastAsia" w:hAnsiTheme="minorHAnsi" w:cstheme="minorBidi"/>
          <w:noProof/>
        </w:rPr>
      </w:pPr>
      <w:hyperlink w:anchor="_Toc117590149" w:history="1">
        <w:r w:rsidR="00287163" w:rsidRPr="003310C7">
          <w:rPr>
            <w:rStyle w:val="Hyperlink"/>
            <w:bCs/>
            <w:noProof/>
          </w:rPr>
          <w:t>Permit to Install (PTI)</w:t>
        </w:r>
        <w:r w:rsidR="00287163">
          <w:rPr>
            <w:noProof/>
            <w:webHidden/>
          </w:rPr>
          <w:tab/>
        </w:r>
        <w:r w:rsidR="00287163">
          <w:rPr>
            <w:noProof/>
            <w:webHidden/>
          </w:rPr>
          <w:fldChar w:fldCharType="begin"/>
        </w:r>
        <w:r w:rsidR="00287163">
          <w:rPr>
            <w:noProof/>
            <w:webHidden/>
          </w:rPr>
          <w:instrText xml:space="preserve"> PAGEREF _Toc117590149 \h </w:instrText>
        </w:r>
        <w:r w:rsidR="00287163">
          <w:rPr>
            <w:noProof/>
            <w:webHidden/>
          </w:rPr>
        </w:r>
        <w:r w:rsidR="00287163">
          <w:rPr>
            <w:noProof/>
            <w:webHidden/>
          </w:rPr>
          <w:fldChar w:fldCharType="separate"/>
        </w:r>
        <w:r w:rsidR="00287163">
          <w:rPr>
            <w:noProof/>
            <w:webHidden/>
          </w:rPr>
          <w:t>135</w:t>
        </w:r>
        <w:r w:rsidR="00287163">
          <w:rPr>
            <w:noProof/>
            <w:webHidden/>
          </w:rPr>
          <w:fldChar w:fldCharType="end"/>
        </w:r>
      </w:hyperlink>
    </w:p>
    <w:p w14:paraId="5140214E" w14:textId="5BC9FAB7" w:rsidR="00287163" w:rsidRDefault="00164831">
      <w:pPr>
        <w:pStyle w:val="TOC1"/>
        <w:rPr>
          <w:rFonts w:asciiTheme="minorHAnsi" w:eastAsiaTheme="minorEastAsia" w:hAnsiTheme="minorHAnsi" w:cstheme="minorBidi"/>
          <w:b w:val="0"/>
          <w:noProof/>
        </w:rPr>
      </w:pPr>
      <w:hyperlink w:anchor="_Toc117590150" w:history="1">
        <w:r w:rsidR="00287163" w:rsidRPr="003310C7">
          <w:rPr>
            <w:rStyle w:val="Hyperlink"/>
            <w:noProof/>
          </w:rPr>
          <w:t>B.  SOURCE-WIDE CONDITIONS</w:t>
        </w:r>
        <w:r w:rsidR="00287163">
          <w:rPr>
            <w:noProof/>
            <w:webHidden/>
          </w:rPr>
          <w:tab/>
        </w:r>
        <w:r w:rsidR="00287163">
          <w:rPr>
            <w:noProof/>
            <w:webHidden/>
          </w:rPr>
          <w:fldChar w:fldCharType="begin"/>
        </w:r>
        <w:r w:rsidR="00287163">
          <w:rPr>
            <w:noProof/>
            <w:webHidden/>
          </w:rPr>
          <w:instrText xml:space="preserve"> PAGEREF _Toc117590150 \h </w:instrText>
        </w:r>
        <w:r w:rsidR="00287163">
          <w:rPr>
            <w:noProof/>
            <w:webHidden/>
          </w:rPr>
        </w:r>
        <w:r w:rsidR="00287163">
          <w:rPr>
            <w:noProof/>
            <w:webHidden/>
          </w:rPr>
          <w:fldChar w:fldCharType="separate"/>
        </w:r>
        <w:r w:rsidR="00287163">
          <w:rPr>
            <w:noProof/>
            <w:webHidden/>
          </w:rPr>
          <w:t>136</w:t>
        </w:r>
        <w:r w:rsidR="00287163">
          <w:rPr>
            <w:noProof/>
            <w:webHidden/>
          </w:rPr>
          <w:fldChar w:fldCharType="end"/>
        </w:r>
      </w:hyperlink>
    </w:p>
    <w:p w14:paraId="244A7FFC" w14:textId="204034C1" w:rsidR="00287163" w:rsidRDefault="00164831">
      <w:pPr>
        <w:pStyle w:val="TOC1"/>
        <w:rPr>
          <w:rFonts w:asciiTheme="minorHAnsi" w:eastAsiaTheme="minorEastAsia" w:hAnsiTheme="minorHAnsi" w:cstheme="minorBidi"/>
          <w:b w:val="0"/>
          <w:noProof/>
        </w:rPr>
      </w:pPr>
      <w:hyperlink w:anchor="_Toc117590151" w:history="1">
        <w:r w:rsidR="00287163" w:rsidRPr="003310C7">
          <w:rPr>
            <w:rStyle w:val="Hyperlink"/>
            <w:noProof/>
          </w:rPr>
          <w:t>C.  EMISSION UNIT SPECIAL CONDITIONS</w:t>
        </w:r>
        <w:r w:rsidR="00287163">
          <w:rPr>
            <w:noProof/>
            <w:webHidden/>
          </w:rPr>
          <w:tab/>
        </w:r>
        <w:r w:rsidR="00287163">
          <w:rPr>
            <w:noProof/>
            <w:webHidden/>
          </w:rPr>
          <w:fldChar w:fldCharType="begin"/>
        </w:r>
        <w:r w:rsidR="00287163">
          <w:rPr>
            <w:noProof/>
            <w:webHidden/>
          </w:rPr>
          <w:instrText xml:space="preserve"> PAGEREF _Toc117590151 \h </w:instrText>
        </w:r>
        <w:r w:rsidR="00287163">
          <w:rPr>
            <w:noProof/>
            <w:webHidden/>
          </w:rPr>
        </w:r>
        <w:r w:rsidR="00287163">
          <w:rPr>
            <w:noProof/>
            <w:webHidden/>
          </w:rPr>
          <w:fldChar w:fldCharType="separate"/>
        </w:r>
        <w:r w:rsidR="00287163">
          <w:rPr>
            <w:noProof/>
            <w:webHidden/>
          </w:rPr>
          <w:t>139</w:t>
        </w:r>
        <w:r w:rsidR="00287163">
          <w:rPr>
            <w:noProof/>
            <w:webHidden/>
          </w:rPr>
          <w:fldChar w:fldCharType="end"/>
        </w:r>
      </w:hyperlink>
    </w:p>
    <w:p w14:paraId="591CA76F" w14:textId="73FDB3CE" w:rsidR="00287163" w:rsidRDefault="00164831">
      <w:pPr>
        <w:pStyle w:val="TOC2"/>
        <w:rPr>
          <w:rFonts w:asciiTheme="minorHAnsi" w:eastAsiaTheme="minorEastAsia" w:hAnsiTheme="minorHAnsi" w:cstheme="minorBidi"/>
          <w:noProof/>
        </w:rPr>
      </w:pPr>
      <w:hyperlink w:anchor="_Toc117590152" w:history="1">
        <w:r w:rsidR="00287163" w:rsidRPr="003310C7">
          <w:rPr>
            <w:rStyle w:val="Hyperlink"/>
            <w:noProof/>
          </w:rPr>
          <w:t>EMISSION UNIT SUMMARY TABLE</w:t>
        </w:r>
        <w:r w:rsidR="00287163">
          <w:rPr>
            <w:noProof/>
            <w:webHidden/>
          </w:rPr>
          <w:tab/>
        </w:r>
        <w:r w:rsidR="00287163">
          <w:rPr>
            <w:noProof/>
            <w:webHidden/>
          </w:rPr>
          <w:fldChar w:fldCharType="begin"/>
        </w:r>
        <w:r w:rsidR="00287163">
          <w:rPr>
            <w:noProof/>
            <w:webHidden/>
          </w:rPr>
          <w:instrText xml:space="preserve"> PAGEREF _Toc117590152 \h </w:instrText>
        </w:r>
        <w:r w:rsidR="00287163">
          <w:rPr>
            <w:noProof/>
            <w:webHidden/>
          </w:rPr>
        </w:r>
        <w:r w:rsidR="00287163">
          <w:rPr>
            <w:noProof/>
            <w:webHidden/>
          </w:rPr>
          <w:fldChar w:fldCharType="separate"/>
        </w:r>
        <w:r w:rsidR="00287163">
          <w:rPr>
            <w:noProof/>
            <w:webHidden/>
          </w:rPr>
          <w:t>139</w:t>
        </w:r>
        <w:r w:rsidR="00287163">
          <w:rPr>
            <w:noProof/>
            <w:webHidden/>
          </w:rPr>
          <w:fldChar w:fldCharType="end"/>
        </w:r>
      </w:hyperlink>
    </w:p>
    <w:p w14:paraId="3B5032B4" w14:textId="6295D3CA" w:rsidR="00287163" w:rsidRDefault="00164831">
      <w:pPr>
        <w:pStyle w:val="TOC2"/>
        <w:rPr>
          <w:rFonts w:asciiTheme="minorHAnsi" w:eastAsiaTheme="minorEastAsia" w:hAnsiTheme="minorHAnsi" w:cstheme="minorBidi"/>
          <w:noProof/>
        </w:rPr>
      </w:pPr>
      <w:hyperlink w:anchor="_Toc117590153" w:history="1">
        <w:r w:rsidR="00287163" w:rsidRPr="003310C7">
          <w:rPr>
            <w:rStyle w:val="Hyperlink"/>
            <w:bCs/>
            <w:noProof/>
          </w:rPr>
          <w:t>EUCARBONATORS</w:t>
        </w:r>
        <w:r w:rsidR="00287163">
          <w:rPr>
            <w:noProof/>
            <w:webHidden/>
          </w:rPr>
          <w:tab/>
        </w:r>
        <w:r w:rsidR="00287163">
          <w:rPr>
            <w:noProof/>
            <w:webHidden/>
          </w:rPr>
          <w:fldChar w:fldCharType="begin"/>
        </w:r>
        <w:r w:rsidR="00287163">
          <w:rPr>
            <w:noProof/>
            <w:webHidden/>
          </w:rPr>
          <w:instrText xml:space="preserve"> PAGEREF _Toc117590153 \h </w:instrText>
        </w:r>
        <w:r w:rsidR="00287163">
          <w:rPr>
            <w:noProof/>
            <w:webHidden/>
          </w:rPr>
        </w:r>
        <w:r w:rsidR="00287163">
          <w:rPr>
            <w:noProof/>
            <w:webHidden/>
          </w:rPr>
          <w:fldChar w:fldCharType="separate"/>
        </w:r>
        <w:r w:rsidR="00287163">
          <w:rPr>
            <w:noProof/>
            <w:webHidden/>
          </w:rPr>
          <w:t>140</w:t>
        </w:r>
        <w:r w:rsidR="00287163">
          <w:rPr>
            <w:noProof/>
            <w:webHidden/>
          </w:rPr>
          <w:fldChar w:fldCharType="end"/>
        </w:r>
      </w:hyperlink>
    </w:p>
    <w:p w14:paraId="0EB5F404" w14:textId="47138C5F" w:rsidR="00287163" w:rsidRDefault="00164831">
      <w:pPr>
        <w:pStyle w:val="TOC2"/>
        <w:rPr>
          <w:rFonts w:asciiTheme="minorHAnsi" w:eastAsiaTheme="minorEastAsia" w:hAnsiTheme="minorHAnsi" w:cstheme="minorBidi"/>
          <w:noProof/>
        </w:rPr>
      </w:pPr>
      <w:hyperlink w:anchor="_Toc117590154" w:history="1">
        <w:r w:rsidR="00287163" w:rsidRPr="003310C7">
          <w:rPr>
            <w:rStyle w:val="Hyperlink"/>
            <w:bCs/>
            <w:noProof/>
          </w:rPr>
          <w:t>EULIME</w:t>
        </w:r>
        <w:r w:rsidR="00287163">
          <w:rPr>
            <w:noProof/>
            <w:webHidden/>
          </w:rPr>
          <w:tab/>
        </w:r>
        <w:r w:rsidR="00287163">
          <w:rPr>
            <w:noProof/>
            <w:webHidden/>
          </w:rPr>
          <w:fldChar w:fldCharType="begin"/>
        </w:r>
        <w:r w:rsidR="00287163">
          <w:rPr>
            <w:noProof/>
            <w:webHidden/>
          </w:rPr>
          <w:instrText xml:space="preserve"> PAGEREF _Toc117590154 \h </w:instrText>
        </w:r>
        <w:r w:rsidR="00287163">
          <w:rPr>
            <w:noProof/>
            <w:webHidden/>
          </w:rPr>
        </w:r>
        <w:r w:rsidR="00287163">
          <w:rPr>
            <w:noProof/>
            <w:webHidden/>
          </w:rPr>
          <w:fldChar w:fldCharType="separate"/>
        </w:r>
        <w:r w:rsidR="00287163">
          <w:rPr>
            <w:noProof/>
            <w:webHidden/>
          </w:rPr>
          <w:t>142</w:t>
        </w:r>
        <w:r w:rsidR="00287163">
          <w:rPr>
            <w:noProof/>
            <w:webHidden/>
          </w:rPr>
          <w:fldChar w:fldCharType="end"/>
        </w:r>
      </w:hyperlink>
    </w:p>
    <w:p w14:paraId="755F0202" w14:textId="5629E31B" w:rsidR="00287163" w:rsidRDefault="00164831">
      <w:pPr>
        <w:pStyle w:val="TOC2"/>
        <w:rPr>
          <w:rFonts w:asciiTheme="minorHAnsi" w:eastAsiaTheme="minorEastAsia" w:hAnsiTheme="minorHAnsi" w:cstheme="minorBidi"/>
          <w:noProof/>
        </w:rPr>
      </w:pPr>
      <w:hyperlink w:anchor="_Toc117590155" w:history="1">
        <w:r w:rsidR="00287163" w:rsidRPr="003310C7">
          <w:rPr>
            <w:rStyle w:val="Hyperlink"/>
            <w:bCs/>
            <w:noProof/>
          </w:rPr>
          <w:t>EUCOOLTWR</w:t>
        </w:r>
        <w:r w:rsidR="00287163">
          <w:rPr>
            <w:noProof/>
            <w:webHidden/>
          </w:rPr>
          <w:tab/>
        </w:r>
        <w:r w:rsidR="00287163">
          <w:rPr>
            <w:noProof/>
            <w:webHidden/>
          </w:rPr>
          <w:fldChar w:fldCharType="begin"/>
        </w:r>
        <w:r w:rsidR="00287163">
          <w:rPr>
            <w:noProof/>
            <w:webHidden/>
          </w:rPr>
          <w:instrText xml:space="preserve"> PAGEREF _Toc117590155 \h </w:instrText>
        </w:r>
        <w:r w:rsidR="00287163">
          <w:rPr>
            <w:noProof/>
            <w:webHidden/>
          </w:rPr>
        </w:r>
        <w:r w:rsidR="00287163">
          <w:rPr>
            <w:noProof/>
            <w:webHidden/>
          </w:rPr>
          <w:fldChar w:fldCharType="separate"/>
        </w:r>
        <w:r w:rsidR="00287163">
          <w:rPr>
            <w:noProof/>
            <w:webHidden/>
          </w:rPr>
          <w:t>144</w:t>
        </w:r>
        <w:r w:rsidR="00287163">
          <w:rPr>
            <w:noProof/>
            <w:webHidden/>
          </w:rPr>
          <w:fldChar w:fldCharType="end"/>
        </w:r>
      </w:hyperlink>
    </w:p>
    <w:p w14:paraId="58DD0EA5" w14:textId="6E73E5D6" w:rsidR="00287163" w:rsidRDefault="00164831">
      <w:pPr>
        <w:pStyle w:val="TOC2"/>
        <w:rPr>
          <w:rFonts w:asciiTheme="minorHAnsi" w:eastAsiaTheme="minorEastAsia" w:hAnsiTheme="minorHAnsi" w:cstheme="minorBidi"/>
          <w:noProof/>
        </w:rPr>
      </w:pPr>
      <w:hyperlink w:anchor="_Toc117590156" w:history="1">
        <w:r w:rsidR="00287163" w:rsidRPr="003310C7">
          <w:rPr>
            <w:rStyle w:val="Hyperlink"/>
            <w:bCs/>
            <w:noProof/>
          </w:rPr>
          <w:t>EUROAD</w:t>
        </w:r>
        <w:r w:rsidR="00287163">
          <w:rPr>
            <w:noProof/>
            <w:webHidden/>
          </w:rPr>
          <w:tab/>
        </w:r>
        <w:r w:rsidR="00287163">
          <w:rPr>
            <w:noProof/>
            <w:webHidden/>
          </w:rPr>
          <w:fldChar w:fldCharType="begin"/>
        </w:r>
        <w:r w:rsidR="00287163">
          <w:rPr>
            <w:noProof/>
            <w:webHidden/>
          </w:rPr>
          <w:instrText xml:space="preserve"> PAGEREF _Toc117590156 \h </w:instrText>
        </w:r>
        <w:r w:rsidR="00287163">
          <w:rPr>
            <w:noProof/>
            <w:webHidden/>
          </w:rPr>
        </w:r>
        <w:r w:rsidR="00287163">
          <w:rPr>
            <w:noProof/>
            <w:webHidden/>
          </w:rPr>
          <w:fldChar w:fldCharType="separate"/>
        </w:r>
        <w:r w:rsidR="00287163">
          <w:rPr>
            <w:noProof/>
            <w:webHidden/>
          </w:rPr>
          <w:t>146</w:t>
        </w:r>
        <w:r w:rsidR="00287163">
          <w:rPr>
            <w:noProof/>
            <w:webHidden/>
          </w:rPr>
          <w:fldChar w:fldCharType="end"/>
        </w:r>
      </w:hyperlink>
    </w:p>
    <w:p w14:paraId="3387BCF7" w14:textId="075805E5" w:rsidR="00287163" w:rsidRDefault="00164831">
      <w:pPr>
        <w:pStyle w:val="TOC1"/>
        <w:rPr>
          <w:rFonts w:asciiTheme="minorHAnsi" w:eastAsiaTheme="minorEastAsia" w:hAnsiTheme="minorHAnsi" w:cstheme="minorBidi"/>
          <w:b w:val="0"/>
          <w:noProof/>
        </w:rPr>
      </w:pPr>
      <w:hyperlink w:anchor="_Toc117590157" w:history="1">
        <w:r w:rsidR="00287163" w:rsidRPr="003310C7">
          <w:rPr>
            <w:rStyle w:val="Hyperlink"/>
            <w:noProof/>
          </w:rPr>
          <w:t>D.  FLEXIBLE GROUP SPECIAL CONDITIONS</w:t>
        </w:r>
        <w:r w:rsidR="00287163">
          <w:rPr>
            <w:noProof/>
            <w:webHidden/>
          </w:rPr>
          <w:tab/>
        </w:r>
        <w:r w:rsidR="00287163">
          <w:rPr>
            <w:noProof/>
            <w:webHidden/>
          </w:rPr>
          <w:fldChar w:fldCharType="begin"/>
        </w:r>
        <w:r w:rsidR="00287163">
          <w:rPr>
            <w:noProof/>
            <w:webHidden/>
          </w:rPr>
          <w:instrText xml:space="preserve"> PAGEREF _Toc117590157 \h </w:instrText>
        </w:r>
        <w:r w:rsidR="00287163">
          <w:rPr>
            <w:noProof/>
            <w:webHidden/>
          </w:rPr>
        </w:r>
        <w:r w:rsidR="00287163">
          <w:rPr>
            <w:noProof/>
            <w:webHidden/>
          </w:rPr>
          <w:fldChar w:fldCharType="separate"/>
        </w:r>
        <w:r w:rsidR="00287163">
          <w:rPr>
            <w:noProof/>
            <w:webHidden/>
          </w:rPr>
          <w:t>148</w:t>
        </w:r>
        <w:r w:rsidR="00287163">
          <w:rPr>
            <w:noProof/>
            <w:webHidden/>
          </w:rPr>
          <w:fldChar w:fldCharType="end"/>
        </w:r>
      </w:hyperlink>
    </w:p>
    <w:p w14:paraId="79690E38" w14:textId="3117B50A" w:rsidR="00287163" w:rsidRDefault="00164831">
      <w:pPr>
        <w:pStyle w:val="TOC2"/>
        <w:rPr>
          <w:rFonts w:asciiTheme="minorHAnsi" w:eastAsiaTheme="minorEastAsia" w:hAnsiTheme="minorHAnsi" w:cstheme="minorBidi"/>
          <w:noProof/>
        </w:rPr>
      </w:pPr>
      <w:hyperlink w:anchor="_Toc117590158" w:history="1">
        <w:r w:rsidR="00287163" w:rsidRPr="003310C7">
          <w:rPr>
            <w:rStyle w:val="Hyperlink"/>
            <w:bCs/>
            <w:noProof/>
          </w:rPr>
          <w:t>FLEXIBLE GROUP SUMMARY TABLE</w:t>
        </w:r>
        <w:r w:rsidR="00287163">
          <w:rPr>
            <w:noProof/>
            <w:webHidden/>
          </w:rPr>
          <w:tab/>
        </w:r>
        <w:r w:rsidR="00287163">
          <w:rPr>
            <w:noProof/>
            <w:webHidden/>
          </w:rPr>
          <w:fldChar w:fldCharType="begin"/>
        </w:r>
        <w:r w:rsidR="00287163">
          <w:rPr>
            <w:noProof/>
            <w:webHidden/>
          </w:rPr>
          <w:instrText xml:space="preserve"> PAGEREF _Toc117590158 \h </w:instrText>
        </w:r>
        <w:r w:rsidR="00287163">
          <w:rPr>
            <w:noProof/>
            <w:webHidden/>
          </w:rPr>
        </w:r>
        <w:r w:rsidR="00287163">
          <w:rPr>
            <w:noProof/>
            <w:webHidden/>
          </w:rPr>
          <w:fldChar w:fldCharType="separate"/>
        </w:r>
        <w:r w:rsidR="00287163">
          <w:rPr>
            <w:noProof/>
            <w:webHidden/>
          </w:rPr>
          <w:t>148</w:t>
        </w:r>
        <w:r w:rsidR="00287163">
          <w:rPr>
            <w:noProof/>
            <w:webHidden/>
          </w:rPr>
          <w:fldChar w:fldCharType="end"/>
        </w:r>
      </w:hyperlink>
    </w:p>
    <w:p w14:paraId="4E5366EA" w14:textId="43C6BB56" w:rsidR="00287163" w:rsidRDefault="00164831">
      <w:pPr>
        <w:pStyle w:val="TOC2"/>
        <w:rPr>
          <w:rFonts w:asciiTheme="minorHAnsi" w:eastAsiaTheme="minorEastAsia" w:hAnsiTheme="minorHAnsi" w:cstheme="minorBidi"/>
          <w:noProof/>
        </w:rPr>
      </w:pPr>
      <w:hyperlink w:anchor="_Toc117590159" w:history="1">
        <w:r w:rsidR="00287163" w:rsidRPr="003310C7">
          <w:rPr>
            <w:rStyle w:val="Hyperlink"/>
            <w:bCs/>
            <w:iCs/>
            <w:noProof/>
          </w:rPr>
          <w:t>FGPCCPLANT</w:t>
        </w:r>
        <w:r w:rsidR="00287163">
          <w:rPr>
            <w:noProof/>
            <w:webHidden/>
          </w:rPr>
          <w:tab/>
        </w:r>
        <w:r w:rsidR="00287163">
          <w:rPr>
            <w:noProof/>
            <w:webHidden/>
          </w:rPr>
          <w:fldChar w:fldCharType="begin"/>
        </w:r>
        <w:r w:rsidR="00287163">
          <w:rPr>
            <w:noProof/>
            <w:webHidden/>
          </w:rPr>
          <w:instrText xml:space="preserve"> PAGEREF _Toc117590159 \h </w:instrText>
        </w:r>
        <w:r w:rsidR="00287163">
          <w:rPr>
            <w:noProof/>
            <w:webHidden/>
          </w:rPr>
        </w:r>
        <w:r w:rsidR="00287163">
          <w:rPr>
            <w:noProof/>
            <w:webHidden/>
          </w:rPr>
          <w:fldChar w:fldCharType="separate"/>
        </w:r>
        <w:r w:rsidR="00287163">
          <w:rPr>
            <w:noProof/>
            <w:webHidden/>
          </w:rPr>
          <w:t>149</w:t>
        </w:r>
        <w:r w:rsidR="00287163">
          <w:rPr>
            <w:noProof/>
            <w:webHidden/>
          </w:rPr>
          <w:fldChar w:fldCharType="end"/>
        </w:r>
      </w:hyperlink>
    </w:p>
    <w:p w14:paraId="70A0007D" w14:textId="7BF95784" w:rsidR="00287163" w:rsidRDefault="00164831">
      <w:pPr>
        <w:pStyle w:val="TOC1"/>
        <w:rPr>
          <w:rFonts w:asciiTheme="minorHAnsi" w:eastAsiaTheme="minorEastAsia" w:hAnsiTheme="minorHAnsi" w:cstheme="minorBidi"/>
          <w:b w:val="0"/>
          <w:noProof/>
        </w:rPr>
      </w:pPr>
      <w:hyperlink w:anchor="_Toc117590160" w:history="1">
        <w:r w:rsidR="00287163" w:rsidRPr="003310C7">
          <w:rPr>
            <w:rStyle w:val="Hyperlink"/>
            <w:noProof/>
          </w:rPr>
          <w:t>E.  NON-APPLICABLE REQUIREMENTS</w:t>
        </w:r>
        <w:r w:rsidR="00287163">
          <w:rPr>
            <w:noProof/>
            <w:webHidden/>
          </w:rPr>
          <w:tab/>
        </w:r>
        <w:r w:rsidR="00287163">
          <w:rPr>
            <w:noProof/>
            <w:webHidden/>
          </w:rPr>
          <w:fldChar w:fldCharType="begin"/>
        </w:r>
        <w:r w:rsidR="00287163">
          <w:rPr>
            <w:noProof/>
            <w:webHidden/>
          </w:rPr>
          <w:instrText xml:space="preserve"> PAGEREF _Toc117590160 \h </w:instrText>
        </w:r>
        <w:r w:rsidR="00287163">
          <w:rPr>
            <w:noProof/>
            <w:webHidden/>
          </w:rPr>
        </w:r>
        <w:r w:rsidR="00287163">
          <w:rPr>
            <w:noProof/>
            <w:webHidden/>
          </w:rPr>
          <w:fldChar w:fldCharType="separate"/>
        </w:r>
        <w:r w:rsidR="00287163">
          <w:rPr>
            <w:noProof/>
            <w:webHidden/>
          </w:rPr>
          <w:t>151</w:t>
        </w:r>
        <w:r w:rsidR="00287163">
          <w:rPr>
            <w:noProof/>
            <w:webHidden/>
          </w:rPr>
          <w:fldChar w:fldCharType="end"/>
        </w:r>
      </w:hyperlink>
    </w:p>
    <w:p w14:paraId="453FA150" w14:textId="5891B986" w:rsidR="00287163" w:rsidRDefault="00164831">
      <w:pPr>
        <w:pStyle w:val="TOC1"/>
        <w:rPr>
          <w:rFonts w:asciiTheme="minorHAnsi" w:eastAsiaTheme="minorEastAsia" w:hAnsiTheme="minorHAnsi" w:cstheme="minorBidi"/>
          <w:b w:val="0"/>
          <w:noProof/>
        </w:rPr>
      </w:pPr>
      <w:hyperlink w:anchor="_Toc117590161" w:history="1">
        <w:r w:rsidR="00287163" w:rsidRPr="003310C7">
          <w:rPr>
            <w:rStyle w:val="Hyperlink"/>
            <w:noProof/>
            <w:kern w:val="28"/>
          </w:rPr>
          <w:t>APPENDICES</w:t>
        </w:r>
        <w:r w:rsidR="00287163">
          <w:rPr>
            <w:noProof/>
            <w:webHidden/>
          </w:rPr>
          <w:tab/>
        </w:r>
        <w:r w:rsidR="00287163">
          <w:rPr>
            <w:noProof/>
            <w:webHidden/>
          </w:rPr>
          <w:fldChar w:fldCharType="begin"/>
        </w:r>
        <w:r w:rsidR="00287163">
          <w:rPr>
            <w:noProof/>
            <w:webHidden/>
          </w:rPr>
          <w:instrText xml:space="preserve"> PAGEREF _Toc117590161 \h </w:instrText>
        </w:r>
        <w:r w:rsidR="00287163">
          <w:rPr>
            <w:noProof/>
            <w:webHidden/>
          </w:rPr>
        </w:r>
        <w:r w:rsidR="00287163">
          <w:rPr>
            <w:noProof/>
            <w:webHidden/>
          </w:rPr>
          <w:fldChar w:fldCharType="separate"/>
        </w:r>
        <w:r w:rsidR="00287163">
          <w:rPr>
            <w:noProof/>
            <w:webHidden/>
          </w:rPr>
          <w:t>152</w:t>
        </w:r>
        <w:r w:rsidR="00287163">
          <w:rPr>
            <w:noProof/>
            <w:webHidden/>
          </w:rPr>
          <w:fldChar w:fldCharType="end"/>
        </w:r>
      </w:hyperlink>
    </w:p>
    <w:p w14:paraId="351C551A" w14:textId="59486912" w:rsidR="00287163" w:rsidRDefault="00164831">
      <w:pPr>
        <w:pStyle w:val="TOC2"/>
        <w:rPr>
          <w:rFonts w:asciiTheme="minorHAnsi" w:eastAsiaTheme="minorEastAsia" w:hAnsiTheme="minorHAnsi" w:cstheme="minorBidi"/>
          <w:noProof/>
        </w:rPr>
      </w:pPr>
      <w:hyperlink w:anchor="_Toc117590162" w:history="1">
        <w:r w:rsidR="00287163" w:rsidRPr="003310C7">
          <w:rPr>
            <w:rStyle w:val="Hyperlink"/>
            <w:noProof/>
          </w:rPr>
          <w:t>Appendix 1-2.  Acronyms and Abbreviations</w:t>
        </w:r>
        <w:r w:rsidR="00287163">
          <w:rPr>
            <w:noProof/>
            <w:webHidden/>
          </w:rPr>
          <w:tab/>
        </w:r>
        <w:r w:rsidR="00287163">
          <w:rPr>
            <w:noProof/>
            <w:webHidden/>
          </w:rPr>
          <w:fldChar w:fldCharType="begin"/>
        </w:r>
        <w:r w:rsidR="00287163">
          <w:rPr>
            <w:noProof/>
            <w:webHidden/>
          </w:rPr>
          <w:instrText xml:space="preserve"> PAGEREF _Toc117590162 \h </w:instrText>
        </w:r>
        <w:r w:rsidR="00287163">
          <w:rPr>
            <w:noProof/>
            <w:webHidden/>
          </w:rPr>
        </w:r>
        <w:r w:rsidR="00287163">
          <w:rPr>
            <w:noProof/>
            <w:webHidden/>
          </w:rPr>
          <w:fldChar w:fldCharType="separate"/>
        </w:r>
        <w:r w:rsidR="00287163">
          <w:rPr>
            <w:noProof/>
            <w:webHidden/>
          </w:rPr>
          <w:t>152</w:t>
        </w:r>
        <w:r w:rsidR="00287163">
          <w:rPr>
            <w:noProof/>
            <w:webHidden/>
          </w:rPr>
          <w:fldChar w:fldCharType="end"/>
        </w:r>
      </w:hyperlink>
    </w:p>
    <w:p w14:paraId="1AF99486" w14:textId="459E9391" w:rsidR="00287163" w:rsidRDefault="00164831">
      <w:pPr>
        <w:pStyle w:val="TOC2"/>
        <w:rPr>
          <w:rFonts w:asciiTheme="minorHAnsi" w:eastAsiaTheme="minorEastAsia" w:hAnsiTheme="minorHAnsi" w:cstheme="minorBidi"/>
          <w:noProof/>
        </w:rPr>
      </w:pPr>
      <w:hyperlink w:anchor="_Toc117590163" w:history="1">
        <w:r w:rsidR="00287163" w:rsidRPr="003310C7">
          <w:rPr>
            <w:rStyle w:val="Hyperlink"/>
            <w:bCs/>
            <w:noProof/>
          </w:rPr>
          <w:t>Appendix 2-2.  Schedule of Compliance</w:t>
        </w:r>
        <w:r w:rsidR="00287163">
          <w:rPr>
            <w:noProof/>
            <w:webHidden/>
          </w:rPr>
          <w:tab/>
        </w:r>
        <w:r w:rsidR="00287163">
          <w:rPr>
            <w:noProof/>
            <w:webHidden/>
          </w:rPr>
          <w:fldChar w:fldCharType="begin"/>
        </w:r>
        <w:r w:rsidR="00287163">
          <w:rPr>
            <w:noProof/>
            <w:webHidden/>
          </w:rPr>
          <w:instrText xml:space="preserve"> PAGEREF _Toc117590163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73C3967E" w14:textId="799E58C2" w:rsidR="00287163" w:rsidRDefault="00164831">
      <w:pPr>
        <w:pStyle w:val="TOC2"/>
        <w:rPr>
          <w:rFonts w:asciiTheme="minorHAnsi" w:eastAsiaTheme="minorEastAsia" w:hAnsiTheme="minorHAnsi" w:cstheme="minorBidi"/>
          <w:noProof/>
        </w:rPr>
      </w:pPr>
      <w:hyperlink w:anchor="_Toc117590164" w:history="1">
        <w:r w:rsidR="00287163" w:rsidRPr="003310C7">
          <w:rPr>
            <w:rStyle w:val="Hyperlink"/>
            <w:noProof/>
          </w:rPr>
          <w:t>Appendix 3-2.  Monitoring Requirements</w:t>
        </w:r>
        <w:r w:rsidR="00287163">
          <w:rPr>
            <w:noProof/>
            <w:webHidden/>
          </w:rPr>
          <w:tab/>
        </w:r>
        <w:r w:rsidR="00287163">
          <w:rPr>
            <w:noProof/>
            <w:webHidden/>
          </w:rPr>
          <w:fldChar w:fldCharType="begin"/>
        </w:r>
        <w:r w:rsidR="00287163">
          <w:rPr>
            <w:noProof/>
            <w:webHidden/>
          </w:rPr>
          <w:instrText xml:space="preserve"> PAGEREF _Toc117590164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31715A5B" w14:textId="6035CF2D" w:rsidR="00287163" w:rsidRDefault="00164831">
      <w:pPr>
        <w:pStyle w:val="TOC2"/>
        <w:rPr>
          <w:rFonts w:asciiTheme="minorHAnsi" w:eastAsiaTheme="minorEastAsia" w:hAnsiTheme="minorHAnsi" w:cstheme="minorBidi"/>
          <w:noProof/>
        </w:rPr>
      </w:pPr>
      <w:hyperlink w:anchor="_Toc117590165" w:history="1">
        <w:r w:rsidR="00287163" w:rsidRPr="003310C7">
          <w:rPr>
            <w:rStyle w:val="Hyperlink"/>
            <w:noProof/>
          </w:rPr>
          <w:t>Appendix 4-2.  Recordkeeping</w:t>
        </w:r>
        <w:r w:rsidR="00287163">
          <w:rPr>
            <w:noProof/>
            <w:webHidden/>
          </w:rPr>
          <w:tab/>
        </w:r>
        <w:r w:rsidR="00287163">
          <w:rPr>
            <w:noProof/>
            <w:webHidden/>
          </w:rPr>
          <w:fldChar w:fldCharType="begin"/>
        </w:r>
        <w:r w:rsidR="00287163">
          <w:rPr>
            <w:noProof/>
            <w:webHidden/>
          </w:rPr>
          <w:instrText xml:space="preserve"> PAGEREF _Toc117590165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64A43531" w14:textId="66F41470" w:rsidR="00287163" w:rsidRDefault="00164831">
      <w:pPr>
        <w:pStyle w:val="TOC2"/>
        <w:rPr>
          <w:rFonts w:asciiTheme="minorHAnsi" w:eastAsiaTheme="minorEastAsia" w:hAnsiTheme="minorHAnsi" w:cstheme="minorBidi"/>
          <w:noProof/>
        </w:rPr>
      </w:pPr>
      <w:hyperlink w:anchor="_Toc117590166" w:history="1">
        <w:r w:rsidR="00287163" w:rsidRPr="003310C7">
          <w:rPr>
            <w:rStyle w:val="Hyperlink"/>
            <w:noProof/>
          </w:rPr>
          <w:t>Appendix 5-2.  Testing Procedures</w:t>
        </w:r>
        <w:r w:rsidR="00287163">
          <w:rPr>
            <w:noProof/>
            <w:webHidden/>
          </w:rPr>
          <w:tab/>
        </w:r>
        <w:r w:rsidR="00287163">
          <w:rPr>
            <w:noProof/>
            <w:webHidden/>
          </w:rPr>
          <w:fldChar w:fldCharType="begin"/>
        </w:r>
        <w:r w:rsidR="00287163">
          <w:rPr>
            <w:noProof/>
            <w:webHidden/>
          </w:rPr>
          <w:instrText xml:space="preserve"> PAGEREF _Toc117590166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0A99745E" w14:textId="3AD9D526" w:rsidR="00287163" w:rsidRDefault="00164831">
      <w:pPr>
        <w:pStyle w:val="TOC2"/>
        <w:rPr>
          <w:rFonts w:asciiTheme="minorHAnsi" w:eastAsiaTheme="minorEastAsia" w:hAnsiTheme="minorHAnsi" w:cstheme="minorBidi"/>
          <w:noProof/>
        </w:rPr>
      </w:pPr>
      <w:hyperlink w:anchor="_Toc117590167" w:history="1">
        <w:r w:rsidR="00287163" w:rsidRPr="003310C7">
          <w:rPr>
            <w:rStyle w:val="Hyperlink"/>
            <w:noProof/>
          </w:rPr>
          <w:t>Appendix 6-2.  Permits to Install</w:t>
        </w:r>
        <w:r w:rsidR="00287163">
          <w:rPr>
            <w:noProof/>
            <w:webHidden/>
          </w:rPr>
          <w:tab/>
        </w:r>
        <w:r w:rsidR="00287163">
          <w:rPr>
            <w:noProof/>
            <w:webHidden/>
          </w:rPr>
          <w:fldChar w:fldCharType="begin"/>
        </w:r>
        <w:r w:rsidR="00287163">
          <w:rPr>
            <w:noProof/>
            <w:webHidden/>
          </w:rPr>
          <w:instrText xml:space="preserve"> PAGEREF _Toc117590167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3C11EC47" w14:textId="5CB0A659" w:rsidR="00287163" w:rsidRDefault="00164831">
      <w:pPr>
        <w:pStyle w:val="TOC2"/>
        <w:rPr>
          <w:rFonts w:asciiTheme="minorHAnsi" w:eastAsiaTheme="minorEastAsia" w:hAnsiTheme="minorHAnsi" w:cstheme="minorBidi"/>
          <w:noProof/>
        </w:rPr>
      </w:pPr>
      <w:hyperlink w:anchor="_Toc117590168" w:history="1">
        <w:r w:rsidR="00287163" w:rsidRPr="003310C7">
          <w:rPr>
            <w:rStyle w:val="Hyperlink"/>
            <w:noProof/>
          </w:rPr>
          <w:t>Appendix 7-2.  Emission Calculations</w:t>
        </w:r>
        <w:r w:rsidR="00287163">
          <w:rPr>
            <w:noProof/>
            <w:webHidden/>
          </w:rPr>
          <w:tab/>
        </w:r>
        <w:r w:rsidR="00287163">
          <w:rPr>
            <w:noProof/>
            <w:webHidden/>
          </w:rPr>
          <w:fldChar w:fldCharType="begin"/>
        </w:r>
        <w:r w:rsidR="00287163">
          <w:rPr>
            <w:noProof/>
            <w:webHidden/>
          </w:rPr>
          <w:instrText xml:space="preserve"> PAGEREF _Toc117590168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16A22721" w14:textId="309C0512" w:rsidR="00287163" w:rsidRDefault="00164831">
      <w:pPr>
        <w:pStyle w:val="TOC2"/>
        <w:rPr>
          <w:rFonts w:asciiTheme="minorHAnsi" w:eastAsiaTheme="minorEastAsia" w:hAnsiTheme="minorHAnsi" w:cstheme="minorBidi"/>
          <w:noProof/>
        </w:rPr>
      </w:pPr>
      <w:hyperlink w:anchor="_Toc117590169" w:history="1">
        <w:r w:rsidR="00287163" w:rsidRPr="003310C7">
          <w:rPr>
            <w:rStyle w:val="Hyperlink"/>
            <w:noProof/>
          </w:rPr>
          <w:t>Appendix 8-2.  Reporting</w:t>
        </w:r>
        <w:r w:rsidR="00287163">
          <w:rPr>
            <w:noProof/>
            <w:webHidden/>
          </w:rPr>
          <w:tab/>
        </w:r>
        <w:r w:rsidR="00287163">
          <w:rPr>
            <w:noProof/>
            <w:webHidden/>
          </w:rPr>
          <w:fldChar w:fldCharType="begin"/>
        </w:r>
        <w:r w:rsidR="00287163">
          <w:rPr>
            <w:noProof/>
            <w:webHidden/>
          </w:rPr>
          <w:instrText xml:space="preserve"> PAGEREF _Toc117590169 \h </w:instrText>
        </w:r>
        <w:r w:rsidR="00287163">
          <w:rPr>
            <w:noProof/>
            <w:webHidden/>
          </w:rPr>
        </w:r>
        <w:r w:rsidR="00287163">
          <w:rPr>
            <w:noProof/>
            <w:webHidden/>
          </w:rPr>
          <w:fldChar w:fldCharType="separate"/>
        </w:r>
        <w:r w:rsidR="00287163">
          <w:rPr>
            <w:noProof/>
            <w:webHidden/>
          </w:rPr>
          <w:t>153</w:t>
        </w:r>
        <w:r w:rsidR="00287163">
          <w:rPr>
            <w:noProof/>
            <w:webHidden/>
          </w:rPr>
          <w:fldChar w:fldCharType="end"/>
        </w:r>
      </w:hyperlink>
    </w:p>
    <w:p w14:paraId="231C8A23" w14:textId="65C3CD77" w:rsidR="00AB2375" w:rsidRPr="006A1190" w:rsidRDefault="0053776A" w:rsidP="002F4C64">
      <w:pPr>
        <w:rPr>
          <w:szCs w:val="22"/>
        </w:rPr>
      </w:pPr>
      <w:r>
        <w:rPr>
          <w:b/>
          <w:szCs w:val="22"/>
        </w:rPr>
        <w:fldChar w:fldCharType="end"/>
      </w:r>
    </w:p>
    <w:p w14:paraId="35F474C6" w14:textId="7461F407" w:rsidR="00FA25C4" w:rsidRDefault="00C2618F" w:rsidP="00445C28">
      <w:r>
        <w:br w:type="page"/>
      </w:r>
      <w:bookmarkStart w:id="12" w:name="_Toc1453501"/>
    </w:p>
    <w:p w14:paraId="6788A8D0" w14:textId="4488A3A5" w:rsidR="008C5AF7" w:rsidRDefault="008C5AF7" w:rsidP="00445C28"/>
    <w:p w14:paraId="7E309576" w14:textId="77777777" w:rsidR="00C2618F" w:rsidRPr="00961169" w:rsidRDefault="00C2618F" w:rsidP="00CE44D8">
      <w:pPr>
        <w:pStyle w:val="Heading1"/>
      </w:pPr>
      <w:bookmarkStart w:id="13" w:name="_Toc117590074"/>
      <w:r w:rsidRPr="00961169">
        <w:t>A</w:t>
      </w:r>
      <w:r>
        <w:t>UTHORITY AND ENFORCEABILITY</w:t>
      </w:r>
      <w:bookmarkEnd w:id="12"/>
      <w:bookmarkEnd w:id="13"/>
    </w:p>
    <w:p w14:paraId="28E2BF4A" w14:textId="77777777" w:rsidR="00FA25C4" w:rsidRDefault="00FA25C4" w:rsidP="00C2618F">
      <w:pPr>
        <w:jc w:val="both"/>
        <w:rPr>
          <w:szCs w:val="22"/>
        </w:rPr>
      </w:pPr>
    </w:p>
    <w:p w14:paraId="1DD13142" w14:textId="77777777" w:rsidR="007718C6" w:rsidRDefault="007718C6" w:rsidP="00C2618F">
      <w:pPr>
        <w:jc w:val="both"/>
        <w:rPr>
          <w:szCs w:val="22"/>
        </w:rPr>
      </w:pPr>
    </w:p>
    <w:p w14:paraId="7D5B6D5E"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77F986C" w14:textId="77777777" w:rsidR="00C2618F" w:rsidRPr="006A1190" w:rsidRDefault="00C2618F" w:rsidP="00C2618F">
      <w:pPr>
        <w:jc w:val="both"/>
        <w:rPr>
          <w:szCs w:val="22"/>
        </w:rPr>
      </w:pPr>
    </w:p>
    <w:p w14:paraId="3507490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388F9DD" w14:textId="77777777" w:rsidR="00C2618F" w:rsidRDefault="00C2618F" w:rsidP="00C2618F">
      <w:pPr>
        <w:jc w:val="both"/>
        <w:rPr>
          <w:szCs w:val="22"/>
        </w:rPr>
      </w:pPr>
    </w:p>
    <w:p w14:paraId="68E6843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E6A8E89" w14:textId="77777777" w:rsidR="00C2618F" w:rsidRDefault="00C2618F" w:rsidP="00C2618F">
      <w:pPr>
        <w:jc w:val="both"/>
        <w:rPr>
          <w:szCs w:val="22"/>
        </w:rPr>
      </w:pPr>
    </w:p>
    <w:p w14:paraId="08EB213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F6545B8" w14:textId="77777777" w:rsidR="00C2618F" w:rsidRDefault="00C2618F" w:rsidP="00C2618F">
      <w:pPr>
        <w:jc w:val="both"/>
        <w:rPr>
          <w:rFonts w:cs="Arial"/>
          <w:szCs w:val="22"/>
        </w:rPr>
      </w:pPr>
    </w:p>
    <w:p w14:paraId="2B30736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CC8A5F6" w14:textId="77777777" w:rsidR="00C2618F" w:rsidRPr="006A1190" w:rsidRDefault="00C2618F" w:rsidP="00C2618F">
      <w:pPr>
        <w:jc w:val="both"/>
        <w:rPr>
          <w:rFonts w:cs="Arial"/>
          <w:szCs w:val="22"/>
        </w:rPr>
      </w:pPr>
    </w:p>
    <w:p w14:paraId="3893C342" w14:textId="77777777" w:rsidR="00C2618F" w:rsidRPr="006A1190" w:rsidRDefault="00C2618F" w:rsidP="00C2618F">
      <w:pPr>
        <w:rPr>
          <w:szCs w:val="22"/>
        </w:rPr>
      </w:pPr>
    </w:p>
    <w:p w14:paraId="17B67C3E" w14:textId="77777777" w:rsidR="002B2132" w:rsidRDefault="002B2132" w:rsidP="00C2618F">
      <w:pPr>
        <w:rPr>
          <w:szCs w:val="22"/>
        </w:rPr>
      </w:pPr>
    </w:p>
    <w:p w14:paraId="4EC91204" w14:textId="77777777" w:rsidR="00210D3B" w:rsidRDefault="00210D3B" w:rsidP="0081525C">
      <w:bookmarkStart w:id="14" w:name="_Toc1453503"/>
    </w:p>
    <w:p w14:paraId="12C505D6" w14:textId="77777777" w:rsidR="00210D3B" w:rsidRDefault="00210D3B" w:rsidP="0081525C">
      <w:pPr>
        <w:sectPr w:rsidR="00210D3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2B7DA92D" w14:textId="77777777" w:rsidR="00A24F9B" w:rsidRDefault="00A24F9B" w:rsidP="0081525C"/>
    <w:p w14:paraId="5AB57D2E" w14:textId="77777777" w:rsidR="00A24F9B" w:rsidRDefault="00A24F9B" w:rsidP="0081525C"/>
    <w:p w14:paraId="7F902DFE" w14:textId="24A8FBF3" w:rsidR="00A24F9B" w:rsidRPr="009B2FB3" w:rsidRDefault="00A24F9B" w:rsidP="00A24F9B">
      <w:pPr>
        <w:pStyle w:val="Heading1"/>
      </w:pPr>
      <w:bookmarkStart w:id="22" w:name="_Toc117590075"/>
      <w:r w:rsidRPr="009B2FB3">
        <w:t xml:space="preserve">SECTION 1 – </w:t>
      </w:r>
      <w:r w:rsidR="00EC62FB" w:rsidRPr="009B2FB3">
        <w:t xml:space="preserve">BILLERUD </w:t>
      </w:r>
      <w:r w:rsidRPr="009B2FB3">
        <w:t>ESCANABA LLC</w:t>
      </w:r>
      <w:bookmarkEnd w:id="22"/>
    </w:p>
    <w:p w14:paraId="594152C5" w14:textId="77777777" w:rsidR="00A24F9B" w:rsidRDefault="00A24F9B" w:rsidP="0081525C"/>
    <w:p w14:paraId="3A11462E" w14:textId="77777777" w:rsidR="00A24F9B" w:rsidRDefault="00A24F9B" w:rsidP="0081525C"/>
    <w:p w14:paraId="43BE1ACB" w14:textId="77777777" w:rsidR="00A24F9B" w:rsidRDefault="00A24F9B" w:rsidP="0081525C"/>
    <w:p w14:paraId="6F16AD8B" w14:textId="77777777" w:rsidR="00281F39" w:rsidRDefault="00281F39" w:rsidP="0081525C">
      <w:r>
        <w:br w:type="page"/>
      </w:r>
    </w:p>
    <w:p w14:paraId="540C987E" w14:textId="77777777" w:rsidR="0081525C" w:rsidRDefault="0081525C" w:rsidP="0081525C"/>
    <w:p w14:paraId="0243024D" w14:textId="77777777" w:rsidR="005420E5" w:rsidRDefault="005E5399" w:rsidP="00CE44D8">
      <w:pPr>
        <w:pStyle w:val="Heading1"/>
      </w:pPr>
      <w:bookmarkStart w:id="23" w:name="_Toc117590076"/>
      <w:r>
        <w:t xml:space="preserve">A.  GENERAL </w:t>
      </w:r>
      <w:bookmarkEnd w:id="14"/>
      <w:r w:rsidR="00E9713D">
        <w:t>CONDITIONS</w:t>
      </w:r>
      <w:bookmarkEnd w:id="23"/>
    </w:p>
    <w:p w14:paraId="5FBC065C" w14:textId="77777777" w:rsidR="00E9713D" w:rsidRPr="00E9713D" w:rsidRDefault="00E9713D" w:rsidP="00E9713D"/>
    <w:p w14:paraId="4B4CCEB7" w14:textId="77777777" w:rsidR="00D160DB" w:rsidRPr="00EA2214" w:rsidRDefault="002B2132" w:rsidP="0017445C">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17590077"/>
      <w:r w:rsidRPr="0075518C">
        <w:rPr>
          <w:sz w:val="22"/>
          <w:szCs w:val="22"/>
        </w:rPr>
        <w:t xml:space="preserve">Permit </w:t>
      </w:r>
      <w:r w:rsidR="00D160DB" w:rsidRPr="0075518C">
        <w:rPr>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CA32469" w14:textId="77777777" w:rsidR="00D160DB" w:rsidRPr="00DF6609" w:rsidRDefault="00D160DB" w:rsidP="00D160DB">
      <w:pPr>
        <w:jc w:val="both"/>
        <w:rPr>
          <w:rFonts w:cs="Arial"/>
          <w:sz w:val="20"/>
        </w:rPr>
      </w:pPr>
    </w:p>
    <w:p w14:paraId="79B8B97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EB0FF73" w14:textId="77777777" w:rsidR="00A018D7" w:rsidRPr="00F21983" w:rsidRDefault="00A018D7" w:rsidP="00854153">
      <w:pPr>
        <w:jc w:val="both"/>
        <w:rPr>
          <w:rFonts w:cs="Arial"/>
          <w:sz w:val="20"/>
        </w:rPr>
      </w:pPr>
    </w:p>
    <w:p w14:paraId="2744AF2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101275E" w14:textId="77777777" w:rsidR="00F6033B" w:rsidRDefault="00F6033B" w:rsidP="0012743F">
      <w:pPr>
        <w:pStyle w:val="ListParagraph"/>
        <w:ind w:left="0"/>
        <w:rPr>
          <w:rFonts w:cs="Arial"/>
          <w:sz w:val="20"/>
        </w:rPr>
      </w:pPr>
    </w:p>
    <w:p w14:paraId="745008B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D6ACD23"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17590078"/>
      <w:r w:rsidRPr="0075518C">
        <w:rPr>
          <w:sz w:val="22"/>
          <w:szCs w:val="22"/>
        </w:rPr>
        <w:t xml:space="preserve">General </w:t>
      </w:r>
      <w:bookmarkEnd w:id="44"/>
      <w:bookmarkEnd w:id="45"/>
      <w:r w:rsidR="00E9713D" w:rsidRPr="0075518C">
        <w:rPr>
          <w:sz w:val="22"/>
          <w:szCs w:val="22"/>
        </w:rPr>
        <w:t>Provisions</w:t>
      </w:r>
      <w:bookmarkEnd w:id="46"/>
    </w:p>
    <w:p w14:paraId="454C9959" w14:textId="77777777" w:rsidR="00AB10F1" w:rsidRPr="00DF6609" w:rsidRDefault="00AB10F1" w:rsidP="00AB10F1">
      <w:pPr>
        <w:jc w:val="both"/>
        <w:rPr>
          <w:rFonts w:cs="Arial"/>
          <w:sz w:val="20"/>
        </w:rPr>
      </w:pPr>
    </w:p>
    <w:p w14:paraId="26A3B8C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1F5AFFE" w14:textId="77777777" w:rsidR="00AB10F1" w:rsidRPr="00F21983" w:rsidRDefault="00AB10F1" w:rsidP="00AB10F1">
      <w:pPr>
        <w:jc w:val="both"/>
        <w:rPr>
          <w:rFonts w:cs="Arial"/>
          <w:sz w:val="20"/>
        </w:rPr>
      </w:pPr>
    </w:p>
    <w:p w14:paraId="796D987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C7EC400" w14:textId="77777777" w:rsidR="00AB10F1" w:rsidRPr="00F21983" w:rsidRDefault="00AB10F1" w:rsidP="00AB10F1">
      <w:pPr>
        <w:jc w:val="both"/>
        <w:rPr>
          <w:rFonts w:cs="Arial"/>
          <w:sz w:val="20"/>
        </w:rPr>
      </w:pPr>
    </w:p>
    <w:p w14:paraId="26322BD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DC78F1F" w14:textId="77777777" w:rsidR="008D6E4D" w:rsidRPr="00F21983" w:rsidRDefault="008D6E4D" w:rsidP="00AB10F1">
      <w:pPr>
        <w:jc w:val="both"/>
        <w:rPr>
          <w:rFonts w:cs="Arial"/>
          <w:sz w:val="20"/>
        </w:rPr>
      </w:pPr>
    </w:p>
    <w:p w14:paraId="1BCA79D2"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1B033F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FC5AFC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DF4DEC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613335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9A5492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4F5228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B39A2E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D2C45D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6816BE1" w14:textId="77777777" w:rsidR="008D6E4D" w:rsidRPr="00F21983" w:rsidRDefault="008D6E4D" w:rsidP="00AB10F1">
      <w:pPr>
        <w:jc w:val="both"/>
        <w:rPr>
          <w:rFonts w:cs="Arial"/>
          <w:sz w:val="20"/>
        </w:rPr>
      </w:pPr>
    </w:p>
    <w:p w14:paraId="3E1477E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45EBE5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1B9C25E" w14:textId="77777777" w:rsidR="00DA6C16" w:rsidRPr="00F21983" w:rsidRDefault="00DA6C16" w:rsidP="00DA6C16">
      <w:pPr>
        <w:jc w:val="both"/>
        <w:rPr>
          <w:rFonts w:cs="Arial"/>
          <w:sz w:val="20"/>
        </w:rPr>
      </w:pPr>
    </w:p>
    <w:p w14:paraId="4E6235B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8B27ADB" w14:textId="77777777" w:rsidR="008D6E4D" w:rsidRPr="00F21983" w:rsidRDefault="008D6E4D" w:rsidP="00AB10F1">
      <w:pPr>
        <w:jc w:val="both"/>
        <w:rPr>
          <w:rFonts w:cs="Arial"/>
          <w:sz w:val="20"/>
        </w:rPr>
      </w:pPr>
    </w:p>
    <w:p w14:paraId="621FECD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DCDC04E" w14:textId="77777777" w:rsidR="00DC22AE" w:rsidRPr="00F21983" w:rsidRDefault="00DC22AE" w:rsidP="00AB10F1">
      <w:pPr>
        <w:jc w:val="both"/>
        <w:rPr>
          <w:rFonts w:cs="Arial"/>
          <w:sz w:val="20"/>
        </w:rPr>
      </w:pPr>
    </w:p>
    <w:p w14:paraId="5957661F"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17590079"/>
      <w:r w:rsidRPr="0075518C">
        <w:rPr>
          <w:sz w:val="22"/>
          <w:szCs w:val="22"/>
        </w:rPr>
        <w:t>Equipment &amp; Design</w:t>
      </w:r>
      <w:bookmarkEnd w:id="47"/>
    </w:p>
    <w:p w14:paraId="08F5A1C9" w14:textId="77777777" w:rsidR="00A675AC" w:rsidRPr="00DF6609" w:rsidRDefault="00A675AC" w:rsidP="00AB10F1">
      <w:pPr>
        <w:jc w:val="both"/>
        <w:rPr>
          <w:rFonts w:cs="Arial"/>
          <w:sz w:val="20"/>
        </w:rPr>
      </w:pPr>
    </w:p>
    <w:p w14:paraId="524C4C6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41CB21C" w14:textId="77777777" w:rsidR="00DC22AE" w:rsidRPr="00F21983" w:rsidRDefault="00DC22AE" w:rsidP="00AB10F1">
      <w:pPr>
        <w:jc w:val="both"/>
        <w:rPr>
          <w:rFonts w:cs="Arial"/>
          <w:sz w:val="20"/>
        </w:rPr>
      </w:pPr>
    </w:p>
    <w:p w14:paraId="6BE9C51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23A28C5" w14:textId="77777777" w:rsidR="00DC22AE" w:rsidRPr="00F21983" w:rsidRDefault="00DC22AE" w:rsidP="00AB10F1">
      <w:pPr>
        <w:jc w:val="both"/>
        <w:rPr>
          <w:rFonts w:cs="Arial"/>
          <w:sz w:val="20"/>
        </w:rPr>
      </w:pPr>
    </w:p>
    <w:p w14:paraId="0C3AD055"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17590080"/>
      <w:r w:rsidRPr="0075518C">
        <w:rPr>
          <w:sz w:val="22"/>
          <w:szCs w:val="22"/>
        </w:rPr>
        <w:t>Emission Limits</w:t>
      </w:r>
      <w:bookmarkEnd w:id="48"/>
    </w:p>
    <w:p w14:paraId="4756FA4A" w14:textId="77777777" w:rsidR="002E3875" w:rsidRPr="00F21983" w:rsidRDefault="002E3875" w:rsidP="00AB10F1">
      <w:pPr>
        <w:jc w:val="both"/>
        <w:rPr>
          <w:rFonts w:cs="Arial"/>
          <w:sz w:val="20"/>
        </w:rPr>
      </w:pPr>
    </w:p>
    <w:p w14:paraId="6ECCB63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E769E7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7AA104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23F2D7E" w14:textId="77777777" w:rsidR="007E32BB" w:rsidRDefault="007E32BB" w:rsidP="0012743F">
      <w:pPr>
        <w:jc w:val="both"/>
        <w:rPr>
          <w:rFonts w:cs="Arial"/>
          <w:sz w:val="20"/>
        </w:rPr>
      </w:pPr>
    </w:p>
    <w:p w14:paraId="4CC0E90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FB7A7FB" w14:textId="77777777" w:rsidR="00FB53C0" w:rsidRPr="00F21983" w:rsidRDefault="00FB53C0" w:rsidP="00AB10F1">
      <w:pPr>
        <w:jc w:val="both"/>
        <w:rPr>
          <w:rFonts w:cs="Arial"/>
          <w:sz w:val="20"/>
        </w:rPr>
      </w:pPr>
    </w:p>
    <w:p w14:paraId="63B3FFC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B686CF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028A98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2FD690D" w14:textId="77777777" w:rsidR="00105176" w:rsidRDefault="00105176" w:rsidP="0012743F">
      <w:pPr>
        <w:jc w:val="both"/>
        <w:rPr>
          <w:rFonts w:cs="Arial"/>
          <w:sz w:val="20"/>
        </w:rPr>
      </w:pPr>
    </w:p>
    <w:p w14:paraId="7EB407F6" w14:textId="77777777" w:rsidR="00ED74CC" w:rsidRPr="007E0212" w:rsidRDefault="00ED74CC" w:rsidP="0075518C">
      <w:pPr>
        <w:pStyle w:val="Heading2"/>
        <w:tabs>
          <w:tab w:val="clear" w:pos="360"/>
          <w:tab w:val="num" w:pos="0"/>
        </w:tabs>
        <w:ind w:left="0" w:firstLine="0"/>
        <w:jc w:val="left"/>
        <w:rPr>
          <w:b w:val="0"/>
          <w:sz w:val="22"/>
          <w:szCs w:val="22"/>
        </w:rPr>
      </w:pPr>
      <w:bookmarkStart w:id="49" w:name="_Toc117590081"/>
      <w:r w:rsidRPr="0075518C">
        <w:rPr>
          <w:sz w:val="22"/>
          <w:szCs w:val="22"/>
        </w:rPr>
        <w:t>Testing/Sampling</w:t>
      </w:r>
      <w:bookmarkEnd w:id="49"/>
    </w:p>
    <w:p w14:paraId="5BA26C77" w14:textId="77777777" w:rsidR="00FB53C0" w:rsidRPr="00F21983" w:rsidRDefault="00FB53C0" w:rsidP="00AB10F1">
      <w:pPr>
        <w:jc w:val="both"/>
        <w:rPr>
          <w:rFonts w:cs="Arial"/>
          <w:sz w:val="20"/>
        </w:rPr>
      </w:pPr>
    </w:p>
    <w:p w14:paraId="0127F41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4CAD3B0" w14:textId="77777777" w:rsidR="00ED74CC" w:rsidRPr="00F21983" w:rsidRDefault="00ED74CC" w:rsidP="00AB10F1">
      <w:pPr>
        <w:jc w:val="both"/>
        <w:rPr>
          <w:rFonts w:cs="Arial"/>
          <w:sz w:val="20"/>
        </w:rPr>
      </w:pPr>
    </w:p>
    <w:p w14:paraId="24280AE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F3686E6" w14:textId="77777777" w:rsidR="00ED74CC" w:rsidRPr="00F21983" w:rsidRDefault="00ED74CC" w:rsidP="00BA5CC0">
      <w:pPr>
        <w:jc w:val="both"/>
        <w:rPr>
          <w:rFonts w:cs="Arial"/>
          <w:sz w:val="20"/>
        </w:rPr>
      </w:pPr>
    </w:p>
    <w:p w14:paraId="59E1F6A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CBF467E" w14:textId="77777777" w:rsidR="00D41714" w:rsidRDefault="00774B98" w:rsidP="00ED74CC">
      <w:pPr>
        <w:jc w:val="both"/>
        <w:rPr>
          <w:rFonts w:cs="Arial"/>
          <w:sz w:val="20"/>
        </w:rPr>
      </w:pPr>
      <w:r>
        <w:rPr>
          <w:rFonts w:cs="Arial"/>
          <w:sz w:val="20"/>
        </w:rPr>
        <w:br w:type="page"/>
      </w:r>
    </w:p>
    <w:p w14:paraId="61003EF7"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17590082"/>
      <w:r w:rsidRPr="0075518C">
        <w:rPr>
          <w:sz w:val="22"/>
          <w:szCs w:val="22"/>
        </w:rPr>
        <w:lastRenderedPageBreak/>
        <w:t>Monitoring/Recordkeeping</w:t>
      </w:r>
      <w:bookmarkEnd w:id="50"/>
    </w:p>
    <w:p w14:paraId="617C78D9" w14:textId="77777777" w:rsidR="00D41714" w:rsidRPr="00DF6609" w:rsidRDefault="00D41714" w:rsidP="00D41714">
      <w:pPr>
        <w:numPr>
          <w:ilvl w:val="12"/>
          <w:numId w:val="0"/>
        </w:numPr>
        <w:ind w:left="432" w:hanging="432"/>
        <w:jc w:val="both"/>
        <w:rPr>
          <w:rFonts w:cs="Arial"/>
          <w:sz w:val="20"/>
        </w:rPr>
      </w:pPr>
    </w:p>
    <w:p w14:paraId="7F3504F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00CFD7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D64371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8A3239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597FE7C"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30ADD9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2E3141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C85847A" w14:textId="77777777" w:rsidR="00B8547B" w:rsidRPr="00DF6609" w:rsidRDefault="00B8547B" w:rsidP="00D41714">
      <w:pPr>
        <w:numPr>
          <w:ilvl w:val="12"/>
          <w:numId w:val="0"/>
        </w:numPr>
        <w:ind w:left="432" w:hanging="432"/>
        <w:jc w:val="both"/>
        <w:rPr>
          <w:rFonts w:cs="Arial"/>
          <w:sz w:val="20"/>
        </w:rPr>
      </w:pPr>
    </w:p>
    <w:p w14:paraId="39380DE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67AC2CB" w14:textId="77777777" w:rsidR="006D2EFC" w:rsidRPr="00F21983" w:rsidRDefault="006D2EFC" w:rsidP="00D41714">
      <w:pPr>
        <w:numPr>
          <w:ilvl w:val="12"/>
          <w:numId w:val="0"/>
        </w:numPr>
        <w:ind w:left="432" w:hanging="432"/>
        <w:jc w:val="both"/>
        <w:rPr>
          <w:rFonts w:cs="Arial"/>
          <w:sz w:val="20"/>
        </w:rPr>
      </w:pPr>
    </w:p>
    <w:p w14:paraId="1E8FB818"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117590083"/>
      <w:r w:rsidRPr="0075518C">
        <w:rPr>
          <w:sz w:val="22"/>
          <w:szCs w:val="22"/>
        </w:rPr>
        <w:t>Certification</w:t>
      </w:r>
      <w:r w:rsidR="00A92A65" w:rsidRPr="0075518C">
        <w:rPr>
          <w:sz w:val="22"/>
          <w:szCs w:val="22"/>
        </w:rPr>
        <w:t xml:space="preserve"> &amp; Reporting</w:t>
      </w:r>
      <w:bookmarkEnd w:id="51"/>
    </w:p>
    <w:p w14:paraId="0A963C1A" w14:textId="77777777" w:rsidR="006D2EFC" w:rsidRPr="00F21983" w:rsidRDefault="006D2EFC" w:rsidP="00D41714">
      <w:pPr>
        <w:numPr>
          <w:ilvl w:val="12"/>
          <w:numId w:val="0"/>
        </w:numPr>
        <w:ind w:left="432" w:hanging="432"/>
        <w:jc w:val="both"/>
        <w:rPr>
          <w:rFonts w:cs="Arial"/>
          <w:sz w:val="20"/>
        </w:rPr>
      </w:pPr>
    </w:p>
    <w:p w14:paraId="408C5A9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37BD540" w14:textId="77777777" w:rsidR="00C36162" w:rsidRPr="00F21983" w:rsidRDefault="00C36162" w:rsidP="00D41714">
      <w:pPr>
        <w:numPr>
          <w:ilvl w:val="12"/>
          <w:numId w:val="0"/>
        </w:numPr>
        <w:ind w:left="432" w:hanging="432"/>
        <w:jc w:val="both"/>
        <w:rPr>
          <w:rFonts w:cs="Arial"/>
          <w:sz w:val="20"/>
        </w:rPr>
      </w:pPr>
    </w:p>
    <w:p w14:paraId="20B0F143"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F24583A" w14:textId="77777777" w:rsidR="00C36162" w:rsidRPr="00F21983" w:rsidRDefault="00C36162" w:rsidP="00C36162">
      <w:pPr>
        <w:numPr>
          <w:ilvl w:val="12"/>
          <w:numId w:val="0"/>
        </w:numPr>
        <w:ind w:left="432" w:hanging="432"/>
        <w:jc w:val="both"/>
        <w:rPr>
          <w:rFonts w:cs="Arial"/>
          <w:sz w:val="20"/>
        </w:rPr>
      </w:pPr>
    </w:p>
    <w:p w14:paraId="70598E7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6BAA267" w14:textId="77777777" w:rsidR="00C36162" w:rsidRPr="00F21983" w:rsidRDefault="00C36162" w:rsidP="00D41714">
      <w:pPr>
        <w:numPr>
          <w:ilvl w:val="12"/>
          <w:numId w:val="0"/>
        </w:numPr>
        <w:ind w:left="432" w:hanging="432"/>
        <w:jc w:val="both"/>
        <w:rPr>
          <w:rFonts w:cs="Arial"/>
          <w:sz w:val="20"/>
        </w:rPr>
      </w:pPr>
    </w:p>
    <w:p w14:paraId="30F50DF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426116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3757CC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D3F824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876B8CA" w14:textId="41058574" w:rsidR="00545CF1" w:rsidRDefault="00461E40" w:rsidP="00545CF1">
      <w:pPr>
        <w:numPr>
          <w:ilvl w:val="12"/>
          <w:numId w:val="0"/>
        </w:numPr>
        <w:ind w:left="432" w:hanging="432"/>
        <w:jc w:val="both"/>
        <w:rPr>
          <w:rFonts w:cs="Arial"/>
          <w:sz w:val="20"/>
        </w:rPr>
      </w:pPr>
      <w:r>
        <w:rPr>
          <w:rFonts w:cs="Arial"/>
          <w:sz w:val="20"/>
        </w:rPr>
        <w:br w:type="page"/>
      </w:r>
    </w:p>
    <w:p w14:paraId="0BDD87E3" w14:textId="77777777" w:rsidR="00FC3A23" w:rsidRPr="00DF6609" w:rsidRDefault="00FC3A23" w:rsidP="00545CF1">
      <w:pPr>
        <w:numPr>
          <w:ilvl w:val="12"/>
          <w:numId w:val="0"/>
        </w:numPr>
        <w:ind w:left="432" w:hanging="432"/>
        <w:jc w:val="both"/>
        <w:rPr>
          <w:rFonts w:cs="Arial"/>
          <w:sz w:val="20"/>
        </w:rPr>
      </w:pPr>
    </w:p>
    <w:p w14:paraId="1D9BD7AE"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EADEDD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18999A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6D8B259" w14:textId="77777777" w:rsidR="00C36162" w:rsidRPr="00F21983" w:rsidRDefault="00C36162" w:rsidP="00D41714">
      <w:pPr>
        <w:numPr>
          <w:ilvl w:val="12"/>
          <w:numId w:val="0"/>
        </w:numPr>
        <w:ind w:left="432" w:hanging="432"/>
        <w:jc w:val="both"/>
        <w:rPr>
          <w:rFonts w:cs="Arial"/>
          <w:sz w:val="20"/>
        </w:rPr>
      </w:pPr>
    </w:p>
    <w:p w14:paraId="023EE4F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1E28909" w14:textId="77777777" w:rsidR="00B4545F" w:rsidRPr="00F21983" w:rsidRDefault="00B4545F" w:rsidP="00BA5CC0">
      <w:pPr>
        <w:numPr>
          <w:ilvl w:val="12"/>
          <w:numId w:val="0"/>
        </w:numPr>
        <w:jc w:val="both"/>
        <w:rPr>
          <w:rFonts w:cs="Arial"/>
          <w:sz w:val="20"/>
        </w:rPr>
      </w:pPr>
    </w:p>
    <w:p w14:paraId="2AAFE5A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90B12A9" w14:textId="77777777" w:rsidR="00A92A65" w:rsidRPr="00F21983" w:rsidRDefault="00A92A65" w:rsidP="00BA5CC0">
      <w:pPr>
        <w:numPr>
          <w:ilvl w:val="12"/>
          <w:numId w:val="0"/>
        </w:numPr>
        <w:jc w:val="both"/>
        <w:rPr>
          <w:rFonts w:cs="Arial"/>
          <w:sz w:val="20"/>
        </w:rPr>
      </w:pPr>
    </w:p>
    <w:p w14:paraId="78D7BE0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7A2DEB4" w14:textId="77777777" w:rsidR="001F3E8E" w:rsidRPr="00F21983" w:rsidRDefault="001F3E8E" w:rsidP="00D41714">
      <w:pPr>
        <w:numPr>
          <w:ilvl w:val="12"/>
          <w:numId w:val="0"/>
        </w:numPr>
        <w:ind w:left="432" w:hanging="432"/>
        <w:jc w:val="both"/>
        <w:rPr>
          <w:rFonts w:cs="Arial"/>
          <w:sz w:val="20"/>
        </w:rPr>
      </w:pPr>
    </w:p>
    <w:p w14:paraId="0E465B1D" w14:textId="77777777" w:rsidR="0006736C" w:rsidRPr="007E0212" w:rsidRDefault="0006736C" w:rsidP="0075518C">
      <w:pPr>
        <w:pStyle w:val="Heading2"/>
        <w:tabs>
          <w:tab w:val="clear" w:pos="360"/>
          <w:tab w:val="num" w:pos="0"/>
        </w:tabs>
        <w:ind w:left="0" w:firstLine="0"/>
        <w:jc w:val="left"/>
        <w:rPr>
          <w:b w:val="0"/>
          <w:sz w:val="22"/>
          <w:szCs w:val="22"/>
        </w:rPr>
      </w:pPr>
      <w:bookmarkStart w:id="52" w:name="_Toc117590084"/>
      <w:r w:rsidRPr="0075518C">
        <w:rPr>
          <w:sz w:val="22"/>
          <w:szCs w:val="22"/>
        </w:rPr>
        <w:t>Permit Shield</w:t>
      </w:r>
      <w:bookmarkEnd w:id="52"/>
    </w:p>
    <w:p w14:paraId="3C221218" w14:textId="77777777" w:rsidR="001F3E8E" w:rsidRPr="00DF6609" w:rsidRDefault="001F3E8E" w:rsidP="00D41714">
      <w:pPr>
        <w:numPr>
          <w:ilvl w:val="12"/>
          <w:numId w:val="0"/>
        </w:numPr>
        <w:ind w:left="432" w:hanging="432"/>
        <w:jc w:val="both"/>
        <w:rPr>
          <w:rFonts w:cs="Arial"/>
          <w:sz w:val="20"/>
        </w:rPr>
      </w:pPr>
    </w:p>
    <w:p w14:paraId="021D032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E0EC03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6F1D28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6268B3E" w14:textId="77777777" w:rsidR="0006736C" w:rsidRPr="00F21983" w:rsidRDefault="0006736C" w:rsidP="0006736C">
      <w:pPr>
        <w:numPr>
          <w:ilvl w:val="12"/>
          <w:numId w:val="0"/>
        </w:numPr>
        <w:ind w:left="432" w:hanging="432"/>
        <w:jc w:val="both"/>
        <w:rPr>
          <w:rFonts w:cs="Arial"/>
          <w:sz w:val="20"/>
        </w:rPr>
      </w:pPr>
    </w:p>
    <w:p w14:paraId="0FB8893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574C598" w14:textId="77777777" w:rsidR="0006736C" w:rsidRPr="00F21983" w:rsidRDefault="0006736C" w:rsidP="0006736C">
      <w:pPr>
        <w:numPr>
          <w:ilvl w:val="12"/>
          <w:numId w:val="0"/>
        </w:numPr>
        <w:ind w:left="432" w:hanging="432"/>
        <w:jc w:val="both"/>
        <w:rPr>
          <w:rFonts w:cs="Arial"/>
          <w:sz w:val="20"/>
        </w:rPr>
      </w:pPr>
    </w:p>
    <w:p w14:paraId="5BCD1E0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706BDA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8A67CD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99D966B" w14:textId="79B87E2C" w:rsidR="0006736C" w:rsidRPr="009A2948" w:rsidRDefault="00C44C61" w:rsidP="009A2948">
      <w:pPr>
        <w:numPr>
          <w:ilvl w:val="1"/>
          <w:numId w:val="14"/>
        </w:numPr>
        <w:jc w:val="both"/>
        <w:rPr>
          <w:rFonts w:cs="Arial"/>
          <w:b/>
          <w:sz w:val="20"/>
        </w:rPr>
      </w:pPr>
      <w:r w:rsidRPr="009A2948">
        <w:rPr>
          <w:rFonts w:cs="Arial"/>
          <w:sz w:val="20"/>
        </w:rPr>
        <w:t>The</w:t>
      </w:r>
      <w:r w:rsidR="0006736C" w:rsidRPr="009A2948">
        <w:rPr>
          <w:rFonts w:cs="Arial"/>
          <w:sz w:val="20"/>
        </w:rPr>
        <w:t xml:space="preserve"> applicable requirements of the acid rain program, consistent with Section 408(a) of the CAA.  </w:t>
      </w:r>
      <w:r w:rsidR="0006736C" w:rsidRPr="009A2948">
        <w:rPr>
          <w:rFonts w:cs="Arial"/>
          <w:b/>
          <w:sz w:val="20"/>
        </w:rPr>
        <w:t>(R 336.1213(6)(b)(iii))</w:t>
      </w:r>
      <w:r w:rsidR="00E735E6" w:rsidRPr="009A2948">
        <w:rPr>
          <w:rFonts w:cs="Arial"/>
          <w:b/>
          <w:sz w:val="20"/>
        </w:rPr>
        <w:br w:type="page"/>
      </w:r>
    </w:p>
    <w:p w14:paraId="036E6C63" w14:textId="77777777" w:rsidR="00FC3A23" w:rsidRPr="005E3E6D" w:rsidRDefault="00FC3A23" w:rsidP="0012743F">
      <w:pPr>
        <w:jc w:val="both"/>
        <w:rPr>
          <w:rFonts w:cs="Arial"/>
          <w:sz w:val="20"/>
        </w:rPr>
      </w:pPr>
    </w:p>
    <w:p w14:paraId="5DA088DF"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2AFB278" w14:textId="77777777" w:rsidR="0006736C" w:rsidRPr="00F21983" w:rsidRDefault="0006736C" w:rsidP="0006736C">
      <w:pPr>
        <w:numPr>
          <w:ilvl w:val="12"/>
          <w:numId w:val="0"/>
        </w:numPr>
        <w:ind w:left="432" w:hanging="432"/>
        <w:jc w:val="both"/>
        <w:rPr>
          <w:rFonts w:cs="Arial"/>
          <w:sz w:val="20"/>
        </w:rPr>
      </w:pPr>
    </w:p>
    <w:p w14:paraId="595E8F2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BA73BE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9B24AEF"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7F1A53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C5CFD1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6660C5C"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3F4F753" w14:textId="77777777" w:rsidR="0006736C" w:rsidRPr="00F21983" w:rsidRDefault="0006736C" w:rsidP="0006736C">
      <w:pPr>
        <w:numPr>
          <w:ilvl w:val="12"/>
          <w:numId w:val="0"/>
        </w:numPr>
        <w:ind w:left="432" w:hanging="432"/>
        <w:jc w:val="both"/>
        <w:rPr>
          <w:rFonts w:cs="Arial"/>
          <w:sz w:val="20"/>
        </w:rPr>
      </w:pPr>
    </w:p>
    <w:p w14:paraId="67C0CCB8" w14:textId="0D13BD6A" w:rsidR="0006736C" w:rsidRPr="00F21983" w:rsidRDefault="0006736C" w:rsidP="00C44C61">
      <w:pPr>
        <w:numPr>
          <w:ilvl w:val="0"/>
          <w:numId w:val="18"/>
        </w:numPr>
        <w:jc w:val="both"/>
        <w:rPr>
          <w:rFonts w:cs="Arial"/>
          <w:sz w:val="20"/>
        </w:rPr>
      </w:pPr>
      <w:r w:rsidRPr="00F21983">
        <w:rPr>
          <w:rFonts w:cs="Arial"/>
          <w:sz w:val="20"/>
        </w:rPr>
        <w:t>Expiration of this ROP results in the loss of the permit shield.  If a timely and administratively complete application for renewal is submitted not more than 18</w:t>
      </w:r>
      <w:r w:rsidR="00C90D60">
        <w:rPr>
          <w:rFonts w:cs="Arial"/>
          <w:sz w:val="20"/>
        </w:rPr>
        <w:t>-</w:t>
      </w:r>
      <w:r w:rsidRPr="00F21983">
        <w:rPr>
          <w:rFonts w:cs="Arial"/>
          <w:sz w:val="20"/>
        </w:rPr>
        <w:t>months, but not less than 6</w:t>
      </w:r>
      <w:r w:rsidR="00C90D60">
        <w:rPr>
          <w:rFonts w:cs="Arial"/>
          <w:sz w:val="20"/>
        </w:rPr>
        <w:t>-</w:t>
      </w:r>
      <w:r w:rsidRPr="00F21983">
        <w:rPr>
          <w:rFonts w:cs="Arial"/>
          <w:sz w:val="20"/>
        </w:rPr>
        <w:t xml:space="preserve">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A7A9711" w14:textId="77777777" w:rsidR="0006736C" w:rsidRPr="00F21983" w:rsidRDefault="0006736C" w:rsidP="00D41714">
      <w:pPr>
        <w:numPr>
          <w:ilvl w:val="12"/>
          <w:numId w:val="0"/>
        </w:numPr>
        <w:ind w:left="432" w:hanging="432"/>
        <w:jc w:val="both"/>
        <w:rPr>
          <w:rFonts w:cs="Arial"/>
          <w:sz w:val="20"/>
        </w:rPr>
      </w:pPr>
    </w:p>
    <w:p w14:paraId="7C025A6A" w14:textId="77777777" w:rsidR="00770D74" w:rsidRPr="00ED4D9A" w:rsidRDefault="005D48FB" w:rsidP="0075518C">
      <w:pPr>
        <w:pStyle w:val="Heading2"/>
        <w:tabs>
          <w:tab w:val="clear" w:pos="360"/>
          <w:tab w:val="num" w:pos="0"/>
        </w:tabs>
        <w:ind w:left="0" w:firstLine="0"/>
        <w:jc w:val="left"/>
        <w:rPr>
          <w:b w:val="0"/>
          <w:sz w:val="22"/>
          <w:szCs w:val="22"/>
        </w:rPr>
      </w:pPr>
      <w:bookmarkStart w:id="53" w:name="_Toc117590085"/>
      <w:r w:rsidRPr="0075518C">
        <w:rPr>
          <w:sz w:val="22"/>
          <w:szCs w:val="22"/>
        </w:rPr>
        <w:t>Revisions</w:t>
      </w:r>
      <w:bookmarkEnd w:id="53"/>
    </w:p>
    <w:p w14:paraId="01537C4A" w14:textId="77777777" w:rsidR="005D48FB" w:rsidRPr="00F21983" w:rsidRDefault="005D48FB" w:rsidP="00D41714">
      <w:pPr>
        <w:numPr>
          <w:ilvl w:val="12"/>
          <w:numId w:val="0"/>
        </w:numPr>
        <w:ind w:left="432" w:hanging="432"/>
        <w:jc w:val="both"/>
        <w:rPr>
          <w:rFonts w:cs="Arial"/>
          <w:sz w:val="20"/>
        </w:rPr>
      </w:pPr>
    </w:p>
    <w:p w14:paraId="7AD3C605"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960B54A" w14:textId="77777777" w:rsidR="00A1146D" w:rsidRPr="00F21983" w:rsidRDefault="00A1146D" w:rsidP="00C44C61">
      <w:pPr>
        <w:jc w:val="both"/>
        <w:rPr>
          <w:rFonts w:cs="Arial"/>
          <w:spacing w:val="-3"/>
          <w:sz w:val="20"/>
        </w:rPr>
      </w:pPr>
    </w:p>
    <w:p w14:paraId="7E17A67B"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C5AAB46" w14:textId="77777777" w:rsidR="00D41714" w:rsidRPr="00F21983" w:rsidRDefault="00D41714" w:rsidP="00C44C61">
      <w:pPr>
        <w:numPr>
          <w:ilvl w:val="12"/>
          <w:numId w:val="0"/>
        </w:numPr>
        <w:jc w:val="both"/>
        <w:rPr>
          <w:rFonts w:cs="Arial"/>
          <w:sz w:val="20"/>
        </w:rPr>
      </w:pPr>
    </w:p>
    <w:p w14:paraId="6D69A087"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8403DE1" w14:textId="77777777" w:rsidR="002806DC" w:rsidRPr="00FF072F" w:rsidRDefault="002806DC" w:rsidP="00C44C61">
      <w:pPr>
        <w:autoSpaceDE w:val="0"/>
        <w:autoSpaceDN w:val="0"/>
        <w:adjustRightInd w:val="0"/>
        <w:jc w:val="both"/>
        <w:rPr>
          <w:rFonts w:cs="Arial"/>
          <w:sz w:val="20"/>
        </w:rPr>
      </w:pPr>
    </w:p>
    <w:p w14:paraId="23928455"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6EB6F12" w14:textId="77777777" w:rsidR="002806DC" w:rsidRPr="00FF072F" w:rsidRDefault="002806DC" w:rsidP="00C44C61">
      <w:pPr>
        <w:jc w:val="both"/>
        <w:rPr>
          <w:rFonts w:cs="Arial"/>
          <w:sz w:val="20"/>
        </w:rPr>
      </w:pPr>
    </w:p>
    <w:p w14:paraId="5110D63C" w14:textId="77777777" w:rsidR="004649EF" w:rsidRPr="00ED4D9A" w:rsidRDefault="004649EF" w:rsidP="0075518C">
      <w:pPr>
        <w:pStyle w:val="Heading2"/>
        <w:tabs>
          <w:tab w:val="clear" w:pos="360"/>
          <w:tab w:val="num" w:pos="0"/>
        </w:tabs>
        <w:ind w:left="0" w:firstLine="0"/>
        <w:jc w:val="left"/>
        <w:rPr>
          <w:b w:val="0"/>
          <w:sz w:val="22"/>
          <w:szCs w:val="22"/>
        </w:rPr>
      </w:pPr>
      <w:bookmarkStart w:id="54" w:name="_Toc117590086"/>
      <w:r w:rsidRPr="0075518C">
        <w:rPr>
          <w:sz w:val="22"/>
          <w:szCs w:val="22"/>
        </w:rPr>
        <w:t>Reopenings</w:t>
      </w:r>
      <w:bookmarkEnd w:id="54"/>
    </w:p>
    <w:p w14:paraId="0DF7ADB1" w14:textId="77777777" w:rsidR="004649EF" w:rsidRPr="00752D7A" w:rsidRDefault="004649EF" w:rsidP="00DC22AE">
      <w:pPr>
        <w:jc w:val="both"/>
        <w:rPr>
          <w:rFonts w:cs="Arial"/>
          <w:szCs w:val="22"/>
        </w:rPr>
      </w:pPr>
    </w:p>
    <w:p w14:paraId="71CF165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09A27C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4F4110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23DDAF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A05E9A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FE1A727" w14:textId="77777777" w:rsidR="004649EF" w:rsidRPr="00F21983" w:rsidRDefault="00C17B92" w:rsidP="00DC22AE">
      <w:pPr>
        <w:jc w:val="both"/>
        <w:rPr>
          <w:rFonts w:cs="Arial"/>
          <w:sz w:val="20"/>
        </w:rPr>
      </w:pPr>
      <w:r>
        <w:rPr>
          <w:rFonts w:cs="Arial"/>
          <w:sz w:val="20"/>
        </w:rPr>
        <w:br w:type="page"/>
      </w:r>
    </w:p>
    <w:p w14:paraId="7ED643D4" w14:textId="77777777" w:rsidR="00B348FA" w:rsidRPr="00ED4D9A" w:rsidRDefault="00B348FA" w:rsidP="0075518C">
      <w:pPr>
        <w:pStyle w:val="Heading2"/>
        <w:tabs>
          <w:tab w:val="clear" w:pos="360"/>
          <w:tab w:val="num" w:pos="0"/>
        </w:tabs>
        <w:ind w:left="0" w:firstLine="0"/>
        <w:jc w:val="left"/>
        <w:rPr>
          <w:b w:val="0"/>
          <w:sz w:val="22"/>
          <w:szCs w:val="22"/>
        </w:rPr>
      </w:pPr>
      <w:bookmarkStart w:id="55" w:name="_Toc117590087"/>
      <w:r w:rsidRPr="0075518C">
        <w:rPr>
          <w:sz w:val="22"/>
          <w:szCs w:val="22"/>
        </w:rPr>
        <w:lastRenderedPageBreak/>
        <w:t>Renewals</w:t>
      </w:r>
      <w:bookmarkEnd w:id="55"/>
    </w:p>
    <w:p w14:paraId="7CF512D9" w14:textId="77777777" w:rsidR="004649EF" w:rsidRPr="005E3E6D" w:rsidRDefault="004649EF" w:rsidP="00DC22AE">
      <w:pPr>
        <w:jc w:val="both"/>
        <w:rPr>
          <w:rFonts w:cs="Arial"/>
          <w:sz w:val="20"/>
        </w:rPr>
      </w:pPr>
    </w:p>
    <w:p w14:paraId="60E11254" w14:textId="592CB61E"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not more than 18</w:t>
      </w:r>
      <w:r w:rsidR="00C90D60">
        <w:rPr>
          <w:rFonts w:cs="Arial"/>
          <w:sz w:val="20"/>
        </w:rPr>
        <w:t>-</w:t>
      </w:r>
      <w:r w:rsidRPr="005E3E6D">
        <w:rPr>
          <w:rFonts w:cs="Arial"/>
          <w:sz w:val="20"/>
        </w:rPr>
        <w:t>months, but not less than 6</w:t>
      </w:r>
      <w:r w:rsidR="00C90D60">
        <w:rPr>
          <w:rFonts w:cs="Arial"/>
          <w:sz w:val="20"/>
        </w:rPr>
        <w:t>-</w:t>
      </w:r>
      <w:r w:rsidRPr="005E3E6D">
        <w:rPr>
          <w:rFonts w:cs="Arial"/>
          <w:sz w:val="20"/>
        </w:rPr>
        <w:t xml:space="preserve">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5891854" w14:textId="77777777" w:rsidR="00D16CA9" w:rsidRPr="005E3E6D" w:rsidRDefault="00D16CA9" w:rsidP="00DC22AE">
      <w:pPr>
        <w:jc w:val="both"/>
        <w:rPr>
          <w:rFonts w:cs="Arial"/>
          <w:sz w:val="20"/>
        </w:rPr>
      </w:pPr>
    </w:p>
    <w:p w14:paraId="677712FF" w14:textId="374C399F" w:rsidR="00CE1923" w:rsidRPr="00ED4D9A" w:rsidRDefault="00D41714" w:rsidP="0075518C">
      <w:pPr>
        <w:pStyle w:val="Heading2"/>
        <w:numPr>
          <w:ilvl w:val="0"/>
          <w:numId w:val="0"/>
        </w:numPr>
        <w:jc w:val="left"/>
        <w:rPr>
          <w:b w:val="0"/>
          <w:bCs/>
          <w:sz w:val="22"/>
        </w:rPr>
      </w:pPr>
      <w:bookmarkStart w:id="56" w:name="_Toc457189946"/>
      <w:bookmarkStart w:id="57" w:name="_Toc1453509"/>
      <w:bookmarkStart w:id="58" w:name="_Toc117590088"/>
      <w:r w:rsidRPr="0075518C">
        <w:rPr>
          <w:bCs/>
          <w:sz w:val="22"/>
        </w:rPr>
        <w:t>Stratospheric Ozone Protection</w:t>
      </w:r>
      <w:bookmarkEnd w:id="56"/>
      <w:bookmarkEnd w:id="57"/>
      <w:bookmarkEnd w:id="58"/>
    </w:p>
    <w:p w14:paraId="5E20C196" w14:textId="77777777" w:rsidR="00CE1923" w:rsidRPr="00F21983" w:rsidRDefault="00CE1923" w:rsidP="004F09CF">
      <w:pPr>
        <w:jc w:val="both"/>
        <w:rPr>
          <w:sz w:val="20"/>
        </w:rPr>
      </w:pPr>
    </w:p>
    <w:p w14:paraId="29AF887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E13D397" w14:textId="77777777" w:rsidR="00395F98" w:rsidRPr="00F21983" w:rsidRDefault="00395F98" w:rsidP="00395F98">
      <w:pPr>
        <w:rPr>
          <w:sz w:val="20"/>
        </w:rPr>
      </w:pPr>
    </w:p>
    <w:p w14:paraId="69A919D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750A8EB" w14:textId="77777777" w:rsidR="00F557DA" w:rsidRPr="00F21983" w:rsidRDefault="00F557DA" w:rsidP="00DC22AE">
      <w:pPr>
        <w:jc w:val="both"/>
        <w:rPr>
          <w:rFonts w:cs="Arial"/>
          <w:sz w:val="20"/>
        </w:rPr>
      </w:pPr>
    </w:p>
    <w:p w14:paraId="0C6CFD1E" w14:textId="77777777" w:rsidR="00D41714" w:rsidRPr="00ED4D9A" w:rsidRDefault="00D41714" w:rsidP="0075518C">
      <w:pPr>
        <w:pStyle w:val="Heading2"/>
        <w:numPr>
          <w:ilvl w:val="0"/>
          <w:numId w:val="0"/>
        </w:numPr>
        <w:jc w:val="left"/>
        <w:rPr>
          <w:b w:val="0"/>
          <w:bCs/>
          <w:sz w:val="22"/>
        </w:rPr>
      </w:pPr>
      <w:bookmarkStart w:id="59" w:name="_Toc457189947"/>
      <w:bookmarkStart w:id="60" w:name="_Toc1453510"/>
      <w:bookmarkStart w:id="61" w:name="_Toc117590089"/>
      <w:r w:rsidRPr="0075518C">
        <w:rPr>
          <w:bCs/>
          <w:sz w:val="22"/>
        </w:rPr>
        <w:t>Risk Management Plan</w:t>
      </w:r>
      <w:bookmarkEnd w:id="59"/>
      <w:bookmarkEnd w:id="60"/>
      <w:bookmarkEnd w:id="61"/>
    </w:p>
    <w:p w14:paraId="4C370EC9" w14:textId="77777777" w:rsidR="0075518C" w:rsidRPr="0075518C" w:rsidRDefault="0075518C" w:rsidP="004F09CF">
      <w:pPr>
        <w:jc w:val="both"/>
      </w:pPr>
    </w:p>
    <w:p w14:paraId="773F194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AB96D9E" w14:textId="77777777" w:rsidR="00D41714" w:rsidRPr="00F21983" w:rsidRDefault="00D41714" w:rsidP="00D41714">
      <w:pPr>
        <w:numPr>
          <w:ilvl w:val="12"/>
          <w:numId w:val="0"/>
        </w:numPr>
        <w:ind w:left="432" w:hanging="432"/>
        <w:jc w:val="both"/>
        <w:rPr>
          <w:rFonts w:cs="Arial"/>
          <w:sz w:val="20"/>
        </w:rPr>
      </w:pPr>
    </w:p>
    <w:p w14:paraId="46AF227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7CAD1F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AE54E7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A00EAE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03F6891" w14:textId="77777777" w:rsidR="00D41714" w:rsidRPr="00F21983" w:rsidRDefault="00D41714" w:rsidP="00D41714">
      <w:pPr>
        <w:numPr>
          <w:ilvl w:val="12"/>
          <w:numId w:val="0"/>
        </w:numPr>
        <w:ind w:left="432" w:hanging="432"/>
        <w:jc w:val="both"/>
        <w:rPr>
          <w:rFonts w:cs="Arial"/>
          <w:sz w:val="20"/>
        </w:rPr>
      </w:pPr>
    </w:p>
    <w:p w14:paraId="4B9B70A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53E42D7" w14:textId="77777777" w:rsidR="00D41714" w:rsidRPr="00F21983" w:rsidRDefault="00D41714" w:rsidP="00D41714">
      <w:pPr>
        <w:numPr>
          <w:ilvl w:val="12"/>
          <w:numId w:val="0"/>
        </w:numPr>
        <w:ind w:left="432" w:hanging="432"/>
        <w:jc w:val="both"/>
        <w:rPr>
          <w:rFonts w:cs="Arial"/>
          <w:sz w:val="20"/>
        </w:rPr>
      </w:pPr>
    </w:p>
    <w:p w14:paraId="6096E91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87970BA" w14:textId="77777777" w:rsidR="00D41714" w:rsidRPr="007713F1" w:rsidRDefault="00D41714" w:rsidP="004F09CF">
      <w:pPr>
        <w:numPr>
          <w:ilvl w:val="12"/>
          <w:numId w:val="0"/>
        </w:numPr>
        <w:ind w:left="432" w:hanging="432"/>
        <w:jc w:val="both"/>
        <w:rPr>
          <w:rFonts w:cs="Arial"/>
          <w:sz w:val="20"/>
        </w:rPr>
      </w:pPr>
    </w:p>
    <w:p w14:paraId="05E640BA" w14:textId="77777777" w:rsidR="00F557DA" w:rsidRPr="00A02310" w:rsidRDefault="00F557DA" w:rsidP="0075518C">
      <w:pPr>
        <w:pStyle w:val="Heading2"/>
        <w:numPr>
          <w:ilvl w:val="0"/>
          <w:numId w:val="0"/>
        </w:numPr>
        <w:jc w:val="left"/>
        <w:rPr>
          <w:b w:val="0"/>
          <w:bCs/>
          <w:sz w:val="22"/>
        </w:rPr>
      </w:pPr>
      <w:bookmarkStart w:id="62" w:name="_Toc117590090"/>
      <w:r w:rsidRPr="0075518C">
        <w:rPr>
          <w:bCs/>
          <w:sz w:val="22"/>
        </w:rPr>
        <w:t>Emission Trading</w:t>
      </w:r>
      <w:bookmarkEnd w:id="62"/>
    </w:p>
    <w:p w14:paraId="6D4DD90A" w14:textId="77777777" w:rsidR="00F557DA" w:rsidRPr="007713F1" w:rsidRDefault="00F557DA" w:rsidP="00D41714">
      <w:pPr>
        <w:numPr>
          <w:ilvl w:val="12"/>
          <w:numId w:val="0"/>
        </w:numPr>
        <w:ind w:left="432" w:hanging="432"/>
        <w:rPr>
          <w:rFonts w:cs="Arial"/>
          <w:sz w:val="20"/>
        </w:rPr>
      </w:pPr>
    </w:p>
    <w:p w14:paraId="5E8C3AAF"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4B434B3" w14:textId="77777777" w:rsidR="00393A6F" w:rsidRPr="00DF6609" w:rsidRDefault="00C17B92" w:rsidP="00393A6F">
      <w:pPr>
        <w:rPr>
          <w:sz w:val="20"/>
        </w:rPr>
      </w:pPr>
      <w:bookmarkStart w:id="63" w:name="_Toc1453511"/>
      <w:r>
        <w:rPr>
          <w:sz w:val="20"/>
        </w:rPr>
        <w:br w:type="page"/>
      </w:r>
    </w:p>
    <w:p w14:paraId="50568ACC" w14:textId="77777777" w:rsidR="00A775C6" w:rsidRPr="00A02310" w:rsidRDefault="00A775C6" w:rsidP="0075518C">
      <w:pPr>
        <w:pStyle w:val="Heading2"/>
        <w:numPr>
          <w:ilvl w:val="0"/>
          <w:numId w:val="0"/>
        </w:numPr>
        <w:jc w:val="left"/>
        <w:rPr>
          <w:b w:val="0"/>
          <w:bCs/>
          <w:sz w:val="22"/>
        </w:rPr>
      </w:pPr>
      <w:bookmarkStart w:id="64" w:name="_Toc11759009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3"/>
      <w:bookmarkEnd w:id="64"/>
    </w:p>
    <w:p w14:paraId="231790CC" w14:textId="77777777" w:rsidR="006F555B" w:rsidRPr="00DF6609" w:rsidRDefault="006F555B" w:rsidP="00D41714">
      <w:pPr>
        <w:rPr>
          <w:rFonts w:cs="Arial"/>
          <w:sz w:val="20"/>
        </w:rPr>
      </w:pPr>
    </w:p>
    <w:p w14:paraId="5A1AB00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CE01F83" w14:textId="77777777" w:rsidR="00105176" w:rsidRPr="00F21983" w:rsidRDefault="00105176" w:rsidP="00105176">
      <w:pPr>
        <w:jc w:val="both"/>
        <w:rPr>
          <w:rFonts w:cs="Arial"/>
          <w:sz w:val="20"/>
        </w:rPr>
      </w:pPr>
    </w:p>
    <w:p w14:paraId="4D25C10D"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C6BEF1B" w14:textId="77777777" w:rsidR="00105176" w:rsidRDefault="00105176" w:rsidP="00105176">
      <w:pPr>
        <w:jc w:val="both"/>
        <w:rPr>
          <w:rFonts w:cs="Arial"/>
          <w:sz w:val="20"/>
        </w:rPr>
      </w:pPr>
    </w:p>
    <w:p w14:paraId="13C0C16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4C8DAD8" w14:textId="77777777" w:rsidR="00775BB9" w:rsidRPr="00DF6609" w:rsidRDefault="00775BB9" w:rsidP="00D41714">
      <w:pPr>
        <w:rPr>
          <w:rFonts w:cs="Arial"/>
          <w:sz w:val="20"/>
        </w:rPr>
      </w:pPr>
    </w:p>
    <w:p w14:paraId="08807A6C" w14:textId="3F53C23B"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w:t>
      </w:r>
      <w:r w:rsidR="00C90D60">
        <w:rPr>
          <w:rFonts w:cs="Arial"/>
          <w:sz w:val="20"/>
        </w:rPr>
        <w:t>-</w:t>
      </w:r>
      <w:r w:rsidRPr="00F21983">
        <w:rPr>
          <w:rFonts w:cs="Arial"/>
          <w:sz w:val="20"/>
        </w:rPr>
        <w:t>months</w:t>
      </w:r>
      <w:r w:rsidR="00D140CE">
        <w:rPr>
          <w:rFonts w:cs="Arial"/>
          <w:sz w:val="20"/>
        </w:rPr>
        <w:t xml:space="preserve"> of the original PTI issuance date</w:t>
      </w:r>
      <w:r w:rsidRPr="00F21983">
        <w:rPr>
          <w:rFonts w:cs="Arial"/>
          <w:sz w:val="20"/>
        </w:rPr>
        <w:t>, or has been interrupted for 18</w:t>
      </w:r>
      <w:r w:rsidR="00C90D60">
        <w:rPr>
          <w:rFonts w:cs="Arial"/>
          <w:sz w:val="20"/>
        </w:rPr>
        <w:t>-</w:t>
      </w:r>
      <w:r w:rsidRPr="00F21983">
        <w:rPr>
          <w:rFonts w:cs="Arial"/>
          <w:sz w:val="20"/>
        </w:rPr>
        <w:t xml:space="preserve">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3E52E91" w14:textId="77777777" w:rsidR="00A775C6" w:rsidRPr="007713F1" w:rsidRDefault="00A775C6" w:rsidP="00D41714">
      <w:pPr>
        <w:rPr>
          <w:rFonts w:cs="Arial"/>
          <w:sz w:val="20"/>
        </w:rPr>
      </w:pPr>
    </w:p>
    <w:p w14:paraId="4A384665" w14:textId="77777777" w:rsidR="001F649E" w:rsidRPr="007713F1" w:rsidRDefault="001F649E" w:rsidP="00D41714">
      <w:pPr>
        <w:rPr>
          <w:rFonts w:cs="Arial"/>
          <w:sz w:val="20"/>
        </w:rPr>
      </w:pPr>
    </w:p>
    <w:p w14:paraId="6BF162B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665C28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8E4952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CCDDFAD" w14:textId="77777777" w:rsidR="00827011" w:rsidRPr="00A9750A" w:rsidRDefault="00827011" w:rsidP="00827011">
      <w:pPr>
        <w:ind w:left="360"/>
        <w:jc w:val="both"/>
        <w:rPr>
          <w:rFonts w:cs="Arial"/>
          <w:sz w:val="20"/>
        </w:rPr>
      </w:pPr>
    </w:p>
    <w:p w14:paraId="3B3F3210" w14:textId="3326E180" w:rsidR="00F82FBD" w:rsidRDefault="00F82FBD" w:rsidP="00AA3FFA">
      <w:pPr>
        <w:rPr>
          <w:sz w:val="20"/>
        </w:rPr>
      </w:pPr>
      <w:bookmarkStart w:id="65" w:name="_Toc852394"/>
      <w:bookmarkStart w:id="66" w:name="_Toc852725"/>
      <w:bookmarkStart w:id="67" w:name="_Toc1453512"/>
    </w:p>
    <w:p w14:paraId="7939E0F0" w14:textId="2A393DAB" w:rsidR="00A127EF" w:rsidRDefault="004D5E5A" w:rsidP="00AA3FFA">
      <w:pPr>
        <w:rPr>
          <w:sz w:val="20"/>
        </w:rPr>
      </w:pPr>
      <w:r>
        <w:rPr>
          <w:sz w:val="20"/>
        </w:rPr>
        <w:br w:type="page"/>
      </w:r>
    </w:p>
    <w:p w14:paraId="5B3F5296" w14:textId="77777777" w:rsidR="00A127EF" w:rsidRPr="00AA3FFA" w:rsidRDefault="00A127EF" w:rsidP="00AA3FFA">
      <w:pPr>
        <w:rPr>
          <w:sz w:val="20"/>
        </w:rPr>
      </w:pPr>
    </w:p>
    <w:p w14:paraId="02706E9A" w14:textId="77777777" w:rsidR="0098346A" w:rsidRPr="00752D7A" w:rsidRDefault="0098346A" w:rsidP="00AA3FFA">
      <w:pPr>
        <w:pStyle w:val="Heading1"/>
      </w:pPr>
      <w:bookmarkStart w:id="68" w:name="_Toc117590092"/>
      <w:r w:rsidRPr="00752D7A">
        <w:t xml:space="preserve">B.  </w:t>
      </w:r>
      <w:r w:rsidR="003C2679" w:rsidRPr="00752D7A">
        <w:t>SOURCE-WIDE</w:t>
      </w:r>
      <w:r w:rsidRPr="00752D7A">
        <w:t xml:space="preserve"> </w:t>
      </w:r>
      <w:bookmarkEnd w:id="65"/>
      <w:bookmarkEnd w:id="66"/>
      <w:bookmarkEnd w:id="67"/>
      <w:r w:rsidR="005A53BF" w:rsidRPr="00752D7A">
        <w:t>CONDITIONS</w:t>
      </w:r>
      <w:bookmarkEnd w:id="68"/>
    </w:p>
    <w:p w14:paraId="2E4FB4CE" w14:textId="77777777" w:rsidR="0098346A" w:rsidRPr="00F21983" w:rsidRDefault="0098346A" w:rsidP="0098346A">
      <w:pPr>
        <w:jc w:val="both"/>
        <w:rPr>
          <w:sz w:val="20"/>
        </w:rPr>
      </w:pPr>
    </w:p>
    <w:p w14:paraId="42D818C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73B883F" w14:textId="77777777" w:rsidR="003C2679" w:rsidRPr="00F21983" w:rsidRDefault="003C2679" w:rsidP="0098346A">
      <w:pPr>
        <w:jc w:val="both"/>
        <w:rPr>
          <w:sz w:val="20"/>
        </w:rPr>
      </w:pPr>
    </w:p>
    <w:p w14:paraId="41E6BFB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C54A4DE" w14:textId="77777777" w:rsidR="00875F04" w:rsidRDefault="00875F04" w:rsidP="0098346A">
      <w:pPr>
        <w:jc w:val="both"/>
        <w:rPr>
          <w:sz w:val="20"/>
        </w:rPr>
      </w:pPr>
    </w:p>
    <w:p w14:paraId="23FE1BF3" w14:textId="668306C0" w:rsidR="0098346A" w:rsidRPr="00F21983" w:rsidRDefault="003C085B" w:rsidP="003C085B">
      <w:pPr>
        <w:rPr>
          <w:sz w:val="20"/>
        </w:rPr>
      </w:pPr>
      <w:r>
        <w:rPr>
          <w:sz w:val="20"/>
        </w:rPr>
        <w:br w:type="page"/>
      </w:r>
    </w:p>
    <w:p w14:paraId="20830259" w14:textId="77777777" w:rsidR="003C085B" w:rsidRPr="0012006B" w:rsidRDefault="003C085B" w:rsidP="003C085B">
      <w:pPr>
        <w:jc w:val="center"/>
        <w:rPr>
          <w:bCs/>
          <w:szCs w:val="22"/>
        </w:rPr>
      </w:pPr>
    </w:p>
    <w:p w14:paraId="5CFDDBC9" w14:textId="77777777" w:rsidR="003C085B" w:rsidRPr="00EE02F9" w:rsidRDefault="003C085B" w:rsidP="003C085B">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11E5847D" w14:textId="77777777" w:rsidR="003C085B" w:rsidRPr="00CC02A3" w:rsidRDefault="003C085B" w:rsidP="003C085B">
      <w:pPr>
        <w:rPr>
          <w:sz w:val="20"/>
        </w:rPr>
      </w:pPr>
    </w:p>
    <w:p w14:paraId="2D187A6A" w14:textId="77777777" w:rsidR="003C085B" w:rsidRPr="00B56335" w:rsidRDefault="003C085B" w:rsidP="003C085B">
      <w:pPr>
        <w:jc w:val="both"/>
        <w:rPr>
          <w:bCs/>
          <w:u w:val="single"/>
        </w:rPr>
      </w:pPr>
    </w:p>
    <w:p w14:paraId="1F1D0788" w14:textId="77777777" w:rsidR="003C085B" w:rsidRPr="007D4237" w:rsidRDefault="003C085B" w:rsidP="003C085B">
      <w:pPr>
        <w:jc w:val="both"/>
      </w:pPr>
      <w:r>
        <w:rPr>
          <w:b/>
          <w:u w:val="single"/>
        </w:rPr>
        <w:t>DESCRIPTION</w:t>
      </w:r>
    </w:p>
    <w:p w14:paraId="37B6A9C6" w14:textId="77777777" w:rsidR="003C085B" w:rsidRPr="00EE5F4E" w:rsidRDefault="003C085B" w:rsidP="003C085B">
      <w:pPr>
        <w:jc w:val="both"/>
      </w:pPr>
    </w:p>
    <w:p w14:paraId="759BE1B3" w14:textId="77777777" w:rsidR="003C085B" w:rsidRDefault="003C085B" w:rsidP="003C085B">
      <w:pPr>
        <w:jc w:val="both"/>
        <w:rPr>
          <w:sz w:val="20"/>
        </w:rPr>
      </w:pPr>
      <w:r>
        <w:rPr>
          <w:sz w:val="20"/>
        </w:rPr>
        <w:t>All process equipment at the stationary source including equipment covered by other permits, grandfathered equipment, and exempt equipment.</w:t>
      </w:r>
    </w:p>
    <w:p w14:paraId="782E88E2" w14:textId="77777777" w:rsidR="003C085B" w:rsidRPr="00EE5F4E" w:rsidRDefault="003C085B" w:rsidP="003C085B">
      <w:pPr>
        <w:jc w:val="both"/>
      </w:pPr>
    </w:p>
    <w:p w14:paraId="2C4645DB" w14:textId="77777777" w:rsidR="003C085B" w:rsidRPr="007D4237" w:rsidRDefault="003C085B" w:rsidP="003C085B">
      <w:pPr>
        <w:jc w:val="both"/>
      </w:pPr>
      <w:r>
        <w:rPr>
          <w:b/>
          <w:u w:val="single"/>
        </w:rPr>
        <w:t>POLLUTION CONTROL EQUIPMENT</w:t>
      </w:r>
    </w:p>
    <w:p w14:paraId="1EF2B0DC" w14:textId="77777777" w:rsidR="003C085B" w:rsidRPr="00825172" w:rsidRDefault="003C085B" w:rsidP="003C085B">
      <w:pPr>
        <w:jc w:val="both"/>
        <w:rPr>
          <w:sz w:val="20"/>
        </w:rPr>
      </w:pPr>
    </w:p>
    <w:p w14:paraId="5F77BAA4" w14:textId="77777777" w:rsidR="003C085B" w:rsidRPr="00AF0C42" w:rsidRDefault="003C085B" w:rsidP="003C085B">
      <w:pPr>
        <w:jc w:val="both"/>
        <w:rPr>
          <w:sz w:val="20"/>
        </w:rPr>
      </w:pPr>
      <w:r w:rsidRPr="00AF0C42">
        <w:rPr>
          <w:sz w:val="20"/>
        </w:rPr>
        <w:t>NA</w:t>
      </w:r>
    </w:p>
    <w:p w14:paraId="0F4013CD" w14:textId="77777777" w:rsidR="003C085B" w:rsidRPr="00906ACF" w:rsidRDefault="003C085B" w:rsidP="003C085B">
      <w:pPr>
        <w:jc w:val="both"/>
        <w:rPr>
          <w:sz w:val="20"/>
        </w:rPr>
      </w:pPr>
    </w:p>
    <w:p w14:paraId="28445A5E" w14:textId="77777777" w:rsidR="003C085B" w:rsidRPr="00CC02A3" w:rsidRDefault="003C085B" w:rsidP="003C085B">
      <w:pPr>
        <w:jc w:val="both"/>
        <w:rPr>
          <w:b/>
          <w:sz w:val="20"/>
          <w:u w:val="single"/>
        </w:rPr>
      </w:pPr>
      <w:r>
        <w:rPr>
          <w:b/>
        </w:rPr>
        <w:t xml:space="preserve">I.  </w:t>
      </w:r>
      <w:r>
        <w:rPr>
          <w:b/>
          <w:u w:val="single"/>
        </w:rPr>
        <w:t>EMISSION LIMIT(S)</w:t>
      </w:r>
    </w:p>
    <w:p w14:paraId="614B9925" w14:textId="77777777" w:rsidR="003C085B" w:rsidRPr="002101C1" w:rsidRDefault="003C085B" w:rsidP="003C085B">
      <w:pPr>
        <w:jc w:val="both"/>
        <w:rPr>
          <w:sz w:val="20"/>
        </w:rPr>
      </w:pPr>
    </w:p>
    <w:p w14:paraId="2C3F07D8" w14:textId="77777777" w:rsidR="003C085B" w:rsidRPr="002101C1" w:rsidRDefault="003C085B" w:rsidP="003C085B">
      <w:pPr>
        <w:jc w:val="both"/>
        <w:rPr>
          <w:sz w:val="20"/>
        </w:rPr>
      </w:pPr>
      <w:r w:rsidRPr="002101C1">
        <w:rPr>
          <w:sz w:val="20"/>
        </w:rPr>
        <w:t>NA</w:t>
      </w:r>
    </w:p>
    <w:p w14:paraId="091CB66C" w14:textId="77777777" w:rsidR="003C085B" w:rsidRPr="00EE5F4E" w:rsidRDefault="003C085B" w:rsidP="003C085B">
      <w:pPr>
        <w:jc w:val="both"/>
        <w:rPr>
          <w:sz w:val="20"/>
        </w:rPr>
      </w:pPr>
    </w:p>
    <w:p w14:paraId="2D8F159E" w14:textId="77777777" w:rsidR="003C085B" w:rsidRDefault="003C085B" w:rsidP="003C085B">
      <w:pPr>
        <w:jc w:val="both"/>
        <w:rPr>
          <w:b/>
          <w:u w:val="single"/>
        </w:rPr>
      </w:pPr>
      <w:r>
        <w:rPr>
          <w:b/>
        </w:rPr>
        <w:t xml:space="preserve">II.  </w:t>
      </w:r>
      <w:r>
        <w:rPr>
          <w:b/>
          <w:u w:val="single"/>
        </w:rPr>
        <w:t>MATERIAL LIMIT(S)</w:t>
      </w:r>
    </w:p>
    <w:p w14:paraId="653D13B5" w14:textId="77777777" w:rsidR="003C085B" w:rsidRDefault="003C085B" w:rsidP="003C085B">
      <w:pPr>
        <w:jc w:val="both"/>
        <w:rPr>
          <w:sz w:val="20"/>
        </w:rPr>
      </w:pPr>
    </w:p>
    <w:p w14:paraId="7329E144" w14:textId="77777777" w:rsidR="003C085B" w:rsidRPr="0015171E" w:rsidRDefault="003C085B" w:rsidP="003C085B">
      <w:pPr>
        <w:jc w:val="both"/>
        <w:rPr>
          <w:bCs/>
          <w:sz w:val="20"/>
        </w:rPr>
      </w:pPr>
      <w:r w:rsidRPr="0015171E">
        <w:rPr>
          <w:bCs/>
          <w:sz w:val="20"/>
        </w:rPr>
        <w:t>NA</w:t>
      </w:r>
    </w:p>
    <w:p w14:paraId="28B3D7BA" w14:textId="77777777" w:rsidR="003C085B" w:rsidRPr="0015171E" w:rsidRDefault="003C085B" w:rsidP="003C085B">
      <w:pPr>
        <w:jc w:val="both"/>
        <w:rPr>
          <w:sz w:val="20"/>
        </w:rPr>
      </w:pPr>
    </w:p>
    <w:p w14:paraId="1667D550" w14:textId="77777777" w:rsidR="003C085B" w:rsidRPr="0015171E" w:rsidRDefault="003C085B" w:rsidP="003C085B">
      <w:pPr>
        <w:jc w:val="both"/>
        <w:rPr>
          <w:sz w:val="20"/>
        </w:rPr>
      </w:pPr>
      <w:r w:rsidRPr="0015171E">
        <w:rPr>
          <w:b/>
        </w:rPr>
        <w:t xml:space="preserve">III.  </w:t>
      </w:r>
      <w:r w:rsidRPr="0015171E">
        <w:rPr>
          <w:b/>
          <w:u w:val="single"/>
        </w:rPr>
        <w:t>PROCESS/OPERATIONAL RESTRICTION(S)</w:t>
      </w:r>
      <w:r w:rsidRPr="0015171E" w:rsidDel="001C614B">
        <w:rPr>
          <w:b/>
          <w:u w:val="single"/>
        </w:rPr>
        <w:t xml:space="preserve"> </w:t>
      </w:r>
    </w:p>
    <w:p w14:paraId="286F1044" w14:textId="77777777" w:rsidR="003C085B" w:rsidRPr="0015171E" w:rsidRDefault="003C085B" w:rsidP="003C085B">
      <w:pPr>
        <w:jc w:val="both"/>
        <w:rPr>
          <w:sz w:val="20"/>
        </w:rPr>
      </w:pPr>
    </w:p>
    <w:p w14:paraId="47CFCF01" w14:textId="77777777" w:rsidR="003C085B" w:rsidRPr="0015171E" w:rsidRDefault="003C085B" w:rsidP="003C085B">
      <w:pPr>
        <w:jc w:val="both"/>
        <w:rPr>
          <w:sz w:val="20"/>
        </w:rPr>
      </w:pPr>
      <w:r w:rsidRPr="0015171E">
        <w:rPr>
          <w:sz w:val="20"/>
        </w:rPr>
        <w:t>NA</w:t>
      </w:r>
    </w:p>
    <w:p w14:paraId="0A452C16" w14:textId="77777777" w:rsidR="003C085B" w:rsidRPr="0015171E" w:rsidRDefault="003C085B" w:rsidP="003C085B">
      <w:pPr>
        <w:jc w:val="both"/>
        <w:rPr>
          <w:sz w:val="20"/>
        </w:rPr>
      </w:pPr>
    </w:p>
    <w:p w14:paraId="1AB90FDA" w14:textId="77777777" w:rsidR="003C085B" w:rsidRPr="0015171E" w:rsidRDefault="003C085B" w:rsidP="003C085B">
      <w:pPr>
        <w:jc w:val="both"/>
        <w:rPr>
          <w:sz w:val="20"/>
        </w:rPr>
      </w:pPr>
      <w:r w:rsidRPr="0015171E">
        <w:rPr>
          <w:b/>
        </w:rPr>
        <w:t xml:space="preserve">IV.  </w:t>
      </w:r>
      <w:r w:rsidRPr="0015171E">
        <w:rPr>
          <w:b/>
          <w:u w:val="single"/>
        </w:rPr>
        <w:t>DESIGN/EQUIPMENT PARAMETER(S)</w:t>
      </w:r>
    </w:p>
    <w:p w14:paraId="48A1D917" w14:textId="77777777" w:rsidR="003C085B" w:rsidRPr="0015171E" w:rsidRDefault="003C085B" w:rsidP="003C085B">
      <w:pPr>
        <w:jc w:val="both"/>
        <w:rPr>
          <w:sz w:val="20"/>
        </w:rPr>
      </w:pPr>
    </w:p>
    <w:p w14:paraId="0412185B" w14:textId="77777777" w:rsidR="003C085B" w:rsidRPr="0015171E" w:rsidRDefault="003C085B" w:rsidP="003C085B">
      <w:pPr>
        <w:jc w:val="both"/>
        <w:rPr>
          <w:sz w:val="20"/>
        </w:rPr>
      </w:pPr>
      <w:r w:rsidRPr="0015171E">
        <w:rPr>
          <w:sz w:val="20"/>
        </w:rPr>
        <w:t>NA</w:t>
      </w:r>
    </w:p>
    <w:p w14:paraId="453D1C19" w14:textId="77777777" w:rsidR="003C085B" w:rsidRDefault="003C085B" w:rsidP="003C085B">
      <w:pPr>
        <w:jc w:val="both"/>
        <w:rPr>
          <w:sz w:val="20"/>
        </w:rPr>
      </w:pPr>
    </w:p>
    <w:p w14:paraId="546BB808" w14:textId="77777777" w:rsidR="003C085B" w:rsidRPr="007D4237" w:rsidRDefault="003C085B" w:rsidP="003C085B">
      <w:pPr>
        <w:jc w:val="both"/>
        <w:rPr>
          <w:sz w:val="20"/>
        </w:rPr>
      </w:pPr>
      <w:r>
        <w:rPr>
          <w:b/>
        </w:rPr>
        <w:t xml:space="preserve">V.  </w:t>
      </w:r>
      <w:r>
        <w:rPr>
          <w:b/>
          <w:u w:val="single"/>
        </w:rPr>
        <w:t>TESTING/SAMPLING</w:t>
      </w:r>
    </w:p>
    <w:p w14:paraId="437FF9A6" w14:textId="77777777" w:rsidR="003C085B" w:rsidRPr="00FE0AD0" w:rsidRDefault="003C085B" w:rsidP="003C08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9940FB" w14:textId="77777777" w:rsidR="003C085B" w:rsidRPr="00FE0AD0" w:rsidRDefault="003C085B" w:rsidP="003C085B">
      <w:pPr>
        <w:jc w:val="both"/>
        <w:rPr>
          <w:sz w:val="20"/>
        </w:rPr>
      </w:pPr>
    </w:p>
    <w:p w14:paraId="555E9155" w14:textId="77777777" w:rsidR="003C085B" w:rsidRPr="00095B77" w:rsidRDefault="003C085B" w:rsidP="003C085B">
      <w:pPr>
        <w:jc w:val="both"/>
        <w:rPr>
          <w:sz w:val="20"/>
        </w:rPr>
      </w:pPr>
      <w:r>
        <w:rPr>
          <w:sz w:val="20"/>
        </w:rPr>
        <w:t>NA</w:t>
      </w:r>
    </w:p>
    <w:p w14:paraId="2703E8BA" w14:textId="77777777" w:rsidR="003C085B" w:rsidRDefault="003C085B" w:rsidP="003C085B">
      <w:pPr>
        <w:jc w:val="both"/>
        <w:rPr>
          <w:sz w:val="20"/>
        </w:rPr>
      </w:pPr>
    </w:p>
    <w:p w14:paraId="5C03F9FD" w14:textId="77777777" w:rsidR="003C085B" w:rsidRPr="00CC02A3" w:rsidRDefault="003C085B" w:rsidP="003C085B">
      <w:pPr>
        <w:jc w:val="both"/>
        <w:rPr>
          <w:sz w:val="20"/>
        </w:rPr>
      </w:pPr>
      <w:r>
        <w:rPr>
          <w:b/>
        </w:rPr>
        <w:t xml:space="preserve">VI.  </w:t>
      </w:r>
      <w:r>
        <w:rPr>
          <w:b/>
          <w:u w:val="single"/>
        </w:rPr>
        <w:t>MONITORING/RECORDKEEPING</w:t>
      </w:r>
    </w:p>
    <w:p w14:paraId="1F9A579F" w14:textId="77777777" w:rsidR="003C085B" w:rsidRPr="00FE0AD0" w:rsidRDefault="003C085B" w:rsidP="003C08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203A23" w14:textId="77777777" w:rsidR="003C085B" w:rsidRPr="00FE0AD0" w:rsidRDefault="003C085B" w:rsidP="003C085B">
      <w:pPr>
        <w:jc w:val="both"/>
        <w:rPr>
          <w:sz w:val="20"/>
        </w:rPr>
      </w:pPr>
    </w:p>
    <w:p w14:paraId="12634695" w14:textId="77777777" w:rsidR="003C085B" w:rsidRPr="00095B77" w:rsidRDefault="003C085B" w:rsidP="003C085B">
      <w:pPr>
        <w:jc w:val="both"/>
        <w:rPr>
          <w:sz w:val="20"/>
        </w:rPr>
      </w:pPr>
      <w:r>
        <w:rPr>
          <w:sz w:val="20"/>
        </w:rPr>
        <w:t>NA</w:t>
      </w:r>
    </w:p>
    <w:p w14:paraId="2629961A" w14:textId="77777777" w:rsidR="003C085B" w:rsidRPr="007713F1" w:rsidRDefault="003C085B" w:rsidP="003C085B">
      <w:pPr>
        <w:jc w:val="both"/>
        <w:rPr>
          <w:sz w:val="20"/>
        </w:rPr>
      </w:pPr>
    </w:p>
    <w:p w14:paraId="247022D6" w14:textId="77777777" w:rsidR="003C085B" w:rsidRPr="00470B8B" w:rsidRDefault="003C085B" w:rsidP="003C085B">
      <w:pPr>
        <w:jc w:val="both"/>
        <w:rPr>
          <w:sz w:val="20"/>
        </w:rPr>
      </w:pPr>
      <w:r w:rsidRPr="00470B8B">
        <w:rPr>
          <w:b/>
        </w:rPr>
        <w:t xml:space="preserve">VII.  </w:t>
      </w:r>
      <w:r w:rsidRPr="00470B8B">
        <w:rPr>
          <w:b/>
          <w:u w:val="single"/>
        </w:rPr>
        <w:t>REPORTING</w:t>
      </w:r>
    </w:p>
    <w:p w14:paraId="7CF538D7" w14:textId="77777777" w:rsidR="003C085B" w:rsidRPr="00470B8B" w:rsidRDefault="003C085B" w:rsidP="003C085B">
      <w:pPr>
        <w:jc w:val="both"/>
        <w:rPr>
          <w:sz w:val="20"/>
        </w:rPr>
      </w:pPr>
    </w:p>
    <w:p w14:paraId="66928CC9" w14:textId="77777777" w:rsidR="003C085B" w:rsidRPr="00470B8B" w:rsidRDefault="003C085B" w:rsidP="003C085B">
      <w:pPr>
        <w:ind w:left="360" w:hanging="360"/>
        <w:jc w:val="both"/>
        <w:rPr>
          <w:sz w:val="20"/>
        </w:rPr>
      </w:pPr>
      <w:r w:rsidRPr="00470B8B">
        <w:t>1.</w:t>
      </w:r>
      <w:r w:rsidRPr="00470B8B">
        <w:tab/>
      </w:r>
      <w:r w:rsidRPr="00470B8B">
        <w:rPr>
          <w:sz w:val="20"/>
        </w:rPr>
        <w:t xml:space="preserve">Prompt reporting of deviations pursuant to General Conditions 21 and 22 of Part A.  </w:t>
      </w:r>
      <w:r w:rsidRPr="00470B8B">
        <w:rPr>
          <w:b/>
          <w:sz w:val="20"/>
        </w:rPr>
        <w:t>(R 336.1213(3)(c)(ii))</w:t>
      </w:r>
    </w:p>
    <w:p w14:paraId="1F2FDE74" w14:textId="77777777" w:rsidR="003C085B" w:rsidRPr="00470B8B" w:rsidRDefault="003C085B" w:rsidP="003C085B">
      <w:pPr>
        <w:ind w:left="360" w:hanging="360"/>
        <w:jc w:val="both"/>
        <w:rPr>
          <w:sz w:val="20"/>
        </w:rPr>
      </w:pPr>
    </w:p>
    <w:p w14:paraId="0A75BD0B" w14:textId="77777777" w:rsidR="003C085B" w:rsidRPr="00470B8B" w:rsidRDefault="003C085B" w:rsidP="003C085B">
      <w:pPr>
        <w:ind w:left="360" w:hanging="360"/>
        <w:jc w:val="both"/>
        <w:rPr>
          <w:sz w:val="20"/>
        </w:rPr>
      </w:pPr>
      <w:r w:rsidRPr="00470B8B">
        <w:rPr>
          <w:sz w:val="20"/>
        </w:rPr>
        <w:t>2.</w:t>
      </w:r>
      <w:r w:rsidRPr="00470B8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470B8B">
        <w:rPr>
          <w:b/>
          <w:sz w:val="20"/>
        </w:rPr>
        <w:t>(R 336.1213(3)(c)(i))</w:t>
      </w:r>
    </w:p>
    <w:p w14:paraId="61E20B9D" w14:textId="77777777" w:rsidR="003C085B" w:rsidRPr="00470B8B" w:rsidRDefault="003C085B" w:rsidP="003C085B">
      <w:pPr>
        <w:ind w:left="360" w:hanging="360"/>
        <w:jc w:val="both"/>
        <w:rPr>
          <w:sz w:val="20"/>
        </w:rPr>
      </w:pPr>
    </w:p>
    <w:p w14:paraId="37E45DDA" w14:textId="77777777" w:rsidR="003C085B" w:rsidRPr="00470B8B" w:rsidRDefault="003C085B" w:rsidP="003C085B">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4EF1498A" w14:textId="77777777" w:rsidR="003C085B" w:rsidRPr="00470B8B" w:rsidRDefault="003C085B" w:rsidP="003C085B">
      <w:pPr>
        <w:ind w:right="72"/>
        <w:jc w:val="both"/>
        <w:rPr>
          <w:rFonts w:cs="Arial"/>
          <w:sz w:val="20"/>
        </w:rPr>
      </w:pPr>
    </w:p>
    <w:p w14:paraId="199F08B4" w14:textId="24E8EAEA" w:rsidR="003C085B" w:rsidRPr="00470B8B" w:rsidRDefault="003C085B" w:rsidP="003C085B">
      <w:pPr>
        <w:jc w:val="both"/>
        <w:rPr>
          <w:rFonts w:cs="Arial"/>
          <w:b/>
          <w:sz w:val="20"/>
        </w:rPr>
      </w:pPr>
      <w:r w:rsidRPr="00470B8B">
        <w:rPr>
          <w:rFonts w:cs="Arial"/>
          <w:b/>
          <w:sz w:val="20"/>
        </w:rPr>
        <w:t>See Appendix 8</w:t>
      </w:r>
      <w:r w:rsidR="004362C6">
        <w:rPr>
          <w:rFonts w:cs="Arial"/>
          <w:b/>
          <w:sz w:val="20"/>
        </w:rPr>
        <w:t>-1</w:t>
      </w:r>
    </w:p>
    <w:p w14:paraId="051DA581" w14:textId="6BBD83EE" w:rsidR="003C085B" w:rsidRDefault="003C085B" w:rsidP="003C085B">
      <w:pPr>
        <w:jc w:val="both"/>
        <w:rPr>
          <w:rFonts w:cs="Arial"/>
          <w:sz w:val="20"/>
        </w:rPr>
      </w:pPr>
    </w:p>
    <w:p w14:paraId="375032D5" w14:textId="39F82C43" w:rsidR="000F5EB5" w:rsidRDefault="000F5EB5">
      <w:pPr>
        <w:rPr>
          <w:rFonts w:cs="Arial"/>
          <w:sz w:val="20"/>
        </w:rPr>
      </w:pPr>
      <w:r>
        <w:rPr>
          <w:rFonts w:cs="Arial"/>
          <w:sz w:val="20"/>
        </w:rPr>
        <w:br w:type="page"/>
      </w:r>
    </w:p>
    <w:p w14:paraId="00C6D731" w14:textId="77777777" w:rsidR="00880911" w:rsidRPr="00470B8B" w:rsidRDefault="00880911" w:rsidP="003C085B">
      <w:pPr>
        <w:jc w:val="both"/>
        <w:rPr>
          <w:rFonts w:cs="Arial"/>
          <w:sz w:val="20"/>
        </w:rPr>
      </w:pPr>
    </w:p>
    <w:p w14:paraId="5D62FD9C" w14:textId="77777777" w:rsidR="003C085B" w:rsidRPr="00470B8B" w:rsidRDefault="003C085B" w:rsidP="003C085B">
      <w:pPr>
        <w:rPr>
          <w:sz w:val="20"/>
        </w:rPr>
      </w:pPr>
      <w:r w:rsidRPr="00470B8B">
        <w:rPr>
          <w:b/>
        </w:rPr>
        <w:t xml:space="preserve">VIII.  </w:t>
      </w:r>
      <w:r w:rsidRPr="00470B8B">
        <w:rPr>
          <w:b/>
          <w:u w:val="single"/>
        </w:rPr>
        <w:t>STACK/VENT RESTRICTION(S)</w:t>
      </w:r>
    </w:p>
    <w:p w14:paraId="39A828E8" w14:textId="77777777" w:rsidR="003C085B" w:rsidRPr="00470B8B" w:rsidRDefault="003C085B" w:rsidP="003C085B">
      <w:pPr>
        <w:rPr>
          <w:sz w:val="20"/>
        </w:rPr>
      </w:pPr>
    </w:p>
    <w:p w14:paraId="033620F4" w14:textId="77777777" w:rsidR="003C085B" w:rsidRPr="00470B8B" w:rsidRDefault="003C085B" w:rsidP="003C085B">
      <w:pPr>
        <w:jc w:val="both"/>
        <w:rPr>
          <w:sz w:val="20"/>
        </w:rPr>
      </w:pPr>
      <w:r w:rsidRPr="00470B8B">
        <w:rPr>
          <w:sz w:val="20"/>
        </w:rPr>
        <w:t>NA</w:t>
      </w:r>
    </w:p>
    <w:p w14:paraId="4E9AEDDB" w14:textId="77777777" w:rsidR="003C085B" w:rsidRPr="00470B8B" w:rsidRDefault="003C085B" w:rsidP="003C085B">
      <w:pPr>
        <w:jc w:val="both"/>
        <w:rPr>
          <w:sz w:val="20"/>
        </w:rPr>
      </w:pPr>
    </w:p>
    <w:p w14:paraId="28A3D3C3" w14:textId="77777777" w:rsidR="003C085B" w:rsidRPr="00470B8B" w:rsidRDefault="003C085B" w:rsidP="003C085B">
      <w:pPr>
        <w:jc w:val="both"/>
        <w:rPr>
          <w:sz w:val="20"/>
        </w:rPr>
      </w:pPr>
      <w:r w:rsidRPr="00470B8B">
        <w:rPr>
          <w:b/>
        </w:rPr>
        <w:t xml:space="preserve">IX.  </w:t>
      </w:r>
      <w:r w:rsidRPr="00470B8B">
        <w:rPr>
          <w:b/>
          <w:u w:val="single"/>
        </w:rPr>
        <w:t>OTHER REQUIREMENT(S)</w:t>
      </w:r>
    </w:p>
    <w:p w14:paraId="2FFFAB38" w14:textId="77777777" w:rsidR="003C085B" w:rsidRPr="00470B8B" w:rsidRDefault="003C085B" w:rsidP="003C085B">
      <w:pPr>
        <w:jc w:val="both"/>
        <w:rPr>
          <w:sz w:val="20"/>
        </w:rPr>
      </w:pPr>
    </w:p>
    <w:p w14:paraId="6269FB16" w14:textId="34B4961C" w:rsidR="00150698" w:rsidRPr="00470B8B" w:rsidRDefault="00150698" w:rsidP="00501097">
      <w:pPr>
        <w:pStyle w:val="ListParagraph"/>
        <w:numPr>
          <w:ilvl w:val="0"/>
          <w:numId w:val="178"/>
        </w:numPr>
        <w:jc w:val="both"/>
        <w:rPr>
          <w:rFonts w:cs="Arial"/>
          <w:sz w:val="20"/>
        </w:rPr>
      </w:pPr>
      <w:r w:rsidRPr="00470B8B">
        <w:rPr>
          <w:rFonts w:cs="Arial"/>
          <w:sz w:val="20"/>
        </w:rPr>
        <w:t xml:space="preserve"> </w:t>
      </w:r>
      <w:r w:rsidRPr="00470B8B">
        <w:rPr>
          <w:sz w:val="20"/>
        </w:rPr>
        <w:t xml:space="preserve">The permittee shall carry out a Fugitive Dust Control Program to control fugitive dust emissions from the plant roadways, material storage piles, and other operations throughout the plant, including keeping of records of fugitive dust control activities and dates carried out. </w:t>
      </w:r>
      <w:r w:rsidRPr="00470B8B">
        <w:rPr>
          <w:b/>
          <w:bCs/>
          <w:sz w:val="20"/>
        </w:rPr>
        <w:t>(R 336.1201, R 336.1371, R 336.1372, R 336.1901, R</w:t>
      </w:r>
      <w:r w:rsidR="005463E7">
        <w:rPr>
          <w:b/>
          <w:bCs/>
          <w:sz w:val="20"/>
        </w:rPr>
        <w:t> </w:t>
      </w:r>
      <w:r w:rsidRPr="00470B8B">
        <w:rPr>
          <w:b/>
          <w:bCs/>
          <w:sz w:val="20"/>
        </w:rPr>
        <w:t>336.1213(3))</w:t>
      </w:r>
    </w:p>
    <w:p w14:paraId="40A1F8D6" w14:textId="77777777" w:rsidR="000958DE" w:rsidRPr="00470B8B" w:rsidRDefault="000958DE" w:rsidP="000958DE">
      <w:pPr>
        <w:jc w:val="both"/>
        <w:rPr>
          <w:rFonts w:cs="Arial"/>
          <w:sz w:val="20"/>
        </w:rPr>
      </w:pPr>
    </w:p>
    <w:p w14:paraId="5DDB7578" w14:textId="77777777" w:rsidR="003C085B" w:rsidRPr="00470B8B" w:rsidRDefault="003C085B" w:rsidP="00501097">
      <w:pPr>
        <w:pStyle w:val="ListParagraph"/>
        <w:numPr>
          <w:ilvl w:val="0"/>
          <w:numId w:val="178"/>
        </w:numPr>
        <w:jc w:val="both"/>
        <w:rPr>
          <w:rFonts w:cs="Arial"/>
          <w:sz w:val="20"/>
        </w:rPr>
      </w:pPr>
      <w:r w:rsidRPr="00470B8B">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AQD Division Director.</w:t>
      </w:r>
    </w:p>
    <w:p w14:paraId="3222AF53" w14:textId="77777777" w:rsidR="003C085B" w:rsidRPr="00470B8B" w:rsidRDefault="003C085B" w:rsidP="003C085B">
      <w:pPr>
        <w:jc w:val="both"/>
        <w:rPr>
          <w:rFonts w:cs="Arial"/>
          <w:sz w:val="20"/>
        </w:rPr>
      </w:pPr>
    </w:p>
    <w:p w14:paraId="4E00E432" w14:textId="6CB4AC39" w:rsidR="003C085B" w:rsidRPr="00470B8B" w:rsidRDefault="003C085B" w:rsidP="00501097">
      <w:pPr>
        <w:pStyle w:val="ListParagraph"/>
        <w:numPr>
          <w:ilvl w:val="0"/>
          <w:numId w:val="178"/>
        </w:numPr>
        <w:spacing w:after="120"/>
        <w:jc w:val="both"/>
        <w:rPr>
          <w:rFonts w:cs="Arial"/>
          <w:sz w:val="20"/>
        </w:rPr>
      </w:pPr>
      <w:bookmarkStart w:id="69" w:name="_Hlk70667205"/>
      <w:r w:rsidRPr="00470B8B">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470B8B">
        <w:rPr>
          <w:rFonts w:cs="Arial"/>
          <w:b/>
          <w:sz w:val="20"/>
        </w:rPr>
        <w:t>(R 336.1213(4)(c))</w:t>
      </w:r>
    </w:p>
    <w:bookmarkEnd w:id="69"/>
    <w:p w14:paraId="1D6EF798" w14:textId="77777777" w:rsidR="003C085B" w:rsidRPr="00470B8B" w:rsidRDefault="003C085B" w:rsidP="003C085B">
      <w:pPr>
        <w:jc w:val="both"/>
        <w:rPr>
          <w:sz w:val="20"/>
        </w:rPr>
      </w:pPr>
    </w:p>
    <w:p w14:paraId="451D54DD" w14:textId="77777777" w:rsidR="003C085B" w:rsidRPr="00470B8B" w:rsidRDefault="003C085B" w:rsidP="003C085B">
      <w:pPr>
        <w:jc w:val="both"/>
        <w:rPr>
          <w:sz w:val="20"/>
        </w:rPr>
      </w:pPr>
    </w:p>
    <w:p w14:paraId="114D898A" w14:textId="77777777" w:rsidR="003C085B" w:rsidRPr="00470B8B" w:rsidRDefault="003C085B" w:rsidP="003C085B">
      <w:pPr>
        <w:jc w:val="both"/>
        <w:rPr>
          <w:sz w:val="20"/>
        </w:rPr>
      </w:pPr>
      <w:r w:rsidRPr="00470B8B">
        <w:rPr>
          <w:b/>
          <w:sz w:val="20"/>
          <w:u w:val="single"/>
        </w:rPr>
        <w:t>Footnotes</w:t>
      </w:r>
      <w:r w:rsidRPr="00470B8B">
        <w:rPr>
          <w:b/>
          <w:sz w:val="20"/>
        </w:rPr>
        <w:t>:</w:t>
      </w:r>
    </w:p>
    <w:p w14:paraId="66A23225" w14:textId="77777777" w:rsidR="003C085B" w:rsidRPr="00470B8B" w:rsidRDefault="003C085B" w:rsidP="003C085B">
      <w:pPr>
        <w:jc w:val="both"/>
        <w:rPr>
          <w:sz w:val="20"/>
        </w:rPr>
      </w:pPr>
      <w:r w:rsidRPr="00470B8B">
        <w:rPr>
          <w:sz w:val="20"/>
          <w:vertAlign w:val="superscript"/>
        </w:rPr>
        <w:t>1</w:t>
      </w:r>
      <w:r w:rsidRPr="00470B8B">
        <w:rPr>
          <w:sz w:val="20"/>
        </w:rPr>
        <w:t>This condition is state-only enforceable and was established pursuant to Rule 201(1)(b).</w:t>
      </w:r>
    </w:p>
    <w:p w14:paraId="776AAC6D" w14:textId="77777777" w:rsidR="003C085B" w:rsidRPr="00470B8B" w:rsidRDefault="003C085B" w:rsidP="003C085B">
      <w:pPr>
        <w:jc w:val="both"/>
        <w:rPr>
          <w:sz w:val="20"/>
        </w:rPr>
      </w:pPr>
      <w:r w:rsidRPr="00470B8B">
        <w:rPr>
          <w:sz w:val="20"/>
          <w:vertAlign w:val="superscript"/>
        </w:rPr>
        <w:t>2</w:t>
      </w:r>
      <w:r w:rsidRPr="00470B8B">
        <w:rPr>
          <w:sz w:val="20"/>
        </w:rPr>
        <w:t>This condition is federally enforceable and was established pursuant to Rule 201(1)(a).</w:t>
      </w:r>
    </w:p>
    <w:p w14:paraId="39741F1E" w14:textId="7EA19C3B" w:rsidR="0098346A" w:rsidRPr="00470B8B" w:rsidRDefault="00D6512F" w:rsidP="0006223D">
      <w:pPr>
        <w:pStyle w:val="Header"/>
        <w:tabs>
          <w:tab w:val="clear" w:pos="4320"/>
          <w:tab w:val="clear" w:pos="8640"/>
        </w:tabs>
        <w:rPr>
          <w:szCs w:val="22"/>
        </w:rPr>
      </w:pPr>
      <w:r w:rsidRPr="00470B8B">
        <w:rPr>
          <w:szCs w:val="22"/>
        </w:rPr>
        <w:br w:type="page"/>
      </w:r>
    </w:p>
    <w:p w14:paraId="30AC9865" w14:textId="77777777" w:rsidR="006F4DE8" w:rsidRPr="00470B8B" w:rsidRDefault="006F4DE8" w:rsidP="0007030E"/>
    <w:p w14:paraId="7A59418E" w14:textId="77777777" w:rsidR="00E14632" w:rsidRPr="00470B8B" w:rsidRDefault="00ED0AFD" w:rsidP="00CE44D8">
      <w:pPr>
        <w:pStyle w:val="Heading1"/>
      </w:pPr>
      <w:bookmarkStart w:id="70" w:name="_Toc117590093"/>
      <w:bookmarkStart w:id="71" w:name="_Toc852397"/>
      <w:bookmarkStart w:id="72" w:name="_Toc852728"/>
      <w:bookmarkStart w:id="73" w:name="_Toc1453515"/>
      <w:r w:rsidRPr="00470B8B">
        <w:t xml:space="preserve">C.  </w:t>
      </w:r>
      <w:r w:rsidR="0002792B" w:rsidRPr="00470B8B">
        <w:t xml:space="preserve">EMISSION UNIT </w:t>
      </w:r>
      <w:bookmarkStart w:id="74" w:name="_Toc2571645"/>
      <w:r w:rsidR="00494D15" w:rsidRPr="00470B8B">
        <w:t xml:space="preserve">SPECIAL </w:t>
      </w:r>
      <w:r w:rsidR="00456F47" w:rsidRPr="00470B8B">
        <w:t>CONDITIONS</w:t>
      </w:r>
      <w:bookmarkEnd w:id="70"/>
    </w:p>
    <w:p w14:paraId="4D34DD4C" w14:textId="77777777" w:rsidR="00E14632" w:rsidRPr="00470B8B" w:rsidRDefault="00E14632" w:rsidP="00E14632">
      <w:pPr>
        <w:jc w:val="both"/>
        <w:rPr>
          <w:sz w:val="20"/>
        </w:rPr>
      </w:pPr>
    </w:p>
    <w:p w14:paraId="001A7811" w14:textId="77777777" w:rsidR="009602B7" w:rsidRPr="00470B8B" w:rsidRDefault="00E14632" w:rsidP="00E14632">
      <w:pPr>
        <w:jc w:val="both"/>
        <w:rPr>
          <w:sz w:val="20"/>
        </w:rPr>
      </w:pPr>
      <w:r w:rsidRPr="00470B8B">
        <w:rPr>
          <w:sz w:val="20"/>
        </w:rPr>
        <w:t xml:space="preserve">Part C outlines </w:t>
      </w:r>
      <w:r w:rsidR="00456F47" w:rsidRPr="00470B8B">
        <w:rPr>
          <w:sz w:val="20"/>
        </w:rPr>
        <w:t>terms and condition</w:t>
      </w:r>
      <w:r w:rsidRPr="00470B8B">
        <w:rPr>
          <w:sz w:val="20"/>
        </w:rPr>
        <w:t xml:space="preserve">s that are specific to individual emission units listed in the Emission Unit Summary Table.  The permittee is subject to the </w:t>
      </w:r>
      <w:r w:rsidR="00456F47" w:rsidRPr="00470B8B">
        <w:rPr>
          <w:sz w:val="20"/>
        </w:rPr>
        <w:t>special condition</w:t>
      </w:r>
      <w:r w:rsidRPr="00470B8B">
        <w:rPr>
          <w:sz w:val="20"/>
        </w:rPr>
        <w:t xml:space="preserve">s for each emission unit in addition to the General Conditions in Part A and any other terms and conditions contained in this ROP.  </w:t>
      </w:r>
    </w:p>
    <w:p w14:paraId="127CD448" w14:textId="77777777" w:rsidR="009602B7" w:rsidRPr="00470B8B" w:rsidRDefault="009602B7" w:rsidP="00E14632">
      <w:pPr>
        <w:jc w:val="both"/>
        <w:rPr>
          <w:sz w:val="20"/>
        </w:rPr>
      </w:pPr>
    </w:p>
    <w:p w14:paraId="59E89929" w14:textId="77777777" w:rsidR="00E14632" w:rsidRPr="00470B8B" w:rsidRDefault="009602B7" w:rsidP="00E14632">
      <w:pPr>
        <w:jc w:val="both"/>
        <w:rPr>
          <w:sz w:val="20"/>
        </w:rPr>
      </w:pPr>
      <w:r w:rsidRPr="00470B8B">
        <w:rPr>
          <w:sz w:val="20"/>
        </w:rPr>
        <w:t xml:space="preserve">The permittee shall comply with all specific details in the </w:t>
      </w:r>
      <w:r w:rsidR="00AD1E74" w:rsidRPr="00470B8B">
        <w:rPr>
          <w:sz w:val="20"/>
        </w:rPr>
        <w:t>s</w:t>
      </w:r>
      <w:r w:rsidRPr="00470B8B">
        <w:rPr>
          <w:sz w:val="20"/>
        </w:rPr>
        <w:t xml:space="preserve">pecial conditions and the underlying applicable requirements cited.  If a specific condition type does not apply, NA (not applicable) has been used in the table.  </w:t>
      </w:r>
      <w:r w:rsidR="00E14632" w:rsidRPr="00470B8B">
        <w:rPr>
          <w:sz w:val="20"/>
        </w:rPr>
        <w:t xml:space="preserve">If there are no </w:t>
      </w:r>
      <w:r w:rsidR="00456F47" w:rsidRPr="00470B8B">
        <w:rPr>
          <w:sz w:val="20"/>
        </w:rPr>
        <w:t>condition</w:t>
      </w:r>
      <w:r w:rsidR="00E14632" w:rsidRPr="00470B8B">
        <w:rPr>
          <w:sz w:val="20"/>
        </w:rPr>
        <w:t xml:space="preserve">s specific to individual emission units, this section will be left blank.  </w:t>
      </w:r>
    </w:p>
    <w:p w14:paraId="4B489B48" w14:textId="77777777" w:rsidR="00E14632" w:rsidRPr="00470B8B" w:rsidRDefault="00E14632" w:rsidP="00E14632">
      <w:pPr>
        <w:jc w:val="both"/>
        <w:rPr>
          <w:sz w:val="20"/>
        </w:rPr>
      </w:pPr>
    </w:p>
    <w:p w14:paraId="525D3BEF" w14:textId="77777777" w:rsidR="00E14632" w:rsidRPr="00470B8B" w:rsidRDefault="00E14632" w:rsidP="001F649E">
      <w:pPr>
        <w:pStyle w:val="Heading2"/>
        <w:numPr>
          <w:ilvl w:val="0"/>
          <w:numId w:val="0"/>
        </w:numPr>
        <w:rPr>
          <w:b w:val="0"/>
          <w:sz w:val="22"/>
          <w:szCs w:val="22"/>
        </w:rPr>
      </w:pPr>
      <w:bookmarkStart w:id="75" w:name="_Toc852395"/>
      <w:bookmarkStart w:id="76" w:name="_Toc852726"/>
      <w:bookmarkStart w:id="77" w:name="_Toc2571643"/>
      <w:bookmarkStart w:id="78" w:name="_Toc117590094"/>
      <w:r w:rsidRPr="00470B8B">
        <w:rPr>
          <w:sz w:val="22"/>
          <w:szCs w:val="22"/>
        </w:rPr>
        <w:t>EMISSION UNIT SUMMARY TABLE</w:t>
      </w:r>
      <w:bookmarkEnd w:id="75"/>
      <w:bookmarkEnd w:id="76"/>
      <w:bookmarkEnd w:id="77"/>
      <w:bookmarkEnd w:id="78"/>
    </w:p>
    <w:p w14:paraId="5DD1292C" w14:textId="77777777" w:rsidR="00E14632" w:rsidRPr="00470B8B" w:rsidRDefault="00736BDB" w:rsidP="00736BDB">
      <w:pPr>
        <w:jc w:val="center"/>
      </w:pPr>
      <w:r w:rsidRPr="00470B8B">
        <w:rPr>
          <w:sz w:val="20"/>
        </w:rPr>
        <w:t>The descriptions provided below are for informational purposes and do not constitute enforceable conditions.</w:t>
      </w:r>
    </w:p>
    <w:p w14:paraId="3C2565A9" w14:textId="77777777" w:rsidR="00736BDB" w:rsidRPr="00470B8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rsidRPr="00470B8B" w14:paraId="3825D344" w14:textId="77777777">
        <w:trPr>
          <w:cantSplit/>
          <w:tblHeader/>
        </w:trPr>
        <w:tc>
          <w:tcPr>
            <w:tcW w:w="2160" w:type="dxa"/>
            <w:tcBorders>
              <w:top w:val="double" w:sz="6" w:space="0" w:color="auto"/>
              <w:bottom w:val="double" w:sz="4" w:space="0" w:color="auto"/>
            </w:tcBorders>
            <w:shd w:val="pct10" w:color="auto" w:fill="auto"/>
          </w:tcPr>
          <w:p w14:paraId="01B9D4B9" w14:textId="77777777" w:rsidR="00E14632" w:rsidRPr="00470B8B" w:rsidRDefault="00E14632" w:rsidP="00C6273C">
            <w:pPr>
              <w:jc w:val="center"/>
              <w:rPr>
                <w:rFonts w:cs="Arial"/>
                <w:b/>
                <w:sz w:val="20"/>
              </w:rPr>
            </w:pPr>
            <w:r w:rsidRPr="00470B8B">
              <w:rPr>
                <w:rFonts w:cs="Arial"/>
                <w:b/>
                <w:sz w:val="20"/>
              </w:rPr>
              <w:t>Emission Unit ID</w:t>
            </w:r>
          </w:p>
        </w:tc>
        <w:tc>
          <w:tcPr>
            <w:tcW w:w="4320" w:type="dxa"/>
            <w:tcBorders>
              <w:top w:val="double" w:sz="6" w:space="0" w:color="auto"/>
              <w:bottom w:val="double" w:sz="4" w:space="0" w:color="auto"/>
            </w:tcBorders>
            <w:shd w:val="pct10" w:color="auto" w:fill="auto"/>
          </w:tcPr>
          <w:p w14:paraId="512265E4" w14:textId="77777777" w:rsidR="00E14632" w:rsidRPr="00470B8B" w:rsidRDefault="00E14632" w:rsidP="00F71970">
            <w:pPr>
              <w:jc w:val="center"/>
              <w:rPr>
                <w:rFonts w:cs="Arial"/>
                <w:b/>
                <w:sz w:val="20"/>
              </w:rPr>
            </w:pPr>
            <w:r w:rsidRPr="00470B8B">
              <w:rPr>
                <w:rFonts w:cs="Arial"/>
                <w:b/>
                <w:sz w:val="20"/>
              </w:rPr>
              <w:t>Emission Unit Description</w:t>
            </w:r>
          </w:p>
          <w:p w14:paraId="2FABCDDF" w14:textId="77777777" w:rsidR="00E14632" w:rsidRPr="00470B8B" w:rsidRDefault="00E14632" w:rsidP="00F71970">
            <w:pPr>
              <w:jc w:val="center"/>
              <w:rPr>
                <w:b/>
                <w:sz w:val="18"/>
                <w:szCs w:val="18"/>
              </w:rPr>
            </w:pPr>
            <w:r w:rsidRPr="00470B8B">
              <w:rPr>
                <w:rFonts w:cs="Arial"/>
                <w:b/>
                <w:sz w:val="18"/>
                <w:szCs w:val="18"/>
              </w:rPr>
              <w:t>(I</w:t>
            </w:r>
            <w:r w:rsidRPr="00470B8B">
              <w:rPr>
                <w:b/>
                <w:sz w:val="18"/>
                <w:szCs w:val="18"/>
              </w:rPr>
              <w:t>ncluding Process</w:t>
            </w:r>
            <w:r w:rsidR="008E2DCE" w:rsidRPr="00470B8B">
              <w:rPr>
                <w:b/>
                <w:sz w:val="18"/>
                <w:szCs w:val="18"/>
              </w:rPr>
              <w:t xml:space="preserve"> </w:t>
            </w:r>
            <w:r w:rsidRPr="00470B8B">
              <w:rPr>
                <w:b/>
                <w:sz w:val="18"/>
                <w:szCs w:val="18"/>
              </w:rPr>
              <w:t>Equipment &amp; Control Device(s))</w:t>
            </w:r>
          </w:p>
        </w:tc>
        <w:tc>
          <w:tcPr>
            <w:tcW w:w="1890" w:type="dxa"/>
            <w:tcBorders>
              <w:top w:val="double" w:sz="6" w:space="0" w:color="auto"/>
              <w:bottom w:val="double" w:sz="4" w:space="0" w:color="auto"/>
            </w:tcBorders>
            <w:shd w:val="pct10" w:color="auto" w:fill="auto"/>
          </w:tcPr>
          <w:p w14:paraId="6D05C005" w14:textId="77777777" w:rsidR="00E14632" w:rsidRPr="00470B8B" w:rsidRDefault="00E14632" w:rsidP="00C6273C">
            <w:pPr>
              <w:jc w:val="center"/>
              <w:rPr>
                <w:rFonts w:cs="Arial"/>
                <w:b/>
                <w:sz w:val="20"/>
              </w:rPr>
            </w:pPr>
            <w:r w:rsidRPr="00470B8B">
              <w:rPr>
                <w:rFonts w:cs="Arial"/>
                <w:b/>
                <w:sz w:val="20"/>
              </w:rPr>
              <w:t>Installation</w:t>
            </w:r>
          </w:p>
          <w:p w14:paraId="10A4821F" w14:textId="77777777" w:rsidR="00E14632" w:rsidRPr="00470B8B" w:rsidRDefault="00E14632" w:rsidP="00C6273C">
            <w:pPr>
              <w:jc w:val="center"/>
              <w:rPr>
                <w:rFonts w:cs="Arial"/>
                <w:b/>
                <w:sz w:val="20"/>
              </w:rPr>
            </w:pPr>
            <w:r w:rsidRPr="00470B8B">
              <w:rPr>
                <w:rFonts w:cs="Arial"/>
                <w:b/>
                <w:sz w:val="20"/>
              </w:rPr>
              <w:t>Date/</w:t>
            </w:r>
          </w:p>
          <w:p w14:paraId="12208DF2" w14:textId="77777777" w:rsidR="00E14632" w:rsidRPr="00470B8B" w:rsidRDefault="00E14632" w:rsidP="00C6273C">
            <w:pPr>
              <w:jc w:val="center"/>
              <w:rPr>
                <w:rFonts w:cs="Arial"/>
                <w:b/>
                <w:sz w:val="20"/>
              </w:rPr>
            </w:pPr>
            <w:r w:rsidRPr="00470B8B">
              <w:rPr>
                <w:rFonts w:cs="Arial"/>
                <w:b/>
                <w:sz w:val="20"/>
              </w:rPr>
              <w:t>Modification Date</w:t>
            </w:r>
          </w:p>
        </w:tc>
        <w:tc>
          <w:tcPr>
            <w:tcW w:w="2070" w:type="dxa"/>
            <w:tcBorders>
              <w:top w:val="double" w:sz="6" w:space="0" w:color="auto"/>
              <w:bottom w:val="double" w:sz="4" w:space="0" w:color="auto"/>
            </w:tcBorders>
            <w:shd w:val="pct10" w:color="auto" w:fill="auto"/>
          </w:tcPr>
          <w:p w14:paraId="05F2369D" w14:textId="77777777" w:rsidR="00E14632" w:rsidRPr="00470B8B" w:rsidRDefault="00752D7A" w:rsidP="00C6273C">
            <w:pPr>
              <w:jc w:val="center"/>
              <w:rPr>
                <w:rFonts w:cs="Arial"/>
                <w:b/>
                <w:sz w:val="20"/>
              </w:rPr>
            </w:pPr>
            <w:r w:rsidRPr="00470B8B">
              <w:rPr>
                <w:rFonts w:cs="Arial"/>
                <w:b/>
                <w:sz w:val="20"/>
              </w:rPr>
              <w:t xml:space="preserve">Flexible </w:t>
            </w:r>
            <w:r w:rsidR="00E14632" w:rsidRPr="00470B8B">
              <w:rPr>
                <w:rFonts w:cs="Arial"/>
                <w:b/>
                <w:sz w:val="20"/>
              </w:rPr>
              <w:t>Group ID</w:t>
            </w:r>
          </w:p>
        </w:tc>
      </w:tr>
      <w:tr w:rsidR="00E14632" w:rsidRPr="00470B8B" w14:paraId="43794ED5" w14:textId="77777777">
        <w:trPr>
          <w:cantSplit/>
        </w:trPr>
        <w:tc>
          <w:tcPr>
            <w:tcW w:w="2160" w:type="dxa"/>
            <w:tcBorders>
              <w:top w:val="nil"/>
            </w:tcBorders>
          </w:tcPr>
          <w:p w14:paraId="1E26B451" w14:textId="0D2F01E4" w:rsidR="00E14632" w:rsidRPr="00470B8B" w:rsidRDefault="00227CF8" w:rsidP="00991194">
            <w:pPr>
              <w:rPr>
                <w:rFonts w:cs="Arial"/>
                <w:sz w:val="20"/>
              </w:rPr>
            </w:pPr>
            <w:r w:rsidRPr="00470B8B">
              <w:rPr>
                <w:rFonts w:cs="Arial"/>
                <w:sz w:val="20"/>
              </w:rPr>
              <w:t>EU7B17</w:t>
            </w:r>
          </w:p>
        </w:tc>
        <w:tc>
          <w:tcPr>
            <w:tcW w:w="4320" w:type="dxa"/>
            <w:tcBorders>
              <w:top w:val="nil"/>
            </w:tcBorders>
          </w:tcPr>
          <w:p w14:paraId="4DE04E62" w14:textId="20D3FB6B" w:rsidR="00E14632" w:rsidRPr="00470B8B" w:rsidRDefault="00227CF8" w:rsidP="001F43B1">
            <w:pPr>
              <w:jc w:val="both"/>
              <w:rPr>
                <w:rFonts w:cs="Arial"/>
                <w:sz w:val="20"/>
              </w:rPr>
            </w:pPr>
            <w:r w:rsidRPr="00470B8B">
              <w:rPr>
                <w:rFonts w:cs="Arial"/>
                <w:sz w:val="20"/>
              </w:rPr>
              <w:t xml:space="preserve">The </w:t>
            </w:r>
            <w:r w:rsidR="00874B96" w:rsidRPr="00470B8B">
              <w:rPr>
                <w:rFonts w:cs="Arial"/>
                <w:sz w:val="20"/>
              </w:rPr>
              <w:t>Boiler 7</w:t>
            </w:r>
            <w:r w:rsidRPr="00470B8B">
              <w:rPr>
                <w:rFonts w:cs="Arial"/>
                <w:sz w:val="20"/>
              </w:rPr>
              <w:t xml:space="preserve"> is a Riley boiler rated for 150,000 pounds of steam per hour (approximately </w:t>
            </w:r>
            <w:r w:rsidR="00152387" w:rsidRPr="00470B8B">
              <w:rPr>
                <w:rFonts w:cs="Arial"/>
                <w:sz w:val="20"/>
              </w:rPr>
              <w:t>226</w:t>
            </w:r>
            <w:r w:rsidR="001F43B1" w:rsidRPr="00470B8B">
              <w:rPr>
                <w:rFonts w:cs="Arial"/>
                <w:sz w:val="20"/>
              </w:rPr>
              <w:t xml:space="preserve"> </w:t>
            </w:r>
            <w:r w:rsidRPr="00470B8B">
              <w:rPr>
                <w:rFonts w:cs="Arial"/>
                <w:sz w:val="20"/>
              </w:rPr>
              <w:t xml:space="preserve">million BTU per hour heat input) that provides steam for mill processes.  The </w:t>
            </w:r>
            <w:r w:rsidR="00874B96" w:rsidRPr="00470B8B">
              <w:rPr>
                <w:rFonts w:cs="Arial"/>
                <w:sz w:val="20"/>
              </w:rPr>
              <w:t>Boiler 7</w:t>
            </w:r>
            <w:r w:rsidRPr="00470B8B">
              <w:rPr>
                <w:rFonts w:cs="Arial"/>
                <w:sz w:val="20"/>
              </w:rPr>
              <w:t xml:space="preserve"> burns natural gas and fuel oil.</w:t>
            </w:r>
          </w:p>
        </w:tc>
        <w:tc>
          <w:tcPr>
            <w:tcW w:w="1890" w:type="dxa"/>
            <w:tcBorders>
              <w:top w:val="nil"/>
            </w:tcBorders>
          </w:tcPr>
          <w:p w14:paraId="312BDFF7" w14:textId="0AE29F29" w:rsidR="00E14632" w:rsidRPr="00470B8B" w:rsidRDefault="00227CF8" w:rsidP="00F466A0">
            <w:pPr>
              <w:jc w:val="center"/>
              <w:rPr>
                <w:rFonts w:cs="Arial"/>
                <w:color w:val="FF0000"/>
                <w:sz w:val="20"/>
              </w:rPr>
            </w:pPr>
            <w:r w:rsidRPr="00470B8B">
              <w:rPr>
                <w:rFonts w:cs="Arial"/>
                <w:sz w:val="20"/>
              </w:rPr>
              <w:t>1947</w:t>
            </w:r>
          </w:p>
        </w:tc>
        <w:tc>
          <w:tcPr>
            <w:tcW w:w="2070" w:type="dxa"/>
            <w:tcBorders>
              <w:top w:val="nil"/>
            </w:tcBorders>
          </w:tcPr>
          <w:p w14:paraId="7B3BE2D0" w14:textId="747DA7A2" w:rsidR="00E14632" w:rsidRPr="00470B8B" w:rsidRDefault="00227CF8" w:rsidP="003A31AA">
            <w:pPr>
              <w:rPr>
                <w:rFonts w:cs="Arial"/>
                <w:sz w:val="20"/>
              </w:rPr>
            </w:pPr>
            <w:r w:rsidRPr="00470B8B">
              <w:rPr>
                <w:rFonts w:cs="Arial"/>
                <w:sz w:val="20"/>
              </w:rPr>
              <w:t>FGMACTB07B08</w:t>
            </w:r>
          </w:p>
        </w:tc>
      </w:tr>
      <w:tr w:rsidR="00227CF8" w:rsidRPr="00470B8B" w14:paraId="4B6B1B23" w14:textId="77777777">
        <w:trPr>
          <w:cantSplit/>
        </w:trPr>
        <w:tc>
          <w:tcPr>
            <w:tcW w:w="2160" w:type="dxa"/>
          </w:tcPr>
          <w:p w14:paraId="1FD2123B" w14:textId="7DA6E8F3" w:rsidR="00227CF8" w:rsidRPr="00470B8B" w:rsidRDefault="00227CF8" w:rsidP="00227CF8">
            <w:pPr>
              <w:rPr>
                <w:rFonts w:cs="Arial"/>
                <w:sz w:val="20"/>
              </w:rPr>
            </w:pPr>
            <w:r w:rsidRPr="00470B8B">
              <w:rPr>
                <w:rFonts w:cs="Arial"/>
                <w:sz w:val="20"/>
              </w:rPr>
              <w:t>EU8B13</w:t>
            </w:r>
          </w:p>
        </w:tc>
        <w:tc>
          <w:tcPr>
            <w:tcW w:w="4320" w:type="dxa"/>
          </w:tcPr>
          <w:p w14:paraId="59121489" w14:textId="750BF16F" w:rsidR="00227CF8" w:rsidRPr="00470B8B" w:rsidRDefault="00227CF8" w:rsidP="00227CF8">
            <w:pPr>
              <w:jc w:val="both"/>
              <w:rPr>
                <w:rFonts w:cs="Arial"/>
                <w:sz w:val="20"/>
              </w:rPr>
            </w:pPr>
            <w:r w:rsidRPr="00470B8B">
              <w:rPr>
                <w:rFonts w:cs="Arial"/>
                <w:sz w:val="20"/>
              </w:rPr>
              <w:t xml:space="preserve">The </w:t>
            </w:r>
            <w:r w:rsidR="00874B96" w:rsidRPr="00470B8B">
              <w:rPr>
                <w:rFonts w:cs="Arial"/>
                <w:sz w:val="20"/>
              </w:rPr>
              <w:t>Boiler 8</w:t>
            </w:r>
            <w:r w:rsidRPr="00470B8B">
              <w:rPr>
                <w:rFonts w:cs="Arial"/>
                <w:sz w:val="20"/>
              </w:rPr>
              <w:t xml:space="preserve"> is a Combustion Engineering boiler rated for 450,000 pounds of steam per hour (approximately 594 million BTU per hour heat input) that provides steam for mill processes and steam turbine-generator sets for producing electricity.  A Flue Gas Recirculation system was installed on the </w:t>
            </w:r>
            <w:r w:rsidR="00874B96" w:rsidRPr="00470B8B">
              <w:rPr>
                <w:rFonts w:cs="Arial"/>
                <w:sz w:val="20"/>
              </w:rPr>
              <w:t>Boiler 8</w:t>
            </w:r>
            <w:r w:rsidRPr="00470B8B">
              <w:rPr>
                <w:rFonts w:cs="Arial"/>
                <w:sz w:val="20"/>
              </w:rPr>
              <w:t xml:space="preserve"> in 2003 for compliance with the NOx emission limitations specified in Rule 336.1801.  The </w:t>
            </w:r>
            <w:r w:rsidR="00874B96" w:rsidRPr="00470B8B">
              <w:rPr>
                <w:rFonts w:cs="Arial"/>
                <w:sz w:val="20"/>
              </w:rPr>
              <w:t>Boiler 8</w:t>
            </w:r>
            <w:r w:rsidRPr="00470B8B">
              <w:rPr>
                <w:rFonts w:cs="Arial"/>
                <w:sz w:val="20"/>
              </w:rPr>
              <w:t xml:space="preserve"> burns natural gas and fuel oil.</w:t>
            </w:r>
          </w:p>
        </w:tc>
        <w:tc>
          <w:tcPr>
            <w:tcW w:w="1890" w:type="dxa"/>
          </w:tcPr>
          <w:p w14:paraId="59F9487C" w14:textId="77777777" w:rsidR="00227CF8" w:rsidRPr="00470B8B" w:rsidRDefault="00227CF8" w:rsidP="00227CF8">
            <w:pPr>
              <w:jc w:val="center"/>
              <w:rPr>
                <w:rFonts w:cs="Arial"/>
                <w:sz w:val="20"/>
              </w:rPr>
            </w:pPr>
            <w:r w:rsidRPr="00470B8B">
              <w:rPr>
                <w:rFonts w:cs="Arial"/>
                <w:sz w:val="20"/>
              </w:rPr>
              <w:t>1968</w:t>
            </w:r>
          </w:p>
          <w:p w14:paraId="4A9FBD7F" w14:textId="77777777" w:rsidR="00227CF8" w:rsidRPr="00470B8B" w:rsidRDefault="00227CF8" w:rsidP="00227CF8">
            <w:pPr>
              <w:jc w:val="center"/>
              <w:rPr>
                <w:rFonts w:cs="Arial"/>
                <w:sz w:val="20"/>
              </w:rPr>
            </w:pPr>
            <w:r w:rsidRPr="00470B8B">
              <w:rPr>
                <w:rFonts w:cs="Arial"/>
                <w:sz w:val="20"/>
              </w:rPr>
              <w:t>1978</w:t>
            </w:r>
          </w:p>
          <w:p w14:paraId="25AAA0F7" w14:textId="6D3593AA" w:rsidR="00644CA0" w:rsidRPr="00470B8B" w:rsidRDefault="00644CA0" w:rsidP="00227CF8">
            <w:pPr>
              <w:jc w:val="center"/>
              <w:rPr>
                <w:rFonts w:cs="Arial"/>
                <w:sz w:val="20"/>
              </w:rPr>
            </w:pPr>
            <w:r w:rsidRPr="00470B8B">
              <w:rPr>
                <w:rFonts w:cs="Arial"/>
                <w:sz w:val="20"/>
              </w:rPr>
              <w:t>2003</w:t>
            </w:r>
          </w:p>
        </w:tc>
        <w:tc>
          <w:tcPr>
            <w:tcW w:w="2070" w:type="dxa"/>
          </w:tcPr>
          <w:p w14:paraId="1DEDEB5D" w14:textId="3968F4B5" w:rsidR="00227CF8" w:rsidRPr="00470B8B" w:rsidRDefault="00227CF8" w:rsidP="003A31AA">
            <w:pPr>
              <w:rPr>
                <w:rFonts w:cs="Arial"/>
                <w:sz w:val="20"/>
              </w:rPr>
            </w:pPr>
            <w:r w:rsidRPr="00470B8B">
              <w:rPr>
                <w:rFonts w:cs="Arial"/>
                <w:sz w:val="20"/>
              </w:rPr>
              <w:t>FGMACTB07B08</w:t>
            </w:r>
          </w:p>
        </w:tc>
      </w:tr>
      <w:tr w:rsidR="00227CF8" w:rsidRPr="00470B8B" w14:paraId="363F05F9" w14:textId="77777777">
        <w:trPr>
          <w:cantSplit/>
        </w:trPr>
        <w:tc>
          <w:tcPr>
            <w:tcW w:w="2160" w:type="dxa"/>
          </w:tcPr>
          <w:p w14:paraId="66FCEB13" w14:textId="090FC07B" w:rsidR="00227CF8" w:rsidRPr="00470B8B" w:rsidRDefault="00227CF8" w:rsidP="00227CF8">
            <w:pPr>
              <w:rPr>
                <w:rFonts w:cs="Arial"/>
                <w:sz w:val="20"/>
              </w:rPr>
            </w:pPr>
            <w:r w:rsidRPr="00470B8B">
              <w:rPr>
                <w:rFonts w:cs="Arial"/>
                <w:sz w:val="20"/>
              </w:rPr>
              <w:t>EU9B03</w:t>
            </w:r>
          </w:p>
        </w:tc>
        <w:tc>
          <w:tcPr>
            <w:tcW w:w="4320" w:type="dxa"/>
          </w:tcPr>
          <w:p w14:paraId="0FD31E2F" w14:textId="14E537AA" w:rsidR="00227CF8" w:rsidRPr="00470B8B" w:rsidRDefault="00227CF8" w:rsidP="00227CF8">
            <w:pPr>
              <w:jc w:val="both"/>
              <w:rPr>
                <w:rFonts w:cs="Arial"/>
                <w:sz w:val="20"/>
              </w:rPr>
            </w:pPr>
            <w:r w:rsidRPr="00470B8B">
              <w:rPr>
                <w:rFonts w:cs="Arial"/>
                <w:sz w:val="20"/>
              </w:rPr>
              <w:t xml:space="preserve">The </w:t>
            </w:r>
            <w:r w:rsidR="00874B96" w:rsidRPr="00470B8B">
              <w:rPr>
                <w:rFonts w:cs="Arial"/>
                <w:sz w:val="20"/>
              </w:rPr>
              <w:t>Boiler 9</w:t>
            </w:r>
            <w:r w:rsidRPr="00470B8B">
              <w:rPr>
                <w:rFonts w:cs="Arial"/>
                <w:sz w:val="20"/>
              </w:rPr>
              <w:t xml:space="preserve"> is a Babcock &amp; Wilcox boiler rated for 250,000 pounds of steam per hour (approximately 360 million BTU per hour heat input) that provides steam for mill processes and steam turbine-generator sets for producing electricity.  The </w:t>
            </w:r>
            <w:r w:rsidR="00874B96" w:rsidRPr="00470B8B">
              <w:rPr>
                <w:rFonts w:cs="Arial"/>
                <w:sz w:val="20"/>
              </w:rPr>
              <w:t>Boiler 9</w:t>
            </w:r>
            <w:r w:rsidRPr="00470B8B">
              <w:rPr>
                <w:rFonts w:cs="Arial"/>
                <w:sz w:val="20"/>
              </w:rPr>
              <w:t xml:space="preserve"> burns primarily wood residue but may also burn natural gas and paper cores.  </w:t>
            </w:r>
            <w:r w:rsidR="00874B96" w:rsidRPr="00470B8B">
              <w:rPr>
                <w:rFonts w:cs="Arial"/>
                <w:sz w:val="20"/>
              </w:rPr>
              <w:t>Boiler 9</w:t>
            </w:r>
            <w:r w:rsidRPr="00470B8B">
              <w:rPr>
                <w:rFonts w:cs="Arial"/>
                <w:sz w:val="20"/>
              </w:rPr>
              <w:t xml:space="preserve"> emissions are controlled by a multiclone dust collector and two wet scrubbers.</w:t>
            </w:r>
          </w:p>
        </w:tc>
        <w:tc>
          <w:tcPr>
            <w:tcW w:w="1890" w:type="dxa"/>
          </w:tcPr>
          <w:p w14:paraId="3139A23A" w14:textId="4CABAE01" w:rsidR="00227CF8" w:rsidRPr="00470B8B" w:rsidRDefault="00227CF8" w:rsidP="00227CF8">
            <w:pPr>
              <w:jc w:val="center"/>
              <w:rPr>
                <w:rFonts w:cs="Arial"/>
                <w:sz w:val="20"/>
              </w:rPr>
            </w:pPr>
            <w:r w:rsidRPr="00470B8B">
              <w:rPr>
                <w:rFonts w:cs="Arial"/>
                <w:sz w:val="20"/>
              </w:rPr>
              <w:t>1970</w:t>
            </w:r>
          </w:p>
        </w:tc>
        <w:tc>
          <w:tcPr>
            <w:tcW w:w="2070" w:type="dxa"/>
          </w:tcPr>
          <w:p w14:paraId="18D70577" w14:textId="77777777" w:rsidR="00227CF8" w:rsidRPr="00470B8B" w:rsidRDefault="00227CF8" w:rsidP="00227CF8">
            <w:pPr>
              <w:rPr>
                <w:rFonts w:cs="Arial"/>
                <w:sz w:val="20"/>
              </w:rPr>
            </w:pPr>
            <w:r w:rsidRPr="00470B8B">
              <w:rPr>
                <w:rFonts w:cs="Arial"/>
                <w:sz w:val="20"/>
              </w:rPr>
              <w:t>FGBMACTB09B11</w:t>
            </w:r>
          </w:p>
          <w:p w14:paraId="0B116AE8" w14:textId="6D253F52" w:rsidR="006F4DE8" w:rsidRPr="00470B8B" w:rsidRDefault="006F4DE8" w:rsidP="00227CF8">
            <w:pPr>
              <w:rPr>
                <w:rFonts w:cs="Arial"/>
                <w:sz w:val="20"/>
              </w:rPr>
            </w:pPr>
            <w:r w:rsidRPr="00470B8B">
              <w:rPr>
                <w:rFonts w:cs="Arial"/>
                <w:sz w:val="20"/>
              </w:rPr>
              <w:t>FG9B03</w:t>
            </w:r>
          </w:p>
        </w:tc>
      </w:tr>
      <w:tr w:rsidR="003A31AA" w:rsidRPr="00470B8B" w14:paraId="720C3F5A" w14:textId="77777777">
        <w:trPr>
          <w:cantSplit/>
        </w:trPr>
        <w:tc>
          <w:tcPr>
            <w:tcW w:w="2160" w:type="dxa"/>
          </w:tcPr>
          <w:p w14:paraId="2AD4E412" w14:textId="760530D0" w:rsidR="003A31AA" w:rsidRPr="00470B8B" w:rsidRDefault="003A31AA" w:rsidP="003A31AA">
            <w:pPr>
              <w:rPr>
                <w:rFonts w:cs="Arial"/>
                <w:sz w:val="20"/>
              </w:rPr>
            </w:pPr>
            <w:r w:rsidRPr="00470B8B">
              <w:rPr>
                <w:rFonts w:cs="Arial"/>
                <w:sz w:val="20"/>
              </w:rPr>
              <w:t>EUSB03</w:t>
            </w:r>
          </w:p>
        </w:tc>
        <w:tc>
          <w:tcPr>
            <w:tcW w:w="4320" w:type="dxa"/>
          </w:tcPr>
          <w:p w14:paraId="443E4C5F" w14:textId="4DC23122" w:rsidR="003A31AA" w:rsidRPr="00470B8B" w:rsidRDefault="003A31AA" w:rsidP="003A31AA">
            <w:pPr>
              <w:jc w:val="both"/>
              <w:rPr>
                <w:rFonts w:cs="Arial"/>
                <w:sz w:val="20"/>
              </w:rPr>
            </w:pPr>
            <w:r w:rsidRPr="00470B8B">
              <w:rPr>
                <w:rFonts w:cs="Arial"/>
                <w:sz w:val="20"/>
              </w:rPr>
              <w:t xml:space="preserve">Wood Residue Surge Bin for the </w:t>
            </w:r>
            <w:r w:rsidR="00874B96" w:rsidRPr="00470B8B">
              <w:rPr>
                <w:rFonts w:cs="Arial"/>
                <w:sz w:val="20"/>
              </w:rPr>
              <w:t>Boiler 9</w:t>
            </w:r>
            <w:r w:rsidRPr="00470B8B">
              <w:rPr>
                <w:rFonts w:cs="Arial"/>
                <w:sz w:val="20"/>
              </w:rPr>
              <w:t>.</w:t>
            </w:r>
          </w:p>
        </w:tc>
        <w:tc>
          <w:tcPr>
            <w:tcW w:w="1890" w:type="dxa"/>
          </w:tcPr>
          <w:p w14:paraId="2504BD71" w14:textId="61E5E06B" w:rsidR="003A31AA" w:rsidRPr="00470B8B" w:rsidRDefault="003A31AA" w:rsidP="003A31AA">
            <w:pPr>
              <w:jc w:val="center"/>
              <w:rPr>
                <w:rFonts w:cs="Arial"/>
                <w:sz w:val="20"/>
              </w:rPr>
            </w:pPr>
            <w:r w:rsidRPr="00470B8B">
              <w:rPr>
                <w:rFonts w:cs="Arial"/>
                <w:sz w:val="20"/>
              </w:rPr>
              <w:t>1972</w:t>
            </w:r>
          </w:p>
        </w:tc>
        <w:tc>
          <w:tcPr>
            <w:tcW w:w="2070" w:type="dxa"/>
          </w:tcPr>
          <w:p w14:paraId="41E4653A" w14:textId="55B1762F" w:rsidR="003A31AA" w:rsidRPr="00470B8B" w:rsidRDefault="003A31AA" w:rsidP="003A31AA">
            <w:pPr>
              <w:rPr>
                <w:rFonts w:cs="Arial"/>
                <w:sz w:val="20"/>
              </w:rPr>
            </w:pPr>
            <w:r w:rsidRPr="00470B8B">
              <w:rPr>
                <w:rFonts w:cs="Arial"/>
                <w:sz w:val="20"/>
              </w:rPr>
              <w:t>FG9B03</w:t>
            </w:r>
          </w:p>
        </w:tc>
      </w:tr>
      <w:tr w:rsidR="003A31AA" w:rsidRPr="00470B8B" w14:paraId="52724D26" w14:textId="77777777">
        <w:trPr>
          <w:cantSplit/>
        </w:trPr>
        <w:tc>
          <w:tcPr>
            <w:tcW w:w="2160" w:type="dxa"/>
          </w:tcPr>
          <w:p w14:paraId="5AE7655E" w14:textId="30C20519" w:rsidR="003A31AA" w:rsidRPr="00470B8B" w:rsidRDefault="003A31AA" w:rsidP="003A31AA">
            <w:pPr>
              <w:rPr>
                <w:rFonts w:cs="Arial"/>
                <w:sz w:val="20"/>
              </w:rPr>
            </w:pPr>
            <w:r w:rsidRPr="00470B8B">
              <w:rPr>
                <w:rFonts w:cs="Arial"/>
                <w:sz w:val="20"/>
              </w:rPr>
              <w:lastRenderedPageBreak/>
              <w:t>EU11B68</w:t>
            </w:r>
          </w:p>
        </w:tc>
        <w:tc>
          <w:tcPr>
            <w:tcW w:w="4320" w:type="dxa"/>
          </w:tcPr>
          <w:p w14:paraId="7A28A2C8" w14:textId="0338A2F7" w:rsidR="003A31AA" w:rsidRPr="00470B8B" w:rsidRDefault="003A31AA" w:rsidP="003A31AA">
            <w:pPr>
              <w:jc w:val="both"/>
              <w:rPr>
                <w:rFonts w:cs="Arial"/>
                <w:sz w:val="20"/>
              </w:rPr>
            </w:pPr>
            <w:r w:rsidRPr="00470B8B">
              <w:rPr>
                <w:rFonts w:cs="Arial"/>
                <w:sz w:val="20"/>
              </w:rPr>
              <w:t xml:space="preserve">The </w:t>
            </w:r>
            <w:r w:rsidR="00874B96" w:rsidRPr="00470B8B">
              <w:rPr>
                <w:rFonts w:cs="Arial"/>
                <w:sz w:val="20"/>
              </w:rPr>
              <w:t>Boiler 11</w:t>
            </w:r>
            <w:r w:rsidRPr="00470B8B">
              <w:rPr>
                <w:rFonts w:cs="Arial"/>
                <w:sz w:val="20"/>
              </w:rPr>
              <w:t xml:space="preserve"> is an ABB Combustion Engineering combination fuel boiler rated for 750,000 pounds of steam per hour (approximately 1040 million BTU per hour heat input) that provides steam for mill processes and steam turbine-generator sets for producing electricity.  The </w:t>
            </w:r>
            <w:r w:rsidR="00874B96" w:rsidRPr="00470B8B">
              <w:rPr>
                <w:rFonts w:cs="Arial"/>
                <w:sz w:val="20"/>
              </w:rPr>
              <w:t>Boiler 11</w:t>
            </w:r>
            <w:r w:rsidRPr="00470B8B">
              <w:rPr>
                <w:rFonts w:cs="Arial"/>
                <w:sz w:val="20"/>
              </w:rPr>
              <w:t xml:space="preserve"> burns natural gas and pulverized coal from four tangentially located windboxes.  The boiler also burns wood residue, wastewater treatment plant residuals and tire-derived fuel </w:t>
            </w:r>
            <w:r w:rsidR="003C6351" w:rsidRPr="00470B8B">
              <w:rPr>
                <w:rFonts w:cs="Arial"/>
                <w:sz w:val="20"/>
              </w:rPr>
              <w:t xml:space="preserve">(TDF) </w:t>
            </w:r>
            <w:r w:rsidRPr="00470B8B">
              <w:rPr>
                <w:rFonts w:cs="Arial"/>
                <w:sz w:val="20"/>
              </w:rPr>
              <w:t>from a traveling grate located at the bottom of the unit.  Emissions are controlled by an over-fired air system, multiclone dust collector, and electrostatic precipitator.</w:t>
            </w:r>
          </w:p>
        </w:tc>
        <w:tc>
          <w:tcPr>
            <w:tcW w:w="1890" w:type="dxa"/>
          </w:tcPr>
          <w:p w14:paraId="3B140298" w14:textId="77777777" w:rsidR="003A31AA" w:rsidRPr="00470B8B" w:rsidRDefault="003A31AA" w:rsidP="003A31AA">
            <w:pPr>
              <w:jc w:val="center"/>
              <w:rPr>
                <w:rFonts w:cs="Arial"/>
                <w:sz w:val="20"/>
              </w:rPr>
            </w:pPr>
            <w:r w:rsidRPr="00470B8B">
              <w:rPr>
                <w:rFonts w:cs="Arial"/>
                <w:sz w:val="20"/>
              </w:rPr>
              <w:t>1981</w:t>
            </w:r>
          </w:p>
          <w:p w14:paraId="08483DA5" w14:textId="77777777" w:rsidR="003A31AA" w:rsidRPr="00470B8B" w:rsidRDefault="003A31AA" w:rsidP="003A31AA">
            <w:pPr>
              <w:jc w:val="center"/>
              <w:rPr>
                <w:rFonts w:cs="Arial"/>
                <w:sz w:val="20"/>
              </w:rPr>
            </w:pPr>
            <w:r w:rsidRPr="00470B8B">
              <w:rPr>
                <w:rFonts w:cs="Arial"/>
                <w:sz w:val="20"/>
              </w:rPr>
              <w:t>1986</w:t>
            </w:r>
          </w:p>
          <w:p w14:paraId="03F9D87B" w14:textId="1141488F" w:rsidR="003A31AA" w:rsidRPr="00470B8B" w:rsidRDefault="003A31AA" w:rsidP="003A31AA">
            <w:pPr>
              <w:jc w:val="center"/>
              <w:rPr>
                <w:rFonts w:cs="Arial"/>
                <w:sz w:val="20"/>
              </w:rPr>
            </w:pPr>
            <w:r w:rsidRPr="00470B8B">
              <w:rPr>
                <w:rFonts w:cs="Arial"/>
                <w:sz w:val="20"/>
              </w:rPr>
              <w:t>2012</w:t>
            </w:r>
          </w:p>
        </w:tc>
        <w:tc>
          <w:tcPr>
            <w:tcW w:w="2070" w:type="dxa"/>
          </w:tcPr>
          <w:p w14:paraId="22F2AA0C" w14:textId="512950E1" w:rsidR="003A31AA" w:rsidRPr="00470B8B" w:rsidRDefault="003A31AA" w:rsidP="003A31AA">
            <w:pPr>
              <w:rPr>
                <w:rFonts w:cs="Arial"/>
                <w:sz w:val="20"/>
              </w:rPr>
            </w:pPr>
            <w:r w:rsidRPr="00470B8B">
              <w:rPr>
                <w:rFonts w:cs="Arial"/>
                <w:sz w:val="20"/>
              </w:rPr>
              <w:t>FG11BFA, FGBMACTB09B11</w:t>
            </w:r>
          </w:p>
        </w:tc>
      </w:tr>
      <w:tr w:rsidR="003A31AA" w:rsidRPr="00470B8B" w14:paraId="63418724" w14:textId="77777777">
        <w:trPr>
          <w:cantSplit/>
        </w:trPr>
        <w:tc>
          <w:tcPr>
            <w:tcW w:w="2160" w:type="dxa"/>
          </w:tcPr>
          <w:p w14:paraId="06068CE4" w14:textId="666A7A0F" w:rsidR="003A31AA" w:rsidRPr="00470B8B" w:rsidRDefault="003A31AA" w:rsidP="003A31AA">
            <w:pPr>
              <w:rPr>
                <w:rFonts w:cs="Arial"/>
                <w:sz w:val="20"/>
              </w:rPr>
            </w:pPr>
            <w:r w:rsidRPr="00470B8B">
              <w:rPr>
                <w:rFonts w:cs="Arial"/>
                <w:sz w:val="20"/>
              </w:rPr>
              <w:t>EUCH68</w:t>
            </w:r>
          </w:p>
        </w:tc>
        <w:tc>
          <w:tcPr>
            <w:tcW w:w="4320" w:type="dxa"/>
          </w:tcPr>
          <w:p w14:paraId="4457B163" w14:textId="612B753B" w:rsidR="003A31AA" w:rsidRPr="00470B8B" w:rsidRDefault="003A31AA" w:rsidP="003A31AA">
            <w:pPr>
              <w:jc w:val="both"/>
              <w:rPr>
                <w:rFonts w:cs="Arial"/>
                <w:sz w:val="20"/>
              </w:rPr>
            </w:pPr>
            <w:r w:rsidRPr="00470B8B">
              <w:rPr>
                <w:rFonts w:cs="Arial"/>
                <w:sz w:val="20"/>
              </w:rPr>
              <w:t>Coal Handling – Coal storage pile and handling processes.</w:t>
            </w:r>
          </w:p>
        </w:tc>
        <w:tc>
          <w:tcPr>
            <w:tcW w:w="1890" w:type="dxa"/>
          </w:tcPr>
          <w:p w14:paraId="733D0365" w14:textId="348263EA" w:rsidR="003A31AA" w:rsidRPr="00470B8B" w:rsidRDefault="003A31AA" w:rsidP="003A31AA">
            <w:pPr>
              <w:jc w:val="center"/>
              <w:rPr>
                <w:rFonts w:cs="Arial"/>
                <w:sz w:val="20"/>
              </w:rPr>
            </w:pPr>
            <w:r w:rsidRPr="00470B8B">
              <w:rPr>
                <w:rFonts w:cs="Arial"/>
                <w:sz w:val="20"/>
              </w:rPr>
              <w:t>1981</w:t>
            </w:r>
          </w:p>
        </w:tc>
        <w:tc>
          <w:tcPr>
            <w:tcW w:w="2070" w:type="dxa"/>
          </w:tcPr>
          <w:p w14:paraId="06B83122" w14:textId="76DA2BCA" w:rsidR="003A31AA" w:rsidRPr="00470B8B" w:rsidRDefault="003A31AA" w:rsidP="003A31AA">
            <w:pPr>
              <w:rPr>
                <w:rFonts w:cs="Arial"/>
                <w:sz w:val="20"/>
              </w:rPr>
            </w:pPr>
            <w:r w:rsidRPr="00470B8B">
              <w:rPr>
                <w:rFonts w:cs="Arial"/>
                <w:sz w:val="20"/>
              </w:rPr>
              <w:t>FG11BFA</w:t>
            </w:r>
          </w:p>
        </w:tc>
      </w:tr>
      <w:tr w:rsidR="003A31AA" w:rsidRPr="00470B8B" w14:paraId="63247359" w14:textId="77777777">
        <w:trPr>
          <w:cantSplit/>
        </w:trPr>
        <w:tc>
          <w:tcPr>
            <w:tcW w:w="2160" w:type="dxa"/>
          </w:tcPr>
          <w:p w14:paraId="63EA6D35" w14:textId="6984F12D" w:rsidR="003A31AA" w:rsidRPr="00470B8B" w:rsidRDefault="003A31AA" w:rsidP="003A31AA">
            <w:pPr>
              <w:rPr>
                <w:rFonts w:cs="Arial"/>
                <w:sz w:val="20"/>
              </w:rPr>
            </w:pPr>
            <w:r w:rsidRPr="00470B8B">
              <w:rPr>
                <w:rFonts w:cs="Arial"/>
                <w:sz w:val="20"/>
              </w:rPr>
              <w:t>EUFH68</w:t>
            </w:r>
          </w:p>
        </w:tc>
        <w:tc>
          <w:tcPr>
            <w:tcW w:w="4320" w:type="dxa"/>
          </w:tcPr>
          <w:p w14:paraId="336C7122" w14:textId="1367E408" w:rsidR="003A31AA" w:rsidRPr="00470B8B" w:rsidRDefault="003A31AA" w:rsidP="003A31AA">
            <w:pPr>
              <w:jc w:val="both"/>
              <w:rPr>
                <w:rFonts w:cs="Arial"/>
                <w:sz w:val="20"/>
              </w:rPr>
            </w:pPr>
            <w:r w:rsidRPr="00470B8B">
              <w:rPr>
                <w:rFonts w:cs="Arial"/>
                <w:sz w:val="20"/>
              </w:rPr>
              <w:t xml:space="preserve">Fuel Handling for </w:t>
            </w:r>
            <w:r w:rsidR="00874B96" w:rsidRPr="00470B8B">
              <w:rPr>
                <w:rFonts w:cs="Arial"/>
                <w:sz w:val="20"/>
              </w:rPr>
              <w:t>Boiler 11</w:t>
            </w:r>
            <w:r w:rsidRPr="00470B8B">
              <w:rPr>
                <w:rFonts w:cs="Arial"/>
                <w:sz w:val="20"/>
              </w:rPr>
              <w:t xml:space="preserve"> including wood residue, wastewater treatment plant residuals, </w:t>
            </w:r>
            <w:r w:rsidR="003C6351" w:rsidRPr="00470B8B">
              <w:rPr>
                <w:rFonts w:cs="Arial"/>
                <w:sz w:val="20"/>
              </w:rPr>
              <w:t>TDF</w:t>
            </w:r>
            <w:r w:rsidRPr="00470B8B">
              <w:rPr>
                <w:rFonts w:cs="Arial"/>
                <w:sz w:val="20"/>
              </w:rPr>
              <w:t>, and engineered fuel pellets</w:t>
            </w:r>
          </w:p>
        </w:tc>
        <w:tc>
          <w:tcPr>
            <w:tcW w:w="1890" w:type="dxa"/>
          </w:tcPr>
          <w:p w14:paraId="623CE7E3" w14:textId="012AD976" w:rsidR="003A31AA" w:rsidRPr="00470B8B" w:rsidRDefault="003A31AA" w:rsidP="003A31AA">
            <w:pPr>
              <w:jc w:val="center"/>
              <w:rPr>
                <w:rFonts w:cs="Arial"/>
                <w:sz w:val="20"/>
              </w:rPr>
            </w:pPr>
            <w:r w:rsidRPr="00470B8B">
              <w:rPr>
                <w:rFonts w:cs="Arial"/>
                <w:sz w:val="20"/>
              </w:rPr>
              <w:t>1981</w:t>
            </w:r>
          </w:p>
        </w:tc>
        <w:tc>
          <w:tcPr>
            <w:tcW w:w="2070" w:type="dxa"/>
          </w:tcPr>
          <w:p w14:paraId="5598D4B1" w14:textId="71FAC6D0" w:rsidR="003A31AA" w:rsidRPr="00470B8B" w:rsidRDefault="003A31AA" w:rsidP="003A31AA">
            <w:pPr>
              <w:rPr>
                <w:rFonts w:cs="Arial"/>
                <w:b/>
                <w:bCs/>
                <w:sz w:val="20"/>
              </w:rPr>
            </w:pPr>
            <w:r w:rsidRPr="00470B8B">
              <w:rPr>
                <w:rFonts w:cs="Arial"/>
                <w:sz w:val="20"/>
              </w:rPr>
              <w:t>FG11BFA</w:t>
            </w:r>
          </w:p>
        </w:tc>
      </w:tr>
      <w:tr w:rsidR="003A31AA" w:rsidRPr="00470B8B" w14:paraId="7D262856" w14:textId="77777777">
        <w:trPr>
          <w:cantSplit/>
        </w:trPr>
        <w:tc>
          <w:tcPr>
            <w:tcW w:w="2160" w:type="dxa"/>
          </w:tcPr>
          <w:p w14:paraId="086A1080" w14:textId="0D66B4E3" w:rsidR="003A31AA" w:rsidRPr="00470B8B" w:rsidRDefault="003A31AA" w:rsidP="003A31AA">
            <w:pPr>
              <w:rPr>
                <w:rFonts w:cs="Arial"/>
                <w:sz w:val="20"/>
              </w:rPr>
            </w:pPr>
            <w:r w:rsidRPr="00470B8B">
              <w:rPr>
                <w:rFonts w:cs="Arial"/>
                <w:sz w:val="20"/>
              </w:rPr>
              <w:t>EU1S68</w:t>
            </w:r>
          </w:p>
        </w:tc>
        <w:tc>
          <w:tcPr>
            <w:tcW w:w="4320" w:type="dxa"/>
          </w:tcPr>
          <w:p w14:paraId="6807B8F1" w14:textId="0F3FC497" w:rsidR="003A31AA" w:rsidRPr="00470B8B" w:rsidRDefault="003A31AA" w:rsidP="003A31AA">
            <w:pPr>
              <w:jc w:val="both"/>
              <w:rPr>
                <w:rFonts w:cs="Arial"/>
                <w:sz w:val="20"/>
              </w:rPr>
            </w:pPr>
            <w:r w:rsidRPr="00470B8B">
              <w:rPr>
                <w:rFonts w:cs="Arial"/>
                <w:sz w:val="20"/>
              </w:rPr>
              <w:t xml:space="preserve">#1 Coal Silo for </w:t>
            </w:r>
            <w:r w:rsidR="00874B96" w:rsidRPr="00470B8B">
              <w:rPr>
                <w:rFonts w:cs="Arial"/>
                <w:sz w:val="20"/>
              </w:rPr>
              <w:t>Boiler 11</w:t>
            </w:r>
            <w:r w:rsidRPr="00470B8B">
              <w:rPr>
                <w:rFonts w:cs="Arial"/>
                <w:sz w:val="20"/>
              </w:rPr>
              <w:t xml:space="preserve"> – Surge bin for coal from feed conveyor.  Emissions are controlled by a baghouse.</w:t>
            </w:r>
          </w:p>
        </w:tc>
        <w:tc>
          <w:tcPr>
            <w:tcW w:w="1890" w:type="dxa"/>
          </w:tcPr>
          <w:p w14:paraId="0B4EE978" w14:textId="31B33A24" w:rsidR="003A31AA" w:rsidRPr="00470B8B" w:rsidRDefault="003A31AA" w:rsidP="003A31AA">
            <w:pPr>
              <w:jc w:val="center"/>
              <w:rPr>
                <w:rFonts w:cs="Arial"/>
                <w:sz w:val="20"/>
              </w:rPr>
            </w:pPr>
            <w:r w:rsidRPr="00470B8B">
              <w:rPr>
                <w:rFonts w:cs="Arial"/>
                <w:sz w:val="20"/>
              </w:rPr>
              <w:t>1981</w:t>
            </w:r>
          </w:p>
        </w:tc>
        <w:tc>
          <w:tcPr>
            <w:tcW w:w="2070" w:type="dxa"/>
          </w:tcPr>
          <w:p w14:paraId="6D5F53FE" w14:textId="669AB43F" w:rsidR="003A31AA" w:rsidRPr="00470B8B" w:rsidRDefault="003A31AA" w:rsidP="003A31AA">
            <w:pPr>
              <w:rPr>
                <w:rFonts w:cs="Arial"/>
                <w:sz w:val="20"/>
              </w:rPr>
            </w:pPr>
            <w:r w:rsidRPr="00470B8B">
              <w:rPr>
                <w:rFonts w:cs="Arial"/>
                <w:sz w:val="20"/>
              </w:rPr>
              <w:t>FG11BFA</w:t>
            </w:r>
          </w:p>
        </w:tc>
      </w:tr>
      <w:tr w:rsidR="003A31AA" w:rsidRPr="00470B8B" w14:paraId="62A3456B" w14:textId="77777777">
        <w:trPr>
          <w:cantSplit/>
        </w:trPr>
        <w:tc>
          <w:tcPr>
            <w:tcW w:w="2160" w:type="dxa"/>
          </w:tcPr>
          <w:p w14:paraId="3BE66F31" w14:textId="79B0E3CC" w:rsidR="003A31AA" w:rsidRPr="00470B8B" w:rsidRDefault="003A31AA" w:rsidP="003A31AA">
            <w:pPr>
              <w:rPr>
                <w:rFonts w:cs="Arial"/>
                <w:sz w:val="20"/>
              </w:rPr>
            </w:pPr>
            <w:r w:rsidRPr="00470B8B">
              <w:rPr>
                <w:rFonts w:cs="Arial"/>
                <w:sz w:val="20"/>
              </w:rPr>
              <w:t>EU2S68</w:t>
            </w:r>
          </w:p>
        </w:tc>
        <w:tc>
          <w:tcPr>
            <w:tcW w:w="4320" w:type="dxa"/>
          </w:tcPr>
          <w:p w14:paraId="12447FB3" w14:textId="7F5F88B6" w:rsidR="003A31AA" w:rsidRPr="00470B8B" w:rsidRDefault="003A31AA" w:rsidP="003A31AA">
            <w:pPr>
              <w:jc w:val="both"/>
              <w:rPr>
                <w:rFonts w:cs="Arial"/>
                <w:sz w:val="20"/>
              </w:rPr>
            </w:pPr>
            <w:r w:rsidRPr="00470B8B">
              <w:rPr>
                <w:rFonts w:cs="Arial"/>
                <w:sz w:val="20"/>
              </w:rPr>
              <w:t xml:space="preserve">#2 Coal Silo for </w:t>
            </w:r>
            <w:r w:rsidR="00874B96" w:rsidRPr="00470B8B">
              <w:rPr>
                <w:rFonts w:cs="Arial"/>
                <w:sz w:val="20"/>
              </w:rPr>
              <w:t>Boiler 11</w:t>
            </w:r>
            <w:r w:rsidRPr="00470B8B">
              <w:rPr>
                <w:rFonts w:cs="Arial"/>
                <w:sz w:val="20"/>
              </w:rPr>
              <w:t xml:space="preserve"> – Surge bin for coal from feed conveyor.  Emissions are controlled by a baghouse.</w:t>
            </w:r>
          </w:p>
        </w:tc>
        <w:tc>
          <w:tcPr>
            <w:tcW w:w="1890" w:type="dxa"/>
          </w:tcPr>
          <w:p w14:paraId="68E3A1C9" w14:textId="6F437423" w:rsidR="003A31AA" w:rsidRPr="00470B8B" w:rsidRDefault="003A31AA" w:rsidP="003A31AA">
            <w:pPr>
              <w:jc w:val="center"/>
              <w:rPr>
                <w:rFonts w:cs="Arial"/>
                <w:sz w:val="20"/>
              </w:rPr>
            </w:pPr>
            <w:r w:rsidRPr="00470B8B">
              <w:rPr>
                <w:rFonts w:cs="Arial"/>
                <w:sz w:val="20"/>
              </w:rPr>
              <w:t>1981</w:t>
            </w:r>
          </w:p>
        </w:tc>
        <w:tc>
          <w:tcPr>
            <w:tcW w:w="2070" w:type="dxa"/>
          </w:tcPr>
          <w:p w14:paraId="7FC278DA" w14:textId="137E9A36" w:rsidR="003A31AA" w:rsidRPr="00470B8B" w:rsidRDefault="003A31AA" w:rsidP="003A31AA">
            <w:pPr>
              <w:rPr>
                <w:rFonts w:cs="Arial"/>
                <w:sz w:val="20"/>
              </w:rPr>
            </w:pPr>
            <w:r w:rsidRPr="00470B8B">
              <w:rPr>
                <w:rFonts w:cs="Arial"/>
                <w:sz w:val="20"/>
              </w:rPr>
              <w:t>FG11BFA</w:t>
            </w:r>
          </w:p>
        </w:tc>
      </w:tr>
      <w:tr w:rsidR="003A31AA" w:rsidRPr="00470B8B" w14:paraId="795EFFA5" w14:textId="77777777" w:rsidTr="003A31AA">
        <w:trPr>
          <w:cantSplit/>
          <w:trHeight w:val="840"/>
        </w:trPr>
        <w:tc>
          <w:tcPr>
            <w:tcW w:w="2160" w:type="dxa"/>
          </w:tcPr>
          <w:p w14:paraId="2CAB0E63" w14:textId="5AC4015C" w:rsidR="003A31AA" w:rsidRPr="00470B8B" w:rsidRDefault="003A31AA" w:rsidP="003A31AA">
            <w:pPr>
              <w:rPr>
                <w:rFonts w:cs="Arial"/>
                <w:sz w:val="20"/>
              </w:rPr>
            </w:pPr>
            <w:r w:rsidRPr="00470B8B">
              <w:rPr>
                <w:rFonts w:cs="Arial"/>
                <w:sz w:val="20"/>
              </w:rPr>
              <w:t>EU3S68</w:t>
            </w:r>
          </w:p>
        </w:tc>
        <w:tc>
          <w:tcPr>
            <w:tcW w:w="4320" w:type="dxa"/>
          </w:tcPr>
          <w:p w14:paraId="3953B0C0" w14:textId="719FD2F4" w:rsidR="003A31AA" w:rsidRPr="00470B8B" w:rsidRDefault="003A31AA" w:rsidP="003A31AA">
            <w:pPr>
              <w:jc w:val="both"/>
              <w:rPr>
                <w:rFonts w:cs="Arial"/>
                <w:sz w:val="20"/>
              </w:rPr>
            </w:pPr>
            <w:r w:rsidRPr="00470B8B">
              <w:rPr>
                <w:rFonts w:cs="Arial"/>
                <w:sz w:val="20"/>
              </w:rPr>
              <w:t xml:space="preserve">#3 Coal Silo for </w:t>
            </w:r>
            <w:r w:rsidR="00874B96" w:rsidRPr="00470B8B">
              <w:rPr>
                <w:rFonts w:cs="Arial"/>
                <w:sz w:val="20"/>
              </w:rPr>
              <w:t>Boiler 11</w:t>
            </w:r>
            <w:r w:rsidRPr="00470B8B">
              <w:rPr>
                <w:rFonts w:cs="Arial"/>
                <w:sz w:val="20"/>
              </w:rPr>
              <w:t xml:space="preserve"> – Surge bin for coal from feed conveyor.  Emissions are controlled by a baghouse.</w:t>
            </w:r>
          </w:p>
        </w:tc>
        <w:tc>
          <w:tcPr>
            <w:tcW w:w="1890" w:type="dxa"/>
          </w:tcPr>
          <w:p w14:paraId="5AB085D9" w14:textId="22FED4D4" w:rsidR="003A31AA" w:rsidRPr="00470B8B" w:rsidRDefault="003A31AA" w:rsidP="003A31AA">
            <w:pPr>
              <w:jc w:val="center"/>
              <w:rPr>
                <w:rFonts w:cs="Arial"/>
                <w:sz w:val="20"/>
              </w:rPr>
            </w:pPr>
            <w:r w:rsidRPr="00470B8B">
              <w:rPr>
                <w:rFonts w:cs="Arial"/>
                <w:sz w:val="20"/>
              </w:rPr>
              <w:t>1981</w:t>
            </w:r>
          </w:p>
        </w:tc>
        <w:tc>
          <w:tcPr>
            <w:tcW w:w="2070" w:type="dxa"/>
          </w:tcPr>
          <w:p w14:paraId="410BB657" w14:textId="7AEEB898" w:rsidR="003A31AA" w:rsidRPr="00470B8B" w:rsidRDefault="003A31AA" w:rsidP="003A31AA">
            <w:pPr>
              <w:rPr>
                <w:rFonts w:cs="Arial"/>
                <w:sz w:val="20"/>
              </w:rPr>
            </w:pPr>
            <w:r w:rsidRPr="00470B8B">
              <w:rPr>
                <w:rFonts w:cs="Arial"/>
                <w:sz w:val="20"/>
              </w:rPr>
              <w:t>FG11BFA</w:t>
            </w:r>
          </w:p>
        </w:tc>
      </w:tr>
      <w:tr w:rsidR="003A31AA" w:rsidRPr="00470B8B" w14:paraId="29DE5E32" w14:textId="77777777">
        <w:trPr>
          <w:cantSplit/>
        </w:trPr>
        <w:tc>
          <w:tcPr>
            <w:tcW w:w="2160" w:type="dxa"/>
          </w:tcPr>
          <w:p w14:paraId="4C824730" w14:textId="5F368258" w:rsidR="003A31AA" w:rsidRPr="00470B8B" w:rsidRDefault="003A31AA" w:rsidP="003A31AA">
            <w:pPr>
              <w:rPr>
                <w:rFonts w:cs="Arial"/>
                <w:sz w:val="20"/>
              </w:rPr>
            </w:pPr>
            <w:r w:rsidRPr="00470B8B">
              <w:rPr>
                <w:rFonts w:cs="Arial"/>
                <w:sz w:val="20"/>
              </w:rPr>
              <w:t>EU1AS68</w:t>
            </w:r>
          </w:p>
        </w:tc>
        <w:tc>
          <w:tcPr>
            <w:tcW w:w="4320" w:type="dxa"/>
          </w:tcPr>
          <w:p w14:paraId="3CF1EC28" w14:textId="06F0B1F0" w:rsidR="003A31AA" w:rsidRPr="00470B8B" w:rsidRDefault="003A31AA" w:rsidP="003A31AA">
            <w:pPr>
              <w:jc w:val="both"/>
              <w:rPr>
                <w:rFonts w:cs="Arial"/>
                <w:sz w:val="20"/>
              </w:rPr>
            </w:pPr>
            <w:r w:rsidRPr="00470B8B">
              <w:rPr>
                <w:rFonts w:cs="Arial"/>
                <w:sz w:val="20"/>
              </w:rPr>
              <w:t xml:space="preserve">#1 Ash Silo for </w:t>
            </w:r>
            <w:r w:rsidR="00874B96" w:rsidRPr="00470B8B">
              <w:rPr>
                <w:rFonts w:cs="Arial"/>
                <w:sz w:val="20"/>
              </w:rPr>
              <w:t>Boiler 11</w:t>
            </w:r>
            <w:r w:rsidRPr="00470B8B">
              <w:rPr>
                <w:rFonts w:cs="Arial"/>
                <w:sz w:val="20"/>
              </w:rPr>
              <w:t xml:space="preserve"> – Collects wet, multiclone ash from the </w:t>
            </w:r>
            <w:r w:rsidR="00874B96" w:rsidRPr="00470B8B">
              <w:rPr>
                <w:rFonts w:cs="Arial"/>
                <w:sz w:val="20"/>
              </w:rPr>
              <w:t>Boiler 11</w:t>
            </w:r>
            <w:r w:rsidRPr="00470B8B">
              <w:rPr>
                <w:rFonts w:cs="Arial"/>
                <w:sz w:val="20"/>
              </w:rPr>
              <w:t xml:space="preserve"> dust collector hoppers.  Emissions are controlled by a pugmill for ash wetting prior to truck loading.</w:t>
            </w:r>
          </w:p>
        </w:tc>
        <w:tc>
          <w:tcPr>
            <w:tcW w:w="1890" w:type="dxa"/>
          </w:tcPr>
          <w:p w14:paraId="27FD8DB4" w14:textId="537197AF" w:rsidR="003A31AA" w:rsidRPr="00470B8B" w:rsidRDefault="003A31AA" w:rsidP="003A31AA">
            <w:pPr>
              <w:jc w:val="center"/>
              <w:rPr>
                <w:rFonts w:cs="Arial"/>
                <w:sz w:val="20"/>
              </w:rPr>
            </w:pPr>
            <w:r w:rsidRPr="00470B8B">
              <w:rPr>
                <w:rFonts w:cs="Arial"/>
                <w:sz w:val="20"/>
              </w:rPr>
              <w:t>1981</w:t>
            </w:r>
          </w:p>
        </w:tc>
        <w:tc>
          <w:tcPr>
            <w:tcW w:w="2070" w:type="dxa"/>
          </w:tcPr>
          <w:p w14:paraId="4531FDB2" w14:textId="7006788C" w:rsidR="003A31AA" w:rsidRPr="00470B8B" w:rsidRDefault="003A31AA" w:rsidP="003A31AA">
            <w:pPr>
              <w:rPr>
                <w:rFonts w:cs="Arial"/>
                <w:sz w:val="20"/>
              </w:rPr>
            </w:pPr>
            <w:r w:rsidRPr="00470B8B">
              <w:rPr>
                <w:rFonts w:cs="Arial"/>
                <w:sz w:val="20"/>
              </w:rPr>
              <w:t>FG11BFA</w:t>
            </w:r>
          </w:p>
        </w:tc>
      </w:tr>
      <w:tr w:rsidR="003A31AA" w:rsidRPr="00470B8B" w14:paraId="30938C0B" w14:textId="77777777">
        <w:trPr>
          <w:cantSplit/>
        </w:trPr>
        <w:tc>
          <w:tcPr>
            <w:tcW w:w="2160" w:type="dxa"/>
          </w:tcPr>
          <w:p w14:paraId="52D07769" w14:textId="4EAB8B9A" w:rsidR="003A31AA" w:rsidRPr="00470B8B" w:rsidRDefault="003A31AA" w:rsidP="003A31AA">
            <w:pPr>
              <w:rPr>
                <w:rFonts w:cs="Arial"/>
                <w:sz w:val="20"/>
              </w:rPr>
            </w:pPr>
            <w:r w:rsidRPr="00470B8B">
              <w:rPr>
                <w:rFonts w:cs="Arial"/>
                <w:sz w:val="20"/>
              </w:rPr>
              <w:t>EU2AS68</w:t>
            </w:r>
          </w:p>
        </w:tc>
        <w:tc>
          <w:tcPr>
            <w:tcW w:w="4320" w:type="dxa"/>
          </w:tcPr>
          <w:p w14:paraId="2281C96B" w14:textId="672E63A8" w:rsidR="003A31AA" w:rsidRPr="00470B8B" w:rsidRDefault="003A31AA" w:rsidP="003A31AA">
            <w:pPr>
              <w:jc w:val="both"/>
              <w:rPr>
                <w:rFonts w:cs="Arial"/>
                <w:sz w:val="20"/>
              </w:rPr>
            </w:pPr>
            <w:r w:rsidRPr="00470B8B">
              <w:rPr>
                <w:rFonts w:cs="Arial"/>
                <w:sz w:val="20"/>
              </w:rPr>
              <w:t xml:space="preserve">#2 Ash Silo – Collects dry, precipitator ash from the </w:t>
            </w:r>
            <w:r w:rsidR="00874B96" w:rsidRPr="00470B8B">
              <w:rPr>
                <w:rFonts w:cs="Arial"/>
                <w:sz w:val="20"/>
              </w:rPr>
              <w:t>Boiler 11</w:t>
            </w:r>
            <w:r w:rsidRPr="00470B8B">
              <w:rPr>
                <w:rFonts w:cs="Arial"/>
                <w:sz w:val="20"/>
              </w:rPr>
              <w:t xml:space="preserve"> precipitator ash hoppers.  Emissions are controlled by a silo baghouse and a pugmill for ash wetting prior to truck loading.</w:t>
            </w:r>
          </w:p>
        </w:tc>
        <w:tc>
          <w:tcPr>
            <w:tcW w:w="1890" w:type="dxa"/>
          </w:tcPr>
          <w:p w14:paraId="6818D247" w14:textId="6CAF4170" w:rsidR="003A31AA" w:rsidRPr="00470B8B" w:rsidRDefault="003A31AA" w:rsidP="003A31AA">
            <w:pPr>
              <w:jc w:val="center"/>
              <w:rPr>
                <w:rFonts w:cs="Arial"/>
                <w:sz w:val="20"/>
              </w:rPr>
            </w:pPr>
            <w:r w:rsidRPr="00470B8B">
              <w:rPr>
                <w:rFonts w:cs="Arial"/>
                <w:sz w:val="20"/>
              </w:rPr>
              <w:t>1981</w:t>
            </w:r>
          </w:p>
        </w:tc>
        <w:tc>
          <w:tcPr>
            <w:tcW w:w="2070" w:type="dxa"/>
          </w:tcPr>
          <w:p w14:paraId="1B47E7C7" w14:textId="434B9828" w:rsidR="003A31AA" w:rsidRPr="00470B8B" w:rsidRDefault="003A31AA" w:rsidP="003A31AA">
            <w:pPr>
              <w:rPr>
                <w:rFonts w:cs="Arial"/>
                <w:sz w:val="20"/>
              </w:rPr>
            </w:pPr>
            <w:r w:rsidRPr="00470B8B">
              <w:rPr>
                <w:rFonts w:cs="Arial"/>
                <w:sz w:val="20"/>
              </w:rPr>
              <w:t>FG11BFA</w:t>
            </w:r>
          </w:p>
        </w:tc>
      </w:tr>
      <w:tr w:rsidR="003A31AA" w:rsidRPr="00470B8B" w14:paraId="38F92954" w14:textId="77777777">
        <w:trPr>
          <w:cantSplit/>
        </w:trPr>
        <w:tc>
          <w:tcPr>
            <w:tcW w:w="2160" w:type="dxa"/>
          </w:tcPr>
          <w:p w14:paraId="2770582A" w14:textId="1639A52B" w:rsidR="003A31AA" w:rsidRPr="00470B8B" w:rsidRDefault="003A31AA" w:rsidP="003A31AA">
            <w:pPr>
              <w:rPr>
                <w:rFonts w:cs="Arial"/>
                <w:sz w:val="20"/>
              </w:rPr>
            </w:pPr>
            <w:r w:rsidRPr="00470B8B">
              <w:rPr>
                <w:rFonts w:cs="Arial"/>
                <w:sz w:val="20"/>
              </w:rPr>
              <w:t>EU1SB14</w:t>
            </w:r>
          </w:p>
        </w:tc>
        <w:tc>
          <w:tcPr>
            <w:tcW w:w="4320" w:type="dxa"/>
          </w:tcPr>
          <w:p w14:paraId="1BF318C1" w14:textId="3C822EE6" w:rsidR="003A31AA" w:rsidRPr="00470B8B" w:rsidRDefault="003A31AA" w:rsidP="003A31AA">
            <w:pPr>
              <w:jc w:val="both"/>
              <w:rPr>
                <w:rFonts w:cs="Arial"/>
                <w:sz w:val="20"/>
              </w:rPr>
            </w:pPr>
            <w:r w:rsidRPr="00470B8B">
              <w:rPr>
                <w:rFonts w:cs="Arial"/>
                <w:sz w:val="20"/>
              </w:rPr>
              <w:t>#1 Chip Surge Bin - The Chip Surge Bins are part of the pneumatic transfer system from the chippers to the screening building.  Emissions are controlled by a cyclone dust collector.</w:t>
            </w:r>
          </w:p>
        </w:tc>
        <w:tc>
          <w:tcPr>
            <w:tcW w:w="1890" w:type="dxa"/>
          </w:tcPr>
          <w:p w14:paraId="58096141" w14:textId="694E03F2" w:rsidR="003A31AA" w:rsidRPr="00470B8B" w:rsidRDefault="003A31AA" w:rsidP="003A31AA">
            <w:pPr>
              <w:jc w:val="center"/>
              <w:rPr>
                <w:rFonts w:cs="Arial"/>
                <w:sz w:val="20"/>
              </w:rPr>
            </w:pPr>
            <w:r w:rsidRPr="00470B8B">
              <w:rPr>
                <w:rFonts w:cs="Arial"/>
                <w:sz w:val="20"/>
              </w:rPr>
              <w:t>1972</w:t>
            </w:r>
          </w:p>
        </w:tc>
        <w:tc>
          <w:tcPr>
            <w:tcW w:w="2070" w:type="dxa"/>
          </w:tcPr>
          <w:p w14:paraId="7AE4DCD7" w14:textId="70FA454F" w:rsidR="003A31AA" w:rsidRPr="00470B8B" w:rsidRDefault="003A31AA" w:rsidP="003A31AA">
            <w:pPr>
              <w:rPr>
                <w:rFonts w:cs="Arial"/>
                <w:sz w:val="20"/>
              </w:rPr>
            </w:pPr>
            <w:r w:rsidRPr="00470B8B">
              <w:rPr>
                <w:rFonts w:cs="Arial"/>
                <w:sz w:val="20"/>
              </w:rPr>
              <w:t>FGSB14</w:t>
            </w:r>
          </w:p>
        </w:tc>
      </w:tr>
      <w:tr w:rsidR="003A31AA" w:rsidRPr="00470B8B" w14:paraId="4F66A78E" w14:textId="77777777">
        <w:trPr>
          <w:cantSplit/>
        </w:trPr>
        <w:tc>
          <w:tcPr>
            <w:tcW w:w="2160" w:type="dxa"/>
          </w:tcPr>
          <w:p w14:paraId="49B353DB" w14:textId="4C41E534" w:rsidR="003A31AA" w:rsidRPr="00470B8B" w:rsidRDefault="003A31AA" w:rsidP="003A31AA">
            <w:pPr>
              <w:rPr>
                <w:rFonts w:cs="Arial"/>
                <w:sz w:val="20"/>
              </w:rPr>
            </w:pPr>
            <w:r w:rsidRPr="00470B8B">
              <w:rPr>
                <w:rFonts w:cs="Arial"/>
                <w:sz w:val="20"/>
              </w:rPr>
              <w:t>EU2SB14</w:t>
            </w:r>
          </w:p>
        </w:tc>
        <w:tc>
          <w:tcPr>
            <w:tcW w:w="4320" w:type="dxa"/>
          </w:tcPr>
          <w:p w14:paraId="7FA4D850" w14:textId="1702DF53" w:rsidR="003A31AA" w:rsidRPr="00470B8B" w:rsidRDefault="003A31AA" w:rsidP="003A31AA">
            <w:pPr>
              <w:jc w:val="both"/>
              <w:rPr>
                <w:rFonts w:cs="Arial"/>
                <w:sz w:val="20"/>
              </w:rPr>
            </w:pPr>
            <w:r w:rsidRPr="00470B8B">
              <w:rPr>
                <w:rFonts w:cs="Arial"/>
                <w:sz w:val="20"/>
              </w:rPr>
              <w:t>#2 Chip Surge Bin - The Chip Surge Bins are part of the pneumatic transfer system from the chippers to the screening building.  Emissions are controlled by a cyclone dust collector.</w:t>
            </w:r>
          </w:p>
        </w:tc>
        <w:tc>
          <w:tcPr>
            <w:tcW w:w="1890" w:type="dxa"/>
          </w:tcPr>
          <w:p w14:paraId="720B7A82" w14:textId="643E280D" w:rsidR="003A31AA" w:rsidRPr="00470B8B" w:rsidRDefault="003A31AA" w:rsidP="003A31AA">
            <w:pPr>
              <w:jc w:val="center"/>
              <w:rPr>
                <w:rFonts w:cs="Arial"/>
                <w:sz w:val="20"/>
              </w:rPr>
            </w:pPr>
            <w:r w:rsidRPr="00470B8B">
              <w:rPr>
                <w:rFonts w:cs="Arial"/>
                <w:sz w:val="20"/>
              </w:rPr>
              <w:t>1972</w:t>
            </w:r>
          </w:p>
        </w:tc>
        <w:tc>
          <w:tcPr>
            <w:tcW w:w="2070" w:type="dxa"/>
          </w:tcPr>
          <w:p w14:paraId="3D67BA66" w14:textId="3F935DB4" w:rsidR="003A31AA" w:rsidRPr="00470B8B" w:rsidRDefault="003A31AA" w:rsidP="003A31AA">
            <w:pPr>
              <w:rPr>
                <w:rFonts w:cs="Arial"/>
                <w:sz w:val="20"/>
              </w:rPr>
            </w:pPr>
            <w:r w:rsidRPr="00470B8B">
              <w:rPr>
                <w:rFonts w:cs="Arial"/>
                <w:sz w:val="20"/>
              </w:rPr>
              <w:t>FGSB14</w:t>
            </w:r>
          </w:p>
        </w:tc>
      </w:tr>
      <w:tr w:rsidR="003A31AA" w:rsidRPr="00470B8B" w14:paraId="0DD513AA" w14:textId="77777777">
        <w:trPr>
          <w:cantSplit/>
        </w:trPr>
        <w:tc>
          <w:tcPr>
            <w:tcW w:w="2160" w:type="dxa"/>
          </w:tcPr>
          <w:p w14:paraId="3036DDE2" w14:textId="6A8DE862" w:rsidR="003A31AA" w:rsidRPr="00470B8B" w:rsidRDefault="003A31AA" w:rsidP="003A31AA">
            <w:pPr>
              <w:rPr>
                <w:rFonts w:cs="Arial"/>
                <w:sz w:val="20"/>
              </w:rPr>
            </w:pPr>
            <w:r w:rsidRPr="00470B8B">
              <w:rPr>
                <w:rFonts w:cs="Arial"/>
                <w:sz w:val="20"/>
              </w:rPr>
              <w:lastRenderedPageBreak/>
              <w:t>EUCS14</w:t>
            </w:r>
          </w:p>
        </w:tc>
        <w:tc>
          <w:tcPr>
            <w:tcW w:w="4320" w:type="dxa"/>
          </w:tcPr>
          <w:p w14:paraId="43EB0523" w14:textId="6118EB37" w:rsidR="003A31AA" w:rsidRPr="00470B8B" w:rsidRDefault="003A31AA" w:rsidP="003A31AA">
            <w:pPr>
              <w:jc w:val="both"/>
              <w:rPr>
                <w:rFonts w:cs="Arial"/>
                <w:sz w:val="20"/>
              </w:rPr>
            </w:pPr>
            <w:r w:rsidRPr="00470B8B">
              <w:rPr>
                <w:rFonts w:cs="Arial"/>
                <w:sz w:val="20"/>
              </w:rPr>
              <w:t>The Chip Thickness Screening System includes #1 Chip Reclaim Surge Bin, #2 Chip Reclaim Surge Bin, Air Density Separator #1A, Air Density Separator #1B, Air Density Separator #2A, Air Density Separator #2B.  Emissions are controlled by two chip reclaim cyclones and four air density separator cyclones.</w:t>
            </w:r>
          </w:p>
        </w:tc>
        <w:tc>
          <w:tcPr>
            <w:tcW w:w="1890" w:type="dxa"/>
          </w:tcPr>
          <w:p w14:paraId="2A30E7FB" w14:textId="1404813D" w:rsidR="003A31AA" w:rsidRPr="00470B8B" w:rsidRDefault="003A31AA" w:rsidP="003A31AA">
            <w:pPr>
              <w:jc w:val="center"/>
              <w:rPr>
                <w:rFonts w:cs="Arial"/>
                <w:sz w:val="20"/>
              </w:rPr>
            </w:pPr>
            <w:r w:rsidRPr="00470B8B">
              <w:rPr>
                <w:rFonts w:cs="Arial"/>
                <w:sz w:val="20"/>
              </w:rPr>
              <w:t>1989</w:t>
            </w:r>
          </w:p>
        </w:tc>
        <w:tc>
          <w:tcPr>
            <w:tcW w:w="2070" w:type="dxa"/>
          </w:tcPr>
          <w:p w14:paraId="314060FA" w14:textId="0BDEB5FD" w:rsidR="003A31AA" w:rsidRPr="00470B8B" w:rsidRDefault="003A31AA" w:rsidP="003A31AA">
            <w:pPr>
              <w:rPr>
                <w:rFonts w:cs="Arial"/>
                <w:sz w:val="20"/>
              </w:rPr>
            </w:pPr>
            <w:r w:rsidRPr="00470B8B">
              <w:rPr>
                <w:rFonts w:cs="Arial"/>
                <w:sz w:val="20"/>
              </w:rPr>
              <w:t>NA</w:t>
            </w:r>
          </w:p>
        </w:tc>
      </w:tr>
      <w:tr w:rsidR="003A31AA" w:rsidRPr="00470B8B" w14:paraId="44BFD88A" w14:textId="77777777">
        <w:trPr>
          <w:cantSplit/>
        </w:trPr>
        <w:tc>
          <w:tcPr>
            <w:tcW w:w="2160" w:type="dxa"/>
          </w:tcPr>
          <w:p w14:paraId="4260271E" w14:textId="7FBDA1D0" w:rsidR="003A31AA" w:rsidRPr="00470B8B" w:rsidRDefault="003A31AA" w:rsidP="003A31AA">
            <w:pPr>
              <w:rPr>
                <w:rFonts w:cs="Arial"/>
                <w:sz w:val="20"/>
              </w:rPr>
            </w:pPr>
            <w:r w:rsidRPr="00470B8B">
              <w:rPr>
                <w:rFonts w:cs="Arial"/>
                <w:sz w:val="20"/>
              </w:rPr>
              <w:t>EURMP</w:t>
            </w:r>
            <w:r w:rsidR="00644CA0" w:rsidRPr="00470B8B">
              <w:rPr>
                <w:rFonts w:cs="Arial"/>
                <w:sz w:val="20"/>
              </w:rPr>
              <w:t>61</w:t>
            </w:r>
          </w:p>
        </w:tc>
        <w:tc>
          <w:tcPr>
            <w:tcW w:w="4320" w:type="dxa"/>
          </w:tcPr>
          <w:p w14:paraId="7DC972E0" w14:textId="5FEF7705" w:rsidR="003A31AA" w:rsidRPr="00470B8B" w:rsidRDefault="003A31AA" w:rsidP="003A31AA">
            <w:pPr>
              <w:jc w:val="both"/>
              <w:rPr>
                <w:rFonts w:cs="Arial"/>
                <w:sz w:val="20"/>
              </w:rPr>
            </w:pPr>
            <w:r w:rsidRPr="00470B8B">
              <w:rPr>
                <w:rFonts w:cs="Arial"/>
                <w:sz w:val="20"/>
              </w:rPr>
              <w:t xml:space="preserve">Refiner Mechanical Pulping System - From the Chip Surge Bin (EUSB61), the chips are washed, steamed and mechanically pulped in primary and secondary refiners.  Following refining, the pulp is cured, screened, and washed.  </w:t>
            </w:r>
            <w:r w:rsidR="008C6587" w:rsidRPr="00470B8B">
              <w:rPr>
                <w:rFonts w:cs="Arial"/>
                <w:sz w:val="20"/>
              </w:rPr>
              <w:t>Typically,</w:t>
            </w:r>
            <w:r w:rsidRPr="00470B8B">
              <w:rPr>
                <w:rFonts w:cs="Arial"/>
                <w:sz w:val="20"/>
              </w:rPr>
              <w:t xml:space="preserve"> filler, caustic, and bleaching agent are added to the pulp before entering a storage chest.  The pulp is </w:t>
            </w:r>
            <w:r w:rsidR="008C6587" w:rsidRPr="00470B8B">
              <w:rPr>
                <w:rFonts w:cs="Arial"/>
                <w:sz w:val="20"/>
              </w:rPr>
              <w:t>thickened,</w:t>
            </w:r>
            <w:r w:rsidRPr="00470B8B">
              <w:rPr>
                <w:rFonts w:cs="Arial"/>
                <w:sz w:val="20"/>
              </w:rPr>
              <w:t xml:space="preserve"> and additional bleaching agent may be added.  Specialty chemicals such as biocides and cleaning agents may also be used.  The pulp is used as supply stock for the paper machines.</w:t>
            </w:r>
          </w:p>
        </w:tc>
        <w:tc>
          <w:tcPr>
            <w:tcW w:w="1890" w:type="dxa"/>
          </w:tcPr>
          <w:p w14:paraId="505CBE82" w14:textId="77777777" w:rsidR="003A31AA" w:rsidRPr="00470B8B" w:rsidRDefault="003A31AA" w:rsidP="003A31AA">
            <w:pPr>
              <w:jc w:val="center"/>
              <w:rPr>
                <w:rFonts w:cs="Arial"/>
                <w:sz w:val="20"/>
              </w:rPr>
            </w:pPr>
            <w:r w:rsidRPr="00470B8B">
              <w:rPr>
                <w:rFonts w:cs="Arial"/>
                <w:sz w:val="20"/>
              </w:rPr>
              <w:t>1982</w:t>
            </w:r>
          </w:p>
          <w:p w14:paraId="3448F86E" w14:textId="1105614A" w:rsidR="003A31AA" w:rsidRPr="00470B8B" w:rsidRDefault="003A31AA" w:rsidP="003A31AA">
            <w:pPr>
              <w:jc w:val="center"/>
              <w:rPr>
                <w:rFonts w:cs="Arial"/>
                <w:sz w:val="20"/>
              </w:rPr>
            </w:pPr>
            <w:r w:rsidRPr="00470B8B">
              <w:rPr>
                <w:rFonts w:cs="Arial"/>
                <w:sz w:val="20"/>
              </w:rPr>
              <w:t>2007</w:t>
            </w:r>
          </w:p>
        </w:tc>
        <w:tc>
          <w:tcPr>
            <w:tcW w:w="2070" w:type="dxa"/>
          </w:tcPr>
          <w:p w14:paraId="6E6F73F1" w14:textId="1708F6C3" w:rsidR="003A31AA" w:rsidRPr="00470B8B" w:rsidRDefault="003A31AA" w:rsidP="003A31AA">
            <w:pPr>
              <w:rPr>
                <w:rFonts w:cs="Arial"/>
                <w:sz w:val="20"/>
              </w:rPr>
            </w:pPr>
            <w:r w:rsidRPr="00470B8B">
              <w:rPr>
                <w:rFonts w:cs="Arial"/>
                <w:sz w:val="20"/>
              </w:rPr>
              <w:t>FGRMP</w:t>
            </w:r>
          </w:p>
        </w:tc>
      </w:tr>
      <w:tr w:rsidR="003A31AA" w:rsidRPr="00470B8B" w14:paraId="5211DDEE" w14:textId="77777777">
        <w:trPr>
          <w:cantSplit/>
        </w:trPr>
        <w:tc>
          <w:tcPr>
            <w:tcW w:w="2160" w:type="dxa"/>
          </w:tcPr>
          <w:p w14:paraId="0EE306DE" w14:textId="2EC7EF26" w:rsidR="003A31AA" w:rsidRPr="00470B8B" w:rsidRDefault="003A31AA" w:rsidP="003A31AA">
            <w:pPr>
              <w:rPr>
                <w:rFonts w:cs="Arial"/>
                <w:sz w:val="20"/>
              </w:rPr>
            </w:pPr>
            <w:r w:rsidRPr="00470B8B">
              <w:rPr>
                <w:rFonts w:cs="Arial"/>
                <w:sz w:val="20"/>
              </w:rPr>
              <w:t>EUCS61</w:t>
            </w:r>
          </w:p>
        </w:tc>
        <w:tc>
          <w:tcPr>
            <w:tcW w:w="4320" w:type="dxa"/>
          </w:tcPr>
          <w:p w14:paraId="368B393B" w14:textId="472E4BC3" w:rsidR="003A31AA" w:rsidRPr="00470B8B" w:rsidRDefault="003A31AA" w:rsidP="003A31AA">
            <w:pPr>
              <w:jc w:val="both"/>
              <w:rPr>
                <w:rFonts w:cs="Arial"/>
                <w:sz w:val="20"/>
              </w:rPr>
            </w:pPr>
            <w:r w:rsidRPr="00470B8B">
              <w:rPr>
                <w:rFonts w:cs="Arial"/>
                <w:sz w:val="20"/>
              </w:rPr>
              <w:t>Chip Silo for the Refiner Mechanical Pulping System - Chips from storage piles are blown into a Chip Silo.  Emissions are controlled by a chip silo cyclone.</w:t>
            </w:r>
          </w:p>
        </w:tc>
        <w:tc>
          <w:tcPr>
            <w:tcW w:w="1890" w:type="dxa"/>
          </w:tcPr>
          <w:p w14:paraId="161F6A52" w14:textId="561D5234" w:rsidR="003A31AA" w:rsidRPr="00470B8B" w:rsidRDefault="003A31AA" w:rsidP="003A31AA">
            <w:pPr>
              <w:jc w:val="center"/>
              <w:rPr>
                <w:rFonts w:cs="Arial"/>
                <w:sz w:val="20"/>
              </w:rPr>
            </w:pPr>
            <w:r w:rsidRPr="00470B8B">
              <w:rPr>
                <w:rFonts w:cs="Arial"/>
                <w:sz w:val="20"/>
              </w:rPr>
              <w:t>1982</w:t>
            </w:r>
          </w:p>
        </w:tc>
        <w:tc>
          <w:tcPr>
            <w:tcW w:w="2070" w:type="dxa"/>
          </w:tcPr>
          <w:p w14:paraId="4E3E961E" w14:textId="7F60EAE5" w:rsidR="003A31AA" w:rsidRPr="00470B8B" w:rsidRDefault="003A31AA" w:rsidP="00644CA0">
            <w:pPr>
              <w:rPr>
                <w:rFonts w:cs="Arial"/>
                <w:sz w:val="20"/>
              </w:rPr>
            </w:pPr>
            <w:r w:rsidRPr="00470B8B">
              <w:rPr>
                <w:rFonts w:cs="Arial"/>
                <w:sz w:val="20"/>
              </w:rPr>
              <w:t>FGRMP</w:t>
            </w:r>
          </w:p>
        </w:tc>
      </w:tr>
      <w:tr w:rsidR="003A31AA" w:rsidRPr="00470B8B" w14:paraId="0961A513" w14:textId="77777777">
        <w:trPr>
          <w:cantSplit/>
        </w:trPr>
        <w:tc>
          <w:tcPr>
            <w:tcW w:w="2160" w:type="dxa"/>
          </w:tcPr>
          <w:p w14:paraId="127BD5EB" w14:textId="72E609B9" w:rsidR="003A31AA" w:rsidRPr="00470B8B" w:rsidRDefault="003A31AA" w:rsidP="003A31AA">
            <w:pPr>
              <w:rPr>
                <w:rFonts w:cs="Arial"/>
                <w:sz w:val="20"/>
              </w:rPr>
            </w:pPr>
            <w:r w:rsidRPr="00470B8B">
              <w:rPr>
                <w:rFonts w:cs="Arial"/>
                <w:sz w:val="20"/>
              </w:rPr>
              <w:t>EUSB61</w:t>
            </w:r>
          </w:p>
        </w:tc>
        <w:tc>
          <w:tcPr>
            <w:tcW w:w="4320" w:type="dxa"/>
          </w:tcPr>
          <w:p w14:paraId="33CA65C6" w14:textId="7E0FF56A" w:rsidR="003A31AA" w:rsidRPr="00470B8B" w:rsidRDefault="003A31AA" w:rsidP="003A31AA">
            <w:pPr>
              <w:jc w:val="both"/>
              <w:rPr>
                <w:rFonts w:cs="Arial"/>
                <w:sz w:val="20"/>
              </w:rPr>
            </w:pPr>
            <w:r w:rsidRPr="00470B8B">
              <w:rPr>
                <w:rFonts w:cs="Arial"/>
                <w:sz w:val="20"/>
              </w:rPr>
              <w:t>Chip Surge Bin for the Refiner Mechanical Pulping System – Chips from the Chip Silo (EUCS61) are processed in a disc scalper before being pneumatically transferred to the Chip Surge Bin.  From the Chip Surge Bin, chips are conveyed to the Refiner Mechanical Pulping System (EURMP61).  Emissions are controlled by a chip surge bin cyclone.</w:t>
            </w:r>
          </w:p>
        </w:tc>
        <w:tc>
          <w:tcPr>
            <w:tcW w:w="1890" w:type="dxa"/>
          </w:tcPr>
          <w:p w14:paraId="76AF28C1" w14:textId="4546E369" w:rsidR="003A31AA" w:rsidRPr="00470B8B" w:rsidRDefault="003A31AA" w:rsidP="003A31AA">
            <w:pPr>
              <w:jc w:val="center"/>
              <w:rPr>
                <w:rFonts w:cs="Arial"/>
                <w:sz w:val="20"/>
              </w:rPr>
            </w:pPr>
            <w:r w:rsidRPr="00470B8B">
              <w:rPr>
                <w:rFonts w:cs="Arial"/>
                <w:sz w:val="20"/>
              </w:rPr>
              <w:t>1982</w:t>
            </w:r>
          </w:p>
        </w:tc>
        <w:tc>
          <w:tcPr>
            <w:tcW w:w="2070" w:type="dxa"/>
          </w:tcPr>
          <w:p w14:paraId="38BB6D6C" w14:textId="442047C8" w:rsidR="003A31AA" w:rsidRPr="00470B8B" w:rsidRDefault="003A31AA" w:rsidP="00644CA0">
            <w:pPr>
              <w:rPr>
                <w:rFonts w:cs="Arial"/>
                <w:sz w:val="20"/>
              </w:rPr>
            </w:pPr>
            <w:r w:rsidRPr="00470B8B">
              <w:rPr>
                <w:rFonts w:cs="Arial"/>
                <w:sz w:val="20"/>
              </w:rPr>
              <w:t>FGRMP</w:t>
            </w:r>
          </w:p>
        </w:tc>
      </w:tr>
      <w:tr w:rsidR="003A31AA" w:rsidRPr="00470B8B" w14:paraId="0F1BE127" w14:textId="77777777">
        <w:trPr>
          <w:cantSplit/>
        </w:trPr>
        <w:tc>
          <w:tcPr>
            <w:tcW w:w="2160" w:type="dxa"/>
          </w:tcPr>
          <w:p w14:paraId="02067F68" w14:textId="4A4DED14" w:rsidR="003A31AA" w:rsidRPr="00470B8B" w:rsidRDefault="003A31AA" w:rsidP="003A31AA">
            <w:pPr>
              <w:rPr>
                <w:rFonts w:cs="Arial"/>
                <w:sz w:val="20"/>
              </w:rPr>
            </w:pPr>
            <w:r w:rsidRPr="00470B8B">
              <w:rPr>
                <w:rFonts w:cs="Arial"/>
                <w:sz w:val="20"/>
              </w:rPr>
              <w:t>EU1PM32</w:t>
            </w:r>
          </w:p>
        </w:tc>
        <w:tc>
          <w:tcPr>
            <w:tcW w:w="4320" w:type="dxa"/>
          </w:tcPr>
          <w:p w14:paraId="4E52606B" w14:textId="51565A95" w:rsidR="003A31AA" w:rsidRPr="00470B8B" w:rsidRDefault="003A31AA" w:rsidP="003A31AA">
            <w:pPr>
              <w:jc w:val="both"/>
              <w:rPr>
                <w:rFonts w:cs="Arial"/>
                <w:sz w:val="20"/>
              </w:rPr>
            </w:pPr>
            <w:r w:rsidRPr="00470B8B">
              <w:rPr>
                <w:rFonts w:cs="Arial"/>
                <w:sz w:val="20"/>
              </w:rPr>
              <w:t>The #1 Paper Machine System includes the paper machine and associated stock preparation equipment.  The machine is comprised of a wet end, press section, and dry end.  At the wet end, refined wood fiber is introduced onto the forming board in a dilute solution.  The press section is used to consolidate the web and to remove water.  At the dry end, steam can dryer sections drive off remaining water.  Materials added in the paper machine include alum, calcium carbonate, clay, titanium dioxide, cooked starch, retention aid, size, and dyes.  Stock inputs to the blend chest may include bleached hardwood, softwood, or RMP pulp, and coated and uncoated recycled broke.</w:t>
            </w:r>
          </w:p>
        </w:tc>
        <w:tc>
          <w:tcPr>
            <w:tcW w:w="1890" w:type="dxa"/>
          </w:tcPr>
          <w:p w14:paraId="4949C616" w14:textId="7F5B6302" w:rsidR="003A31AA" w:rsidRPr="00470B8B" w:rsidRDefault="003A31AA" w:rsidP="003A31AA">
            <w:pPr>
              <w:jc w:val="center"/>
              <w:rPr>
                <w:rFonts w:cs="Arial"/>
                <w:sz w:val="20"/>
              </w:rPr>
            </w:pPr>
            <w:r w:rsidRPr="00470B8B">
              <w:rPr>
                <w:rFonts w:cs="Arial"/>
                <w:sz w:val="20"/>
              </w:rPr>
              <w:t>1920</w:t>
            </w:r>
          </w:p>
        </w:tc>
        <w:tc>
          <w:tcPr>
            <w:tcW w:w="2070" w:type="dxa"/>
          </w:tcPr>
          <w:p w14:paraId="2E4102F9" w14:textId="6FF2383D" w:rsidR="003A31AA" w:rsidRPr="00470B8B" w:rsidRDefault="003A31AA" w:rsidP="003A31AA">
            <w:pPr>
              <w:rPr>
                <w:rFonts w:cs="Arial"/>
                <w:sz w:val="20"/>
              </w:rPr>
            </w:pPr>
            <w:r w:rsidRPr="00470B8B">
              <w:rPr>
                <w:rFonts w:cs="Arial"/>
                <w:sz w:val="20"/>
              </w:rPr>
              <w:t>FGPAPER</w:t>
            </w:r>
          </w:p>
        </w:tc>
      </w:tr>
      <w:tr w:rsidR="006B3E5A" w:rsidRPr="00470B8B" w14:paraId="6CB7254B" w14:textId="77777777">
        <w:trPr>
          <w:cantSplit/>
        </w:trPr>
        <w:tc>
          <w:tcPr>
            <w:tcW w:w="2160" w:type="dxa"/>
          </w:tcPr>
          <w:p w14:paraId="3B994EB7" w14:textId="6FE31BCA" w:rsidR="006B3E5A" w:rsidRPr="00470B8B" w:rsidRDefault="006B3E5A" w:rsidP="006B3E5A">
            <w:pPr>
              <w:rPr>
                <w:rFonts w:cs="Arial"/>
                <w:sz w:val="20"/>
              </w:rPr>
            </w:pPr>
            <w:r w:rsidRPr="00470B8B">
              <w:rPr>
                <w:rFonts w:cs="Arial"/>
                <w:sz w:val="20"/>
              </w:rPr>
              <w:lastRenderedPageBreak/>
              <w:t xml:space="preserve">EU1C36 </w:t>
            </w:r>
          </w:p>
        </w:tc>
        <w:tc>
          <w:tcPr>
            <w:tcW w:w="4320" w:type="dxa"/>
          </w:tcPr>
          <w:p w14:paraId="036D8924" w14:textId="76ADFB8E" w:rsidR="006B3E5A" w:rsidRPr="00470B8B" w:rsidRDefault="006B3E5A" w:rsidP="006B3E5A">
            <w:pPr>
              <w:jc w:val="both"/>
              <w:rPr>
                <w:rFonts w:cs="Arial"/>
                <w:sz w:val="20"/>
              </w:rPr>
            </w:pPr>
            <w:r w:rsidRPr="00470B8B">
              <w:rPr>
                <w:rFonts w:cs="Arial"/>
                <w:sz w:val="20"/>
              </w:rPr>
              <w:t>The #1 Coater System</w:t>
            </w:r>
            <w:r w:rsidRPr="00470B8B">
              <w:rPr>
                <w:rFonts w:cs="Arial"/>
                <w:b/>
                <w:sz w:val="20"/>
              </w:rPr>
              <w:t xml:space="preserve"> </w:t>
            </w:r>
            <w:r w:rsidRPr="00470B8B">
              <w:rPr>
                <w:rFonts w:cs="Arial"/>
                <w:sz w:val="20"/>
              </w:rPr>
              <w:t>is a double coating process in which two coating applications are applied to both the top and bottom of the sheet.  Paper coating is performed to enhance the optical properties, printability, and visual appearance of the final product.  Materials applied at the coater include pigments, binders, cross linkers, dyes, biocides, and dispersants.  The coating is dried using infrared dryers, air float dryers, and steam can dryer sections.</w:t>
            </w:r>
          </w:p>
        </w:tc>
        <w:tc>
          <w:tcPr>
            <w:tcW w:w="1890" w:type="dxa"/>
          </w:tcPr>
          <w:p w14:paraId="0B987B70" w14:textId="77777777" w:rsidR="006B3E5A" w:rsidRPr="00470B8B" w:rsidRDefault="006B3E5A" w:rsidP="006B3E5A">
            <w:pPr>
              <w:jc w:val="center"/>
              <w:rPr>
                <w:rFonts w:cs="Arial"/>
                <w:sz w:val="20"/>
              </w:rPr>
            </w:pPr>
            <w:r w:rsidRPr="00470B8B">
              <w:rPr>
                <w:rFonts w:cs="Arial"/>
                <w:sz w:val="20"/>
              </w:rPr>
              <w:t>1946</w:t>
            </w:r>
          </w:p>
          <w:p w14:paraId="1C32E892" w14:textId="73C42D1C" w:rsidR="006B3E5A" w:rsidRPr="00470B8B" w:rsidRDefault="006B3E5A" w:rsidP="006B3E5A">
            <w:pPr>
              <w:jc w:val="center"/>
              <w:rPr>
                <w:rFonts w:cs="Arial"/>
                <w:sz w:val="20"/>
              </w:rPr>
            </w:pPr>
            <w:r w:rsidRPr="00470B8B">
              <w:rPr>
                <w:rFonts w:cs="Arial"/>
                <w:sz w:val="20"/>
              </w:rPr>
              <w:t>1994</w:t>
            </w:r>
          </w:p>
        </w:tc>
        <w:tc>
          <w:tcPr>
            <w:tcW w:w="2070" w:type="dxa"/>
          </w:tcPr>
          <w:p w14:paraId="6810EF3F" w14:textId="48037891" w:rsidR="006B3E5A" w:rsidRPr="00470B8B" w:rsidRDefault="006B3E5A" w:rsidP="006B3E5A">
            <w:pPr>
              <w:rPr>
                <w:rFonts w:cs="Arial"/>
                <w:sz w:val="20"/>
              </w:rPr>
            </w:pPr>
            <w:r w:rsidRPr="00470B8B">
              <w:rPr>
                <w:rFonts w:cs="Arial"/>
                <w:sz w:val="20"/>
              </w:rPr>
              <w:t>FGCOATER</w:t>
            </w:r>
          </w:p>
        </w:tc>
      </w:tr>
      <w:tr w:rsidR="006B3E5A" w:rsidRPr="00470B8B" w14:paraId="7EC7C7F3" w14:textId="77777777">
        <w:trPr>
          <w:cantSplit/>
        </w:trPr>
        <w:tc>
          <w:tcPr>
            <w:tcW w:w="2160" w:type="dxa"/>
          </w:tcPr>
          <w:p w14:paraId="491E8D2E" w14:textId="48353402" w:rsidR="006B3E5A" w:rsidRPr="00470B8B" w:rsidRDefault="006B3E5A" w:rsidP="006B3E5A">
            <w:pPr>
              <w:rPr>
                <w:rFonts w:cs="Arial"/>
                <w:sz w:val="20"/>
              </w:rPr>
            </w:pPr>
            <w:r w:rsidRPr="00470B8B">
              <w:rPr>
                <w:rFonts w:cs="Arial"/>
                <w:sz w:val="20"/>
              </w:rPr>
              <w:t>EUSS43</w:t>
            </w:r>
          </w:p>
        </w:tc>
        <w:tc>
          <w:tcPr>
            <w:tcW w:w="4320" w:type="dxa"/>
          </w:tcPr>
          <w:p w14:paraId="341AFCF2" w14:textId="3C1908B1" w:rsidR="006B3E5A" w:rsidRPr="00470B8B" w:rsidRDefault="006B3E5A" w:rsidP="006B3E5A">
            <w:pPr>
              <w:jc w:val="both"/>
              <w:rPr>
                <w:rFonts w:cs="Arial"/>
                <w:sz w:val="20"/>
              </w:rPr>
            </w:pPr>
            <w:r w:rsidRPr="00470B8B">
              <w:rPr>
                <w:rFonts w:cs="Arial"/>
                <w:sz w:val="20"/>
              </w:rPr>
              <w:t>#1 Coater Dry Starch System - includes #1 and #2 Starch Silos, #1 and #2 Starch Day Bins, and #1 and #2 Starch Wet Out Tanks.  Emissions are controlled by four baghouse dust collectors.</w:t>
            </w:r>
          </w:p>
        </w:tc>
        <w:tc>
          <w:tcPr>
            <w:tcW w:w="1890" w:type="dxa"/>
          </w:tcPr>
          <w:p w14:paraId="276F5195" w14:textId="77777777" w:rsidR="006B3E5A" w:rsidRPr="00470B8B" w:rsidRDefault="006B3E5A" w:rsidP="006B3E5A">
            <w:pPr>
              <w:jc w:val="center"/>
              <w:rPr>
                <w:rFonts w:cs="Arial"/>
                <w:sz w:val="20"/>
              </w:rPr>
            </w:pPr>
            <w:r w:rsidRPr="00470B8B">
              <w:rPr>
                <w:rFonts w:cs="Arial"/>
                <w:sz w:val="20"/>
              </w:rPr>
              <w:t>1946</w:t>
            </w:r>
          </w:p>
          <w:p w14:paraId="0A66A496" w14:textId="74998E74" w:rsidR="006B3E5A" w:rsidRPr="00470B8B" w:rsidRDefault="006B3E5A" w:rsidP="006B3E5A">
            <w:pPr>
              <w:jc w:val="center"/>
              <w:rPr>
                <w:rFonts w:cs="Arial"/>
                <w:sz w:val="20"/>
              </w:rPr>
            </w:pPr>
            <w:r w:rsidRPr="00470B8B">
              <w:rPr>
                <w:rFonts w:cs="Arial"/>
                <w:sz w:val="20"/>
              </w:rPr>
              <w:t>1994</w:t>
            </w:r>
          </w:p>
        </w:tc>
        <w:tc>
          <w:tcPr>
            <w:tcW w:w="2070" w:type="dxa"/>
          </w:tcPr>
          <w:p w14:paraId="1EC4CBB6" w14:textId="41FAE35D" w:rsidR="006B3E5A" w:rsidRPr="00470B8B" w:rsidRDefault="006B3E5A" w:rsidP="006B3E5A">
            <w:pPr>
              <w:rPr>
                <w:rFonts w:cs="Arial"/>
                <w:sz w:val="20"/>
              </w:rPr>
            </w:pPr>
            <w:r w:rsidRPr="00470B8B">
              <w:rPr>
                <w:rFonts w:cs="Arial"/>
                <w:sz w:val="20"/>
              </w:rPr>
              <w:t>FGSTARCH</w:t>
            </w:r>
          </w:p>
        </w:tc>
      </w:tr>
      <w:tr w:rsidR="006B3E5A" w:rsidRPr="00470B8B" w14:paraId="74515DBE" w14:textId="77777777">
        <w:trPr>
          <w:cantSplit/>
        </w:trPr>
        <w:tc>
          <w:tcPr>
            <w:tcW w:w="2160" w:type="dxa"/>
          </w:tcPr>
          <w:p w14:paraId="514EB661" w14:textId="50F13DED" w:rsidR="006B3E5A" w:rsidRPr="00470B8B" w:rsidRDefault="006B3E5A" w:rsidP="006B3E5A">
            <w:pPr>
              <w:rPr>
                <w:rFonts w:cs="Arial"/>
                <w:sz w:val="20"/>
              </w:rPr>
            </w:pPr>
            <w:r w:rsidRPr="00470B8B">
              <w:rPr>
                <w:rFonts w:cs="Arial"/>
                <w:sz w:val="20"/>
              </w:rPr>
              <w:t>EU2PD40</w:t>
            </w:r>
          </w:p>
        </w:tc>
        <w:tc>
          <w:tcPr>
            <w:tcW w:w="4320" w:type="dxa"/>
          </w:tcPr>
          <w:p w14:paraId="53B77FE1" w14:textId="71F44439" w:rsidR="006B3E5A" w:rsidRPr="00470B8B" w:rsidRDefault="006B3E5A" w:rsidP="006B3E5A">
            <w:pPr>
              <w:jc w:val="both"/>
              <w:rPr>
                <w:rFonts w:cs="Arial"/>
                <w:sz w:val="20"/>
              </w:rPr>
            </w:pPr>
            <w:r w:rsidRPr="00470B8B">
              <w:rPr>
                <w:rFonts w:cs="Arial"/>
                <w:sz w:val="20"/>
              </w:rPr>
              <w:t>The #2 Pulp Dryer System is comprised of a pulp make</w:t>
            </w:r>
            <w:r w:rsidR="006F67E4" w:rsidRPr="00470B8B">
              <w:rPr>
                <w:rFonts w:cs="Arial"/>
                <w:sz w:val="20"/>
              </w:rPr>
              <w:t xml:space="preserve"> </w:t>
            </w:r>
            <w:r w:rsidRPr="00470B8B">
              <w:rPr>
                <w:rFonts w:cs="Arial"/>
                <w:sz w:val="20"/>
              </w:rPr>
              <w:t>down system and a pulp dryer.  The pulp make down system consists of baled pulp storage and hydropulpers used for repulping baled pulp.  Stock inputs to the blend chest include bleached hardwood or softwood pulp from the bleaching system as well as baled pulp.  At the wet end, refined wood fiber is introduced as a dilute water solution.  The press section consolidates the web and removes water.  At the dry end, steam can dryer sections drive off much of the remaining water.  Pulp is dried, baled, and stored.  Baled pulp is used as a stock input for one of the paper machines, or may be sold as pulp.</w:t>
            </w:r>
          </w:p>
        </w:tc>
        <w:tc>
          <w:tcPr>
            <w:tcW w:w="1890" w:type="dxa"/>
          </w:tcPr>
          <w:p w14:paraId="41B1B002" w14:textId="556F866F" w:rsidR="006B3E5A" w:rsidRPr="00470B8B" w:rsidRDefault="006B3E5A" w:rsidP="006B3E5A">
            <w:pPr>
              <w:jc w:val="center"/>
              <w:rPr>
                <w:rFonts w:cs="Arial"/>
                <w:sz w:val="20"/>
              </w:rPr>
            </w:pPr>
            <w:r w:rsidRPr="00470B8B">
              <w:rPr>
                <w:rFonts w:cs="Arial"/>
                <w:sz w:val="20"/>
              </w:rPr>
              <w:t>1920</w:t>
            </w:r>
          </w:p>
        </w:tc>
        <w:tc>
          <w:tcPr>
            <w:tcW w:w="2070" w:type="dxa"/>
          </w:tcPr>
          <w:p w14:paraId="58BA0B53" w14:textId="3285376D" w:rsidR="006B3E5A" w:rsidRPr="00470B8B" w:rsidRDefault="006B3E5A" w:rsidP="006B3E5A">
            <w:pPr>
              <w:rPr>
                <w:rFonts w:cs="Arial"/>
                <w:sz w:val="20"/>
              </w:rPr>
            </w:pPr>
            <w:r w:rsidRPr="00470B8B">
              <w:rPr>
                <w:rFonts w:cs="Arial"/>
                <w:sz w:val="20"/>
              </w:rPr>
              <w:t>NA</w:t>
            </w:r>
          </w:p>
        </w:tc>
      </w:tr>
      <w:tr w:rsidR="006B3E5A" w:rsidRPr="00470B8B" w14:paraId="21142F55" w14:textId="77777777">
        <w:trPr>
          <w:cantSplit/>
        </w:trPr>
        <w:tc>
          <w:tcPr>
            <w:tcW w:w="2160" w:type="dxa"/>
          </w:tcPr>
          <w:p w14:paraId="7086461F" w14:textId="3BAC280A" w:rsidR="006B3E5A" w:rsidRPr="00470B8B" w:rsidRDefault="006B3E5A" w:rsidP="006B3E5A">
            <w:pPr>
              <w:rPr>
                <w:rFonts w:cs="Arial"/>
                <w:sz w:val="20"/>
              </w:rPr>
            </w:pPr>
            <w:r w:rsidRPr="00470B8B">
              <w:rPr>
                <w:rFonts w:cs="Arial"/>
                <w:sz w:val="20"/>
              </w:rPr>
              <w:t>EU3PM07</w:t>
            </w:r>
          </w:p>
        </w:tc>
        <w:tc>
          <w:tcPr>
            <w:tcW w:w="4320" w:type="dxa"/>
          </w:tcPr>
          <w:p w14:paraId="6A3CF617" w14:textId="2F66A185" w:rsidR="006B3E5A" w:rsidRPr="00470B8B" w:rsidRDefault="006B3E5A" w:rsidP="006B3E5A">
            <w:pPr>
              <w:jc w:val="both"/>
              <w:rPr>
                <w:rFonts w:cs="Arial"/>
                <w:sz w:val="20"/>
              </w:rPr>
            </w:pPr>
            <w:r w:rsidRPr="00470B8B">
              <w:rPr>
                <w:rFonts w:cs="Arial"/>
                <w:sz w:val="20"/>
              </w:rPr>
              <w:t>The #3 Paper Machine System includes the paper machine and associated stock preparation equipment.  The machine is comprised of a wet end, press section, and dry end.  At the wet end, refined wood fiber is introduced onto the forming board in a dilute solution.  The press section is used to consolidate the web and to remove water.  At the dry end, steam can dryer sections drive off remaining water.  Materials added in the paper machine include alum, calcium carbonate, clay, titanium dioxide, cooked starch, retention aid, size, and dyes.  Stock inputs to the blend chest may include bleached hardwood, softwood, or RMP pulp, and coated and uncoated recycled broke.</w:t>
            </w:r>
          </w:p>
        </w:tc>
        <w:tc>
          <w:tcPr>
            <w:tcW w:w="1890" w:type="dxa"/>
          </w:tcPr>
          <w:p w14:paraId="3FB9C0AC" w14:textId="5C19524F" w:rsidR="006B3E5A" w:rsidRPr="00470B8B" w:rsidRDefault="006B3E5A" w:rsidP="006B3E5A">
            <w:pPr>
              <w:jc w:val="center"/>
              <w:rPr>
                <w:rFonts w:cs="Arial"/>
                <w:sz w:val="20"/>
              </w:rPr>
            </w:pPr>
            <w:r w:rsidRPr="00470B8B">
              <w:rPr>
                <w:rFonts w:cs="Arial"/>
                <w:sz w:val="20"/>
              </w:rPr>
              <w:t>1969</w:t>
            </w:r>
          </w:p>
        </w:tc>
        <w:tc>
          <w:tcPr>
            <w:tcW w:w="2070" w:type="dxa"/>
          </w:tcPr>
          <w:p w14:paraId="54216B0A" w14:textId="69A1EF47" w:rsidR="006F4DE8" w:rsidRPr="00470B8B" w:rsidRDefault="006F4DE8" w:rsidP="006B3E5A">
            <w:pPr>
              <w:rPr>
                <w:rFonts w:cs="Arial"/>
                <w:sz w:val="20"/>
              </w:rPr>
            </w:pPr>
            <w:r w:rsidRPr="00470B8B">
              <w:rPr>
                <w:rFonts w:cs="Arial"/>
                <w:sz w:val="20"/>
              </w:rPr>
              <w:t>FGPAPER</w:t>
            </w:r>
          </w:p>
        </w:tc>
      </w:tr>
      <w:tr w:rsidR="006B3E5A" w:rsidRPr="00470B8B" w14:paraId="710F3683" w14:textId="77777777">
        <w:trPr>
          <w:cantSplit/>
        </w:trPr>
        <w:tc>
          <w:tcPr>
            <w:tcW w:w="2160" w:type="dxa"/>
          </w:tcPr>
          <w:p w14:paraId="1E689B69" w14:textId="4EDB1854" w:rsidR="006B3E5A" w:rsidRPr="00470B8B" w:rsidRDefault="006B3E5A" w:rsidP="006B3E5A">
            <w:pPr>
              <w:rPr>
                <w:rFonts w:cs="Arial"/>
                <w:sz w:val="20"/>
              </w:rPr>
            </w:pPr>
            <w:r w:rsidRPr="00470B8B">
              <w:rPr>
                <w:rFonts w:cs="Arial"/>
                <w:sz w:val="20"/>
              </w:rPr>
              <w:t>EU1SS08</w:t>
            </w:r>
          </w:p>
        </w:tc>
        <w:tc>
          <w:tcPr>
            <w:tcW w:w="4320" w:type="dxa"/>
          </w:tcPr>
          <w:p w14:paraId="2E1EC238" w14:textId="464121B0" w:rsidR="006B3E5A" w:rsidRPr="00470B8B" w:rsidRDefault="006B3E5A" w:rsidP="006B3E5A">
            <w:pPr>
              <w:jc w:val="both"/>
              <w:rPr>
                <w:rFonts w:cs="Arial"/>
                <w:sz w:val="20"/>
              </w:rPr>
            </w:pPr>
            <w:r w:rsidRPr="00470B8B">
              <w:rPr>
                <w:rFonts w:cs="Arial"/>
                <w:sz w:val="20"/>
              </w:rPr>
              <w:t>#1 Starch Silo – Starch silo for the #3 Paper Machine (EU3PM07).  Emissions are controlled by a baghouse.</w:t>
            </w:r>
          </w:p>
        </w:tc>
        <w:tc>
          <w:tcPr>
            <w:tcW w:w="1890" w:type="dxa"/>
          </w:tcPr>
          <w:p w14:paraId="6D0DA539" w14:textId="4BB6283D" w:rsidR="006B3E5A" w:rsidRPr="00470B8B" w:rsidRDefault="006B3E5A" w:rsidP="006B3E5A">
            <w:pPr>
              <w:jc w:val="center"/>
              <w:rPr>
                <w:rFonts w:cs="Arial"/>
                <w:sz w:val="20"/>
              </w:rPr>
            </w:pPr>
            <w:r w:rsidRPr="00470B8B">
              <w:rPr>
                <w:rFonts w:cs="Arial"/>
                <w:sz w:val="20"/>
              </w:rPr>
              <w:t>1969</w:t>
            </w:r>
          </w:p>
        </w:tc>
        <w:tc>
          <w:tcPr>
            <w:tcW w:w="2070" w:type="dxa"/>
          </w:tcPr>
          <w:p w14:paraId="3F887577" w14:textId="26329B0E" w:rsidR="006B3E5A" w:rsidRPr="00470B8B" w:rsidRDefault="006B3E5A" w:rsidP="006B3E5A">
            <w:pPr>
              <w:rPr>
                <w:rFonts w:cs="Arial"/>
                <w:sz w:val="20"/>
              </w:rPr>
            </w:pPr>
            <w:r w:rsidRPr="00470B8B">
              <w:rPr>
                <w:rFonts w:cs="Arial"/>
                <w:sz w:val="20"/>
              </w:rPr>
              <w:t>FGSTARCH</w:t>
            </w:r>
          </w:p>
        </w:tc>
      </w:tr>
      <w:tr w:rsidR="006B3E5A" w:rsidRPr="00470B8B" w14:paraId="2E9591AA" w14:textId="77777777">
        <w:trPr>
          <w:cantSplit/>
        </w:trPr>
        <w:tc>
          <w:tcPr>
            <w:tcW w:w="2160" w:type="dxa"/>
          </w:tcPr>
          <w:p w14:paraId="6FAB2916" w14:textId="7E733B54" w:rsidR="006B3E5A" w:rsidRPr="00470B8B" w:rsidRDefault="006B3E5A" w:rsidP="006B3E5A">
            <w:pPr>
              <w:rPr>
                <w:rFonts w:cs="Arial"/>
                <w:sz w:val="20"/>
              </w:rPr>
            </w:pPr>
            <w:r w:rsidRPr="00470B8B">
              <w:rPr>
                <w:rFonts w:cs="Arial"/>
                <w:sz w:val="20"/>
              </w:rPr>
              <w:lastRenderedPageBreak/>
              <w:t>EU1M08</w:t>
            </w:r>
          </w:p>
        </w:tc>
        <w:tc>
          <w:tcPr>
            <w:tcW w:w="4320" w:type="dxa"/>
          </w:tcPr>
          <w:p w14:paraId="1454279B" w14:textId="3D2F5C84" w:rsidR="006B3E5A" w:rsidRPr="00470B8B" w:rsidRDefault="006B3E5A" w:rsidP="006B3E5A">
            <w:pPr>
              <w:jc w:val="both"/>
              <w:rPr>
                <w:rFonts w:cs="Arial"/>
                <w:sz w:val="20"/>
              </w:rPr>
            </w:pPr>
            <w:r w:rsidRPr="00470B8B">
              <w:rPr>
                <w:rFonts w:cs="Arial"/>
                <w:sz w:val="20"/>
              </w:rPr>
              <w:t xml:space="preserve">#1 Starch </w:t>
            </w:r>
            <w:r w:rsidR="00874B96" w:rsidRPr="00470B8B">
              <w:rPr>
                <w:rFonts w:cs="Arial"/>
                <w:sz w:val="20"/>
              </w:rPr>
              <w:t>Make down</w:t>
            </w:r>
            <w:r w:rsidRPr="00470B8B">
              <w:rPr>
                <w:rFonts w:cs="Arial"/>
                <w:sz w:val="20"/>
              </w:rPr>
              <w:t xml:space="preserve"> tank – Starch </w:t>
            </w:r>
            <w:r w:rsidR="00874B96" w:rsidRPr="00470B8B">
              <w:rPr>
                <w:rFonts w:cs="Arial"/>
                <w:sz w:val="20"/>
              </w:rPr>
              <w:t>Make down</w:t>
            </w:r>
            <w:r w:rsidRPr="00470B8B">
              <w:rPr>
                <w:rFonts w:cs="Arial"/>
                <w:sz w:val="20"/>
              </w:rPr>
              <w:t xml:space="preserve"> tank for the #3 Paper Machine (EU3PM07).  Emissions are controlled by a baghouse.</w:t>
            </w:r>
          </w:p>
        </w:tc>
        <w:tc>
          <w:tcPr>
            <w:tcW w:w="1890" w:type="dxa"/>
          </w:tcPr>
          <w:p w14:paraId="7B802D76" w14:textId="1E9DE2BB" w:rsidR="006B3E5A" w:rsidRPr="00470B8B" w:rsidRDefault="006B3E5A" w:rsidP="006B3E5A">
            <w:pPr>
              <w:jc w:val="center"/>
              <w:rPr>
                <w:rFonts w:cs="Arial"/>
                <w:sz w:val="20"/>
              </w:rPr>
            </w:pPr>
            <w:r w:rsidRPr="00470B8B">
              <w:rPr>
                <w:rFonts w:cs="Arial"/>
                <w:sz w:val="20"/>
              </w:rPr>
              <w:t>1969</w:t>
            </w:r>
          </w:p>
        </w:tc>
        <w:tc>
          <w:tcPr>
            <w:tcW w:w="2070" w:type="dxa"/>
          </w:tcPr>
          <w:p w14:paraId="7F5D04FE" w14:textId="2A0FDB21" w:rsidR="006B3E5A" w:rsidRPr="00470B8B" w:rsidRDefault="006B3E5A" w:rsidP="006B3E5A">
            <w:pPr>
              <w:rPr>
                <w:rFonts w:cs="Arial"/>
                <w:sz w:val="20"/>
              </w:rPr>
            </w:pPr>
            <w:r w:rsidRPr="00470B8B">
              <w:rPr>
                <w:rFonts w:cs="Arial"/>
                <w:sz w:val="20"/>
              </w:rPr>
              <w:t>FGSTARCH</w:t>
            </w:r>
          </w:p>
        </w:tc>
      </w:tr>
      <w:tr w:rsidR="006B3E5A" w:rsidRPr="00470B8B" w14:paraId="1CEC08DB" w14:textId="77777777">
        <w:trPr>
          <w:cantSplit/>
        </w:trPr>
        <w:tc>
          <w:tcPr>
            <w:tcW w:w="2160" w:type="dxa"/>
          </w:tcPr>
          <w:p w14:paraId="3B01F74E" w14:textId="3D56477F" w:rsidR="006B3E5A" w:rsidRPr="00470B8B" w:rsidRDefault="006B3E5A" w:rsidP="006B3E5A">
            <w:pPr>
              <w:rPr>
                <w:rFonts w:cs="Arial"/>
                <w:sz w:val="20"/>
              </w:rPr>
            </w:pPr>
            <w:r w:rsidRPr="00470B8B">
              <w:rPr>
                <w:rFonts w:cs="Arial"/>
                <w:sz w:val="20"/>
              </w:rPr>
              <w:t>EU3C27</w:t>
            </w:r>
          </w:p>
        </w:tc>
        <w:tc>
          <w:tcPr>
            <w:tcW w:w="4320" w:type="dxa"/>
          </w:tcPr>
          <w:p w14:paraId="55794F4A" w14:textId="3201AA0E" w:rsidR="006B3E5A" w:rsidRPr="00470B8B" w:rsidRDefault="006B3E5A" w:rsidP="006B3E5A">
            <w:pPr>
              <w:jc w:val="both"/>
              <w:rPr>
                <w:rFonts w:cs="Arial"/>
                <w:sz w:val="20"/>
              </w:rPr>
            </w:pPr>
            <w:r w:rsidRPr="00470B8B">
              <w:rPr>
                <w:rFonts w:cs="Arial"/>
                <w:sz w:val="20"/>
              </w:rPr>
              <w:t>The #3 Coater System uses two blade coating heads to apply a top and base coat to the sheet.  Paper coating is performed to enhance the optical properties, printability, and visual appearance of the final product.  Materials applied at the coater include pigments, binders, cross linkers, and dyes.  The coating is dried using air float dryers and steam can dryer sections.</w:t>
            </w:r>
          </w:p>
        </w:tc>
        <w:tc>
          <w:tcPr>
            <w:tcW w:w="1890" w:type="dxa"/>
          </w:tcPr>
          <w:p w14:paraId="29E3AF90" w14:textId="04E5A98A" w:rsidR="006B3E5A" w:rsidRPr="00470B8B" w:rsidRDefault="006B3E5A" w:rsidP="006B3E5A">
            <w:pPr>
              <w:jc w:val="center"/>
              <w:rPr>
                <w:rFonts w:cs="Arial"/>
                <w:sz w:val="20"/>
              </w:rPr>
            </w:pPr>
            <w:r w:rsidRPr="00470B8B">
              <w:rPr>
                <w:rFonts w:cs="Arial"/>
                <w:sz w:val="20"/>
              </w:rPr>
              <w:t>1969</w:t>
            </w:r>
          </w:p>
        </w:tc>
        <w:tc>
          <w:tcPr>
            <w:tcW w:w="2070" w:type="dxa"/>
          </w:tcPr>
          <w:p w14:paraId="1ED2ED73" w14:textId="79A5CD6D" w:rsidR="006B3E5A" w:rsidRPr="00470B8B" w:rsidRDefault="006B3E5A" w:rsidP="006B3E5A">
            <w:pPr>
              <w:rPr>
                <w:rFonts w:cs="Arial"/>
                <w:sz w:val="20"/>
              </w:rPr>
            </w:pPr>
            <w:r w:rsidRPr="00470B8B">
              <w:rPr>
                <w:rFonts w:cs="Arial"/>
                <w:sz w:val="20"/>
              </w:rPr>
              <w:t>FGCOATER</w:t>
            </w:r>
          </w:p>
        </w:tc>
      </w:tr>
      <w:tr w:rsidR="006B3E5A" w:rsidRPr="00470B8B" w14:paraId="5A4F6C6E" w14:textId="77777777">
        <w:trPr>
          <w:cantSplit/>
        </w:trPr>
        <w:tc>
          <w:tcPr>
            <w:tcW w:w="2160" w:type="dxa"/>
          </w:tcPr>
          <w:p w14:paraId="261C7641" w14:textId="68C6B493" w:rsidR="006B3E5A" w:rsidRPr="00470B8B" w:rsidRDefault="006B3E5A" w:rsidP="006B3E5A">
            <w:pPr>
              <w:rPr>
                <w:rFonts w:cs="Arial"/>
                <w:sz w:val="20"/>
              </w:rPr>
            </w:pPr>
            <w:r w:rsidRPr="00470B8B">
              <w:rPr>
                <w:rFonts w:cs="Arial"/>
                <w:sz w:val="20"/>
              </w:rPr>
              <w:t>EU2SS08</w:t>
            </w:r>
          </w:p>
        </w:tc>
        <w:tc>
          <w:tcPr>
            <w:tcW w:w="4320" w:type="dxa"/>
          </w:tcPr>
          <w:p w14:paraId="2CF15409" w14:textId="2A0A4D7C" w:rsidR="006B3E5A" w:rsidRPr="00470B8B" w:rsidRDefault="006B3E5A" w:rsidP="006B3E5A">
            <w:pPr>
              <w:jc w:val="both"/>
              <w:rPr>
                <w:rFonts w:cs="Arial"/>
                <w:sz w:val="20"/>
              </w:rPr>
            </w:pPr>
            <w:r w:rsidRPr="00470B8B">
              <w:rPr>
                <w:rFonts w:cs="Arial"/>
                <w:sz w:val="20"/>
              </w:rPr>
              <w:t>#2 Starch Silo – Starch silo for the #3 Coater System.  Emissions are controlled by a baghouse.</w:t>
            </w:r>
          </w:p>
        </w:tc>
        <w:tc>
          <w:tcPr>
            <w:tcW w:w="1890" w:type="dxa"/>
          </w:tcPr>
          <w:p w14:paraId="4131AE7E" w14:textId="684B5EF8" w:rsidR="006B3E5A" w:rsidRPr="00470B8B" w:rsidRDefault="006B3E5A" w:rsidP="006B3E5A">
            <w:pPr>
              <w:jc w:val="center"/>
              <w:rPr>
                <w:rFonts w:cs="Arial"/>
                <w:sz w:val="20"/>
              </w:rPr>
            </w:pPr>
            <w:r w:rsidRPr="00470B8B">
              <w:rPr>
                <w:rFonts w:cs="Arial"/>
                <w:sz w:val="20"/>
              </w:rPr>
              <w:t>1969</w:t>
            </w:r>
          </w:p>
        </w:tc>
        <w:tc>
          <w:tcPr>
            <w:tcW w:w="2070" w:type="dxa"/>
          </w:tcPr>
          <w:p w14:paraId="29FFEDB8" w14:textId="2E873087" w:rsidR="006B3E5A" w:rsidRPr="00470B8B" w:rsidRDefault="006B3E5A" w:rsidP="006B3E5A">
            <w:pPr>
              <w:rPr>
                <w:rFonts w:cs="Arial"/>
                <w:sz w:val="20"/>
              </w:rPr>
            </w:pPr>
            <w:r w:rsidRPr="00470B8B">
              <w:rPr>
                <w:rFonts w:cs="Arial"/>
                <w:sz w:val="20"/>
              </w:rPr>
              <w:t>FGSTARCH</w:t>
            </w:r>
          </w:p>
        </w:tc>
      </w:tr>
      <w:tr w:rsidR="006B3E5A" w:rsidRPr="00470B8B" w14:paraId="5C7E086A" w14:textId="77777777">
        <w:trPr>
          <w:cantSplit/>
        </w:trPr>
        <w:tc>
          <w:tcPr>
            <w:tcW w:w="2160" w:type="dxa"/>
          </w:tcPr>
          <w:p w14:paraId="33FFA7D4" w14:textId="135D7C1E" w:rsidR="006B3E5A" w:rsidRPr="00470B8B" w:rsidRDefault="006B3E5A" w:rsidP="006B3E5A">
            <w:pPr>
              <w:rPr>
                <w:rFonts w:cs="Arial"/>
                <w:sz w:val="20"/>
              </w:rPr>
            </w:pPr>
            <w:r w:rsidRPr="00470B8B">
              <w:rPr>
                <w:rFonts w:cs="Arial"/>
                <w:sz w:val="20"/>
              </w:rPr>
              <w:t>EU3SS08</w:t>
            </w:r>
          </w:p>
        </w:tc>
        <w:tc>
          <w:tcPr>
            <w:tcW w:w="4320" w:type="dxa"/>
          </w:tcPr>
          <w:p w14:paraId="71D6511F" w14:textId="046F52E9" w:rsidR="006B3E5A" w:rsidRPr="00470B8B" w:rsidRDefault="006B3E5A" w:rsidP="006B3E5A">
            <w:pPr>
              <w:jc w:val="both"/>
              <w:rPr>
                <w:rFonts w:cs="Arial"/>
                <w:sz w:val="20"/>
              </w:rPr>
            </w:pPr>
            <w:r w:rsidRPr="00470B8B">
              <w:rPr>
                <w:rFonts w:cs="Arial"/>
                <w:sz w:val="20"/>
              </w:rPr>
              <w:t>#3 Starch Silo – Starch silo for the #3 Coater System.  Emissions are controlled by a baghouse.</w:t>
            </w:r>
          </w:p>
        </w:tc>
        <w:tc>
          <w:tcPr>
            <w:tcW w:w="1890" w:type="dxa"/>
          </w:tcPr>
          <w:p w14:paraId="45F2FBB0" w14:textId="3DCC571D" w:rsidR="006B3E5A" w:rsidRPr="00470B8B" w:rsidRDefault="006B3E5A" w:rsidP="006B3E5A">
            <w:pPr>
              <w:jc w:val="center"/>
              <w:rPr>
                <w:rFonts w:cs="Arial"/>
                <w:sz w:val="20"/>
              </w:rPr>
            </w:pPr>
            <w:r w:rsidRPr="00470B8B">
              <w:rPr>
                <w:rFonts w:cs="Arial"/>
                <w:sz w:val="20"/>
              </w:rPr>
              <w:t>1969</w:t>
            </w:r>
          </w:p>
        </w:tc>
        <w:tc>
          <w:tcPr>
            <w:tcW w:w="2070" w:type="dxa"/>
          </w:tcPr>
          <w:p w14:paraId="15AE584C" w14:textId="6336BC4A" w:rsidR="006B3E5A" w:rsidRPr="00470B8B" w:rsidRDefault="006B3E5A" w:rsidP="006B3E5A">
            <w:pPr>
              <w:rPr>
                <w:rFonts w:cs="Arial"/>
                <w:sz w:val="20"/>
              </w:rPr>
            </w:pPr>
            <w:r w:rsidRPr="00470B8B">
              <w:rPr>
                <w:rFonts w:cs="Arial"/>
                <w:sz w:val="20"/>
              </w:rPr>
              <w:t>FGSTARCH</w:t>
            </w:r>
          </w:p>
        </w:tc>
      </w:tr>
      <w:tr w:rsidR="006B3E5A" w:rsidRPr="00470B8B" w14:paraId="3C8AD1D9" w14:textId="77777777">
        <w:trPr>
          <w:cantSplit/>
        </w:trPr>
        <w:tc>
          <w:tcPr>
            <w:tcW w:w="2160" w:type="dxa"/>
          </w:tcPr>
          <w:p w14:paraId="6A15BC2C" w14:textId="45E24B08" w:rsidR="006B3E5A" w:rsidRPr="00470B8B" w:rsidRDefault="006B3E5A" w:rsidP="006B3E5A">
            <w:pPr>
              <w:rPr>
                <w:rFonts w:cs="Arial"/>
                <w:sz w:val="20"/>
              </w:rPr>
            </w:pPr>
            <w:r w:rsidRPr="00470B8B">
              <w:rPr>
                <w:rFonts w:cs="Arial"/>
                <w:sz w:val="20"/>
              </w:rPr>
              <w:t>EU2M08</w:t>
            </w:r>
          </w:p>
        </w:tc>
        <w:tc>
          <w:tcPr>
            <w:tcW w:w="4320" w:type="dxa"/>
          </w:tcPr>
          <w:p w14:paraId="5EE0D2E0" w14:textId="03AFC5F4" w:rsidR="006B3E5A" w:rsidRPr="00470B8B" w:rsidRDefault="006B3E5A" w:rsidP="006B3E5A">
            <w:pPr>
              <w:jc w:val="both"/>
              <w:rPr>
                <w:rFonts w:cs="Arial"/>
                <w:sz w:val="20"/>
              </w:rPr>
            </w:pPr>
            <w:r w:rsidRPr="00470B8B">
              <w:rPr>
                <w:rFonts w:cs="Arial"/>
                <w:sz w:val="20"/>
              </w:rPr>
              <w:t xml:space="preserve">#2 Starch </w:t>
            </w:r>
            <w:r w:rsidR="00874B96" w:rsidRPr="00470B8B">
              <w:rPr>
                <w:rFonts w:cs="Arial"/>
                <w:sz w:val="20"/>
              </w:rPr>
              <w:t>Make down</w:t>
            </w:r>
            <w:r w:rsidRPr="00470B8B">
              <w:rPr>
                <w:rFonts w:cs="Arial"/>
                <w:sz w:val="20"/>
              </w:rPr>
              <w:t xml:space="preserve"> Tank – Starch </w:t>
            </w:r>
            <w:r w:rsidR="00874B96" w:rsidRPr="00470B8B">
              <w:rPr>
                <w:rFonts w:cs="Arial"/>
                <w:sz w:val="20"/>
              </w:rPr>
              <w:t>Make down</w:t>
            </w:r>
            <w:r w:rsidRPr="00470B8B">
              <w:rPr>
                <w:rFonts w:cs="Arial"/>
                <w:sz w:val="20"/>
              </w:rPr>
              <w:t xml:space="preserve"> tank for the #3 Coater System.  Emissions are controlled by a baghouse.</w:t>
            </w:r>
          </w:p>
        </w:tc>
        <w:tc>
          <w:tcPr>
            <w:tcW w:w="1890" w:type="dxa"/>
          </w:tcPr>
          <w:p w14:paraId="7206D4FB" w14:textId="6CDAD03E" w:rsidR="006B3E5A" w:rsidRPr="00470B8B" w:rsidRDefault="006B3E5A" w:rsidP="006B3E5A">
            <w:pPr>
              <w:jc w:val="center"/>
              <w:rPr>
                <w:rFonts w:cs="Arial"/>
                <w:sz w:val="20"/>
              </w:rPr>
            </w:pPr>
            <w:r w:rsidRPr="00470B8B">
              <w:rPr>
                <w:rFonts w:cs="Arial"/>
                <w:sz w:val="20"/>
              </w:rPr>
              <w:t>1969</w:t>
            </w:r>
          </w:p>
        </w:tc>
        <w:tc>
          <w:tcPr>
            <w:tcW w:w="2070" w:type="dxa"/>
          </w:tcPr>
          <w:p w14:paraId="0B2599D2" w14:textId="2173C9F2" w:rsidR="006B3E5A" w:rsidRPr="00470B8B" w:rsidRDefault="006B3E5A" w:rsidP="006B3E5A">
            <w:pPr>
              <w:rPr>
                <w:rFonts w:cs="Arial"/>
                <w:sz w:val="20"/>
              </w:rPr>
            </w:pPr>
            <w:r w:rsidRPr="00470B8B">
              <w:rPr>
                <w:rFonts w:cs="Arial"/>
                <w:sz w:val="20"/>
              </w:rPr>
              <w:t>FGSTARCH</w:t>
            </w:r>
          </w:p>
        </w:tc>
      </w:tr>
      <w:tr w:rsidR="006B3E5A" w:rsidRPr="00470B8B" w14:paraId="13ABF134" w14:textId="77777777">
        <w:trPr>
          <w:cantSplit/>
        </w:trPr>
        <w:tc>
          <w:tcPr>
            <w:tcW w:w="2160" w:type="dxa"/>
          </w:tcPr>
          <w:p w14:paraId="34A15364" w14:textId="72170049" w:rsidR="006B3E5A" w:rsidRPr="00470B8B" w:rsidRDefault="006B3E5A" w:rsidP="006B3E5A">
            <w:pPr>
              <w:rPr>
                <w:rFonts w:cs="Arial"/>
                <w:sz w:val="20"/>
              </w:rPr>
            </w:pPr>
            <w:r w:rsidRPr="00470B8B">
              <w:rPr>
                <w:rFonts w:cs="Arial"/>
                <w:sz w:val="20"/>
              </w:rPr>
              <w:t>EU4PM64</w:t>
            </w:r>
          </w:p>
        </w:tc>
        <w:tc>
          <w:tcPr>
            <w:tcW w:w="4320" w:type="dxa"/>
          </w:tcPr>
          <w:p w14:paraId="2C08E9D6" w14:textId="42EA2C07" w:rsidR="006B3E5A" w:rsidRPr="00470B8B" w:rsidRDefault="006B3E5A" w:rsidP="006B3E5A">
            <w:pPr>
              <w:jc w:val="both"/>
              <w:rPr>
                <w:rFonts w:cs="Arial"/>
                <w:sz w:val="20"/>
              </w:rPr>
            </w:pPr>
            <w:r w:rsidRPr="00470B8B">
              <w:rPr>
                <w:rFonts w:cs="Arial"/>
                <w:sz w:val="20"/>
              </w:rPr>
              <w:t>The #4 Paper Machine System includes the paper machine and associated preparation equipment.  The machine is comprised of a wet end, press section, and dry end.  At the wet end, refined wood fiber is introduced onto the forming board in a dilute solution.  The press section is used to consolidate the web and to remove water.  At the dry end, steam can dryer sections drive off remaining water.  Materials added in the paper machine include alum, calcium carbonate, clay, titanium dioxide, cooked starch, retention aid, size, and dyes.  Stock inputs to the blend chest may include bleached hardwood, softwood, or RMP pulp, and coated and uncoated recycled broke.</w:t>
            </w:r>
          </w:p>
        </w:tc>
        <w:tc>
          <w:tcPr>
            <w:tcW w:w="1890" w:type="dxa"/>
          </w:tcPr>
          <w:p w14:paraId="0B200DDB" w14:textId="77777777" w:rsidR="006B3E5A" w:rsidRPr="00470B8B" w:rsidRDefault="006B3E5A" w:rsidP="006B3E5A">
            <w:pPr>
              <w:jc w:val="center"/>
              <w:rPr>
                <w:rFonts w:cs="Arial"/>
                <w:sz w:val="20"/>
              </w:rPr>
            </w:pPr>
            <w:r w:rsidRPr="00470B8B">
              <w:rPr>
                <w:rFonts w:cs="Arial"/>
                <w:sz w:val="20"/>
              </w:rPr>
              <w:t>1982</w:t>
            </w:r>
          </w:p>
          <w:p w14:paraId="6CFF8DA8" w14:textId="67C053E9" w:rsidR="006B3E5A" w:rsidRPr="00470B8B" w:rsidRDefault="006B3E5A" w:rsidP="006B3E5A">
            <w:pPr>
              <w:jc w:val="center"/>
              <w:rPr>
                <w:rFonts w:cs="Arial"/>
                <w:sz w:val="20"/>
              </w:rPr>
            </w:pPr>
            <w:r w:rsidRPr="00470B8B">
              <w:rPr>
                <w:rFonts w:cs="Arial"/>
                <w:sz w:val="20"/>
              </w:rPr>
              <w:t>2001</w:t>
            </w:r>
          </w:p>
        </w:tc>
        <w:tc>
          <w:tcPr>
            <w:tcW w:w="2070" w:type="dxa"/>
          </w:tcPr>
          <w:p w14:paraId="22EA5AD9" w14:textId="58600B2D" w:rsidR="006B3E5A" w:rsidRPr="00470B8B" w:rsidRDefault="006B3E5A" w:rsidP="006B3E5A">
            <w:pPr>
              <w:rPr>
                <w:rFonts w:cs="Arial"/>
                <w:sz w:val="20"/>
              </w:rPr>
            </w:pPr>
            <w:r w:rsidRPr="00470B8B">
              <w:rPr>
                <w:rFonts w:cs="Arial"/>
                <w:sz w:val="20"/>
              </w:rPr>
              <w:t>FGPAPER</w:t>
            </w:r>
          </w:p>
        </w:tc>
      </w:tr>
      <w:tr w:rsidR="006B3E5A" w:rsidRPr="00470B8B" w14:paraId="2907EF89" w14:textId="77777777">
        <w:trPr>
          <w:cantSplit/>
        </w:trPr>
        <w:tc>
          <w:tcPr>
            <w:tcW w:w="2160" w:type="dxa"/>
          </w:tcPr>
          <w:p w14:paraId="46511E79" w14:textId="7799AF03" w:rsidR="006B3E5A" w:rsidRPr="00470B8B" w:rsidRDefault="006B3E5A" w:rsidP="006B3E5A">
            <w:pPr>
              <w:rPr>
                <w:rFonts w:cs="Arial"/>
                <w:sz w:val="20"/>
              </w:rPr>
            </w:pPr>
            <w:r w:rsidRPr="00470B8B">
              <w:rPr>
                <w:rFonts w:cs="Arial"/>
                <w:sz w:val="20"/>
              </w:rPr>
              <w:t>EU4C65</w:t>
            </w:r>
          </w:p>
        </w:tc>
        <w:tc>
          <w:tcPr>
            <w:tcW w:w="4320" w:type="dxa"/>
          </w:tcPr>
          <w:p w14:paraId="310AE5D8" w14:textId="5DDBF4FB" w:rsidR="006B3E5A" w:rsidRPr="00470B8B" w:rsidRDefault="006B3E5A" w:rsidP="006B3E5A">
            <w:pPr>
              <w:jc w:val="both"/>
              <w:rPr>
                <w:rFonts w:cs="Arial"/>
                <w:sz w:val="20"/>
              </w:rPr>
            </w:pPr>
            <w:r w:rsidRPr="00470B8B">
              <w:rPr>
                <w:rFonts w:cs="Arial"/>
                <w:sz w:val="20"/>
              </w:rPr>
              <w:t>The #4 Coater System uses two blade coating heads to apply a top and base coat to the sheet.  Paper coating is performed to enhance the optical properties, printability, and visual appearance of the final product.  Materials applied at the coater include pigments, binders, cross linkers, and dyes.  The coating is dried using infrared dryers, air float dryers, and steam can dryer sections.</w:t>
            </w:r>
          </w:p>
        </w:tc>
        <w:tc>
          <w:tcPr>
            <w:tcW w:w="1890" w:type="dxa"/>
          </w:tcPr>
          <w:p w14:paraId="0A2059CD" w14:textId="5A523ACA" w:rsidR="006B3E5A" w:rsidRPr="00470B8B" w:rsidRDefault="006B3E5A" w:rsidP="006B3E5A">
            <w:pPr>
              <w:jc w:val="center"/>
              <w:rPr>
                <w:rFonts w:cs="Arial"/>
                <w:sz w:val="20"/>
              </w:rPr>
            </w:pPr>
            <w:r w:rsidRPr="00470B8B">
              <w:rPr>
                <w:rFonts w:cs="Arial"/>
                <w:sz w:val="20"/>
              </w:rPr>
              <w:t>1982</w:t>
            </w:r>
          </w:p>
        </w:tc>
        <w:tc>
          <w:tcPr>
            <w:tcW w:w="2070" w:type="dxa"/>
          </w:tcPr>
          <w:p w14:paraId="1621C825" w14:textId="1FA65005" w:rsidR="006B3E5A" w:rsidRPr="00470B8B" w:rsidRDefault="006B3E5A" w:rsidP="006B3E5A">
            <w:pPr>
              <w:rPr>
                <w:rFonts w:cs="Arial"/>
                <w:sz w:val="20"/>
              </w:rPr>
            </w:pPr>
            <w:r w:rsidRPr="00470B8B">
              <w:rPr>
                <w:rFonts w:cs="Arial"/>
                <w:sz w:val="20"/>
              </w:rPr>
              <w:t>FGCOATER</w:t>
            </w:r>
          </w:p>
        </w:tc>
      </w:tr>
      <w:tr w:rsidR="006B3E5A" w:rsidRPr="00470B8B" w14:paraId="1A927D0E" w14:textId="77777777" w:rsidTr="00BB3A1A">
        <w:trPr>
          <w:cantSplit/>
        </w:trPr>
        <w:tc>
          <w:tcPr>
            <w:tcW w:w="2160" w:type="dxa"/>
          </w:tcPr>
          <w:p w14:paraId="6048CD52" w14:textId="00D43B7C" w:rsidR="006B3E5A" w:rsidRPr="00470B8B" w:rsidRDefault="006B3E5A" w:rsidP="006B3E5A">
            <w:pPr>
              <w:rPr>
                <w:rFonts w:cs="Arial"/>
                <w:sz w:val="20"/>
              </w:rPr>
            </w:pPr>
            <w:r w:rsidRPr="00470B8B">
              <w:rPr>
                <w:rFonts w:cs="Arial"/>
                <w:sz w:val="20"/>
              </w:rPr>
              <w:t>EUSS66</w:t>
            </w:r>
          </w:p>
        </w:tc>
        <w:tc>
          <w:tcPr>
            <w:tcW w:w="4320" w:type="dxa"/>
          </w:tcPr>
          <w:p w14:paraId="63F9A64B" w14:textId="68FABCC4" w:rsidR="006B3E5A" w:rsidRPr="00470B8B" w:rsidRDefault="006B3E5A" w:rsidP="006B3E5A">
            <w:pPr>
              <w:jc w:val="both"/>
              <w:rPr>
                <w:rFonts w:cs="Arial"/>
                <w:sz w:val="20"/>
              </w:rPr>
            </w:pPr>
            <w:r w:rsidRPr="00470B8B">
              <w:rPr>
                <w:rFonts w:cs="Arial"/>
                <w:sz w:val="20"/>
              </w:rPr>
              <w:t>Starch Storage for the #4 Coater System – Consists of the #1 and #2 Starch Silos.  Emissions from each silo are controlled by a baghouse.</w:t>
            </w:r>
          </w:p>
        </w:tc>
        <w:tc>
          <w:tcPr>
            <w:tcW w:w="1890" w:type="dxa"/>
          </w:tcPr>
          <w:p w14:paraId="7B6D6D79" w14:textId="7628984C" w:rsidR="006B3E5A" w:rsidRPr="00470B8B" w:rsidRDefault="006B3E5A" w:rsidP="006B3E5A">
            <w:pPr>
              <w:jc w:val="center"/>
              <w:rPr>
                <w:rFonts w:cs="Arial"/>
                <w:sz w:val="20"/>
              </w:rPr>
            </w:pPr>
            <w:r w:rsidRPr="00470B8B">
              <w:rPr>
                <w:rFonts w:cs="Arial"/>
                <w:sz w:val="20"/>
              </w:rPr>
              <w:t>1982</w:t>
            </w:r>
          </w:p>
        </w:tc>
        <w:tc>
          <w:tcPr>
            <w:tcW w:w="2070" w:type="dxa"/>
          </w:tcPr>
          <w:p w14:paraId="300DC02E" w14:textId="0E6792E6" w:rsidR="006B3E5A" w:rsidRPr="00470B8B" w:rsidRDefault="006B3E5A" w:rsidP="006B3E5A">
            <w:pPr>
              <w:rPr>
                <w:rFonts w:cs="Arial"/>
                <w:sz w:val="20"/>
              </w:rPr>
            </w:pPr>
            <w:r w:rsidRPr="00470B8B">
              <w:rPr>
                <w:rFonts w:cs="Arial"/>
                <w:sz w:val="20"/>
              </w:rPr>
              <w:t>FGSTARCH</w:t>
            </w:r>
          </w:p>
        </w:tc>
      </w:tr>
      <w:tr w:rsidR="006B3E5A" w:rsidRPr="00470B8B" w14:paraId="6DFCDCA9" w14:textId="77777777" w:rsidTr="00BB3A1A">
        <w:trPr>
          <w:cantSplit/>
        </w:trPr>
        <w:tc>
          <w:tcPr>
            <w:tcW w:w="2160" w:type="dxa"/>
          </w:tcPr>
          <w:p w14:paraId="18AA437F" w14:textId="77777777" w:rsidR="006B3E5A" w:rsidRPr="00470B8B" w:rsidRDefault="006B3E5A" w:rsidP="006B3E5A">
            <w:pPr>
              <w:rPr>
                <w:rFonts w:cs="Arial"/>
                <w:sz w:val="20"/>
              </w:rPr>
            </w:pPr>
            <w:r w:rsidRPr="00470B8B">
              <w:rPr>
                <w:rFonts w:cs="Arial"/>
                <w:sz w:val="20"/>
              </w:rPr>
              <w:lastRenderedPageBreak/>
              <w:t>EUBB05</w:t>
            </w:r>
          </w:p>
          <w:p w14:paraId="598ADAB3" w14:textId="77777777" w:rsidR="006B3E5A" w:rsidRPr="00470B8B" w:rsidRDefault="006B3E5A" w:rsidP="006B3E5A">
            <w:pPr>
              <w:rPr>
                <w:rFonts w:cs="Arial"/>
                <w:sz w:val="20"/>
              </w:rPr>
            </w:pPr>
          </w:p>
        </w:tc>
        <w:tc>
          <w:tcPr>
            <w:tcW w:w="4320" w:type="dxa"/>
          </w:tcPr>
          <w:p w14:paraId="3EF4ED2E" w14:textId="56EC1B9A" w:rsidR="006B3E5A" w:rsidRPr="00470B8B" w:rsidRDefault="006B3E5A" w:rsidP="006B3E5A">
            <w:pPr>
              <w:jc w:val="both"/>
              <w:rPr>
                <w:rFonts w:cs="Arial"/>
                <w:sz w:val="20"/>
              </w:rPr>
            </w:pPr>
            <w:r w:rsidRPr="00470B8B">
              <w:rPr>
                <w:rFonts w:cs="Arial"/>
                <w:sz w:val="20"/>
              </w:rPr>
              <w:t>The Evaporator System consists of equipment used to concentrate weak black liquor as a part of the chemical recovery process for kraft pulping liquor.  Water and volatiles are driven from the liquor using six evaporator effects followed by concentrators.  Most of the vapors are condensed using non-contact surface condensers and a vapor condensing system.  LVHC noncondensable gases from the evaporator hotwell are collected and vented into a closed-vent system and incinerated in the Thermal Oxidizer or the Lime Kiln as a backup incineration device.</w:t>
            </w:r>
          </w:p>
        </w:tc>
        <w:tc>
          <w:tcPr>
            <w:tcW w:w="1890" w:type="dxa"/>
          </w:tcPr>
          <w:p w14:paraId="3AEBD330" w14:textId="77777777" w:rsidR="006B3E5A" w:rsidRPr="00470B8B" w:rsidRDefault="006B3E5A" w:rsidP="006B3E5A">
            <w:pPr>
              <w:autoSpaceDE w:val="0"/>
              <w:autoSpaceDN w:val="0"/>
              <w:adjustRightInd w:val="0"/>
              <w:jc w:val="center"/>
              <w:rPr>
                <w:rFonts w:cs="Arial"/>
                <w:sz w:val="20"/>
              </w:rPr>
            </w:pPr>
            <w:r w:rsidRPr="00470B8B">
              <w:rPr>
                <w:rFonts w:cs="Arial"/>
                <w:sz w:val="20"/>
              </w:rPr>
              <w:t>1972</w:t>
            </w:r>
          </w:p>
          <w:p w14:paraId="0411B607" w14:textId="77777777" w:rsidR="006B3E5A" w:rsidRPr="00470B8B" w:rsidRDefault="006B3E5A" w:rsidP="006B3E5A">
            <w:pPr>
              <w:autoSpaceDE w:val="0"/>
              <w:autoSpaceDN w:val="0"/>
              <w:adjustRightInd w:val="0"/>
              <w:jc w:val="center"/>
              <w:rPr>
                <w:rFonts w:cs="Arial"/>
                <w:sz w:val="20"/>
              </w:rPr>
            </w:pPr>
            <w:r w:rsidRPr="00470B8B">
              <w:rPr>
                <w:rFonts w:cs="Arial"/>
                <w:sz w:val="20"/>
              </w:rPr>
              <w:t>1984</w:t>
            </w:r>
          </w:p>
          <w:p w14:paraId="553BC39E" w14:textId="3680D900" w:rsidR="006B3E5A" w:rsidRPr="00470B8B" w:rsidRDefault="006B3E5A" w:rsidP="006B3E5A">
            <w:pPr>
              <w:autoSpaceDE w:val="0"/>
              <w:autoSpaceDN w:val="0"/>
              <w:adjustRightInd w:val="0"/>
              <w:jc w:val="center"/>
              <w:rPr>
                <w:rFonts w:cs="Arial"/>
                <w:sz w:val="20"/>
              </w:rPr>
            </w:pPr>
            <w:r w:rsidRPr="00470B8B">
              <w:rPr>
                <w:rFonts w:cs="Arial"/>
                <w:sz w:val="20"/>
              </w:rPr>
              <w:t>2009</w:t>
            </w:r>
          </w:p>
        </w:tc>
        <w:tc>
          <w:tcPr>
            <w:tcW w:w="2070" w:type="dxa"/>
          </w:tcPr>
          <w:p w14:paraId="0811A028" w14:textId="77777777" w:rsidR="006B3E5A" w:rsidRPr="00470B8B" w:rsidRDefault="006B3E5A" w:rsidP="006B3E5A">
            <w:pPr>
              <w:rPr>
                <w:rFonts w:cs="Arial"/>
                <w:sz w:val="20"/>
              </w:rPr>
            </w:pPr>
            <w:r w:rsidRPr="00470B8B">
              <w:rPr>
                <w:rFonts w:cs="Arial"/>
                <w:sz w:val="20"/>
              </w:rPr>
              <w:t>FGLVHC</w:t>
            </w:r>
          </w:p>
          <w:p w14:paraId="70CC704B" w14:textId="2739D921" w:rsidR="006B3E5A" w:rsidRPr="00470B8B" w:rsidRDefault="006B3E5A" w:rsidP="006B3E5A">
            <w:pPr>
              <w:rPr>
                <w:rFonts w:cs="Arial"/>
                <w:sz w:val="20"/>
              </w:rPr>
            </w:pPr>
            <w:r w:rsidRPr="00470B8B">
              <w:rPr>
                <w:rFonts w:cs="Arial"/>
                <w:sz w:val="20"/>
              </w:rPr>
              <w:t>FGBBKRAFT</w:t>
            </w:r>
          </w:p>
        </w:tc>
      </w:tr>
      <w:tr w:rsidR="006B3E5A" w:rsidRPr="00470B8B" w14:paraId="3A9833B9" w14:textId="77777777" w:rsidTr="00BB3A1A">
        <w:trPr>
          <w:cantSplit/>
        </w:trPr>
        <w:tc>
          <w:tcPr>
            <w:tcW w:w="2160" w:type="dxa"/>
          </w:tcPr>
          <w:p w14:paraId="416E8CD7" w14:textId="7C051B64" w:rsidR="006B3E5A" w:rsidRPr="00470B8B" w:rsidRDefault="006B3E5A" w:rsidP="006B3E5A">
            <w:pPr>
              <w:rPr>
                <w:rFonts w:cs="Arial"/>
                <w:sz w:val="20"/>
              </w:rPr>
            </w:pPr>
            <w:r w:rsidRPr="00470B8B">
              <w:rPr>
                <w:rFonts w:cs="Arial"/>
                <w:sz w:val="20"/>
              </w:rPr>
              <w:t>EUME05</w:t>
            </w:r>
          </w:p>
        </w:tc>
        <w:tc>
          <w:tcPr>
            <w:tcW w:w="4320" w:type="dxa"/>
          </w:tcPr>
          <w:p w14:paraId="491DE301" w14:textId="4E91C081" w:rsidR="006B3E5A" w:rsidRPr="00470B8B" w:rsidRDefault="006B3E5A" w:rsidP="006B3E5A">
            <w:pPr>
              <w:jc w:val="both"/>
              <w:rPr>
                <w:rFonts w:cs="Arial"/>
                <w:sz w:val="20"/>
              </w:rPr>
            </w:pPr>
            <w:r w:rsidRPr="00470B8B">
              <w:rPr>
                <w:rFonts w:cs="Arial"/>
                <w:sz w:val="20"/>
              </w:rPr>
              <w:t>Miscellaneous Evaporator System Devices consist of the black liquor storage tanks associated with the evaporator system.  With the exception of the strong waste tank and the soap tank, fugitive breathing losses from these tanks are collected and incinerated in the #10 Recovery Furnace.</w:t>
            </w:r>
          </w:p>
        </w:tc>
        <w:tc>
          <w:tcPr>
            <w:tcW w:w="1890" w:type="dxa"/>
          </w:tcPr>
          <w:p w14:paraId="65F84E53" w14:textId="77777777" w:rsidR="006B3E5A" w:rsidRPr="00470B8B" w:rsidRDefault="006B3E5A" w:rsidP="006B3E5A">
            <w:pPr>
              <w:autoSpaceDE w:val="0"/>
              <w:autoSpaceDN w:val="0"/>
              <w:adjustRightInd w:val="0"/>
              <w:jc w:val="center"/>
              <w:rPr>
                <w:rFonts w:cs="Arial"/>
                <w:sz w:val="20"/>
              </w:rPr>
            </w:pPr>
            <w:r w:rsidRPr="00470B8B">
              <w:rPr>
                <w:rFonts w:cs="Arial"/>
                <w:sz w:val="20"/>
              </w:rPr>
              <w:t>1972</w:t>
            </w:r>
          </w:p>
          <w:p w14:paraId="1A9A8178" w14:textId="01E1C190" w:rsidR="006B3E5A" w:rsidRPr="00470B8B" w:rsidRDefault="006B3E5A" w:rsidP="006B3E5A">
            <w:pPr>
              <w:autoSpaceDE w:val="0"/>
              <w:autoSpaceDN w:val="0"/>
              <w:adjustRightInd w:val="0"/>
              <w:jc w:val="center"/>
              <w:rPr>
                <w:rFonts w:cs="Arial"/>
                <w:sz w:val="20"/>
              </w:rPr>
            </w:pPr>
            <w:r w:rsidRPr="00470B8B">
              <w:rPr>
                <w:rFonts w:cs="Arial"/>
                <w:sz w:val="20"/>
              </w:rPr>
              <w:t>1984</w:t>
            </w:r>
          </w:p>
        </w:tc>
        <w:tc>
          <w:tcPr>
            <w:tcW w:w="2070" w:type="dxa"/>
          </w:tcPr>
          <w:p w14:paraId="3465A5D9" w14:textId="4CCB6B02" w:rsidR="006B3E5A" w:rsidRPr="00470B8B" w:rsidRDefault="006B3E5A" w:rsidP="006B3E5A">
            <w:pPr>
              <w:rPr>
                <w:rFonts w:cs="Arial"/>
                <w:sz w:val="20"/>
              </w:rPr>
            </w:pPr>
            <w:r w:rsidRPr="00470B8B">
              <w:rPr>
                <w:rFonts w:cs="Arial"/>
                <w:sz w:val="20"/>
              </w:rPr>
              <w:t>FGHVLC</w:t>
            </w:r>
          </w:p>
        </w:tc>
      </w:tr>
      <w:tr w:rsidR="006B3E5A" w:rsidRPr="00470B8B" w14:paraId="7B842628" w14:textId="77777777" w:rsidTr="00BB3A1A">
        <w:trPr>
          <w:cantSplit/>
        </w:trPr>
        <w:tc>
          <w:tcPr>
            <w:tcW w:w="2160" w:type="dxa"/>
          </w:tcPr>
          <w:p w14:paraId="17B8CF22" w14:textId="77777777" w:rsidR="006B3E5A" w:rsidRPr="00470B8B" w:rsidRDefault="006B3E5A" w:rsidP="006B3E5A">
            <w:pPr>
              <w:rPr>
                <w:rFonts w:cs="Arial"/>
                <w:sz w:val="20"/>
              </w:rPr>
            </w:pPr>
            <w:r w:rsidRPr="00470B8B">
              <w:rPr>
                <w:rFonts w:cs="Arial"/>
                <w:sz w:val="20"/>
              </w:rPr>
              <w:t>EUBB22</w:t>
            </w:r>
          </w:p>
          <w:p w14:paraId="0CA47B80" w14:textId="77777777" w:rsidR="006B3E5A" w:rsidRPr="00470B8B" w:rsidRDefault="006B3E5A" w:rsidP="006B3E5A">
            <w:pPr>
              <w:rPr>
                <w:rFonts w:cs="Arial"/>
                <w:sz w:val="20"/>
              </w:rPr>
            </w:pPr>
          </w:p>
        </w:tc>
        <w:tc>
          <w:tcPr>
            <w:tcW w:w="4320" w:type="dxa"/>
          </w:tcPr>
          <w:p w14:paraId="1D229314" w14:textId="27EF15E8" w:rsidR="006B3E5A" w:rsidRPr="00470B8B" w:rsidRDefault="006B3E5A" w:rsidP="006B3E5A">
            <w:pPr>
              <w:jc w:val="both"/>
              <w:rPr>
                <w:rFonts w:cs="Arial"/>
                <w:sz w:val="20"/>
              </w:rPr>
            </w:pPr>
            <w:r w:rsidRPr="00470B8B">
              <w:rPr>
                <w:rFonts w:cs="Arial"/>
                <w:sz w:val="20"/>
              </w:rPr>
              <w:t>The Digester System consists of batch digesters, blow tanks, and a blowheat condensing system.  Blow and relief gases from the digesters are condensed in the blowheat system which also serves to recover heat energy and turpentine.  LVHC noncondensable gases from the blowheat condensing system are enclosed and vented into a closed-vent system and incinerated in a dedicated Thermal Oxidizer or the Lime Kiln as a backup incineration device.  HVLC noncondensable gases from the digester domes and capping valves are mixed with HVLC noncondensable gases from the Brownstock System, Evaporator System, and Chemical Recovery Furnace System and used for combustion air for #10 Recovery Furnace.</w:t>
            </w:r>
          </w:p>
        </w:tc>
        <w:tc>
          <w:tcPr>
            <w:tcW w:w="1890" w:type="dxa"/>
          </w:tcPr>
          <w:p w14:paraId="1A2834DC" w14:textId="77777777" w:rsidR="006B3E5A" w:rsidRPr="00470B8B" w:rsidRDefault="006B3E5A" w:rsidP="006B3E5A">
            <w:pPr>
              <w:jc w:val="center"/>
              <w:rPr>
                <w:rFonts w:cs="Arial"/>
                <w:sz w:val="20"/>
              </w:rPr>
            </w:pPr>
            <w:r w:rsidRPr="00470B8B">
              <w:rPr>
                <w:rFonts w:cs="Arial"/>
                <w:sz w:val="20"/>
              </w:rPr>
              <w:t>1972</w:t>
            </w:r>
          </w:p>
          <w:p w14:paraId="527114DF" w14:textId="13808BA7" w:rsidR="006B3E5A" w:rsidRPr="00470B8B" w:rsidRDefault="006B3E5A" w:rsidP="006B3E5A">
            <w:pPr>
              <w:jc w:val="center"/>
              <w:rPr>
                <w:rFonts w:cs="Arial"/>
                <w:sz w:val="20"/>
              </w:rPr>
            </w:pPr>
            <w:r w:rsidRPr="00470B8B">
              <w:rPr>
                <w:rFonts w:cs="Arial"/>
                <w:sz w:val="20"/>
              </w:rPr>
              <w:t>1984</w:t>
            </w:r>
          </w:p>
        </w:tc>
        <w:tc>
          <w:tcPr>
            <w:tcW w:w="2070" w:type="dxa"/>
          </w:tcPr>
          <w:p w14:paraId="457A5431" w14:textId="77777777" w:rsidR="006B3E5A" w:rsidRPr="00470B8B" w:rsidRDefault="006B3E5A" w:rsidP="006B3E5A">
            <w:pPr>
              <w:rPr>
                <w:rFonts w:cs="Arial"/>
                <w:sz w:val="20"/>
              </w:rPr>
            </w:pPr>
            <w:r w:rsidRPr="00470B8B">
              <w:rPr>
                <w:rFonts w:cs="Arial"/>
                <w:sz w:val="20"/>
              </w:rPr>
              <w:t>FGBBKRAFT</w:t>
            </w:r>
          </w:p>
          <w:p w14:paraId="00FCC36E" w14:textId="77777777" w:rsidR="006B3E5A" w:rsidRPr="00470B8B" w:rsidRDefault="006B3E5A" w:rsidP="006B3E5A">
            <w:pPr>
              <w:rPr>
                <w:rFonts w:cs="Arial"/>
                <w:sz w:val="20"/>
              </w:rPr>
            </w:pPr>
            <w:r w:rsidRPr="00470B8B">
              <w:rPr>
                <w:rFonts w:cs="Arial"/>
                <w:sz w:val="20"/>
              </w:rPr>
              <w:t>FGLVHC</w:t>
            </w:r>
          </w:p>
          <w:p w14:paraId="573A881A" w14:textId="7BE20E73" w:rsidR="006B3E5A" w:rsidRPr="00470B8B" w:rsidRDefault="006B3E5A" w:rsidP="006B3E5A">
            <w:pPr>
              <w:rPr>
                <w:rFonts w:cs="Arial"/>
                <w:sz w:val="20"/>
              </w:rPr>
            </w:pPr>
            <w:r w:rsidRPr="00470B8B">
              <w:rPr>
                <w:rFonts w:cs="Arial"/>
                <w:sz w:val="20"/>
              </w:rPr>
              <w:t>FGHVLC</w:t>
            </w:r>
          </w:p>
        </w:tc>
      </w:tr>
      <w:tr w:rsidR="006B3E5A" w:rsidRPr="00470B8B" w14:paraId="597FE30E" w14:textId="77777777" w:rsidTr="00BB3A1A">
        <w:trPr>
          <w:cantSplit/>
        </w:trPr>
        <w:tc>
          <w:tcPr>
            <w:tcW w:w="2160" w:type="dxa"/>
          </w:tcPr>
          <w:p w14:paraId="1C68B11D" w14:textId="1A3668E1" w:rsidR="006B3E5A" w:rsidRPr="00470B8B" w:rsidRDefault="006B3E5A" w:rsidP="006B3E5A">
            <w:pPr>
              <w:rPr>
                <w:rFonts w:cs="Arial"/>
                <w:sz w:val="20"/>
              </w:rPr>
            </w:pPr>
            <w:r w:rsidRPr="00470B8B">
              <w:rPr>
                <w:rFonts w:cs="Arial"/>
                <w:sz w:val="20"/>
              </w:rPr>
              <w:t>EUOT22</w:t>
            </w:r>
          </w:p>
        </w:tc>
        <w:tc>
          <w:tcPr>
            <w:tcW w:w="4320" w:type="dxa"/>
          </w:tcPr>
          <w:p w14:paraId="775F5FE7" w14:textId="34623C95" w:rsidR="006B3E5A" w:rsidRPr="00470B8B" w:rsidRDefault="006B3E5A" w:rsidP="006B3E5A">
            <w:pPr>
              <w:jc w:val="both"/>
              <w:rPr>
                <w:rFonts w:cs="Arial"/>
                <w:sz w:val="20"/>
              </w:rPr>
            </w:pPr>
            <w:r w:rsidRPr="00470B8B">
              <w:rPr>
                <w:rFonts w:cs="Arial"/>
                <w:sz w:val="20"/>
              </w:rPr>
              <w:t>Digester Other Devices include the condensate accumulator tank, secondary blow heat condenser, and the secondary digester relief condenser.</w:t>
            </w:r>
          </w:p>
        </w:tc>
        <w:tc>
          <w:tcPr>
            <w:tcW w:w="1890" w:type="dxa"/>
          </w:tcPr>
          <w:p w14:paraId="37BAE67D" w14:textId="77777777" w:rsidR="006B3E5A" w:rsidRPr="00470B8B" w:rsidRDefault="006B3E5A" w:rsidP="006B3E5A">
            <w:pPr>
              <w:jc w:val="center"/>
              <w:rPr>
                <w:rFonts w:cs="Arial"/>
                <w:sz w:val="20"/>
              </w:rPr>
            </w:pPr>
            <w:r w:rsidRPr="00470B8B">
              <w:rPr>
                <w:rFonts w:cs="Arial"/>
                <w:sz w:val="20"/>
              </w:rPr>
              <w:t>1972</w:t>
            </w:r>
          </w:p>
          <w:p w14:paraId="20EF0DDE" w14:textId="18291265" w:rsidR="006B3E5A" w:rsidRPr="00470B8B" w:rsidRDefault="006B3E5A" w:rsidP="006B3E5A">
            <w:pPr>
              <w:jc w:val="center"/>
              <w:rPr>
                <w:rFonts w:cs="Arial"/>
                <w:sz w:val="20"/>
              </w:rPr>
            </w:pPr>
            <w:r w:rsidRPr="00470B8B">
              <w:rPr>
                <w:rFonts w:cs="Arial"/>
                <w:sz w:val="20"/>
              </w:rPr>
              <w:t>1984</w:t>
            </w:r>
          </w:p>
        </w:tc>
        <w:tc>
          <w:tcPr>
            <w:tcW w:w="2070" w:type="dxa"/>
          </w:tcPr>
          <w:p w14:paraId="0DF3B553" w14:textId="7AB35D04" w:rsidR="006B3E5A" w:rsidRPr="00470B8B" w:rsidRDefault="006B3E5A" w:rsidP="006B3E5A">
            <w:pPr>
              <w:rPr>
                <w:rFonts w:cs="Arial"/>
                <w:sz w:val="20"/>
              </w:rPr>
            </w:pPr>
            <w:r w:rsidRPr="00470B8B">
              <w:rPr>
                <w:rFonts w:cs="Arial"/>
                <w:sz w:val="20"/>
              </w:rPr>
              <w:t>FGLVHC</w:t>
            </w:r>
          </w:p>
        </w:tc>
      </w:tr>
      <w:tr w:rsidR="006B3E5A" w:rsidRPr="00470B8B" w14:paraId="0BDD0586" w14:textId="77777777" w:rsidTr="00BB3A1A">
        <w:trPr>
          <w:cantSplit/>
        </w:trPr>
        <w:tc>
          <w:tcPr>
            <w:tcW w:w="2160" w:type="dxa"/>
          </w:tcPr>
          <w:p w14:paraId="177E96BF" w14:textId="3929A6DE" w:rsidR="006B3E5A" w:rsidRPr="00470B8B" w:rsidRDefault="006B3E5A" w:rsidP="006B3E5A">
            <w:pPr>
              <w:rPr>
                <w:rFonts w:cs="Arial"/>
                <w:sz w:val="20"/>
              </w:rPr>
            </w:pPr>
            <w:r w:rsidRPr="00470B8B">
              <w:rPr>
                <w:rFonts w:cs="Arial"/>
                <w:sz w:val="20"/>
              </w:rPr>
              <w:t>EUMT22</w:t>
            </w:r>
          </w:p>
        </w:tc>
        <w:tc>
          <w:tcPr>
            <w:tcW w:w="4320" w:type="dxa"/>
          </w:tcPr>
          <w:p w14:paraId="6E69D5F4" w14:textId="0DF36D8A" w:rsidR="006B3E5A" w:rsidRPr="00470B8B" w:rsidRDefault="006B3E5A" w:rsidP="006B3E5A">
            <w:pPr>
              <w:jc w:val="both"/>
              <w:rPr>
                <w:rFonts w:cs="Arial"/>
                <w:sz w:val="20"/>
              </w:rPr>
            </w:pPr>
            <w:r w:rsidRPr="00470B8B">
              <w:rPr>
                <w:rFonts w:cs="Arial"/>
                <w:sz w:val="20"/>
              </w:rPr>
              <w:t>Miscellaneous Turpentine Handling Devices include the turpentine decanter and turpentine storage tank.  Enclosures and a closed vent collection system route LVHC gases to the Thermal Oxidizer or the Lime Kiln as a backup for incineration.</w:t>
            </w:r>
          </w:p>
        </w:tc>
        <w:tc>
          <w:tcPr>
            <w:tcW w:w="1890" w:type="dxa"/>
          </w:tcPr>
          <w:p w14:paraId="4EBE0745" w14:textId="77777777" w:rsidR="006B3E5A" w:rsidRPr="00470B8B" w:rsidRDefault="006B3E5A" w:rsidP="006B3E5A">
            <w:pPr>
              <w:jc w:val="center"/>
              <w:rPr>
                <w:rFonts w:cs="Arial"/>
                <w:sz w:val="20"/>
              </w:rPr>
            </w:pPr>
            <w:r w:rsidRPr="00470B8B">
              <w:rPr>
                <w:rFonts w:cs="Arial"/>
                <w:sz w:val="20"/>
              </w:rPr>
              <w:t>1972</w:t>
            </w:r>
          </w:p>
          <w:p w14:paraId="6D41F729" w14:textId="6B29CE7C" w:rsidR="006B3E5A" w:rsidRPr="00470B8B" w:rsidRDefault="006B3E5A" w:rsidP="006B3E5A">
            <w:pPr>
              <w:jc w:val="center"/>
              <w:rPr>
                <w:rFonts w:cs="Arial"/>
                <w:sz w:val="20"/>
              </w:rPr>
            </w:pPr>
            <w:r w:rsidRPr="00470B8B">
              <w:rPr>
                <w:rFonts w:cs="Arial"/>
                <w:sz w:val="20"/>
              </w:rPr>
              <w:t>1984</w:t>
            </w:r>
          </w:p>
        </w:tc>
        <w:tc>
          <w:tcPr>
            <w:tcW w:w="2070" w:type="dxa"/>
          </w:tcPr>
          <w:p w14:paraId="16B3D41C" w14:textId="3DE364E1" w:rsidR="006B3E5A" w:rsidRPr="00470B8B" w:rsidRDefault="006B3E5A" w:rsidP="006B3E5A">
            <w:pPr>
              <w:rPr>
                <w:rFonts w:cs="Arial"/>
                <w:sz w:val="20"/>
              </w:rPr>
            </w:pPr>
            <w:r w:rsidRPr="00470B8B">
              <w:rPr>
                <w:rFonts w:cs="Arial"/>
                <w:sz w:val="20"/>
              </w:rPr>
              <w:t>FGLVHC</w:t>
            </w:r>
          </w:p>
        </w:tc>
      </w:tr>
      <w:tr w:rsidR="006B3E5A" w:rsidRPr="00470B8B" w14:paraId="092DD975" w14:textId="77777777" w:rsidTr="00BB3A1A">
        <w:trPr>
          <w:cantSplit/>
        </w:trPr>
        <w:tc>
          <w:tcPr>
            <w:tcW w:w="2160" w:type="dxa"/>
          </w:tcPr>
          <w:p w14:paraId="547996D1" w14:textId="3EFC01EB" w:rsidR="006B3E5A" w:rsidRPr="00470B8B" w:rsidRDefault="006B3E5A" w:rsidP="006B3E5A">
            <w:pPr>
              <w:rPr>
                <w:rFonts w:cs="Arial"/>
                <w:sz w:val="20"/>
              </w:rPr>
            </w:pPr>
            <w:r w:rsidRPr="00470B8B">
              <w:rPr>
                <w:rFonts w:cs="Arial"/>
                <w:sz w:val="20"/>
              </w:rPr>
              <w:lastRenderedPageBreak/>
              <w:t>EUBB33</w:t>
            </w:r>
          </w:p>
        </w:tc>
        <w:tc>
          <w:tcPr>
            <w:tcW w:w="4320" w:type="dxa"/>
          </w:tcPr>
          <w:p w14:paraId="579BA412" w14:textId="5E826677" w:rsidR="006B3E5A" w:rsidRPr="00470B8B" w:rsidRDefault="006B3E5A" w:rsidP="006B3E5A">
            <w:pPr>
              <w:jc w:val="both"/>
              <w:rPr>
                <w:sz w:val="20"/>
              </w:rPr>
            </w:pPr>
            <w:r w:rsidRPr="00470B8B">
              <w:rPr>
                <w:sz w:val="20"/>
              </w:rPr>
              <w:t>Steam Stripping System NSPS Devices consist of the steam stripper column and reflux condenser.  The Steam Stripping System is used to pre-treat kraft pulping process condensates regulated under the Standards for Kraft Pulping Process Condensates 40</w:t>
            </w:r>
            <w:r w:rsidR="00A52A3B" w:rsidRPr="00470B8B">
              <w:rPr>
                <w:sz w:val="20"/>
              </w:rPr>
              <w:t> </w:t>
            </w:r>
            <w:r w:rsidRPr="00470B8B">
              <w:rPr>
                <w:sz w:val="20"/>
              </w:rPr>
              <w:t xml:space="preserve">CFR 63.446 (see EUCOND).  Final condensate treatment is done at the Brownstock washers (see EUBB23).  </w:t>
            </w:r>
            <w:r w:rsidRPr="00470B8B">
              <w:rPr>
                <w:rFonts w:cs="Arial"/>
                <w:sz w:val="20"/>
              </w:rPr>
              <w:t>Enclosures and a closed vent collection system route LVHC gases to the Thermal Oxidizer or the Lime Kiln as a backup for incineration.</w:t>
            </w:r>
          </w:p>
        </w:tc>
        <w:tc>
          <w:tcPr>
            <w:tcW w:w="1890" w:type="dxa"/>
          </w:tcPr>
          <w:p w14:paraId="5F430CEC" w14:textId="77777777" w:rsidR="006B3E5A" w:rsidRPr="00470B8B" w:rsidRDefault="006B3E5A" w:rsidP="006B3E5A">
            <w:pPr>
              <w:jc w:val="center"/>
              <w:rPr>
                <w:rFonts w:cs="Arial"/>
                <w:sz w:val="20"/>
              </w:rPr>
            </w:pPr>
            <w:r w:rsidRPr="00470B8B">
              <w:rPr>
                <w:rFonts w:cs="Arial"/>
                <w:sz w:val="20"/>
              </w:rPr>
              <w:t>1972</w:t>
            </w:r>
          </w:p>
          <w:p w14:paraId="08F236B6" w14:textId="2A53AFC0" w:rsidR="006B3E5A" w:rsidRPr="00470B8B" w:rsidRDefault="006B3E5A" w:rsidP="006B3E5A">
            <w:pPr>
              <w:jc w:val="center"/>
              <w:rPr>
                <w:rFonts w:cs="Arial"/>
                <w:sz w:val="20"/>
              </w:rPr>
            </w:pPr>
            <w:r w:rsidRPr="00470B8B">
              <w:rPr>
                <w:rFonts w:cs="Arial"/>
                <w:sz w:val="20"/>
              </w:rPr>
              <w:t>1984</w:t>
            </w:r>
          </w:p>
        </w:tc>
        <w:tc>
          <w:tcPr>
            <w:tcW w:w="2070" w:type="dxa"/>
          </w:tcPr>
          <w:p w14:paraId="678A0F72" w14:textId="77777777" w:rsidR="006B3E5A" w:rsidRPr="00470B8B" w:rsidRDefault="006B3E5A" w:rsidP="006B3E5A">
            <w:pPr>
              <w:rPr>
                <w:rFonts w:cs="Arial"/>
                <w:sz w:val="20"/>
              </w:rPr>
            </w:pPr>
            <w:r w:rsidRPr="00470B8B">
              <w:rPr>
                <w:rFonts w:cs="Arial"/>
                <w:sz w:val="20"/>
              </w:rPr>
              <w:t>FGBBKRAFT</w:t>
            </w:r>
          </w:p>
          <w:p w14:paraId="4F29945F" w14:textId="367F792F" w:rsidR="006B3E5A" w:rsidRPr="00470B8B" w:rsidRDefault="006B3E5A" w:rsidP="006B3E5A">
            <w:pPr>
              <w:rPr>
                <w:rFonts w:cs="Arial"/>
                <w:sz w:val="20"/>
              </w:rPr>
            </w:pPr>
            <w:r w:rsidRPr="00470B8B">
              <w:rPr>
                <w:rFonts w:cs="Arial"/>
                <w:sz w:val="20"/>
              </w:rPr>
              <w:t>FGLVHC</w:t>
            </w:r>
          </w:p>
        </w:tc>
      </w:tr>
      <w:tr w:rsidR="006B3E5A" w:rsidRPr="00470B8B" w14:paraId="2BF30FA2" w14:textId="77777777" w:rsidTr="00BB3A1A">
        <w:trPr>
          <w:cantSplit/>
        </w:trPr>
        <w:tc>
          <w:tcPr>
            <w:tcW w:w="2160" w:type="dxa"/>
          </w:tcPr>
          <w:p w14:paraId="30DBA08D" w14:textId="26AB8229" w:rsidR="006B3E5A" w:rsidRPr="00470B8B" w:rsidRDefault="006B3E5A" w:rsidP="006B3E5A">
            <w:pPr>
              <w:rPr>
                <w:rFonts w:cs="Arial"/>
                <w:sz w:val="20"/>
              </w:rPr>
            </w:pPr>
            <w:r w:rsidRPr="00470B8B">
              <w:rPr>
                <w:rFonts w:cs="Arial"/>
                <w:sz w:val="20"/>
              </w:rPr>
              <w:t>EUMC33</w:t>
            </w:r>
          </w:p>
        </w:tc>
        <w:tc>
          <w:tcPr>
            <w:tcW w:w="4320" w:type="dxa"/>
          </w:tcPr>
          <w:p w14:paraId="74AB1FDB" w14:textId="1CAD1D3D" w:rsidR="006B3E5A" w:rsidRPr="00470B8B" w:rsidRDefault="006B3E5A" w:rsidP="006B3E5A">
            <w:pPr>
              <w:jc w:val="both"/>
              <w:rPr>
                <w:sz w:val="20"/>
              </w:rPr>
            </w:pPr>
            <w:r w:rsidRPr="00470B8B">
              <w:rPr>
                <w:sz w:val="20"/>
              </w:rPr>
              <w:t xml:space="preserve">Miscellaneous Condensate Stripping System Devices consist of the stripper column feed tank, condensate strainers and condensate heat exchangers.  </w:t>
            </w:r>
            <w:r w:rsidRPr="00470B8B">
              <w:rPr>
                <w:rFonts w:cs="Arial"/>
                <w:sz w:val="20"/>
              </w:rPr>
              <w:t>Enclosures and a closed vent collection system route LVHC gases to the Thermal Oxidizer or the Lime Kiln as a backup for incineration.</w:t>
            </w:r>
          </w:p>
        </w:tc>
        <w:tc>
          <w:tcPr>
            <w:tcW w:w="1890" w:type="dxa"/>
          </w:tcPr>
          <w:p w14:paraId="3847656F" w14:textId="77777777" w:rsidR="006B3E5A" w:rsidRPr="00470B8B" w:rsidRDefault="006B3E5A" w:rsidP="006B3E5A">
            <w:pPr>
              <w:jc w:val="center"/>
              <w:rPr>
                <w:rFonts w:cs="Arial"/>
                <w:sz w:val="20"/>
              </w:rPr>
            </w:pPr>
            <w:r w:rsidRPr="00470B8B">
              <w:rPr>
                <w:rFonts w:cs="Arial"/>
                <w:sz w:val="20"/>
              </w:rPr>
              <w:t>1972</w:t>
            </w:r>
          </w:p>
          <w:p w14:paraId="63F1FE35" w14:textId="260B169D" w:rsidR="006B3E5A" w:rsidRPr="00470B8B" w:rsidRDefault="006B3E5A" w:rsidP="006B3E5A">
            <w:pPr>
              <w:jc w:val="center"/>
              <w:rPr>
                <w:rFonts w:cs="Arial"/>
                <w:sz w:val="20"/>
              </w:rPr>
            </w:pPr>
            <w:r w:rsidRPr="00470B8B">
              <w:rPr>
                <w:rFonts w:cs="Arial"/>
                <w:sz w:val="20"/>
              </w:rPr>
              <w:t>1984</w:t>
            </w:r>
          </w:p>
        </w:tc>
        <w:tc>
          <w:tcPr>
            <w:tcW w:w="2070" w:type="dxa"/>
          </w:tcPr>
          <w:p w14:paraId="55B21596" w14:textId="126F3CDC" w:rsidR="006B3E5A" w:rsidRPr="00470B8B" w:rsidRDefault="006B3E5A" w:rsidP="006B3E5A">
            <w:pPr>
              <w:rPr>
                <w:rFonts w:cs="Arial"/>
                <w:sz w:val="20"/>
              </w:rPr>
            </w:pPr>
            <w:r w:rsidRPr="00470B8B">
              <w:rPr>
                <w:rFonts w:cs="Arial"/>
                <w:sz w:val="20"/>
              </w:rPr>
              <w:t>FGLVHC</w:t>
            </w:r>
          </w:p>
        </w:tc>
      </w:tr>
      <w:tr w:rsidR="006B3E5A" w:rsidRPr="00470B8B" w14:paraId="52ADC808" w14:textId="77777777" w:rsidTr="00BB3A1A">
        <w:trPr>
          <w:cantSplit/>
        </w:trPr>
        <w:tc>
          <w:tcPr>
            <w:tcW w:w="2160" w:type="dxa"/>
          </w:tcPr>
          <w:p w14:paraId="2F08A2DB" w14:textId="6FDFAF93" w:rsidR="006B3E5A" w:rsidRPr="00470B8B" w:rsidRDefault="006B3E5A" w:rsidP="006B3E5A">
            <w:pPr>
              <w:rPr>
                <w:rFonts w:cs="Arial"/>
                <w:sz w:val="20"/>
              </w:rPr>
            </w:pPr>
            <w:r w:rsidRPr="00470B8B">
              <w:rPr>
                <w:rFonts w:cs="Arial"/>
                <w:sz w:val="20"/>
              </w:rPr>
              <w:t>EUOC33</w:t>
            </w:r>
          </w:p>
        </w:tc>
        <w:tc>
          <w:tcPr>
            <w:tcW w:w="4320" w:type="dxa"/>
          </w:tcPr>
          <w:p w14:paraId="795C85FE" w14:textId="735F7DFB" w:rsidR="006B3E5A" w:rsidRPr="00470B8B" w:rsidRDefault="006B3E5A" w:rsidP="006B3E5A">
            <w:pPr>
              <w:jc w:val="both"/>
              <w:rPr>
                <w:sz w:val="20"/>
              </w:rPr>
            </w:pPr>
            <w:r w:rsidRPr="00470B8B">
              <w:rPr>
                <w:sz w:val="20"/>
              </w:rPr>
              <w:t>The Thermal Oxidizer is a dedicated incineration device for LVHC noncondensable gases from the LVHC Gas Collection System (FGLVHC) and the Kraft Mill Subpart BB Systems (FGBBKRAFT).  Emissions from the Thermal Oxidizer are controlled by a packed scrubber using soda ash or caustic soda scrubbing solution to control sulfur dioxide emissions.</w:t>
            </w:r>
          </w:p>
        </w:tc>
        <w:tc>
          <w:tcPr>
            <w:tcW w:w="1890" w:type="dxa"/>
          </w:tcPr>
          <w:p w14:paraId="3170EF76" w14:textId="77777777" w:rsidR="006B3E5A" w:rsidRPr="00470B8B" w:rsidRDefault="006B3E5A" w:rsidP="006B3E5A">
            <w:pPr>
              <w:jc w:val="center"/>
              <w:rPr>
                <w:rFonts w:cs="Arial"/>
                <w:sz w:val="20"/>
              </w:rPr>
            </w:pPr>
            <w:r w:rsidRPr="00470B8B">
              <w:rPr>
                <w:rFonts w:cs="Arial"/>
                <w:sz w:val="20"/>
              </w:rPr>
              <w:t>1972</w:t>
            </w:r>
          </w:p>
          <w:p w14:paraId="6D8D6AB1" w14:textId="549F3D49" w:rsidR="006B3E5A" w:rsidRPr="00470B8B" w:rsidRDefault="006B3E5A" w:rsidP="006B3E5A">
            <w:pPr>
              <w:jc w:val="center"/>
              <w:rPr>
                <w:rFonts w:cs="Arial"/>
                <w:sz w:val="20"/>
              </w:rPr>
            </w:pPr>
            <w:r w:rsidRPr="00470B8B">
              <w:rPr>
                <w:rFonts w:cs="Arial"/>
                <w:sz w:val="20"/>
              </w:rPr>
              <w:t>1996</w:t>
            </w:r>
          </w:p>
        </w:tc>
        <w:tc>
          <w:tcPr>
            <w:tcW w:w="2070" w:type="dxa"/>
          </w:tcPr>
          <w:p w14:paraId="6542E73C" w14:textId="4FC66FF3" w:rsidR="006B3E5A" w:rsidRPr="00470B8B" w:rsidRDefault="006B3E5A" w:rsidP="002D4AAF">
            <w:pPr>
              <w:rPr>
                <w:rFonts w:cs="Arial"/>
                <w:sz w:val="20"/>
              </w:rPr>
            </w:pPr>
            <w:r w:rsidRPr="00470B8B">
              <w:rPr>
                <w:rFonts w:cs="Arial"/>
                <w:sz w:val="20"/>
              </w:rPr>
              <w:t>FG</w:t>
            </w:r>
            <w:r w:rsidR="002D4AAF" w:rsidRPr="00470B8B">
              <w:rPr>
                <w:rFonts w:cs="Arial"/>
                <w:sz w:val="20"/>
              </w:rPr>
              <w:t>T</w:t>
            </w:r>
            <w:r w:rsidRPr="00470B8B">
              <w:rPr>
                <w:rFonts w:cs="Arial"/>
                <w:sz w:val="20"/>
              </w:rPr>
              <w:t>O33</w:t>
            </w:r>
          </w:p>
        </w:tc>
      </w:tr>
      <w:tr w:rsidR="006B3E5A" w:rsidRPr="00470B8B" w14:paraId="4739FBA9" w14:textId="77777777" w:rsidTr="00BB3A1A">
        <w:trPr>
          <w:cantSplit/>
        </w:trPr>
        <w:tc>
          <w:tcPr>
            <w:tcW w:w="2160" w:type="dxa"/>
          </w:tcPr>
          <w:p w14:paraId="0999084F" w14:textId="16784F6C" w:rsidR="006B3E5A" w:rsidRPr="00470B8B" w:rsidRDefault="006B3E5A" w:rsidP="006B3E5A">
            <w:pPr>
              <w:rPr>
                <w:rFonts w:cs="Arial"/>
                <w:sz w:val="20"/>
              </w:rPr>
            </w:pPr>
            <w:r w:rsidRPr="00470B8B">
              <w:rPr>
                <w:rFonts w:cs="Arial"/>
                <w:sz w:val="20"/>
              </w:rPr>
              <w:t>EUSA33</w:t>
            </w:r>
          </w:p>
        </w:tc>
        <w:tc>
          <w:tcPr>
            <w:tcW w:w="4320" w:type="dxa"/>
          </w:tcPr>
          <w:p w14:paraId="4EE0770B" w14:textId="208BB196" w:rsidR="006B3E5A" w:rsidRPr="00470B8B" w:rsidRDefault="006B3E5A" w:rsidP="006B3E5A">
            <w:pPr>
              <w:jc w:val="both"/>
              <w:rPr>
                <w:sz w:val="20"/>
              </w:rPr>
            </w:pPr>
            <w:r w:rsidRPr="00470B8B">
              <w:rPr>
                <w:sz w:val="20"/>
              </w:rPr>
              <w:t>The Soda Ash Storage Tank stores soda ash for use as a Thermal Oxidizer scrubbing medium to control sulfur dioxide emissions.  Emissions are controlled by a baghouse.</w:t>
            </w:r>
          </w:p>
        </w:tc>
        <w:tc>
          <w:tcPr>
            <w:tcW w:w="1890" w:type="dxa"/>
          </w:tcPr>
          <w:p w14:paraId="1443D19E" w14:textId="2A2888AE" w:rsidR="006B3E5A" w:rsidRPr="00470B8B" w:rsidRDefault="006B3E5A" w:rsidP="006B3E5A">
            <w:pPr>
              <w:jc w:val="center"/>
              <w:rPr>
                <w:rFonts w:cs="Arial"/>
                <w:sz w:val="20"/>
              </w:rPr>
            </w:pPr>
            <w:r w:rsidRPr="00470B8B">
              <w:rPr>
                <w:rFonts w:cs="Arial"/>
                <w:sz w:val="20"/>
              </w:rPr>
              <w:t>1991</w:t>
            </w:r>
          </w:p>
        </w:tc>
        <w:tc>
          <w:tcPr>
            <w:tcW w:w="2070" w:type="dxa"/>
          </w:tcPr>
          <w:p w14:paraId="08CD4E1A" w14:textId="0AC190D3" w:rsidR="006B3E5A" w:rsidRPr="00470B8B" w:rsidRDefault="006B3E5A" w:rsidP="006B3E5A">
            <w:pPr>
              <w:rPr>
                <w:rFonts w:cs="Arial"/>
                <w:sz w:val="20"/>
              </w:rPr>
            </w:pPr>
            <w:r w:rsidRPr="00470B8B">
              <w:rPr>
                <w:rFonts w:cs="Arial"/>
                <w:sz w:val="20"/>
              </w:rPr>
              <w:t>FG</w:t>
            </w:r>
            <w:r w:rsidR="002D4AAF" w:rsidRPr="00470B8B">
              <w:rPr>
                <w:rFonts w:cs="Arial"/>
                <w:sz w:val="20"/>
              </w:rPr>
              <w:t>T</w:t>
            </w:r>
            <w:r w:rsidRPr="00470B8B">
              <w:rPr>
                <w:rFonts w:cs="Arial"/>
                <w:sz w:val="20"/>
              </w:rPr>
              <w:t>O33</w:t>
            </w:r>
          </w:p>
        </w:tc>
      </w:tr>
      <w:tr w:rsidR="006B3E5A" w:rsidRPr="00470B8B" w14:paraId="64EBC2AD" w14:textId="77777777" w:rsidTr="00BB3A1A">
        <w:trPr>
          <w:cantSplit/>
        </w:trPr>
        <w:tc>
          <w:tcPr>
            <w:tcW w:w="2160" w:type="dxa"/>
          </w:tcPr>
          <w:p w14:paraId="2C5DE6BB" w14:textId="43986241" w:rsidR="006B3E5A" w:rsidRPr="00470B8B" w:rsidRDefault="006B3E5A" w:rsidP="006B3E5A">
            <w:pPr>
              <w:rPr>
                <w:rFonts w:cs="Arial"/>
                <w:sz w:val="20"/>
              </w:rPr>
            </w:pPr>
            <w:r w:rsidRPr="00470B8B">
              <w:rPr>
                <w:rFonts w:cs="Arial"/>
                <w:sz w:val="20"/>
              </w:rPr>
              <w:t>EUCOND</w:t>
            </w:r>
          </w:p>
        </w:tc>
        <w:tc>
          <w:tcPr>
            <w:tcW w:w="4320" w:type="dxa"/>
          </w:tcPr>
          <w:p w14:paraId="296968AE" w14:textId="47FE37AC" w:rsidR="006B3E5A" w:rsidRPr="00470B8B" w:rsidRDefault="006B3E5A" w:rsidP="006B3E5A">
            <w:pPr>
              <w:jc w:val="both"/>
              <w:rPr>
                <w:rFonts w:cs="Arial"/>
                <w:sz w:val="20"/>
              </w:rPr>
            </w:pPr>
            <w:r w:rsidRPr="00470B8B">
              <w:rPr>
                <w:rFonts w:cs="Arial"/>
                <w:sz w:val="20"/>
              </w:rPr>
              <w:t>The Condensate Collection and Treatment System is a grouping of equipment used to collect and treat kraft pulping process condensates, and which are subject to the Standards For Kraft Pulping Process Condensates 40 CFR 63.446.  The equipment systems subject to the regulation are identified in 40 CFR 63.446(b).  Foul condensates are collected at the stripper column feed tank.  Foul condensate treatment consists of pre-treatment through the steam stripper (see EUBB33) and final treatment at the brownstock washers (see EUBB23).</w:t>
            </w:r>
          </w:p>
        </w:tc>
        <w:tc>
          <w:tcPr>
            <w:tcW w:w="1890" w:type="dxa"/>
          </w:tcPr>
          <w:p w14:paraId="4BE19F65" w14:textId="7EAA9613" w:rsidR="006B3E5A" w:rsidRPr="00470B8B" w:rsidRDefault="006B3E5A" w:rsidP="006B3E5A">
            <w:pPr>
              <w:jc w:val="center"/>
              <w:rPr>
                <w:rFonts w:cs="Arial"/>
                <w:sz w:val="20"/>
              </w:rPr>
            </w:pPr>
            <w:r w:rsidRPr="00470B8B">
              <w:rPr>
                <w:rFonts w:cs="Arial"/>
                <w:sz w:val="20"/>
              </w:rPr>
              <w:t>NA</w:t>
            </w:r>
          </w:p>
        </w:tc>
        <w:tc>
          <w:tcPr>
            <w:tcW w:w="2070" w:type="dxa"/>
          </w:tcPr>
          <w:p w14:paraId="29ACCAC5" w14:textId="714C59E0" w:rsidR="006B3E5A" w:rsidRPr="00470B8B" w:rsidRDefault="006B3E5A" w:rsidP="006B3E5A">
            <w:pPr>
              <w:rPr>
                <w:rFonts w:cs="Arial"/>
                <w:sz w:val="20"/>
              </w:rPr>
            </w:pPr>
            <w:r w:rsidRPr="00470B8B">
              <w:rPr>
                <w:rFonts w:cs="Arial"/>
                <w:sz w:val="20"/>
              </w:rPr>
              <w:t>NA</w:t>
            </w:r>
          </w:p>
        </w:tc>
      </w:tr>
      <w:tr w:rsidR="006B3E5A" w:rsidRPr="00470B8B" w14:paraId="635A1F5F" w14:textId="77777777" w:rsidTr="00BB3A1A">
        <w:trPr>
          <w:cantSplit/>
        </w:trPr>
        <w:tc>
          <w:tcPr>
            <w:tcW w:w="2160" w:type="dxa"/>
          </w:tcPr>
          <w:p w14:paraId="5A6E68BE" w14:textId="137268F0" w:rsidR="006B3E5A" w:rsidRPr="00470B8B" w:rsidRDefault="006B3E5A" w:rsidP="006B3E5A">
            <w:pPr>
              <w:rPr>
                <w:rFonts w:cs="Arial"/>
                <w:sz w:val="20"/>
              </w:rPr>
            </w:pPr>
            <w:r w:rsidRPr="00470B8B">
              <w:rPr>
                <w:rFonts w:cs="Arial"/>
                <w:sz w:val="20"/>
              </w:rPr>
              <w:lastRenderedPageBreak/>
              <w:t>EUBB23</w:t>
            </w:r>
          </w:p>
        </w:tc>
        <w:tc>
          <w:tcPr>
            <w:tcW w:w="4320" w:type="dxa"/>
          </w:tcPr>
          <w:p w14:paraId="58B516F7" w14:textId="1BB8F558" w:rsidR="006B3E5A" w:rsidRPr="00470B8B" w:rsidRDefault="006B3E5A" w:rsidP="006B3E5A">
            <w:pPr>
              <w:jc w:val="both"/>
              <w:rPr>
                <w:sz w:val="20"/>
              </w:rPr>
            </w:pPr>
            <w:r w:rsidRPr="00470B8B">
              <w:rPr>
                <w:sz w:val="20"/>
              </w:rPr>
              <w:t>The Brownstock NSPS Devices include the knotters, brownstock washers and brownstock filtrate tanks.  Brown pulp from the digester blow tanks is processed to remove knots and debris and to recover spent cooking chemicals.  Washing is performed using countercurrent rotary vacuum drum washers.  Water and evaporator condensate are used for washing.  The washed pulp is screened, rinsed, and stored for bleaching.  Weak black liquor from the filtrate chests is pumped to storage tanks in the Evaporator System (EUBB05) for further processing.  Also, the Brownstock System is used for final treatment of kraft pulping process condensates regulated under the Standards for Kraft Pulping Process Condensates 40</w:t>
            </w:r>
            <w:r w:rsidR="00A52A3B" w:rsidRPr="00470B8B">
              <w:rPr>
                <w:sz w:val="20"/>
              </w:rPr>
              <w:t> </w:t>
            </w:r>
            <w:r w:rsidRPr="00470B8B">
              <w:rPr>
                <w:sz w:val="20"/>
              </w:rPr>
              <w:t>CFR 63.446 (see Condensate Collection and Treatment System EUCOND).  A closed vent gas collection system routes HVLC gases to the Recovery Furnace for incineration.</w:t>
            </w:r>
          </w:p>
        </w:tc>
        <w:tc>
          <w:tcPr>
            <w:tcW w:w="1890" w:type="dxa"/>
          </w:tcPr>
          <w:p w14:paraId="0BF02FCD" w14:textId="77777777" w:rsidR="006B3E5A" w:rsidRPr="00470B8B" w:rsidRDefault="006B3E5A" w:rsidP="006B3E5A">
            <w:pPr>
              <w:jc w:val="center"/>
              <w:rPr>
                <w:rFonts w:cs="Arial"/>
                <w:sz w:val="20"/>
              </w:rPr>
            </w:pPr>
            <w:r w:rsidRPr="00470B8B">
              <w:rPr>
                <w:rFonts w:cs="Arial"/>
                <w:sz w:val="20"/>
              </w:rPr>
              <w:t>1972</w:t>
            </w:r>
          </w:p>
          <w:p w14:paraId="363EE8AF" w14:textId="18667489" w:rsidR="006B3E5A" w:rsidRPr="00470B8B" w:rsidRDefault="006B3E5A" w:rsidP="006B3E5A">
            <w:pPr>
              <w:jc w:val="center"/>
              <w:rPr>
                <w:rFonts w:cs="Arial"/>
                <w:sz w:val="20"/>
              </w:rPr>
            </w:pPr>
            <w:r w:rsidRPr="00470B8B">
              <w:rPr>
                <w:rFonts w:cs="Arial"/>
                <w:sz w:val="20"/>
              </w:rPr>
              <w:t>1984</w:t>
            </w:r>
          </w:p>
        </w:tc>
        <w:tc>
          <w:tcPr>
            <w:tcW w:w="2070" w:type="dxa"/>
          </w:tcPr>
          <w:p w14:paraId="26714B15" w14:textId="2D9173ED" w:rsidR="006B3E5A" w:rsidRPr="00470B8B" w:rsidRDefault="006B3E5A" w:rsidP="006B3E5A">
            <w:pPr>
              <w:rPr>
                <w:rFonts w:cs="Arial"/>
                <w:sz w:val="20"/>
              </w:rPr>
            </w:pPr>
            <w:r w:rsidRPr="00470B8B">
              <w:rPr>
                <w:rFonts w:cs="Arial"/>
                <w:sz w:val="20"/>
              </w:rPr>
              <w:t>FGBBKRAFT</w:t>
            </w:r>
          </w:p>
        </w:tc>
      </w:tr>
      <w:tr w:rsidR="006B3E5A" w:rsidRPr="00470B8B" w14:paraId="7594B1A6" w14:textId="77777777" w:rsidTr="00BB3A1A">
        <w:trPr>
          <w:cantSplit/>
        </w:trPr>
        <w:tc>
          <w:tcPr>
            <w:tcW w:w="2160" w:type="dxa"/>
          </w:tcPr>
          <w:p w14:paraId="18F58882" w14:textId="64701E5F" w:rsidR="006B3E5A" w:rsidRPr="00470B8B" w:rsidRDefault="006B3E5A" w:rsidP="006B3E5A">
            <w:pPr>
              <w:rPr>
                <w:rFonts w:cs="Arial"/>
                <w:sz w:val="20"/>
              </w:rPr>
            </w:pPr>
            <w:r w:rsidRPr="00470B8B">
              <w:rPr>
                <w:rFonts w:cs="Arial"/>
                <w:sz w:val="20"/>
              </w:rPr>
              <w:t>EURF15</w:t>
            </w:r>
          </w:p>
        </w:tc>
        <w:tc>
          <w:tcPr>
            <w:tcW w:w="4320" w:type="dxa"/>
          </w:tcPr>
          <w:p w14:paraId="1E82B008" w14:textId="722428E0" w:rsidR="006B3E5A" w:rsidRPr="00F60A98" w:rsidRDefault="006B3E5A" w:rsidP="006B3E5A">
            <w:pPr>
              <w:jc w:val="both"/>
              <w:rPr>
                <w:rFonts w:cs="Arial"/>
                <w:sz w:val="20"/>
              </w:rPr>
            </w:pPr>
            <w:r w:rsidRPr="00F60A98">
              <w:rPr>
                <w:rFonts w:cs="Arial"/>
                <w:sz w:val="20"/>
              </w:rPr>
              <w:t xml:space="preserve">The Chemical Recovery Furnace is used to regenerate chemicals used in </w:t>
            </w:r>
            <w:r w:rsidR="00F60A98" w:rsidRPr="00F60A98">
              <w:rPr>
                <w:rFonts w:cs="Arial"/>
                <w:sz w:val="20"/>
              </w:rPr>
              <w:t xml:space="preserve">the </w:t>
            </w:r>
            <w:r w:rsidR="002B7D1C" w:rsidRPr="00F60A98">
              <w:rPr>
                <w:sz w:val="20"/>
              </w:rPr>
              <w:t>Kraft pulping process</w:t>
            </w:r>
            <w:r w:rsidR="00854975" w:rsidRPr="00F60A98">
              <w:rPr>
                <w:rFonts w:cs="Arial"/>
                <w:sz w:val="20"/>
              </w:rPr>
              <w:t xml:space="preserve">. </w:t>
            </w:r>
            <w:r w:rsidR="00F60A98" w:rsidRPr="00F60A98">
              <w:rPr>
                <w:rFonts w:cs="Arial"/>
                <w:sz w:val="20"/>
              </w:rPr>
              <w:t xml:space="preserve"> </w:t>
            </w:r>
            <w:r w:rsidRPr="00F60A98">
              <w:rPr>
                <w:rFonts w:cs="Arial"/>
                <w:sz w:val="20"/>
              </w:rPr>
              <w:t xml:space="preserve">The #10 Recovery Furnace burns black liquor, natural gas, #6 fuel oil, and used oil. </w:t>
            </w:r>
            <w:r w:rsidR="00A52A3B" w:rsidRPr="00F60A98">
              <w:rPr>
                <w:rFonts w:cs="Arial"/>
                <w:sz w:val="20"/>
              </w:rPr>
              <w:t xml:space="preserve"> </w:t>
            </w:r>
            <w:r w:rsidRPr="00F60A98">
              <w:rPr>
                <w:rFonts w:cs="Arial"/>
                <w:sz w:val="20"/>
              </w:rPr>
              <w:t>Also, the #10 Recovery Furnace receives</w:t>
            </w:r>
            <w:r w:rsidR="0023297F" w:rsidRPr="00F60A98">
              <w:rPr>
                <w:rFonts w:cs="Arial"/>
                <w:sz w:val="20"/>
              </w:rPr>
              <w:t xml:space="preserve"> </w:t>
            </w:r>
            <w:r w:rsidR="0023297F" w:rsidRPr="00F60A98">
              <w:rPr>
                <w:sz w:val="20"/>
              </w:rPr>
              <w:t>and incinerates</w:t>
            </w:r>
            <w:r w:rsidRPr="00F60A98">
              <w:rPr>
                <w:rFonts w:cs="Arial"/>
                <w:sz w:val="20"/>
              </w:rPr>
              <w:t xml:space="preserve"> gases from enclosures and closed-vent systems and is used to incinerate High Volume Low Concentration </w:t>
            </w:r>
            <w:r w:rsidR="002B7D1C" w:rsidRPr="00F60A98">
              <w:rPr>
                <w:rFonts w:cs="Arial"/>
                <w:sz w:val="20"/>
              </w:rPr>
              <w:t xml:space="preserve">(HVLC) </w:t>
            </w:r>
            <w:r w:rsidRPr="00F60A98">
              <w:rPr>
                <w:rFonts w:cs="Arial"/>
                <w:sz w:val="20"/>
              </w:rPr>
              <w:t>non</w:t>
            </w:r>
            <w:r w:rsidR="002B7D1C" w:rsidRPr="00F60A98">
              <w:rPr>
                <w:rFonts w:cs="Arial"/>
                <w:sz w:val="20"/>
              </w:rPr>
              <w:t>-</w:t>
            </w:r>
            <w:r w:rsidRPr="00F60A98">
              <w:rPr>
                <w:rFonts w:cs="Arial"/>
                <w:sz w:val="20"/>
              </w:rPr>
              <w:t>condensable gases from the Digester System, Brownstock System, Evaporator System, and Chemical Recovery Furnace System.  Emissions are controlled by an electrostatic precipitator.</w:t>
            </w:r>
            <w:r w:rsidR="008976C1" w:rsidRPr="00F60A98">
              <w:rPr>
                <w:rFonts w:cs="Arial"/>
                <w:sz w:val="20"/>
              </w:rPr>
              <w:t xml:space="preserve"> </w:t>
            </w:r>
            <w:r w:rsidR="00F60A98" w:rsidRPr="00F60A98">
              <w:rPr>
                <w:rFonts w:cs="Arial"/>
                <w:sz w:val="20"/>
              </w:rPr>
              <w:t xml:space="preserve"> </w:t>
            </w:r>
            <w:r w:rsidR="008976C1" w:rsidRPr="00F60A98">
              <w:rPr>
                <w:sz w:val="20"/>
              </w:rPr>
              <w:t>The air handling system has been modified.</w:t>
            </w:r>
          </w:p>
        </w:tc>
        <w:tc>
          <w:tcPr>
            <w:tcW w:w="1890" w:type="dxa"/>
          </w:tcPr>
          <w:p w14:paraId="7DF293E6" w14:textId="77777777" w:rsidR="006B3E5A" w:rsidRPr="00F60A98" w:rsidRDefault="006B3E5A" w:rsidP="006B3E5A">
            <w:pPr>
              <w:jc w:val="center"/>
              <w:rPr>
                <w:rFonts w:cs="Arial"/>
                <w:sz w:val="20"/>
              </w:rPr>
            </w:pPr>
            <w:r w:rsidRPr="00F60A98">
              <w:rPr>
                <w:rFonts w:cs="Arial"/>
                <w:sz w:val="20"/>
              </w:rPr>
              <w:t>1972</w:t>
            </w:r>
          </w:p>
          <w:p w14:paraId="5E20D012" w14:textId="77777777" w:rsidR="006B3E5A" w:rsidRPr="00F60A98" w:rsidRDefault="006B3E5A" w:rsidP="006B3E5A">
            <w:pPr>
              <w:jc w:val="center"/>
              <w:rPr>
                <w:rFonts w:cs="Arial"/>
                <w:sz w:val="20"/>
              </w:rPr>
            </w:pPr>
            <w:r w:rsidRPr="00F60A98">
              <w:rPr>
                <w:rFonts w:cs="Arial"/>
                <w:sz w:val="20"/>
              </w:rPr>
              <w:t>1994</w:t>
            </w:r>
          </w:p>
          <w:p w14:paraId="5741E981" w14:textId="77777777" w:rsidR="006B3E5A" w:rsidRPr="00F60A98" w:rsidRDefault="006B3E5A" w:rsidP="006B3E5A">
            <w:pPr>
              <w:jc w:val="center"/>
              <w:rPr>
                <w:rFonts w:cs="Arial"/>
                <w:sz w:val="20"/>
              </w:rPr>
            </w:pPr>
            <w:r w:rsidRPr="00F60A98">
              <w:rPr>
                <w:rFonts w:cs="Arial"/>
                <w:sz w:val="20"/>
              </w:rPr>
              <w:t>2014</w:t>
            </w:r>
          </w:p>
          <w:p w14:paraId="24DEADEC" w14:textId="485FF3EB" w:rsidR="0023297F" w:rsidRPr="00F60A98" w:rsidRDefault="0023297F" w:rsidP="006B3E5A">
            <w:pPr>
              <w:jc w:val="center"/>
              <w:rPr>
                <w:sz w:val="20"/>
              </w:rPr>
            </w:pPr>
            <w:r w:rsidRPr="00F60A98">
              <w:rPr>
                <w:sz w:val="20"/>
              </w:rPr>
              <w:t>10-2017</w:t>
            </w:r>
          </w:p>
          <w:p w14:paraId="16A7DD5A" w14:textId="11097722" w:rsidR="0023297F" w:rsidRPr="00F60A98" w:rsidRDefault="0023297F" w:rsidP="006B3E5A">
            <w:pPr>
              <w:jc w:val="center"/>
              <w:rPr>
                <w:rFonts w:cs="Arial"/>
                <w:sz w:val="20"/>
              </w:rPr>
            </w:pPr>
            <w:r w:rsidRPr="00F60A98">
              <w:rPr>
                <w:sz w:val="20"/>
              </w:rPr>
              <w:t>7-14-2021</w:t>
            </w:r>
          </w:p>
        </w:tc>
        <w:tc>
          <w:tcPr>
            <w:tcW w:w="2070" w:type="dxa"/>
          </w:tcPr>
          <w:p w14:paraId="40E3933F" w14:textId="10F07A7F" w:rsidR="006B3E5A" w:rsidRPr="00470B8B" w:rsidRDefault="006B3E5A" w:rsidP="006B3E5A">
            <w:pPr>
              <w:rPr>
                <w:rFonts w:cs="Arial"/>
                <w:sz w:val="20"/>
              </w:rPr>
            </w:pPr>
            <w:r w:rsidRPr="00470B8B">
              <w:rPr>
                <w:rFonts w:cs="Arial"/>
                <w:sz w:val="20"/>
              </w:rPr>
              <w:t>NA</w:t>
            </w:r>
          </w:p>
        </w:tc>
      </w:tr>
      <w:tr w:rsidR="006B3E5A" w:rsidRPr="00470B8B" w14:paraId="3C97B26A" w14:textId="77777777" w:rsidTr="00BB3A1A">
        <w:trPr>
          <w:cantSplit/>
        </w:trPr>
        <w:tc>
          <w:tcPr>
            <w:tcW w:w="2160" w:type="dxa"/>
          </w:tcPr>
          <w:p w14:paraId="2D74AC8C" w14:textId="22A46633" w:rsidR="006B3E5A" w:rsidRPr="00470B8B" w:rsidRDefault="006B3E5A" w:rsidP="006B3E5A">
            <w:pPr>
              <w:rPr>
                <w:rFonts w:cs="Arial"/>
                <w:sz w:val="20"/>
              </w:rPr>
            </w:pPr>
            <w:r w:rsidRPr="00470B8B">
              <w:rPr>
                <w:rFonts w:cs="Arial"/>
                <w:sz w:val="20"/>
              </w:rPr>
              <w:t>EUST15</w:t>
            </w:r>
          </w:p>
        </w:tc>
        <w:tc>
          <w:tcPr>
            <w:tcW w:w="4320" w:type="dxa"/>
          </w:tcPr>
          <w:p w14:paraId="700C490E" w14:textId="17F17644" w:rsidR="006B3E5A" w:rsidRPr="00470B8B" w:rsidRDefault="006B3E5A" w:rsidP="006B3E5A">
            <w:pPr>
              <w:jc w:val="both"/>
              <w:rPr>
                <w:rFonts w:cs="Arial"/>
                <w:sz w:val="20"/>
              </w:rPr>
            </w:pPr>
            <w:r w:rsidRPr="00470B8B">
              <w:rPr>
                <w:rFonts w:cs="Arial"/>
                <w:sz w:val="20"/>
              </w:rPr>
              <w:t>Smelt Dissolving Tank - Smelt from the recovery furnace is used to produce green liquor, a solution of sodium sulfide and sodium carbonate salts, when it is dissolved in water or weak wash in the Smelt Dissolving Tank.  Emissions are controlled by a wet scrubber and mist eliminator.</w:t>
            </w:r>
          </w:p>
        </w:tc>
        <w:tc>
          <w:tcPr>
            <w:tcW w:w="1890" w:type="dxa"/>
          </w:tcPr>
          <w:p w14:paraId="225B81E4" w14:textId="2552C9F9" w:rsidR="006B3E5A" w:rsidRPr="00470B8B" w:rsidRDefault="006B3E5A" w:rsidP="006B3E5A">
            <w:pPr>
              <w:jc w:val="center"/>
              <w:rPr>
                <w:rFonts w:cs="Arial"/>
                <w:sz w:val="20"/>
              </w:rPr>
            </w:pPr>
            <w:r w:rsidRPr="00470B8B">
              <w:rPr>
                <w:rFonts w:cs="Arial"/>
                <w:sz w:val="20"/>
              </w:rPr>
              <w:t>1972</w:t>
            </w:r>
          </w:p>
        </w:tc>
        <w:tc>
          <w:tcPr>
            <w:tcW w:w="2070" w:type="dxa"/>
          </w:tcPr>
          <w:p w14:paraId="2B92DF92" w14:textId="741B22EE" w:rsidR="006B3E5A" w:rsidRPr="00470B8B" w:rsidRDefault="006B3E5A" w:rsidP="006B3E5A">
            <w:pPr>
              <w:rPr>
                <w:rFonts w:cs="Arial"/>
                <w:sz w:val="20"/>
              </w:rPr>
            </w:pPr>
            <w:r w:rsidRPr="00470B8B">
              <w:rPr>
                <w:rFonts w:cs="Arial"/>
                <w:sz w:val="20"/>
              </w:rPr>
              <w:t>NA</w:t>
            </w:r>
          </w:p>
        </w:tc>
      </w:tr>
      <w:tr w:rsidR="006B3E5A" w:rsidRPr="00470B8B" w14:paraId="1F226F58" w14:textId="77777777" w:rsidTr="00BB3A1A">
        <w:trPr>
          <w:cantSplit/>
        </w:trPr>
        <w:tc>
          <w:tcPr>
            <w:tcW w:w="2160" w:type="dxa"/>
          </w:tcPr>
          <w:p w14:paraId="1C4DBF02" w14:textId="07163CAB" w:rsidR="006B3E5A" w:rsidRPr="00470B8B" w:rsidRDefault="006B3E5A" w:rsidP="006B3E5A">
            <w:pPr>
              <w:rPr>
                <w:rFonts w:cs="Arial"/>
                <w:sz w:val="20"/>
              </w:rPr>
            </w:pPr>
            <w:r w:rsidRPr="00470B8B">
              <w:rPr>
                <w:rFonts w:cs="Arial"/>
                <w:sz w:val="20"/>
              </w:rPr>
              <w:t>EUS25</w:t>
            </w:r>
          </w:p>
        </w:tc>
        <w:tc>
          <w:tcPr>
            <w:tcW w:w="4320" w:type="dxa"/>
          </w:tcPr>
          <w:p w14:paraId="6DA5648C" w14:textId="6A185F39" w:rsidR="006B3E5A" w:rsidRPr="00470B8B" w:rsidRDefault="006B3E5A" w:rsidP="006B3E5A">
            <w:pPr>
              <w:jc w:val="both"/>
              <w:rPr>
                <w:rFonts w:cs="Arial"/>
                <w:sz w:val="20"/>
              </w:rPr>
            </w:pPr>
            <w:r w:rsidRPr="00470B8B">
              <w:rPr>
                <w:rFonts w:cs="Arial"/>
                <w:sz w:val="20"/>
              </w:rPr>
              <w:t xml:space="preserve">The Bleaching Stage Equipment is used to whiten Brownstock pulp for papermaking.  Bleaching is accomplished through the use of chemicals, bleaching towers, extraction towers, and washers.  Chlorine dioxide is used for </w:t>
            </w:r>
            <w:r w:rsidR="001D7557" w:rsidRPr="00470B8B">
              <w:rPr>
                <w:rFonts w:cs="Arial"/>
                <w:sz w:val="20"/>
              </w:rPr>
              <w:t>bleaching and</w:t>
            </w:r>
            <w:r w:rsidRPr="00470B8B">
              <w:rPr>
                <w:rFonts w:cs="Arial"/>
                <w:sz w:val="20"/>
              </w:rPr>
              <w:t xml:space="preserve"> is manufactured on site.  Off-gases from the Bleaching Stage Equipment are scrubbed in the bleach plant scrubber system, which consists of two packed scrubbers in series.</w:t>
            </w:r>
          </w:p>
        </w:tc>
        <w:tc>
          <w:tcPr>
            <w:tcW w:w="1890" w:type="dxa"/>
          </w:tcPr>
          <w:p w14:paraId="6659CB4E" w14:textId="77777777" w:rsidR="006B3E5A" w:rsidRPr="00470B8B" w:rsidRDefault="006B3E5A" w:rsidP="006B3E5A">
            <w:pPr>
              <w:jc w:val="center"/>
              <w:rPr>
                <w:rFonts w:cs="Arial"/>
                <w:sz w:val="20"/>
              </w:rPr>
            </w:pPr>
            <w:r w:rsidRPr="00470B8B">
              <w:rPr>
                <w:rFonts w:cs="Arial"/>
                <w:sz w:val="20"/>
              </w:rPr>
              <w:t>1972</w:t>
            </w:r>
          </w:p>
          <w:p w14:paraId="7D0F513B" w14:textId="1DD95CA9" w:rsidR="006B3E5A" w:rsidRPr="00470B8B" w:rsidRDefault="006B3E5A" w:rsidP="006B3E5A">
            <w:pPr>
              <w:jc w:val="center"/>
              <w:rPr>
                <w:rFonts w:cs="Arial"/>
                <w:sz w:val="20"/>
              </w:rPr>
            </w:pPr>
            <w:r w:rsidRPr="00470B8B">
              <w:rPr>
                <w:rFonts w:cs="Arial"/>
                <w:sz w:val="20"/>
              </w:rPr>
              <w:t>1996</w:t>
            </w:r>
          </w:p>
        </w:tc>
        <w:tc>
          <w:tcPr>
            <w:tcW w:w="2070" w:type="dxa"/>
          </w:tcPr>
          <w:p w14:paraId="4FAC46BC" w14:textId="36C47365" w:rsidR="006B3E5A" w:rsidRPr="00470B8B" w:rsidRDefault="006B3E5A" w:rsidP="006B3E5A">
            <w:pPr>
              <w:rPr>
                <w:rFonts w:cs="Arial"/>
                <w:sz w:val="20"/>
              </w:rPr>
            </w:pPr>
            <w:r w:rsidRPr="00470B8B">
              <w:rPr>
                <w:rFonts w:cs="Arial"/>
                <w:sz w:val="20"/>
              </w:rPr>
              <w:t>FGB25</w:t>
            </w:r>
          </w:p>
        </w:tc>
      </w:tr>
      <w:tr w:rsidR="006B3E5A" w:rsidRPr="00470B8B" w14:paraId="14EF2619" w14:textId="77777777" w:rsidTr="00BB3A1A">
        <w:trPr>
          <w:cantSplit/>
        </w:trPr>
        <w:tc>
          <w:tcPr>
            <w:tcW w:w="2160" w:type="dxa"/>
          </w:tcPr>
          <w:p w14:paraId="02F6C5AC" w14:textId="359540EF" w:rsidR="006B3E5A" w:rsidRPr="00470B8B" w:rsidRDefault="006B3E5A" w:rsidP="006B3E5A">
            <w:pPr>
              <w:rPr>
                <w:rFonts w:cs="Arial"/>
                <w:sz w:val="20"/>
              </w:rPr>
            </w:pPr>
            <w:r w:rsidRPr="00470B8B">
              <w:rPr>
                <w:rFonts w:cs="Arial"/>
                <w:sz w:val="20"/>
              </w:rPr>
              <w:lastRenderedPageBreak/>
              <w:t>EUB25</w:t>
            </w:r>
          </w:p>
        </w:tc>
        <w:tc>
          <w:tcPr>
            <w:tcW w:w="4320" w:type="dxa"/>
          </w:tcPr>
          <w:p w14:paraId="500A1AFE" w14:textId="39E8DEFA" w:rsidR="006B3E5A" w:rsidRPr="00470B8B" w:rsidRDefault="006B3E5A" w:rsidP="006B3E5A">
            <w:pPr>
              <w:jc w:val="both"/>
              <w:rPr>
                <w:rFonts w:cs="Arial"/>
                <w:sz w:val="20"/>
              </w:rPr>
            </w:pPr>
            <w:r w:rsidRPr="00470B8B">
              <w:rPr>
                <w:rFonts w:cs="Arial"/>
                <w:sz w:val="20"/>
              </w:rPr>
              <w:t>The Chlorine Dioxide Generator Plant consists of the chlorine dioxide generator and associated tanks and equipment used to manufacture and store chlorine dioxide, which is used for pulp bleaching.  Off-gases from the generator and storage tanks are scrubbed with chilled water in the tail gas scrubber prior to being scrubbed in the bleach plant scrubber system.</w:t>
            </w:r>
          </w:p>
        </w:tc>
        <w:tc>
          <w:tcPr>
            <w:tcW w:w="1890" w:type="dxa"/>
          </w:tcPr>
          <w:p w14:paraId="35BEE19B" w14:textId="77777777" w:rsidR="006B3E5A" w:rsidRPr="00470B8B" w:rsidRDefault="006B3E5A" w:rsidP="006B3E5A">
            <w:pPr>
              <w:jc w:val="center"/>
              <w:rPr>
                <w:rFonts w:cs="Arial"/>
                <w:sz w:val="20"/>
              </w:rPr>
            </w:pPr>
            <w:r w:rsidRPr="00470B8B">
              <w:rPr>
                <w:rFonts w:cs="Arial"/>
                <w:sz w:val="20"/>
              </w:rPr>
              <w:t>1972</w:t>
            </w:r>
          </w:p>
          <w:p w14:paraId="2EBA755E" w14:textId="76E1C767" w:rsidR="006B3E5A" w:rsidRPr="00470B8B" w:rsidRDefault="006B3E5A" w:rsidP="006B3E5A">
            <w:pPr>
              <w:jc w:val="center"/>
              <w:rPr>
                <w:rFonts w:cs="Arial"/>
                <w:sz w:val="20"/>
              </w:rPr>
            </w:pPr>
            <w:r w:rsidRPr="00470B8B">
              <w:rPr>
                <w:rFonts w:cs="Arial"/>
                <w:sz w:val="20"/>
              </w:rPr>
              <w:t>1996</w:t>
            </w:r>
          </w:p>
        </w:tc>
        <w:tc>
          <w:tcPr>
            <w:tcW w:w="2070" w:type="dxa"/>
          </w:tcPr>
          <w:p w14:paraId="423561A1" w14:textId="4EABC14A" w:rsidR="006B3E5A" w:rsidRPr="00470B8B" w:rsidRDefault="006B3E5A" w:rsidP="006B3E5A">
            <w:pPr>
              <w:rPr>
                <w:rFonts w:cs="Arial"/>
                <w:sz w:val="20"/>
              </w:rPr>
            </w:pPr>
            <w:r w:rsidRPr="00470B8B">
              <w:rPr>
                <w:rFonts w:cs="Arial"/>
                <w:sz w:val="20"/>
              </w:rPr>
              <w:t>FGB25</w:t>
            </w:r>
          </w:p>
        </w:tc>
      </w:tr>
      <w:tr w:rsidR="006B3E5A" w:rsidRPr="00470B8B" w14:paraId="6945F29F" w14:textId="77777777" w:rsidTr="00BB3A1A">
        <w:trPr>
          <w:cantSplit/>
        </w:trPr>
        <w:tc>
          <w:tcPr>
            <w:tcW w:w="2160" w:type="dxa"/>
          </w:tcPr>
          <w:p w14:paraId="3203C0E1" w14:textId="3B79B499" w:rsidR="006B3E5A" w:rsidRPr="00470B8B" w:rsidRDefault="006B3E5A" w:rsidP="006B3E5A">
            <w:pPr>
              <w:rPr>
                <w:rFonts w:cs="Arial"/>
                <w:sz w:val="20"/>
              </w:rPr>
            </w:pPr>
            <w:r w:rsidRPr="00470B8B">
              <w:rPr>
                <w:rFonts w:cs="Arial"/>
                <w:sz w:val="20"/>
              </w:rPr>
              <w:t xml:space="preserve">EUED25  </w:t>
            </w:r>
          </w:p>
        </w:tc>
        <w:tc>
          <w:tcPr>
            <w:tcW w:w="4320" w:type="dxa"/>
          </w:tcPr>
          <w:p w14:paraId="550B3F85" w14:textId="47122E91" w:rsidR="006B3E5A" w:rsidRPr="00470B8B" w:rsidRDefault="006B3E5A" w:rsidP="006B3E5A">
            <w:pPr>
              <w:jc w:val="both"/>
              <w:rPr>
                <w:rFonts w:cs="Arial"/>
                <w:sz w:val="20"/>
              </w:rPr>
            </w:pPr>
            <w:r w:rsidRPr="00470B8B">
              <w:rPr>
                <w:rFonts w:cs="Arial"/>
                <w:sz w:val="20"/>
              </w:rPr>
              <w:t>The Extraction Devices include the mixers, towers, washers and filtrate chests associated with the pulp bleaching extraction stages.</w:t>
            </w:r>
          </w:p>
        </w:tc>
        <w:tc>
          <w:tcPr>
            <w:tcW w:w="1890" w:type="dxa"/>
          </w:tcPr>
          <w:p w14:paraId="1F915A7A" w14:textId="77777777" w:rsidR="006B3E5A" w:rsidRPr="00470B8B" w:rsidRDefault="006B3E5A" w:rsidP="006B3E5A">
            <w:pPr>
              <w:jc w:val="center"/>
              <w:rPr>
                <w:rFonts w:cs="Arial"/>
                <w:sz w:val="20"/>
              </w:rPr>
            </w:pPr>
            <w:r w:rsidRPr="00470B8B">
              <w:rPr>
                <w:rFonts w:cs="Arial"/>
                <w:sz w:val="20"/>
              </w:rPr>
              <w:t>1972</w:t>
            </w:r>
          </w:p>
          <w:p w14:paraId="2B90AB9B" w14:textId="2648C015" w:rsidR="006B3E5A" w:rsidRPr="00470B8B" w:rsidRDefault="006B3E5A" w:rsidP="006B3E5A">
            <w:pPr>
              <w:jc w:val="center"/>
              <w:rPr>
                <w:rFonts w:cs="Arial"/>
                <w:sz w:val="20"/>
              </w:rPr>
            </w:pPr>
            <w:r w:rsidRPr="00470B8B">
              <w:rPr>
                <w:rFonts w:cs="Arial"/>
                <w:sz w:val="20"/>
              </w:rPr>
              <w:t>1996</w:t>
            </w:r>
          </w:p>
        </w:tc>
        <w:tc>
          <w:tcPr>
            <w:tcW w:w="2070" w:type="dxa"/>
          </w:tcPr>
          <w:p w14:paraId="68142E6D" w14:textId="4FFD9D3A" w:rsidR="006B3E5A" w:rsidRPr="00470B8B" w:rsidRDefault="006B3E5A" w:rsidP="006B3E5A">
            <w:pPr>
              <w:rPr>
                <w:rFonts w:cs="Arial"/>
                <w:sz w:val="20"/>
              </w:rPr>
            </w:pPr>
            <w:r w:rsidRPr="00470B8B">
              <w:rPr>
                <w:rFonts w:cs="Arial"/>
                <w:sz w:val="20"/>
              </w:rPr>
              <w:t>FGB25</w:t>
            </w:r>
          </w:p>
        </w:tc>
      </w:tr>
      <w:tr w:rsidR="006B3E5A" w:rsidRPr="00470B8B" w14:paraId="6F7C0D01" w14:textId="77777777" w:rsidTr="00BB3A1A">
        <w:trPr>
          <w:cantSplit/>
        </w:trPr>
        <w:tc>
          <w:tcPr>
            <w:tcW w:w="2160" w:type="dxa"/>
          </w:tcPr>
          <w:p w14:paraId="20E4E6DB" w14:textId="050BD754" w:rsidR="006B3E5A" w:rsidRPr="00470B8B" w:rsidRDefault="006B3E5A" w:rsidP="006B3E5A">
            <w:pPr>
              <w:rPr>
                <w:rFonts w:cs="Arial"/>
                <w:sz w:val="20"/>
              </w:rPr>
            </w:pPr>
            <w:r w:rsidRPr="00470B8B">
              <w:rPr>
                <w:rFonts w:cs="Arial"/>
                <w:sz w:val="20"/>
              </w:rPr>
              <w:t>EUM25</w:t>
            </w:r>
          </w:p>
        </w:tc>
        <w:tc>
          <w:tcPr>
            <w:tcW w:w="4320" w:type="dxa"/>
          </w:tcPr>
          <w:p w14:paraId="08793462" w14:textId="32505DA6" w:rsidR="006B3E5A" w:rsidRPr="00470B8B" w:rsidRDefault="006B3E5A" w:rsidP="006B3E5A">
            <w:pPr>
              <w:jc w:val="both"/>
              <w:rPr>
                <w:rFonts w:cs="Arial"/>
                <w:sz w:val="20"/>
              </w:rPr>
            </w:pPr>
            <w:r w:rsidRPr="00470B8B">
              <w:rPr>
                <w:rFonts w:cs="Arial"/>
                <w:sz w:val="20"/>
              </w:rPr>
              <w:t>Methanol Storage consists of the methanol storage tank, which stores methanol used in the manufacture of chlorine dioxide.</w:t>
            </w:r>
          </w:p>
        </w:tc>
        <w:tc>
          <w:tcPr>
            <w:tcW w:w="1890" w:type="dxa"/>
          </w:tcPr>
          <w:p w14:paraId="5025829E" w14:textId="77777777" w:rsidR="006B3E5A" w:rsidRPr="00470B8B" w:rsidRDefault="006B3E5A" w:rsidP="006B3E5A">
            <w:pPr>
              <w:jc w:val="center"/>
              <w:rPr>
                <w:rFonts w:cs="Arial"/>
                <w:sz w:val="20"/>
              </w:rPr>
            </w:pPr>
            <w:r w:rsidRPr="00470B8B">
              <w:rPr>
                <w:rFonts w:cs="Arial"/>
                <w:sz w:val="20"/>
              </w:rPr>
              <w:t>1972</w:t>
            </w:r>
          </w:p>
          <w:p w14:paraId="2CDB3865" w14:textId="4A10D505" w:rsidR="006B3E5A" w:rsidRPr="00470B8B" w:rsidRDefault="006B3E5A" w:rsidP="006B3E5A">
            <w:pPr>
              <w:jc w:val="center"/>
              <w:rPr>
                <w:rFonts w:cs="Arial"/>
                <w:sz w:val="20"/>
              </w:rPr>
            </w:pPr>
            <w:r w:rsidRPr="00470B8B">
              <w:rPr>
                <w:rFonts w:cs="Arial"/>
                <w:sz w:val="20"/>
              </w:rPr>
              <w:t>1996</w:t>
            </w:r>
          </w:p>
        </w:tc>
        <w:tc>
          <w:tcPr>
            <w:tcW w:w="2070" w:type="dxa"/>
          </w:tcPr>
          <w:p w14:paraId="710F3548" w14:textId="02C8F0B2" w:rsidR="006B3E5A" w:rsidRPr="00470B8B" w:rsidRDefault="006B3E5A" w:rsidP="006B3E5A">
            <w:pPr>
              <w:rPr>
                <w:rFonts w:cs="Arial"/>
                <w:sz w:val="20"/>
              </w:rPr>
            </w:pPr>
            <w:r w:rsidRPr="00470B8B">
              <w:rPr>
                <w:rFonts w:cs="Arial"/>
                <w:sz w:val="20"/>
              </w:rPr>
              <w:t>FGB25</w:t>
            </w:r>
          </w:p>
        </w:tc>
      </w:tr>
      <w:tr w:rsidR="006B3E5A" w:rsidRPr="00470B8B" w14:paraId="7E126D0C" w14:textId="77777777" w:rsidTr="00BB3A1A">
        <w:trPr>
          <w:cantSplit/>
        </w:trPr>
        <w:tc>
          <w:tcPr>
            <w:tcW w:w="2160" w:type="dxa"/>
          </w:tcPr>
          <w:p w14:paraId="1F46064E" w14:textId="23EE603E" w:rsidR="006B3E5A" w:rsidRPr="00470B8B" w:rsidRDefault="006B3E5A" w:rsidP="006B3E5A">
            <w:pPr>
              <w:rPr>
                <w:rFonts w:cs="Arial"/>
                <w:sz w:val="20"/>
              </w:rPr>
            </w:pPr>
            <w:r w:rsidRPr="00470B8B">
              <w:rPr>
                <w:rFonts w:cs="Arial"/>
                <w:sz w:val="20"/>
              </w:rPr>
              <w:t>EULK29</w:t>
            </w:r>
          </w:p>
        </w:tc>
        <w:tc>
          <w:tcPr>
            <w:tcW w:w="4320" w:type="dxa"/>
          </w:tcPr>
          <w:p w14:paraId="5C6CAC8F" w14:textId="0AEF002C" w:rsidR="006B3E5A" w:rsidRPr="00470B8B" w:rsidRDefault="006B3E5A" w:rsidP="006B3E5A">
            <w:pPr>
              <w:jc w:val="both"/>
              <w:rPr>
                <w:rFonts w:cs="Arial"/>
                <w:sz w:val="20"/>
              </w:rPr>
            </w:pPr>
            <w:r w:rsidRPr="00470B8B">
              <w:rPr>
                <w:rFonts w:cs="Arial"/>
                <w:sz w:val="20"/>
              </w:rPr>
              <w:t>The Lime Kiln processes lime mud from Recausticizing System to regenerate calcium oxide.  The Lime Kiln (EULK29) is fired with natural gas and/or fuel oil.  Calcium oxide produced by the Lime Kiln is conveyed by bucket elevator to storage bins (EULKI29).  The Lime Kiln acts as a backup incineration device for the Thermal Oxidizer System.  Emissions are controlled by a Venturi scrubber and mist eliminator.</w:t>
            </w:r>
          </w:p>
        </w:tc>
        <w:tc>
          <w:tcPr>
            <w:tcW w:w="1890" w:type="dxa"/>
          </w:tcPr>
          <w:p w14:paraId="0DE63CB4" w14:textId="77777777" w:rsidR="006B3E5A" w:rsidRPr="00470B8B" w:rsidRDefault="006B3E5A" w:rsidP="006B3E5A">
            <w:pPr>
              <w:jc w:val="center"/>
              <w:rPr>
                <w:rFonts w:cs="Arial"/>
                <w:sz w:val="20"/>
              </w:rPr>
            </w:pPr>
            <w:r w:rsidRPr="00470B8B">
              <w:rPr>
                <w:rFonts w:cs="Arial"/>
                <w:sz w:val="20"/>
              </w:rPr>
              <w:t>1972</w:t>
            </w:r>
          </w:p>
          <w:p w14:paraId="5024DC10" w14:textId="54B37904" w:rsidR="006B3E5A" w:rsidRPr="00470B8B" w:rsidRDefault="006B3E5A" w:rsidP="006B3E5A">
            <w:pPr>
              <w:jc w:val="center"/>
              <w:rPr>
                <w:rFonts w:cs="Arial"/>
                <w:sz w:val="20"/>
              </w:rPr>
            </w:pPr>
            <w:r w:rsidRPr="00470B8B">
              <w:rPr>
                <w:rFonts w:cs="Arial"/>
                <w:sz w:val="20"/>
              </w:rPr>
              <w:t>1989</w:t>
            </w:r>
          </w:p>
        </w:tc>
        <w:tc>
          <w:tcPr>
            <w:tcW w:w="2070" w:type="dxa"/>
          </w:tcPr>
          <w:p w14:paraId="311B4428" w14:textId="04366E11" w:rsidR="006B3E5A" w:rsidRPr="00470B8B" w:rsidRDefault="006B3E5A" w:rsidP="006B3E5A">
            <w:pPr>
              <w:rPr>
                <w:rFonts w:cs="Arial"/>
                <w:sz w:val="20"/>
              </w:rPr>
            </w:pPr>
            <w:r w:rsidRPr="00470B8B">
              <w:rPr>
                <w:rFonts w:cs="Arial"/>
                <w:sz w:val="20"/>
              </w:rPr>
              <w:t>FGLK29</w:t>
            </w:r>
          </w:p>
        </w:tc>
      </w:tr>
      <w:tr w:rsidR="006B3E5A" w:rsidRPr="00470B8B" w14:paraId="16BE1DB0" w14:textId="77777777" w:rsidTr="00BB3A1A">
        <w:trPr>
          <w:cantSplit/>
        </w:trPr>
        <w:tc>
          <w:tcPr>
            <w:tcW w:w="2160" w:type="dxa"/>
          </w:tcPr>
          <w:p w14:paraId="6D0DB63B" w14:textId="1685A87B" w:rsidR="006B3E5A" w:rsidRPr="00470B8B" w:rsidRDefault="006B3E5A" w:rsidP="006B3E5A">
            <w:pPr>
              <w:rPr>
                <w:rFonts w:cs="Arial"/>
                <w:sz w:val="20"/>
              </w:rPr>
            </w:pPr>
            <w:r w:rsidRPr="00470B8B">
              <w:rPr>
                <w:rFonts w:cs="Arial"/>
                <w:sz w:val="20"/>
              </w:rPr>
              <w:t>EULKI29</w:t>
            </w:r>
          </w:p>
        </w:tc>
        <w:tc>
          <w:tcPr>
            <w:tcW w:w="4320" w:type="dxa"/>
          </w:tcPr>
          <w:p w14:paraId="4214F377" w14:textId="209D2B5C" w:rsidR="006B3E5A" w:rsidRPr="00470B8B" w:rsidRDefault="006B3E5A" w:rsidP="006B3E5A">
            <w:pPr>
              <w:jc w:val="both"/>
              <w:rPr>
                <w:sz w:val="20"/>
              </w:rPr>
            </w:pPr>
            <w:r w:rsidRPr="00470B8B">
              <w:rPr>
                <w:sz w:val="20"/>
              </w:rPr>
              <w:t>The Lime Storage Bins include two lime storage bins, one for hot lime storage, one for purchased lime storage.  A common baghouse dust collector serves the two lime storage bins.</w:t>
            </w:r>
          </w:p>
        </w:tc>
        <w:tc>
          <w:tcPr>
            <w:tcW w:w="1890" w:type="dxa"/>
          </w:tcPr>
          <w:p w14:paraId="38CCE3CA" w14:textId="4895367F" w:rsidR="006B3E5A" w:rsidRPr="00470B8B" w:rsidRDefault="006B3E5A" w:rsidP="006B3E5A">
            <w:pPr>
              <w:jc w:val="center"/>
              <w:rPr>
                <w:rFonts w:cs="Arial"/>
                <w:sz w:val="20"/>
              </w:rPr>
            </w:pPr>
            <w:r w:rsidRPr="00470B8B">
              <w:rPr>
                <w:rFonts w:cs="Arial"/>
                <w:sz w:val="20"/>
              </w:rPr>
              <w:t xml:space="preserve">1972 </w:t>
            </w:r>
          </w:p>
        </w:tc>
        <w:tc>
          <w:tcPr>
            <w:tcW w:w="2070" w:type="dxa"/>
          </w:tcPr>
          <w:p w14:paraId="274B81C5" w14:textId="1F588A51" w:rsidR="006B3E5A" w:rsidRPr="00470B8B" w:rsidRDefault="006B3E5A" w:rsidP="006B3E5A">
            <w:pPr>
              <w:rPr>
                <w:rFonts w:cs="Arial"/>
                <w:sz w:val="20"/>
              </w:rPr>
            </w:pPr>
            <w:r w:rsidRPr="00470B8B">
              <w:rPr>
                <w:rFonts w:cs="Arial"/>
                <w:sz w:val="20"/>
              </w:rPr>
              <w:t>FGLK29</w:t>
            </w:r>
          </w:p>
        </w:tc>
      </w:tr>
      <w:tr w:rsidR="006B3E5A" w:rsidRPr="00470B8B" w14:paraId="020B7B5B" w14:textId="77777777" w:rsidTr="00BB3A1A">
        <w:trPr>
          <w:cantSplit/>
        </w:trPr>
        <w:tc>
          <w:tcPr>
            <w:tcW w:w="2160" w:type="dxa"/>
          </w:tcPr>
          <w:p w14:paraId="5D52188A" w14:textId="0D88113A" w:rsidR="006B3E5A" w:rsidRPr="00470B8B" w:rsidRDefault="006B3E5A" w:rsidP="006B3E5A">
            <w:pPr>
              <w:rPr>
                <w:rFonts w:cs="Arial"/>
                <w:sz w:val="20"/>
              </w:rPr>
            </w:pPr>
            <w:r w:rsidRPr="00470B8B">
              <w:rPr>
                <w:rFonts w:cs="Arial"/>
                <w:sz w:val="20"/>
              </w:rPr>
              <w:t>EUS29</w:t>
            </w:r>
          </w:p>
        </w:tc>
        <w:tc>
          <w:tcPr>
            <w:tcW w:w="4320" w:type="dxa"/>
          </w:tcPr>
          <w:p w14:paraId="31843CFA" w14:textId="38099645" w:rsidR="006B3E5A" w:rsidRPr="00470B8B" w:rsidRDefault="006B3E5A" w:rsidP="006B3E5A">
            <w:pPr>
              <w:jc w:val="both"/>
              <w:rPr>
                <w:rFonts w:cs="Arial"/>
                <w:sz w:val="20"/>
              </w:rPr>
            </w:pPr>
            <w:r w:rsidRPr="00470B8B">
              <w:rPr>
                <w:rFonts w:cs="Arial"/>
                <w:sz w:val="20"/>
              </w:rPr>
              <w:t>The Recausticizing System has one emission unit:  Lime Slaker (EUS29).  In the slaker, calcium oxide from the Lime Kiln System (FGLK29) reacts with green liquor from the Smelt Dissolving tank (EUST15) to produce white liquor and lime mud.  The reaction is carried out in the slaker and causticizers.  The mixture is separated in two white liquor clarifiers.  White liquor is used in the digesters as a cooking chemical.  Lime mud is washed, dewatered and oxidized in the Lime Kiln System to regenerate calcium oxide for the slaking process.  Emissions from the slaker are controlled by a wet scrubber.</w:t>
            </w:r>
          </w:p>
        </w:tc>
        <w:tc>
          <w:tcPr>
            <w:tcW w:w="1890" w:type="dxa"/>
          </w:tcPr>
          <w:p w14:paraId="62D6A863" w14:textId="77777777" w:rsidR="006B3E5A" w:rsidRPr="00470B8B" w:rsidRDefault="006B3E5A" w:rsidP="006B3E5A">
            <w:pPr>
              <w:jc w:val="center"/>
              <w:rPr>
                <w:rFonts w:cs="Arial"/>
                <w:sz w:val="20"/>
              </w:rPr>
            </w:pPr>
            <w:r w:rsidRPr="00470B8B">
              <w:rPr>
                <w:rFonts w:cs="Arial"/>
                <w:sz w:val="20"/>
              </w:rPr>
              <w:t>1972</w:t>
            </w:r>
          </w:p>
          <w:p w14:paraId="39240A4D" w14:textId="6006B734" w:rsidR="006B3E5A" w:rsidRPr="00470B8B" w:rsidRDefault="006B3E5A" w:rsidP="006B3E5A">
            <w:pPr>
              <w:jc w:val="center"/>
              <w:rPr>
                <w:rFonts w:cs="Arial"/>
                <w:sz w:val="20"/>
              </w:rPr>
            </w:pPr>
            <w:r w:rsidRPr="00470B8B">
              <w:rPr>
                <w:rFonts w:cs="Arial"/>
                <w:sz w:val="20"/>
              </w:rPr>
              <w:t>1984</w:t>
            </w:r>
          </w:p>
        </w:tc>
        <w:tc>
          <w:tcPr>
            <w:tcW w:w="2070" w:type="dxa"/>
          </w:tcPr>
          <w:p w14:paraId="36AC10C1" w14:textId="7CAF2C8A" w:rsidR="006B3E5A" w:rsidRPr="00470B8B" w:rsidRDefault="006B3E5A" w:rsidP="006B3E5A">
            <w:pPr>
              <w:rPr>
                <w:rFonts w:cs="Arial"/>
                <w:sz w:val="20"/>
              </w:rPr>
            </w:pPr>
            <w:r w:rsidRPr="00470B8B">
              <w:rPr>
                <w:rFonts w:cs="Arial"/>
                <w:sz w:val="20"/>
              </w:rPr>
              <w:t>NA</w:t>
            </w:r>
          </w:p>
        </w:tc>
      </w:tr>
      <w:tr w:rsidR="006B3E5A" w:rsidRPr="00470B8B" w14:paraId="0884637D" w14:textId="77777777" w:rsidTr="00BB3A1A">
        <w:trPr>
          <w:cantSplit/>
        </w:trPr>
        <w:tc>
          <w:tcPr>
            <w:tcW w:w="2160" w:type="dxa"/>
          </w:tcPr>
          <w:p w14:paraId="527EC155" w14:textId="59E965BC" w:rsidR="006B3E5A" w:rsidRPr="00470B8B" w:rsidRDefault="006B3E5A" w:rsidP="006B3E5A">
            <w:pPr>
              <w:rPr>
                <w:rFonts w:cs="Arial"/>
                <w:sz w:val="20"/>
              </w:rPr>
            </w:pPr>
            <w:r w:rsidRPr="00470B8B">
              <w:rPr>
                <w:rFonts w:cs="Arial"/>
                <w:sz w:val="20"/>
              </w:rPr>
              <w:t>EUPB</w:t>
            </w:r>
          </w:p>
        </w:tc>
        <w:tc>
          <w:tcPr>
            <w:tcW w:w="4320" w:type="dxa"/>
          </w:tcPr>
          <w:p w14:paraId="63CBBB95" w14:textId="69F0C765" w:rsidR="006B3E5A" w:rsidRPr="00470B8B" w:rsidRDefault="006B3E5A" w:rsidP="006B3E5A">
            <w:pPr>
              <w:jc w:val="both"/>
              <w:rPr>
                <w:rFonts w:cs="Arial"/>
                <w:sz w:val="20"/>
              </w:rPr>
            </w:pPr>
            <w:r w:rsidRPr="00470B8B">
              <w:rPr>
                <w:rFonts w:cs="Arial"/>
                <w:sz w:val="20"/>
              </w:rPr>
              <w:t>Maintenance Paint Spray Booth.  Emissions are controlled by dry exhaust filters.</w:t>
            </w:r>
          </w:p>
        </w:tc>
        <w:tc>
          <w:tcPr>
            <w:tcW w:w="1890" w:type="dxa"/>
          </w:tcPr>
          <w:p w14:paraId="19E83DF0" w14:textId="551E4F52" w:rsidR="006B3E5A" w:rsidRPr="00470B8B" w:rsidRDefault="006B3E5A" w:rsidP="006B3E5A">
            <w:pPr>
              <w:jc w:val="center"/>
              <w:rPr>
                <w:rFonts w:cs="Arial"/>
                <w:sz w:val="20"/>
              </w:rPr>
            </w:pPr>
            <w:r w:rsidRPr="00470B8B">
              <w:rPr>
                <w:rFonts w:cs="Arial"/>
                <w:sz w:val="20"/>
              </w:rPr>
              <w:t>1994</w:t>
            </w:r>
          </w:p>
        </w:tc>
        <w:tc>
          <w:tcPr>
            <w:tcW w:w="2070" w:type="dxa"/>
          </w:tcPr>
          <w:p w14:paraId="7D9CEEDC" w14:textId="06D5F0A2" w:rsidR="006B3E5A" w:rsidRPr="00470B8B" w:rsidRDefault="006B3E5A" w:rsidP="006B3E5A">
            <w:pPr>
              <w:rPr>
                <w:rFonts w:cs="Arial"/>
                <w:sz w:val="20"/>
              </w:rPr>
            </w:pPr>
            <w:r w:rsidRPr="00470B8B">
              <w:rPr>
                <w:rFonts w:cs="Arial"/>
                <w:sz w:val="20"/>
              </w:rPr>
              <w:t>NA</w:t>
            </w:r>
          </w:p>
        </w:tc>
      </w:tr>
      <w:tr w:rsidR="006B3E5A" w:rsidRPr="00470B8B" w14:paraId="321EE133" w14:textId="77777777" w:rsidTr="00BB3A1A">
        <w:trPr>
          <w:cantSplit/>
        </w:trPr>
        <w:tc>
          <w:tcPr>
            <w:tcW w:w="2160" w:type="dxa"/>
          </w:tcPr>
          <w:p w14:paraId="1FFC94BE" w14:textId="65B2282F" w:rsidR="006B3E5A" w:rsidRPr="00470B8B" w:rsidRDefault="006B3E5A" w:rsidP="006B3E5A">
            <w:pPr>
              <w:rPr>
                <w:rFonts w:cs="Arial"/>
                <w:sz w:val="20"/>
              </w:rPr>
            </w:pPr>
            <w:r w:rsidRPr="00470B8B">
              <w:rPr>
                <w:rFonts w:cs="Arial"/>
                <w:sz w:val="20"/>
              </w:rPr>
              <w:t>EULKSIRICE</w:t>
            </w:r>
          </w:p>
        </w:tc>
        <w:tc>
          <w:tcPr>
            <w:tcW w:w="4320" w:type="dxa"/>
          </w:tcPr>
          <w:p w14:paraId="37E30362" w14:textId="7EBC77ED" w:rsidR="006B3E5A" w:rsidRPr="00470B8B" w:rsidRDefault="006B3E5A" w:rsidP="006B3E5A">
            <w:pPr>
              <w:jc w:val="both"/>
              <w:rPr>
                <w:sz w:val="20"/>
              </w:rPr>
            </w:pPr>
            <w:r w:rsidRPr="00470B8B">
              <w:rPr>
                <w:sz w:val="20"/>
              </w:rPr>
              <w:t>The Lime Kiln Emergency Drive Motor is a propane fueled spark ignition engine used to power the lime kiln drive in emergency situations.  The engine is 4 stroke lean burn rated at 25 HP.</w:t>
            </w:r>
          </w:p>
        </w:tc>
        <w:tc>
          <w:tcPr>
            <w:tcW w:w="1890" w:type="dxa"/>
          </w:tcPr>
          <w:p w14:paraId="1B058F96" w14:textId="1F51ABAC" w:rsidR="006B3E5A" w:rsidRPr="00470B8B" w:rsidRDefault="006B3E5A" w:rsidP="006B3E5A">
            <w:pPr>
              <w:jc w:val="center"/>
              <w:rPr>
                <w:rFonts w:cs="Arial"/>
                <w:sz w:val="20"/>
              </w:rPr>
            </w:pPr>
            <w:r w:rsidRPr="00470B8B">
              <w:rPr>
                <w:rFonts w:cs="Arial"/>
                <w:sz w:val="20"/>
              </w:rPr>
              <w:t>1989</w:t>
            </w:r>
          </w:p>
        </w:tc>
        <w:tc>
          <w:tcPr>
            <w:tcW w:w="2070" w:type="dxa"/>
          </w:tcPr>
          <w:p w14:paraId="3F621DD2" w14:textId="1B33A09B" w:rsidR="006B3E5A" w:rsidRPr="00470B8B" w:rsidRDefault="006B3E5A" w:rsidP="006B3E5A">
            <w:pPr>
              <w:rPr>
                <w:rFonts w:cs="Arial"/>
                <w:sz w:val="20"/>
              </w:rPr>
            </w:pPr>
            <w:r w:rsidRPr="00470B8B">
              <w:rPr>
                <w:rFonts w:cs="Arial"/>
                <w:sz w:val="20"/>
              </w:rPr>
              <w:t>FGSIRICE</w:t>
            </w:r>
          </w:p>
        </w:tc>
      </w:tr>
      <w:tr w:rsidR="006B3E5A" w:rsidRPr="00470B8B" w14:paraId="73C78D48" w14:textId="77777777" w:rsidTr="00BB3A1A">
        <w:trPr>
          <w:cantSplit/>
        </w:trPr>
        <w:tc>
          <w:tcPr>
            <w:tcW w:w="2160" w:type="dxa"/>
          </w:tcPr>
          <w:p w14:paraId="3667E134" w14:textId="4984005C" w:rsidR="006B3E5A" w:rsidRPr="00470B8B" w:rsidRDefault="006B3E5A" w:rsidP="006B3E5A">
            <w:pPr>
              <w:rPr>
                <w:rFonts w:cs="Arial"/>
                <w:sz w:val="20"/>
              </w:rPr>
            </w:pPr>
            <w:r w:rsidRPr="00470B8B">
              <w:rPr>
                <w:rFonts w:cs="Arial"/>
                <w:sz w:val="20"/>
              </w:rPr>
              <w:lastRenderedPageBreak/>
              <w:t>EUEOCSIRICE</w:t>
            </w:r>
          </w:p>
        </w:tc>
        <w:tc>
          <w:tcPr>
            <w:tcW w:w="4320" w:type="dxa"/>
          </w:tcPr>
          <w:p w14:paraId="4A376806" w14:textId="680EB757" w:rsidR="006B3E5A" w:rsidRPr="00470B8B" w:rsidRDefault="006B3E5A" w:rsidP="006B3E5A">
            <w:pPr>
              <w:jc w:val="both"/>
              <w:rPr>
                <w:sz w:val="20"/>
              </w:rPr>
            </w:pPr>
            <w:r w:rsidRPr="00470B8B">
              <w:rPr>
                <w:sz w:val="20"/>
              </w:rPr>
              <w:t>The EOC Back-up Generator is a propane fueled spark ignition engine used to provide emergency power to the Administrative Building.  The engine is 4 stroke lean burn rated at 200 HP.</w:t>
            </w:r>
          </w:p>
        </w:tc>
        <w:tc>
          <w:tcPr>
            <w:tcW w:w="1890" w:type="dxa"/>
          </w:tcPr>
          <w:p w14:paraId="4A9E89BE" w14:textId="179C705B" w:rsidR="006B3E5A" w:rsidRPr="00470B8B" w:rsidRDefault="006B3E5A" w:rsidP="006B3E5A">
            <w:pPr>
              <w:jc w:val="center"/>
              <w:rPr>
                <w:rFonts w:cs="Arial"/>
                <w:sz w:val="20"/>
              </w:rPr>
            </w:pPr>
            <w:r w:rsidRPr="00470B8B">
              <w:rPr>
                <w:rFonts w:cs="Arial"/>
                <w:sz w:val="20"/>
              </w:rPr>
              <w:t>2001</w:t>
            </w:r>
          </w:p>
        </w:tc>
        <w:tc>
          <w:tcPr>
            <w:tcW w:w="2070" w:type="dxa"/>
          </w:tcPr>
          <w:p w14:paraId="3F171684" w14:textId="678F0E2D" w:rsidR="006B3E5A" w:rsidRPr="00470B8B" w:rsidRDefault="006B3E5A" w:rsidP="006B3E5A">
            <w:pPr>
              <w:rPr>
                <w:rFonts w:cs="Arial"/>
                <w:sz w:val="20"/>
              </w:rPr>
            </w:pPr>
            <w:r w:rsidRPr="00470B8B">
              <w:rPr>
                <w:rFonts w:cs="Arial"/>
                <w:sz w:val="20"/>
              </w:rPr>
              <w:t>FGSIRICE</w:t>
            </w:r>
          </w:p>
        </w:tc>
      </w:tr>
      <w:tr w:rsidR="006B3E5A" w:rsidRPr="00470B8B" w14:paraId="1F211638" w14:textId="77777777" w:rsidTr="00BB3A1A">
        <w:trPr>
          <w:cantSplit/>
        </w:trPr>
        <w:tc>
          <w:tcPr>
            <w:tcW w:w="2160" w:type="dxa"/>
          </w:tcPr>
          <w:p w14:paraId="46B4B02F" w14:textId="535E2794" w:rsidR="006B3E5A" w:rsidRPr="00470B8B" w:rsidRDefault="006B3E5A" w:rsidP="006B3E5A">
            <w:pPr>
              <w:rPr>
                <w:rFonts w:cs="Arial"/>
                <w:sz w:val="20"/>
              </w:rPr>
            </w:pPr>
            <w:r w:rsidRPr="00470B8B">
              <w:rPr>
                <w:rFonts w:cs="Arial"/>
                <w:sz w:val="20"/>
              </w:rPr>
              <w:t>EUE1CIRICE</w:t>
            </w:r>
          </w:p>
        </w:tc>
        <w:tc>
          <w:tcPr>
            <w:tcW w:w="4320" w:type="dxa"/>
          </w:tcPr>
          <w:p w14:paraId="1CD7DB96" w14:textId="5E212C4F" w:rsidR="006B3E5A" w:rsidRPr="00470B8B" w:rsidRDefault="006B3E5A" w:rsidP="006B3E5A">
            <w:pPr>
              <w:jc w:val="both"/>
              <w:rPr>
                <w:sz w:val="20"/>
              </w:rPr>
            </w:pPr>
            <w:r w:rsidRPr="00470B8B">
              <w:rPr>
                <w:sz w:val="20"/>
              </w:rPr>
              <w:t>The E1 Emergency Lift Pump is a diesel powered compression ignition engine pump used for emergency purposes the E1 area.  The engine is 4 stroke lean burn rated at 100 HP.</w:t>
            </w:r>
          </w:p>
        </w:tc>
        <w:tc>
          <w:tcPr>
            <w:tcW w:w="1890" w:type="dxa"/>
          </w:tcPr>
          <w:p w14:paraId="200FBB2C" w14:textId="39ADC0D8" w:rsidR="006B3E5A" w:rsidRPr="00470B8B" w:rsidRDefault="006B3E5A" w:rsidP="006B3E5A">
            <w:pPr>
              <w:jc w:val="center"/>
              <w:rPr>
                <w:rFonts w:cs="Arial"/>
                <w:sz w:val="20"/>
              </w:rPr>
            </w:pPr>
            <w:r w:rsidRPr="00470B8B">
              <w:rPr>
                <w:rFonts w:cs="Arial"/>
                <w:sz w:val="20"/>
              </w:rPr>
              <w:t>1996</w:t>
            </w:r>
          </w:p>
        </w:tc>
        <w:tc>
          <w:tcPr>
            <w:tcW w:w="2070" w:type="dxa"/>
          </w:tcPr>
          <w:p w14:paraId="168C4ADF" w14:textId="59CBF8C2" w:rsidR="006B3E5A" w:rsidRPr="00470B8B" w:rsidRDefault="006B3E5A" w:rsidP="006B3E5A">
            <w:pPr>
              <w:rPr>
                <w:rFonts w:cs="Arial"/>
                <w:sz w:val="20"/>
              </w:rPr>
            </w:pPr>
            <w:r w:rsidRPr="00470B8B">
              <w:rPr>
                <w:rFonts w:cs="Arial"/>
                <w:sz w:val="20"/>
              </w:rPr>
              <w:t>FGCIRICE</w:t>
            </w:r>
          </w:p>
        </w:tc>
      </w:tr>
      <w:tr w:rsidR="006B3E5A" w:rsidRPr="00470B8B" w14:paraId="3C0F42CA" w14:textId="77777777" w:rsidTr="00BB3A1A">
        <w:trPr>
          <w:cantSplit/>
        </w:trPr>
        <w:tc>
          <w:tcPr>
            <w:tcW w:w="2160" w:type="dxa"/>
          </w:tcPr>
          <w:p w14:paraId="525A37CB" w14:textId="30820DFC" w:rsidR="006B3E5A" w:rsidRPr="00470B8B" w:rsidRDefault="006B3E5A" w:rsidP="006B3E5A">
            <w:pPr>
              <w:rPr>
                <w:rFonts w:cs="Arial"/>
                <w:sz w:val="20"/>
              </w:rPr>
            </w:pPr>
            <w:r w:rsidRPr="00470B8B">
              <w:rPr>
                <w:rFonts w:cs="Arial"/>
                <w:sz w:val="20"/>
              </w:rPr>
              <w:t>EUFW1CIRICE</w:t>
            </w:r>
          </w:p>
        </w:tc>
        <w:tc>
          <w:tcPr>
            <w:tcW w:w="4320" w:type="dxa"/>
          </w:tcPr>
          <w:p w14:paraId="6A1B4228" w14:textId="085F44C8" w:rsidR="006B3E5A" w:rsidRPr="00470B8B" w:rsidRDefault="006B3E5A" w:rsidP="006B3E5A">
            <w:pPr>
              <w:jc w:val="both"/>
              <w:rPr>
                <w:sz w:val="20"/>
              </w:rPr>
            </w:pPr>
            <w:r w:rsidRPr="00470B8B">
              <w:rPr>
                <w:sz w:val="20"/>
              </w:rPr>
              <w:t>The Water Treatment Building Emergency Fire Water Pump is a diesel powered compression ignition engine pump used to supply emergency fire water to the water treatment areas.  The engine is 4 stroke lean burn rated at 160 HP.</w:t>
            </w:r>
          </w:p>
        </w:tc>
        <w:tc>
          <w:tcPr>
            <w:tcW w:w="1890" w:type="dxa"/>
          </w:tcPr>
          <w:p w14:paraId="32C5E973" w14:textId="49DE6407" w:rsidR="006B3E5A" w:rsidRPr="00470B8B" w:rsidRDefault="006B3E5A" w:rsidP="006B3E5A">
            <w:pPr>
              <w:jc w:val="center"/>
              <w:rPr>
                <w:rFonts w:cs="Arial"/>
                <w:sz w:val="20"/>
              </w:rPr>
            </w:pPr>
            <w:r w:rsidRPr="00470B8B">
              <w:rPr>
                <w:rFonts w:cs="Arial"/>
                <w:sz w:val="20"/>
              </w:rPr>
              <w:t>1967</w:t>
            </w:r>
          </w:p>
        </w:tc>
        <w:tc>
          <w:tcPr>
            <w:tcW w:w="2070" w:type="dxa"/>
          </w:tcPr>
          <w:p w14:paraId="6D99B059" w14:textId="73B0434C" w:rsidR="006B3E5A" w:rsidRPr="00470B8B" w:rsidRDefault="006B3E5A" w:rsidP="006B3E5A">
            <w:pPr>
              <w:rPr>
                <w:rFonts w:cs="Arial"/>
                <w:sz w:val="20"/>
              </w:rPr>
            </w:pPr>
            <w:r w:rsidRPr="00470B8B">
              <w:rPr>
                <w:rFonts w:cs="Arial"/>
                <w:sz w:val="20"/>
              </w:rPr>
              <w:t>FGCIRICE</w:t>
            </w:r>
          </w:p>
        </w:tc>
      </w:tr>
      <w:tr w:rsidR="006B3E5A" w:rsidRPr="00470B8B" w14:paraId="443D05A0" w14:textId="77777777" w:rsidTr="00BB3A1A">
        <w:trPr>
          <w:cantSplit/>
        </w:trPr>
        <w:tc>
          <w:tcPr>
            <w:tcW w:w="2160" w:type="dxa"/>
          </w:tcPr>
          <w:p w14:paraId="1DD37ACC" w14:textId="740DA230" w:rsidR="006B3E5A" w:rsidRPr="00470B8B" w:rsidRDefault="006B3E5A" w:rsidP="006B3E5A">
            <w:pPr>
              <w:rPr>
                <w:rFonts w:cs="Arial"/>
                <w:sz w:val="20"/>
              </w:rPr>
            </w:pPr>
            <w:r w:rsidRPr="00470B8B">
              <w:rPr>
                <w:rFonts w:cs="Arial"/>
                <w:sz w:val="20"/>
              </w:rPr>
              <w:t>EUFW2CIRICE</w:t>
            </w:r>
          </w:p>
        </w:tc>
        <w:tc>
          <w:tcPr>
            <w:tcW w:w="4320" w:type="dxa"/>
          </w:tcPr>
          <w:p w14:paraId="551AA1E3" w14:textId="4A140E30" w:rsidR="006B3E5A" w:rsidRPr="00470B8B" w:rsidRDefault="006B3E5A" w:rsidP="006B3E5A">
            <w:pPr>
              <w:jc w:val="both"/>
              <w:rPr>
                <w:sz w:val="20"/>
              </w:rPr>
            </w:pPr>
            <w:r w:rsidRPr="00470B8B">
              <w:rPr>
                <w:sz w:val="20"/>
              </w:rPr>
              <w:t>The Administrative Building Emergency Fire Water Pump is a diesel powered compression ignition engine pump used to supply emergency fire water to the Administration areas.  The engine is 4 stroke lean burn rated at 200 HP.</w:t>
            </w:r>
          </w:p>
        </w:tc>
        <w:tc>
          <w:tcPr>
            <w:tcW w:w="1890" w:type="dxa"/>
          </w:tcPr>
          <w:p w14:paraId="79C16561" w14:textId="7E711FED" w:rsidR="006B3E5A" w:rsidRPr="00470B8B" w:rsidRDefault="006B3E5A" w:rsidP="006B3E5A">
            <w:pPr>
              <w:jc w:val="center"/>
              <w:rPr>
                <w:rFonts w:cs="Arial"/>
                <w:sz w:val="20"/>
              </w:rPr>
            </w:pPr>
            <w:r w:rsidRPr="00470B8B">
              <w:rPr>
                <w:rFonts w:cs="Arial"/>
                <w:sz w:val="20"/>
              </w:rPr>
              <w:t>1992</w:t>
            </w:r>
          </w:p>
        </w:tc>
        <w:tc>
          <w:tcPr>
            <w:tcW w:w="2070" w:type="dxa"/>
          </w:tcPr>
          <w:p w14:paraId="0B5B2F94" w14:textId="54E2B4CB" w:rsidR="006B3E5A" w:rsidRPr="00470B8B" w:rsidRDefault="006B3E5A" w:rsidP="006B3E5A">
            <w:pPr>
              <w:rPr>
                <w:rFonts w:cs="Arial"/>
                <w:sz w:val="20"/>
              </w:rPr>
            </w:pPr>
            <w:r w:rsidRPr="00470B8B">
              <w:rPr>
                <w:rFonts w:cs="Arial"/>
                <w:sz w:val="20"/>
              </w:rPr>
              <w:t>FGCIRICE</w:t>
            </w:r>
          </w:p>
        </w:tc>
      </w:tr>
      <w:tr w:rsidR="006B3E5A" w:rsidRPr="00470B8B" w14:paraId="5D2C13D8" w14:textId="77777777" w:rsidTr="00BB3A1A">
        <w:trPr>
          <w:cantSplit/>
        </w:trPr>
        <w:tc>
          <w:tcPr>
            <w:tcW w:w="2160" w:type="dxa"/>
          </w:tcPr>
          <w:p w14:paraId="26567567" w14:textId="7F023FE6" w:rsidR="006B3E5A" w:rsidRPr="00470B8B" w:rsidRDefault="006B3E5A" w:rsidP="006B3E5A">
            <w:pPr>
              <w:rPr>
                <w:rFonts w:cs="Arial"/>
                <w:sz w:val="20"/>
              </w:rPr>
            </w:pPr>
            <w:r w:rsidRPr="00470B8B">
              <w:rPr>
                <w:rFonts w:cs="Arial"/>
                <w:sz w:val="20"/>
              </w:rPr>
              <w:t>EUTTGCIRICE</w:t>
            </w:r>
          </w:p>
        </w:tc>
        <w:tc>
          <w:tcPr>
            <w:tcW w:w="4320" w:type="dxa"/>
          </w:tcPr>
          <w:p w14:paraId="5DE2A89D" w14:textId="145A531E" w:rsidR="006B3E5A" w:rsidRPr="00470B8B" w:rsidRDefault="006B3E5A" w:rsidP="006B3E5A">
            <w:pPr>
              <w:jc w:val="both"/>
              <w:rPr>
                <w:sz w:val="20"/>
              </w:rPr>
            </w:pPr>
            <w:r w:rsidRPr="00470B8B">
              <w:rPr>
                <w:sz w:val="20"/>
              </w:rPr>
              <w:t>The Turbine Turning Gear Back-up Generator is a diesel powered compression ignition engine used to supply emergency power to turbine generator area.  The engine is 4 stroke lean burn rated at 40 HP.</w:t>
            </w:r>
          </w:p>
        </w:tc>
        <w:tc>
          <w:tcPr>
            <w:tcW w:w="1890" w:type="dxa"/>
          </w:tcPr>
          <w:p w14:paraId="5B6B71B7" w14:textId="6833636A" w:rsidR="006B3E5A" w:rsidRPr="00470B8B" w:rsidRDefault="006B3E5A" w:rsidP="006B3E5A">
            <w:pPr>
              <w:jc w:val="center"/>
              <w:rPr>
                <w:rFonts w:cs="Arial"/>
                <w:sz w:val="20"/>
              </w:rPr>
            </w:pPr>
            <w:r w:rsidRPr="00470B8B">
              <w:rPr>
                <w:rFonts w:cs="Arial"/>
                <w:sz w:val="20"/>
              </w:rPr>
              <w:t>1972</w:t>
            </w:r>
          </w:p>
        </w:tc>
        <w:tc>
          <w:tcPr>
            <w:tcW w:w="2070" w:type="dxa"/>
          </w:tcPr>
          <w:p w14:paraId="43F65BC9" w14:textId="1679B838" w:rsidR="006B3E5A" w:rsidRPr="00470B8B" w:rsidRDefault="006B3E5A" w:rsidP="006B3E5A">
            <w:pPr>
              <w:rPr>
                <w:rFonts w:cs="Arial"/>
                <w:sz w:val="20"/>
              </w:rPr>
            </w:pPr>
            <w:r w:rsidRPr="00470B8B">
              <w:rPr>
                <w:rFonts w:cs="Arial"/>
                <w:sz w:val="20"/>
              </w:rPr>
              <w:t>FGCIRICE</w:t>
            </w:r>
          </w:p>
        </w:tc>
      </w:tr>
    </w:tbl>
    <w:p w14:paraId="72FFF59B" w14:textId="607E324B" w:rsidR="00EF3CBE" w:rsidRPr="00470B8B" w:rsidRDefault="00EF3CBE" w:rsidP="004B4509">
      <w:pPr>
        <w:rPr>
          <w:sz w:val="20"/>
        </w:rPr>
      </w:pPr>
    </w:p>
    <w:p w14:paraId="513FC7B2" w14:textId="16DCDDCB" w:rsidR="00EF3CBE" w:rsidRPr="00470B8B" w:rsidRDefault="00EF3CBE" w:rsidP="004B4509">
      <w:pPr>
        <w:rPr>
          <w:sz w:val="20"/>
        </w:rPr>
      </w:pPr>
      <w:r w:rsidRPr="00470B8B">
        <w:rPr>
          <w:sz w:val="20"/>
        </w:rPr>
        <w:br w:type="page"/>
      </w:r>
    </w:p>
    <w:p w14:paraId="4BEB5ECE" w14:textId="77777777" w:rsidR="00AE1D84" w:rsidRPr="00470B8B" w:rsidRDefault="00AE1D84" w:rsidP="004B4509">
      <w:pPr>
        <w:rPr>
          <w:sz w:val="20"/>
        </w:rPr>
      </w:pPr>
    </w:p>
    <w:p w14:paraId="1FA0D6F6" w14:textId="72268411" w:rsidR="00AE1D84" w:rsidRPr="00470B8B"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30315079"/>
      <w:bookmarkStart w:id="80" w:name="_Toc117590095"/>
      <w:r w:rsidRPr="00470B8B">
        <w:rPr>
          <w:bCs/>
          <w:szCs w:val="28"/>
        </w:rPr>
        <w:t>E</w:t>
      </w:r>
      <w:bookmarkEnd w:id="79"/>
      <w:r w:rsidR="00EF3CBE" w:rsidRPr="00470B8B">
        <w:rPr>
          <w:bCs/>
          <w:szCs w:val="28"/>
        </w:rPr>
        <w:t>U7B17</w:t>
      </w:r>
      <w:r w:rsidR="00515CF6" w:rsidRPr="00470B8B">
        <w:rPr>
          <w:bCs/>
          <w:szCs w:val="28"/>
        </w:rPr>
        <w:t xml:space="preserve"> - </w:t>
      </w:r>
      <w:r w:rsidR="00874B96" w:rsidRPr="00470B8B">
        <w:rPr>
          <w:bCs/>
          <w:szCs w:val="28"/>
        </w:rPr>
        <w:t>Boiler 7</w:t>
      </w:r>
      <w:bookmarkEnd w:id="80"/>
    </w:p>
    <w:p w14:paraId="786351D6" w14:textId="77777777" w:rsidR="00AE1D84" w:rsidRPr="00470B8B"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154780F8" w14:textId="77777777" w:rsidR="00AE1D84" w:rsidRPr="00470B8B" w:rsidRDefault="00AE1D84" w:rsidP="00F62984">
      <w:pPr>
        <w:rPr>
          <w:sz w:val="20"/>
        </w:rPr>
      </w:pPr>
    </w:p>
    <w:p w14:paraId="732B783E" w14:textId="77777777" w:rsidR="00AE1D84" w:rsidRPr="00470B8B" w:rsidRDefault="00AE1D84" w:rsidP="00F62984">
      <w:pPr>
        <w:jc w:val="both"/>
      </w:pPr>
      <w:r w:rsidRPr="00470B8B">
        <w:rPr>
          <w:b/>
          <w:u w:val="single"/>
        </w:rPr>
        <w:t>DESCRIPTION</w:t>
      </w:r>
    </w:p>
    <w:p w14:paraId="65B0CDAB" w14:textId="77777777" w:rsidR="00AE1D84" w:rsidRPr="00470B8B" w:rsidRDefault="00AE1D84" w:rsidP="00F62984">
      <w:pPr>
        <w:jc w:val="both"/>
        <w:rPr>
          <w:sz w:val="20"/>
        </w:rPr>
      </w:pPr>
    </w:p>
    <w:p w14:paraId="185709A1" w14:textId="3EDDB66F" w:rsidR="00EF3CBE" w:rsidRPr="00470B8B" w:rsidRDefault="00EF3CBE" w:rsidP="00EF3CBE">
      <w:pPr>
        <w:jc w:val="both"/>
        <w:rPr>
          <w:rFonts w:cs="Arial"/>
          <w:sz w:val="20"/>
        </w:rPr>
      </w:pPr>
      <w:r w:rsidRPr="00470B8B">
        <w:rPr>
          <w:rFonts w:cs="Arial"/>
          <w:sz w:val="20"/>
        </w:rPr>
        <w:t xml:space="preserve">The </w:t>
      </w:r>
      <w:r w:rsidR="00874B96" w:rsidRPr="00470B8B">
        <w:rPr>
          <w:rFonts w:cs="Arial"/>
          <w:sz w:val="20"/>
        </w:rPr>
        <w:t>Boiler 7</w:t>
      </w:r>
      <w:r w:rsidRPr="00470B8B">
        <w:rPr>
          <w:rFonts w:cs="Arial"/>
          <w:sz w:val="20"/>
        </w:rPr>
        <w:t xml:space="preserve"> (EU7B17) is</w:t>
      </w:r>
      <w:r w:rsidRPr="00470B8B">
        <w:rPr>
          <w:rFonts w:cs="Arial"/>
          <w:b/>
          <w:sz w:val="20"/>
        </w:rPr>
        <w:t xml:space="preserve"> </w:t>
      </w:r>
      <w:r w:rsidRPr="00470B8B">
        <w:rPr>
          <w:rFonts w:cs="Arial"/>
          <w:sz w:val="20"/>
        </w:rPr>
        <w:t xml:space="preserve">a Riley boiler rated for 150,000 pounds of steam per hour (approximately </w:t>
      </w:r>
      <w:r w:rsidR="00B20D5C" w:rsidRPr="00470B8B">
        <w:rPr>
          <w:rFonts w:cs="Arial"/>
          <w:sz w:val="20"/>
        </w:rPr>
        <w:t xml:space="preserve">226 </w:t>
      </w:r>
      <w:r w:rsidRPr="00470B8B">
        <w:rPr>
          <w:rFonts w:cs="Arial"/>
          <w:sz w:val="20"/>
        </w:rPr>
        <w:t xml:space="preserve">million BTU per hour heat input) that provides steam for mill processes.  The </w:t>
      </w:r>
      <w:r w:rsidR="00874B96" w:rsidRPr="00470B8B">
        <w:rPr>
          <w:rFonts w:cs="Arial"/>
          <w:sz w:val="20"/>
        </w:rPr>
        <w:t>Boiler 7</w:t>
      </w:r>
      <w:r w:rsidRPr="00470B8B">
        <w:rPr>
          <w:rFonts w:cs="Arial"/>
          <w:sz w:val="20"/>
        </w:rPr>
        <w:t xml:space="preserve"> burns natural gas and fuel oil.</w:t>
      </w:r>
    </w:p>
    <w:p w14:paraId="049B6762" w14:textId="77777777" w:rsidR="00AE1D84" w:rsidRPr="00470B8B" w:rsidRDefault="00AE1D84" w:rsidP="00F62984">
      <w:pPr>
        <w:jc w:val="both"/>
        <w:rPr>
          <w:sz w:val="20"/>
        </w:rPr>
      </w:pPr>
    </w:p>
    <w:p w14:paraId="58D9C409" w14:textId="6AA9548B" w:rsidR="00AE1D84" w:rsidRPr="00470B8B" w:rsidRDefault="00AE1D84" w:rsidP="00F62984">
      <w:pPr>
        <w:jc w:val="both"/>
        <w:rPr>
          <w:sz w:val="20"/>
        </w:rPr>
      </w:pPr>
      <w:r w:rsidRPr="00470B8B">
        <w:rPr>
          <w:b/>
          <w:sz w:val="20"/>
        </w:rPr>
        <w:t>Flexible Group ID:</w:t>
      </w:r>
      <w:r w:rsidRPr="00470B8B">
        <w:rPr>
          <w:sz w:val="20"/>
        </w:rPr>
        <w:t xml:space="preserve"> </w:t>
      </w:r>
      <w:r w:rsidR="00A52A3B" w:rsidRPr="00470B8B">
        <w:rPr>
          <w:sz w:val="20"/>
        </w:rPr>
        <w:t xml:space="preserve"> </w:t>
      </w:r>
      <w:r w:rsidR="00EF3CBE" w:rsidRPr="00470B8B">
        <w:rPr>
          <w:sz w:val="20"/>
        </w:rPr>
        <w:t xml:space="preserve">FGBMACTB07B08 </w:t>
      </w:r>
    </w:p>
    <w:p w14:paraId="35427845" w14:textId="77777777" w:rsidR="00AE1D84" w:rsidRPr="00470B8B" w:rsidRDefault="00AE1D84" w:rsidP="00F62984">
      <w:pPr>
        <w:tabs>
          <w:tab w:val="left" w:pos="6328"/>
        </w:tabs>
        <w:jc w:val="both"/>
        <w:rPr>
          <w:sz w:val="20"/>
        </w:rPr>
      </w:pPr>
    </w:p>
    <w:p w14:paraId="520CB13A" w14:textId="77777777" w:rsidR="00AE1D84" w:rsidRPr="00470B8B" w:rsidRDefault="00AE1D84" w:rsidP="00F62984">
      <w:pPr>
        <w:jc w:val="both"/>
        <w:rPr>
          <w:b/>
          <w:u w:val="single"/>
        </w:rPr>
      </w:pPr>
      <w:r w:rsidRPr="00470B8B">
        <w:rPr>
          <w:b/>
          <w:u w:val="single"/>
        </w:rPr>
        <w:t>POLLUTION CONTROL EQUIPMENT</w:t>
      </w:r>
    </w:p>
    <w:p w14:paraId="4BF7E6D2" w14:textId="77777777" w:rsidR="00AE1D84" w:rsidRPr="00470B8B" w:rsidRDefault="00AE1D84" w:rsidP="00F62984">
      <w:pPr>
        <w:jc w:val="both"/>
        <w:rPr>
          <w:sz w:val="20"/>
        </w:rPr>
      </w:pPr>
    </w:p>
    <w:p w14:paraId="005EDD96" w14:textId="33949329" w:rsidR="00AE1D84" w:rsidRPr="00470B8B" w:rsidRDefault="00F321DA" w:rsidP="00F62984">
      <w:pPr>
        <w:jc w:val="both"/>
        <w:rPr>
          <w:sz w:val="20"/>
        </w:rPr>
      </w:pPr>
      <w:r w:rsidRPr="00470B8B">
        <w:rPr>
          <w:sz w:val="20"/>
        </w:rPr>
        <w:t>NA</w:t>
      </w:r>
    </w:p>
    <w:p w14:paraId="5267680E" w14:textId="77777777" w:rsidR="00AE1D84" w:rsidRPr="00470B8B" w:rsidRDefault="00AE1D84" w:rsidP="00F62984">
      <w:pPr>
        <w:jc w:val="both"/>
        <w:rPr>
          <w:sz w:val="20"/>
        </w:rPr>
      </w:pPr>
    </w:p>
    <w:p w14:paraId="640FD380" w14:textId="77777777" w:rsidR="00AE1D84" w:rsidRPr="00470B8B" w:rsidRDefault="00AE1D84" w:rsidP="00F62984">
      <w:pPr>
        <w:jc w:val="both"/>
        <w:rPr>
          <w:b/>
          <w:sz w:val="20"/>
          <w:u w:val="single"/>
        </w:rPr>
      </w:pPr>
      <w:r w:rsidRPr="00470B8B">
        <w:rPr>
          <w:b/>
        </w:rPr>
        <w:t xml:space="preserve">I.  </w:t>
      </w:r>
      <w:r w:rsidRPr="00470B8B">
        <w:rPr>
          <w:b/>
          <w:u w:val="single"/>
        </w:rPr>
        <w:t>EMISSION LIMIT(S)</w:t>
      </w:r>
    </w:p>
    <w:p w14:paraId="4E31CBBC" w14:textId="77777777" w:rsidR="00AE1D84" w:rsidRPr="00470B8B" w:rsidRDefault="00AE1D84" w:rsidP="00F62984">
      <w:pPr>
        <w:jc w:val="both"/>
        <w:rPr>
          <w:sz w:val="20"/>
        </w:rPr>
      </w:pPr>
    </w:p>
    <w:p w14:paraId="24888205" w14:textId="3DECF994" w:rsidR="00AE1D84" w:rsidRPr="00470B8B" w:rsidRDefault="00F321DA" w:rsidP="00F62984">
      <w:pPr>
        <w:jc w:val="both"/>
        <w:rPr>
          <w:bCs/>
          <w:sz w:val="20"/>
        </w:rPr>
      </w:pPr>
      <w:r w:rsidRPr="00470B8B">
        <w:rPr>
          <w:bCs/>
          <w:sz w:val="20"/>
        </w:rPr>
        <w:t>NA</w:t>
      </w:r>
    </w:p>
    <w:p w14:paraId="23F0BB61" w14:textId="77777777" w:rsidR="00494D15" w:rsidRPr="00470B8B" w:rsidRDefault="00494D15" w:rsidP="00F62984">
      <w:pPr>
        <w:jc w:val="both"/>
        <w:rPr>
          <w:sz w:val="20"/>
        </w:rPr>
      </w:pPr>
    </w:p>
    <w:p w14:paraId="65514F9A" w14:textId="77777777" w:rsidR="00AE1D84" w:rsidRPr="00470B8B" w:rsidRDefault="00AE1D84" w:rsidP="00F62984">
      <w:pPr>
        <w:jc w:val="both"/>
        <w:rPr>
          <w:b/>
          <w:u w:val="single"/>
        </w:rPr>
      </w:pPr>
      <w:r w:rsidRPr="00470B8B">
        <w:rPr>
          <w:b/>
        </w:rPr>
        <w:t xml:space="preserve">II.  </w:t>
      </w:r>
      <w:r w:rsidRPr="00470B8B">
        <w:rPr>
          <w:b/>
          <w:u w:val="single"/>
        </w:rPr>
        <w:t>MATERIAL LIMIT(S)</w:t>
      </w:r>
    </w:p>
    <w:p w14:paraId="7B67BF34" w14:textId="77777777" w:rsidR="00AE1D84" w:rsidRPr="00470B8B"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rsidRPr="00470B8B" w14:paraId="4E9A1B00"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561F1C2F" w14:textId="77777777" w:rsidR="00AE1D84" w:rsidRPr="00470B8B" w:rsidRDefault="00AE1D84" w:rsidP="00F62984">
            <w:pPr>
              <w:jc w:val="center"/>
              <w:rPr>
                <w:b/>
                <w:sz w:val="20"/>
              </w:rPr>
            </w:pPr>
            <w:r w:rsidRPr="00470B8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2891F4E" w14:textId="77777777" w:rsidR="00AE1D84" w:rsidRPr="00470B8B" w:rsidRDefault="00AE1D84" w:rsidP="00F62984">
            <w:pPr>
              <w:jc w:val="center"/>
              <w:rPr>
                <w:b/>
                <w:sz w:val="20"/>
              </w:rPr>
            </w:pPr>
            <w:r w:rsidRPr="00470B8B">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18299D9" w14:textId="77777777" w:rsidR="00AE1D84" w:rsidRPr="00470B8B" w:rsidRDefault="00AE1D84" w:rsidP="00F62984">
            <w:pPr>
              <w:jc w:val="center"/>
              <w:rPr>
                <w:b/>
                <w:sz w:val="20"/>
              </w:rPr>
            </w:pPr>
            <w:r w:rsidRPr="00470B8B">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A55019C" w14:textId="77777777" w:rsidR="00AE1D84" w:rsidRPr="00470B8B" w:rsidRDefault="00AE1D84" w:rsidP="00F62984">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2B9E1A" w14:textId="77777777" w:rsidR="00AE1D84" w:rsidRPr="00470B8B" w:rsidRDefault="00AE1D84" w:rsidP="00F62984">
            <w:pPr>
              <w:jc w:val="center"/>
              <w:rPr>
                <w:b/>
                <w:sz w:val="20"/>
              </w:rPr>
            </w:pPr>
            <w:r w:rsidRPr="00470B8B">
              <w:rPr>
                <w:b/>
                <w:sz w:val="20"/>
              </w:rPr>
              <w:t>Monitoring/</w:t>
            </w:r>
          </w:p>
          <w:p w14:paraId="565D42E1" w14:textId="77777777" w:rsidR="00AE1D84" w:rsidRPr="00470B8B" w:rsidRDefault="00AE1D84" w:rsidP="00F62984">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DBA01B" w14:textId="77777777" w:rsidR="00AE1D84" w:rsidRPr="00470B8B" w:rsidRDefault="00AE1D84" w:rsidP="00F62984">
            <w:pPr>
              <w:jc w:val="center"/>
              <w:rPr>
                <w:b/>
                <w:sz w:val="20"/>
              </w:rPr>
            </w:pPr>
            <w:r w:rsidRPr="00470B8B">
              <w:rPr>
                <w:b/>
                <w:sz w:val="20"/>
              </w:rPr>
              <w:t>Underlying Applicable Requirements</w:t>
            </w:r>
          </w:p>
        </w:tc>
      </w:tr>
      <w:tr w:rsidR="00AE1D84" w:rsidRPr="00470B8B" w14:paraId="5110B14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90ABE1F" w14:textId="75123C1D" w:rsidR="00AE1D84" w:rsidRPr="00470B8B" w:rsidRDefault="00F321DA" w:rsidP="00F45675">
            <w:pPr>
              <w:numPr>
                <w:ilvl w:val="0"/>
                <w:numId w:val="27"/>
              </w:numPr>
              <w:ind w:left="360"/>
              <w:rPr>
                <w:sz w:val="20"/>
              </w:rPr>
            </w:pPr>
            <w:r w:rsidRPr="00470B8B">
              <w:rPr>
                <w:sz w:val="20"/>
              </w:rPr>
              <w:t>Fuel Oil—Sulfur content</w:t>
            </w:r>
          </w:p>
        </w:tc>
        <w:tc>
          <w:tcPr>
            <w:tcW w:w="1440" w:type="dxa"/>
            <w:tcBorders>
              <w:top w:val="single" w:sz="4" w:space="0" w:color="auto"/>
              <w:left w:val="single" w:sz="4" w:space="0" w:color="auto"/>
              <w:bottom w:val="single" w:sz="4" w:space="0" w:color="auto"/>
              <w:right w:val="single" w:sz="4" w:space="0" w:color="auto"/>
            </w:tcBorders>
          </w:tcPr>
          <w:p w14:paraId="7C2C6D0C" w14:textId="79D443C1" w:rsidR="00AE1D84" w:rsidRPr="00470B8B" w:rsidRDefault="00F321DA" w:rsidP="00F466A0">
            <w:pPr>
              <w:jc w:val="center"/>
              <w:rPr>
                <w:sz w:val="20"/>
                <w:vertAlign w:val="superscript"/>
              </w:rPr>
            </w:pPr>
            <w:r w:rsidRPr="00470B8B">
              <w:rPr>
                <w:sz w:val="20"/>
              </w:rPr>
              <w:t>1.5 percent by weight, calculated on the basis of 18,000 BTU/lb</w:t>
            </w:r>
            <w:r w:rsidR="00E46111" w:rsidRPr="00470B8B">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F6051A1" w14:textId="6F2FDA80" w:rsidR="00AE1D84" w:rsidRPr="00470B8B" w:rsidRDefault="002D745E" w:rsidP="00F466A0">
            <w:pPr>
              <w:jc w:val="center"/>
              <w:rPr>
                <w:sz w:val="20"/>
              </w:rPr>
            </w:pPr>
            <w:r w:rsidRPr="00470B8B">
              <w:rPr>
                <w:sz w:val="20"/>
              </w:rPr>
              <w:t>Continuously</w:t>
            </w:r>
          </w:p>
        </w:tc>
        <w:tc>
          <w:tcPr>
            <w:tcW w:w="1890" w:type="dxa"/>
            <w:tcBorders>
              <w:top w:val="single" w:sz="4" w:space="0" w:color="auto"/>
              <w:left w:val="single" w:sz="4" w:space="0" w:color="auto"/>
              <w:bottom w:val="single" w:sz="4" w:space="0" w:color="auto"/>
              <w:right w:val="single" w:sz="4" w:space="0" w:color="auto"/>
            </w:tcBorders>
          </w:tcPr>
          <w:p w14:paraId="3D287976" w14:textId="42236228" w:rsidR="00AE1D84" w:rsidRPr="00470B8B" w:rsidRDefault="00F321DA" w:rsidP="00F466A0">
            <w:pPr>
              <w:jc w:val="center"/>
              <w:rPr>
                <w:sz w:val="20"/>
              </w:rPr>
            </w:pPr>
            <w:r w:rsidRPr="00470B8B">
              <w:rPr>
                <w:sz w:val="20"/>
              </w:rPr>
              <w:t>EU7B17</w:t>
            </w:r>
          </w:p>
        </w:tc>
        <w:tc>
          <w:tcPr>
            <w:tcW w:w="1530" w:type="dxa"/>
            <w:tcBorders>
              <w:top w:val="single" w:sz="4" w:space="0" w:color="auto"/>
              <w:left w:val="single" w:sz="4" w:space="0" w:color="auto"/>
              <w:bottom w:val="single" w:sz="4" w:space="0" w:color="auto"/>
              <w:right w:val="single" w:sz="4" w:space="0" w:color="auto"/>
            </w:tcBorders>
          </w:tcPr>
          <w:p w14:paraId="54C873E4" w14:textId="5D1336B7" w:rsidR="00AE1D84" w:rsidRPr="00470B8B" w:rsidRDefault="00F321DA" w:rsidP="00F466A0">
            <w:pPr>
              <w:jc w:val="center"/>
              <w:rPr>
                <w:sz w:val="20"/>
              </w:rPr>
            </w:pPr>
            <w:r w:rsidRPr="00470B8B">
              <w:rPr>
                <w:sz w:val="20"/>
              </w:rPr>
              <w:t>SC</w:t>
            </w:r>
            <w:r w:rsidR="00930F23" w:rsidRPr="00470B8B">
              <w:rPr>
                <w:sz w:val="20"/>
              </w:rPr>
              <w:t xml:space="preserve"> </w:t>
            </w:r>
            <w:r w:rsidRPr="00470B8B">
              <w:rPr>
                <w:sz w:val="20"/>
              </w:rPr>
              <w:t>VI.1</w:t>
            </w:r>
          </w:p>
        </w:tc>
        <w:tc>
          <w:tcPr>
            <w:tcW w:w="1530" w:type="dxa"/>
            <w:tcBorders>
              <w:top w:val="single" w:sz="4" w:space="0" w:color="auto"/>
              <w:left w:val="single" w:sz="4" w:space="0" w:color="auto"/>
              <w:bottom w:val="single" w:sz="4" w:space="0" w:color="auto"/>
              <w:right w:val="single" w:sz="4" w:space="0" w:color="auto"/>
            </w:tcBorders>
          </w:tcPr>
          <w:p w14:paraId="2912CB5F" w14:textId="6C8F3829" w:rsidR="00AE1D84" w:rsidRPr="00470B8B" w:rsidRDefault="00F321DA" w:rsidP="00F466A0">
            <w:pPr>
              <w:jc w:val="center"/>
              <w:rPr>
                <w:b/>
                <w:sz w:val="20"/>
              </w:rPr>
            </w:pPr>
            <w:r w:rsidRPr="00470B8B">
              <w:rPr>
                <w:rFonts w:cs="Arial"/>
                <w:b/>
                <w:sz w:val="20"/>
              </w:rPr>
              <w:t>R 336.1401</w:t>
            </w:r>
          </w:p>
        </w:tc>
      </w:tr>
    </w:tbl>
    <w:p w14:paraId="086F0D94" w14:textId="77777777" w:rsidR="00494D15" w:rsidRPr="00470B8B" w:rsidRDefault="00494D15" w:rsidP="00F62984">
      <w:pPr>
        <w:jc w:val="both"/>
        <w:rPr>
          <w:sz w:val="20"/>
        </w:rPr>
      </w:pPr>
    </w:p>
    <w:p w14:paraId="70FB04D3" w14:textId="77777777" w:rsidR="00494D15" w:rsidRPr="00470B8B" w:rsidRDefault="00494D15" w:rsidP="00F62984">
      <w:pPr>
        <w:jc w:val="both"/>
        <w:rPr>
          <w:sz w:val="20"/>
        </w:rPr>
      </w:pPr>
    </w:p>
    <w:p w14:paraId="68F50AAF" w14:textId="77777777" w:rsidR="00AE1D84" w:rsidRPr="00470B8B" w:rsidRDefault="00AE1D84" w:rsidP="00F62984">
      <w:pPr>
        <w:jc w:val="both"/>
        <w:rPr>
          <w:sz w:val="20"/>
        </w:rPr>
      </w:pPr>
      <w:r w:rsidRPr="00470B8B">
        <w:rPr>
          <w:b/>
        </w:rPr>
        <w:t xml:space="preserve">III.  </w:t>
      </w:r>
      <w:r w:rsidRPr="00470B8B">
        <w:rPr>
          <w:b/>
          <w:u w:val="single"/>
        </w:rPr>
        <w:t>PROCESS/OPERATIONAL RESTRICTION(S)</w:t>
      </w:r>
      <w:r w:rsidRPr="00470B8B" w:rsidDel="001C614B">
        <w:rPr>
          <w:b/>
          <w:u w:val="single"/>
        </w:rPr>
        <w:t xml:space="preserve"> </w:t>
      </w:r>
    </w:p>
    <w:p w14:paraId="1BA7DB7B" w14:textId="77777777" w:rsidR="00AE1D84" w:rsidRPr="00470B8B" w:rsidRDefault="00AE1D84" w:rsidP="00F62984">
      <w:pPr>
        <w:jc w:val="both"/>
        <w:rPr>
          <w:sz w:val="20"/>
        </w:rPr>
      </w:pPr>
    </w:p>
    <w:p w14:paraId="119BB37C" w14:textId="07C4D346" w:rsidR="00AE1D84" w:rsidRPr="00470B8B" w:rsidRDefault="00BB3A1A" w:rsidP="00BB3A1A">
      <w:pPr>
        <w:jc w:val="both"/>
        <w:rPr>
          <w:sz w:val="20"/>
        </w:rPr>
      </w:pPr>
      <w:r w:rsidRPr="00470B8B">
        <w:rPr>
          <w:sz w:val="20"/>
        </w:rPr>
        <w:t>NA</w:t>
      </w:r>
    </w:p>
    <w:p w14:paraId="1D415F8F" w14:textId="77777777" w:rsidR="00AE1D84" w:rsidRPr="00470B8B" w:rsidRDefault="00AE1D84" w:rsidP="00F62984">
      <w:pPr>
        <w:jc w:val="both"/>
        <w:rPr>
          <w:sz w:val="20"/>
        </w:rPr>
      </w:pPr>
    </w:p>
    <w:p w14:paraId="6FFBBDAC" w14:textId="77777777" w:rsidR="00AE1D84" w:rsidRPr="00470B8B" w:rsidRDefault="00AE1D84" w:rsidP="00F62984">
      <w:pPr>
        <w:jc w:val="both"/>
        <w:rPr>
          <w:sz w:val="20"/>
        </w:rPr>
      </w:pPr>
      <w:r w:rsidRPr="00470B8B">
        <w:rPr>
          <w:b/>
        </w:rPr>
        <w:t xml:space="preserve">IV.  </w:t>
      </w:r>
      <w:r w:rsidRPr="00470B8B">
        <w:rPr>
          <w:b/>
          <w:u w:val="single"/>
        </w:rPr>
        <w:t>DESIGN/EQUIPMENT PARAMETER(S)</w:t>
      </w:r>
    </w:p>
    <w:p w14:paraId="27A86FB0" w14:textId="77777777" w:rsidR="00AE1D84" w:rsidRPr="00470B8B" w:rsidRDefault="00AE1D84" w:rsidP="00F62984">
      <w:pPr>
        <w:jc w:val="both"/>
        <w:rPr>
          <w:sz w:val="20"/>
        </w:rPr>
      </w:pPr>
    </w:p>
    <w:p w14:paraId="03D184B0" w14:textId="24C17C0E" w:rsidR="00AE1D84" w:rsidRPr="00470B8B" w:rsidRDefault="00BB3A1A" w:rsidP="00BB3A1A">
      <w:pPr>
        <w:jc w:val="both"/>
        <w:rPr>
          <w:sz w:val="20"/>
        </w:rPr>
      </w:pPr>
      <w:r w:rsidRPr="00470B8B">
        <w:rPr>
          <w:sz w:val="20"/>
        </w:rPr>
        <w:t>NA</w:t>
      </w:r>
    </w:p>
    <w:p w14:paraId="17DC0DEF" w14:textId="77777777" w:rsidR="00AE1D84" w:rsidRPr="00470B8B" w:rsidRDefault="00AE1D84" w:rsidP="00F62984">
      <w:pPr>
        <w:jc w:val="both"/>
        <w:rPr>
          <w:sz w:val="20"/>
        </w:rPr>
      </w:pPr>
    </w:p>
    <w:p w14:paraId="700F53ED" w14:textId="77777777" w:rsidR="00AE1D84" w:rsidRPr="00470B8B" w:rsidRDefault="00AE1D84" w:rsidP="00F62984">
      <w:pPr>
        <w:jc w:val="both"/>
      </w:pPr>
      <w:r w:rsidRPr="00470B8B">
        <w:rPr>
          <w:b/>
        </w:rPr>
        <w:t xml:space="preserve">V.  </w:t>
      </w:r>
      <w:r w:rsidRPr="00470B8B">
        <w:rPr>
          <w:b/>
          <w:u w:val="single"/>
        </w:rPr>
        <w:t>TESTING/SAMPLING</w:t>
      </w:r>
    </w:p>
    <w:p w14:paraId="17139D97" w14:textId="77777777" w:rsidR="00AE1D84" w:rsidRPr="00470B8B" w:rsidRDefault="00AE1D84" w:rsidP="00F62984">
      <w:pPr>
        <w:jc w:val="both"/>
        <w:rPr>
          <w:sz w:val="20"/>
        </w:rPr>
      </w:pPr>
      <w:r w:rsidRPr="00470B8B">
        <w:rPr>
          <w:sz w:val="20"/>
        </w:rPr>
        <w:t xml:space="preserve">Records shall be maintained on file for a period of five years.  </w:t>
      </w:r>
      <w:r w:rsidRPr="00470B8B">
        <w:rPr>
          <w:b/>
          <w:sz w:val="20"/>
        </w:rPr>
        <w:t>(R 336.1213(3)(b)(ii))</w:t>
      </w:r>
    </w:p>
    <w:p w14:paraId="6691724F" w14:textId="77777777" w:rsidR="00AE1D84" w:rsidRPr="00470B8B" w:rsidRDefault="00AE1D84" w:rsidP="00F62984">
      <w:pPr>
        <w:ind w:right="72"/>
        <w:jc w:val="both"/>
        <w:rPr>
          <w:rFonts w:cs="Arial"/>
          <w:sz w:val="20"/>
        </w:rPr>
      </w:pPr>
    </w:p>
    <w:p w14:paraId="06CD92B8" w14:textId="792EA4B2" w:rsidR="00AE1D84" w:rsidRPr="00470B8B" w:rsidRDefault="00BB3A1A" w:rsidP="00F62984">
      <w:pPr>
        <w:jc w:val="both"/>
        <w:rPr>
          <w:sz w:val="20"/>
        </w:rPr>
      </w:pPr>
      <w:r w:rsidRPr="00470B8B">
        <w:rPr>
          <w:sz w:val="20"/>
        </w:rPr>
        <w:t>NA</w:t>
      </w:r>
    </w:p>
    <w:p w14:paraId="0D71340F" w14:textId="77777777" w:rsidR="00BB3A1A" w:rsidRPr="00470B8B" w:rsidRDefault="00BB3A1A" w:rsidP="00F62984">
      <w:pPr>
        <w:jc w:val="both"/>
        <w:rPr>
          <w:sz w:val="20"/>
        </w:rPr>
      </w:pPr>
    </w:p>
    <w:p w14:paraId="7F6C9325" w14:textId="77777777" w:rsidR="00AE1D84" w:rsidRPr="00470B8B" w:rsidRDefault="00AE1D84" w:rsidP="00F62984">
      <w:pPr>
        <w:jc w:val="both"/>
        <w:rPr>
          <w:sz w:val="20"/>
        </w:rPr>
      </w:pPr>
    </w:p>
    <w:p w14:paraId="0355EAB5" w14:textId="77777777" w:rsidR="00AE1D84" w:rsidRPr="00470B8B" w:rsidRDefault="00AE1D84" w:rsidP="00F62984">
      <w:pPr>
        <w:jc w:val="both"/>
      </w:pPr>
      <w:r w:rsidRPr="00470B8B">
        <w:rPr>
          <w:b/>
        </w:rPr>
        <w:t xml:space="preserve">VI.  </w:t>
      </w:r>
      <w:r w:rsidRPr="00470B8B">
        <w:rPr>
          <w:b/>
          <w:u w:val="single"/>
        </w:rPr>
        <w:t>MONITORING/RECORDKEEPING</w:t>
      </w:r>
    </w:p>
    <w:p w14:paraId="1219C366" w14:textId="77777777" w:rsidR="00AE1D84" w:rsidRPr="00470B8B" w:rsidRDefault="00AE1D84" w:rsidP="00F62984">
      <w:pPr>
        <w:jc w:val="both"/>
        <w:rPr>
          <w:sz w:val="20"/>
        </w:rPr>
      </w:pPr>
      <w:r w:rsidRPr="00470B8B">
        <w:rPr>
          <w:sz w:val="20"/>
        </w:rPr>
        <w:t xml:space="preserve">Records shall be maintained on file for a period of five years.  </w:t>
      </w:r>
      <w:r w:rsidRPr="00470B8B">
        <w:rPr>
          <w:b/>
          <w:sz w:val="20"/>
        </w:rPr>
        <w:t>(R 336.1213(3)(b)(ii))</w:t>
      </w:r>
    </w:p>
    <w:p w14:paraId="0169E8E4" w14:textId="6BC1307B" w:rsidR="00AE1D84" w:rsidRPr="00470B8B" w:rsidRDefault="00AE1D84" w:rsidP="00F62984">
      <w:pPr>
        <w:jc w:val="both"/>
        <w:rPr>
          <w:sz w:val="20"/>
        </w:rPr>
      </w:pPr>
    </w:p>
    <w:p w14:paraId="6D6DBEBD" w14:textId="2FAD00C4" w:rsidR="00101833" w:rsidRPr="00470B8B" w:rsidRDefault="00101833" w:rsidP="00F45675">
      <w:pPr>
        <w:numPr>
          <w:ilvl w:val="0"/>
          <w:numId w:val="49"/>
        </w:numPr>
        <w:jc w:val="both"/>
        <w:rPr>
          <w:sz w:val="20"/>
        </w:rPr>
      </w:pPr>
      <w:r w:rsidRPr="00470B8B">
        <w:rPr>
          <w:rFonts w:cs="Arial"/>
          <w:sz w:val="20"/>
        </w:rPr>
        <w:t xml:space="preserve">The permittee shall obtain and keep records of the sulfur and BTU content of the fuel oil burned in </w:t>
      </w:r>
      <w:r w:rsidR="00874B96" w:rsidRPr="00470B8B">
        <w:rPr>
          <w:rFonts w:cs="Arial"/>
          <w:sz w:val="20"/>
        </w:rPr>
        <w:t>Boiler 7</w:t>
      </w:r>
      <w:r w:rsidRPr="00470B8B">
        <w:rPr>
          <w:rFonts w:cs="Arial"/>
          <w:sz w:val="20"/>
        </w:rPr>
        <w:t xml:space="preserve">.  For each shipment received, the permittee shall obtain from the supplier a laboratory analysis of the fuel oil sulfur and BTU content.  The permittee shall also record the date received, fuel oil grade, source of fuel oil and supplier, and gallons received.  The determination of sulfur content shall be carried out in accordance with one of the following procedures:  ASTM Method D129-64 or ASTM Method 1552-83 or ASTM Method 2622-87 or ASTM Method 1266-87 or an alternative method approved by the AQD District Supervisor.  </w:t>
      </w:r>
      <w:r w:rsidRPr="00470B8B">
        <w:rPr>
          <w:rFonts w:cs="Arial"/>
          <w:b/>
          <w:sz w:val="20"/>
        </w:rPr>
        <w:t>(R 336.1213(3))</w:t>
      </w:r>
    </w:p>
    <w:p w14:paraId="57181538" w14:textId="77777777" w:rsidR="00AE1D84" w:rsidRPr="00470B8B" w:rsidRDefault="00AE1D84" w:rsidP="00F62984">
      <w:pPr>
        <w:jc w:val="both"/>
        <w:rPr>
          <w:sz w:val="20"/>
        </w:rPr>
      </w:pPr>
    </w:p>
    <w:p w14:paraId="1D42CB9B" w14:textId="77777777" w:rsidR="001E1ADF" w:rsidRPr="00470B8B" w:rsidRDefault="001E1ADF" w:rsidP="00F62984">
      <w:pPr>
        <w:jc w:val="both"/>
        <w:rPr>
          <w:sz w:val="20"/>
        </w:rPr>
      </w:pPr>
    </w:p>
    <w:p w14:paraId="339D491B" w14:textId="77777777" w:rsidR="00AE1D84" w:rsidRPr="00470B8B" w:rsidRDefault="00AE1D84" w:rsidP="00F62984">
      <w:pPr>
        <w:jc w:val="both"/>
        <w:rPr>
          <w:sz w:val="20"/>
        </w:rPr>
      </w:pPr>
      <w:r w:rsidRPr="00470B8B">
        <w:rPr>
          <w:b/>
        </w:rPr>
        <w:t xml:space="preserve">VII.  </w:t>
      </w:r>
      <w:r w:rsidRPr="00470B8B">
        <w:rPr>
          <w:b/>
          <w:u w:val="single"/>
        </w:rPr>
        <w:t>REPORTING</w:t>
      </w:r>
    </w:p>
    <w:p w14:paraId="340A6F98" w14:textId="77777777" w:rsidR="00AE1D84" w:rsidRPr="00470B8B" w:rsidRDefault="00AE1D84" w:rsidP="00F62984">
      <w:pPr>
        <w:jc w:val="both"/>
        <w:rPr>
          <w:sz w:val="20"/>
        </w:rPr>
      </w:pPr>
    </w:p>
    <w:p w14:paraId="0F67EB72" w14:textId="77777777" w:rsidR="00AE1D84" w:rsidRPr="00470B8B" w:rsidRDefault="00AE1D84" w:rsidP="00F62984">
      <w:pPr>
        <w:ind w:left="360" w:hanging="360"/>
        <w:jc w:val="both"/>
        <w:rPr>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20C023FF" w14:textId="77777777" w:rsidR="00AE1D84" w:rsidRPr="00470B8B" w:rsidRDefault="00AE1D84" w:rsidP="00F62984">
      <w:pPr>
        <w:ind w:left="360" w:hanging="360"/>
        <w:jc w:val="both"/>
        <w:rPr>
          <w:sz w:val="20"/>
        </w:rPr>
      </w:pPr>
    </w:p>
    <w:p w14:paraId="0631AE3B" w14:textId="77777777" w:rsidR="00AE1D84" w:rsidRPr="00470B8B" w:rsidRDefault="00AE1D84" w:rsidP="00F62984">
      <w:pPr>
        <w:ind w:left="360" w:hanging="360"/>
        <w:jc w:val="both"/>
        <w:rPr>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3AF5B093" w14:textId="77777777" w:rsidR="00AE1D84" w:rsidRPr="00470B8B" w:rsidRDefault="00AE1D84" w:rsidP="00F62984">
      <w:pPr>
        <w:ind w:left="360" w:hanging="360"/>
        <w:jc w:val="both"/>
        <w:rPr>
          <w:sz w:val="20"/>
        </w:rPr>
      </w:pPr>
    </w:p>
    <w:p w14:paraId="7E83D882" w14:textId="77777777" w:rsidR="00AE1D84" w:rsidRPr="00470B8B" w:rsidRDefault="00AE1D84" w:rsidP="00F62984">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2315DCA7" w14:textId="77777777" w:rsidR="008E62BE" w:rsidRPr="00470B8B" w:rsidRDefault="008E62BE" w:rsidP="0032188A">
      <w:pPr>
        <w:ind w:right="72"/>
        <w:jc w:val="both"/>
        <w:rPr>
          <w:rFonts w:cs="Arial"/>
          <w:sz w:val="20"/>
        </w:rPr>
      </w:pPr>
    </w:p>
    <w:p w14:paraId="333DDD88" w14:textId="74788CC4" w:rsidR="00AE1D84" w:rsidRPr="00470B8B" w:rsidRDefault="00AE1D84" w:rsidP="00F62984">
      <w:pPr>
        <w:jc w:val="both"/>
        <w:rPr>
          <w:rFonts w:cs="Arial"/>
          <w:sz w:val="20"/>
        </w:rPr>
      </w:pPr>
      <w:r w:rsidRPr="00470B8B">
        <w:rPr>
          <w:rFonts w:cs="Arial"/>
          <w:b/>
          <w:sz w:val="20"/>
        </w:rPr>
        <w:t>See Appendix 8</w:t>
      </w:r>
      <w:r w:rsidR="00425DCB" w:rsidRPr="00470B8B">
        <w:rPr>
          <w:rFonts w:cs="Arial"/>
          <w:b/>
          <w:sz w:val="20"/>
        </w:rPr>
        <w:t>-1</w:t>
      </w:r>
    </w:p>
    <w:p w14:paraId="67687DA6" w14:textId="77777777" w:rsidR="00AE1D84" w:rsidRPr="00470B8B" w:rsidRDefault="00AE1D84" w:rsidP="00F62984">
      <w:pPr>
        <w:jc w:val="both"/>
        <w:rPr>
          <w:rFonts w:cs="Arial"/>
          <w:sz w:val="20"/>
        </w:rPr>
      </w:pPr>
    </w:p>
    <w:p w14:paraId="2EA941F1" w14:textId="77777777" w:rsidR="00AE1D84" w:rsidRPr="00470B8B" w:rsidRDefault="00AE1D84" w:rsidP="00F62984">
      <w:pPr>
        <w:jc w:val="both"/>
      </w:pPr>
      <w:r w:rsidRPr="00470B8B">
        <w:rPr>
          <w:b/>
        </w:rPr>
        <w:t xml:space="preserve">VIII.  </w:t>
      </w:r>
      <w:r w:rsidRPr="00470B8B">
        <w:rPr>
          <w:b/>
          <w:u w:val="single"/>
        </w:rPr>
        <w:t>STACK/VENT RESTRICTION(S)</w:t>
      </w:r>
    </w:p>
    <w:p w14:paraId="2E537EF6" w14:textId="77777777" w:rsidR="00AE1D84" w:rsidRPr="00470B8B" w:rsidRDefault="00AE1D84" w:rsidP="00F62984">
      <w:pPr>
        <w:jc w:val="both"/>
        <w:rPr>
          <w:sz w:val="20"/>
        </w:rPr>
      </w:pPr>
    </w:p>
    <w:p w14:paraId="543A76FC" w14:textId="77777777" w:rsidR="00AE1D84" w:rsidRPr="00470B8B" w:rsidRDefault="00AE1D84" w:rsidP="00F62984">
      <w:pPr>
        <w:jc w:val="both"/>
        <w:rPr>
          <w:sz w:val="20"/>
        </w:rPr>
      </w:pPr>
      <w:r w:rsidRPr="00470B8B">
        <w:rPr>
          <w:sz w:val="20"/>
        </w:rPr>
        <w:t>The exhaust gases from the stacks listed in the table below shall be discharged unobstructed vertically upwards to the ambient air unless otherwise noted:</w:t>
      </w:r>
    </w:p>
    <w:p w14:paraId="61F396A8" w14:textId="77777777" w:rsidR="00AE1D84" w:rsidRPr="00470B8B"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700"/>
      </w:tblGrid>
      <w:tr w:rsidR="00AE1D84" w:rsidRPr="00470B8B" w14:paraId="3B0D236E" w14:textId="77777777" w:rsidTr="00F60A98">
        <w:trPr>
          <w:cantSplit/>
          <w:tblHeader/>
        </w:trPr>
        <w:tc>
          <w:tcPr>
            <w:tcW w:w="2520" w:type="dxa"/>
            <w:tcBorders>
              <w:bottom w:val="single" w:sz="4" w:space="0" w:color="auto"/>
            </w:tcBorders>
          </w:tcPr>
          <w:p w14:paraId="58E7A790" w14:textId="77777777" w:rsidR="00AE1D84" w:rsidRPr="00470B8B" w:rsidRDefault="00AE1D84" w:rsidP="00F62984">
            <w:pPr>
              <w:jc w:val="center"/>
              <w:rPr>
                <w:b/>
                <w:sz w:val="20"/>
              </w:rPr>
            </w:pPr>
            <w:r w:rsidRPr="00470B8B">
              <w:rPr>
                <w:b/>
                <w:sz w:val="20"/>
              </w:rPr>
              <w:t>Stack &amp; Vent ID</w:t>
            </w:r>
          </w:p>
        </w:tc>
        <w:tc>
          <w:tcPr>
            <w:tcW w:w="2610" w:type="dxa"/>
            <w:tcBorders>
              <w:bottom w:val="single" w:sz="4" w:space="0" w:color="auto"/>
            </w:tcBorders>
          </w:tcPr>
          <w:p w14:paraId="4A1414CE" w14:textId="77777777" w:rsidR="00AE1D84" w:rsidRPr="00470B8B" w:rsidRDefault="00AE1D84" w:rsidP="00F62984">
            <w:pPr>
              <w:jc w:val="center"/>
              <w:rPr>
                <w:b/>
                <w:sz w:val="20"/>
              </w:rPr>
            </w:pPr>
            <w:r w:rsidRPr="00470B8B">
              <w:rPr>
                <w:b/>
                <w:sz w:val="20"/>
              </w:rPr>
              <w:t xml:space="preserve">Maximum Exhaust </w:t>
            </w:r>
            <w:r w:rsidR="00494D15" w:rsidRPr="00470B8B">
              <w:rPr>
                <w:b/>
                <w:sz w:val="20"/>
              </w:rPr>
              <w:t xml:space="preserve">Diameter / </w:t>
            </w:r>
            <w:r w:rsidRPr="00470B8B">
              <w:rPr>
                <w:b/>
                <w:sz w:val="20"/>
              </w:rPr>
              <w:t>Dimensions</w:t>
            </w:r>
          </w:p>
          <w:p w14:paraId="7F6F0656" w14:textId="77777777" w:rsidR="00AE1D84" w:rsidRPr="00470B8B" w:rsidRDefault="00AE1D84" w:rsidP="00F62984">
            <w:pPr>
              <w:jc w:val="center"/>
              <w:rPr>
                <w:b/>
                <w:sz w:val="20"/>
              </w:rPr>
            </w:pPr>
            <w:r w:rsidRPr="00470B8B">
              <w:rPr>
                <w:b/>
                <w:sz w:val="20"/>
              </w:rPr>
              <w:t>(inches)</w:t>
            </w:r>
          </w:p>
        </w:tc>
        <w:tc>
          <w:tcPr>
            <w:tcW w:w="2430" w:type="dxa"/>
            <w:tcBorders>
              <w:bottom w:val="single" w:sz="4" w:space="0" w:color="auto"/>
            </w:tcBorders>
          </w:tcPr>
          <w:p w14:paraId="615319D6" w14:textId="77777777" w:rsidR="00AE1D84" w:rsidRPr="00470B8B" w:rsidRDefault="00AE1D84" w:rsidP="00F62984">
            <w:pPr>
              <w:jc w:val="center"/>
              <w:rPr>
                <w:b/>
                <w:sz w:val="20"/>
              </w:rPr>
            </w:pPr>
            <w:r w:rsidRPr="00470B8B">
              <w:rPr>
                <w:b/>
                <w:sz w:val="20"/>
              </w:rPr>
              <w:t>Minimum Height Above Ground</w:t>
            </w:r>
          </w:p>
          <w:p w14:paraId="4C1305AD" w14:textId="77777777" w:rsidR="00AE1D84" w:rsidRPr="00470B8B" w:rsidRDefault="00AE1D84" w:rsidP="00F62984">
            <w:pPr>
              <w:jc w:val="center"/>
              <w:rPr>
                <w:b/>
                <w:sz w:val="20"/>
              </w:rPr>
            </w:pPr>
            <w:r w:rsidRPr="00470B8B">
              <w:rPr>
                <w:b/>
                <w:sz w:val="20"/>
              </w:rPr>
              <w:t>(feet)</w:t>
            </w:r>
          </w:p>
        </w:tc>
        <w:tc>
          <w:tcPr>
            <w:tcW w:w="2700" w:type="dxa"/>
            <w:tcBorders>
              <w:bottom w:val="single" w:sz="4" w:space="0" w:color="auto"/>
            </w:tcBorders>
          </w:tcPr>
          <w:p w14:paraId="10CD9D03" w14:textId="77777777" w:rsidR="00AE1D84" w:rsidRPr="00470B8B" w:rsidRDefault="00AE1D84" w:rsidP="00AB71EF">
            <w:pPr>
              <w:jc w:val="center"/>
              <w:rPr>
                <w:b/>
                <w:sz w:val="20"/>
              </w:rPr>
            </w:pPr>
            <w:r w:rsidRPr="00470B8B">
              <w:rPr>
                <w:b/>
                <w:sz w:val="20"/>
              </w:rPr>
              <w:t>Underlying Applicable Requirements</w:t>
            </w:r>
          </w:p>
        </w:tc>
      </w:tr>
      <w:tr w:rsidR="00E46111" w:rsidRPr="00470B8B" w14:paraId="0FCC7B92" w14:textId="77777777" w:rsidTr="00F60A98">
        <w:trPr>
          <w:cantSplit/>
        </w:trPr>
        <w:tc>
          <w:tcPr>
            <w:tcW w:w="2520" w:type="dxa"/>
            <w:tcBorders>
              <w:top w:val="single" w:sz="4" w:space="0" w:color="auto"/>
              <w:bottom w:val="single" w:sz="4" w:space="0" w:color="auto"/>
            </w:tcBorders>
          </w:tcPr>
          <w:p w14:paraId="0214F44D" w14:textId="6816D7D8" w:rsidR="00E46111" w:rsidRPr="00470B8B" w:rsidRDefault="00E46111" w:rsidP="00F45675">
            <w:pPr>
              <w:numPr>
                <w:ilvl w:val="0"/>
                <w:numId w:val="29"/>
              </w:numPr>
              <w:ind w:left="342" w:hanging="342"/>
              <w:rPr>
                <w:sz w:val="20"/>
              </w:rPr>
            </w:pPr>
            <w:r w:rsidRPr="00470B8B">
              <w:rPr>
                <w:sz w:val="20"/>
              </w:rPr>
              <w:t>SV17031S</w:t>
            </w:r>
          </w:p>
        </w:tc>
        <w:tc>
          <w:tcPr>
            <w:tcW w:w="2610" w:type="dxa"/>
            <w:tcBorders>
              <w:top w:val="single" w:sz="4" w:space="0" w:color="auto"/>
              <w:bottom w:val="single" w:sz="4" w:space="0" w:color="auto"/>
            </w:tcBorders>
          </w:tcPr>
          <w:p w14:paraId="78ECF06E" w14:textId="6316B82F" w:rsidR="00E46111" w:rsidRPr="00470B8B" w:rsidRDefault="00E46111" w:rsidP="00E46111">
            <w:pPr>
              <w:jc w:val="center"/>
              <w:rPr>
                <w:sz w:val="20"/>
                <w:vertAlign w:val="superscript"/>
              </w:rPr>
            </w:pPr>
            <w:r w:rsidRPr="00470B8B">
              <w:rPr>
                <w:sz w:val="20"/>
              </w:rPr>
              <w:t>78</w:t>
            </w:r>
            <w:r w:rsidRPr="00470B8B">
              <w:rPr>
                <w:sz w:val="20"/>
                <w:vertAlign w:val="superscript"/>
              </w:rPr>
              <w:t>1</w:t>
            </w:r>
          </w:p>
        </w:tc>
        <w:tc>
          <w:tcPr>
            <w:tcW w:w="2430" w:type="dxa"/>
            <w:tcBorders>
              <w:top w:val="single" w:sz="4" w:space="0" w:color="auto"/>
              <w:bottom w:val="single" w:sz="4" w:space="0" w:color="auto"/>
            </w:tcBorders>
          </w:tcPr>
          <w:p w14:paraId="34D0B096" w14:textId="79A4DABB" w:rsidR="00E46111" w:rsidRPr="00470B8B" w:rsidRDefault="00E46111" w:rsidP="00E46111">
            <w:pPr>
              <w:jc w:val="center"/>
              <w:rPr>
                <w:sz w:val="20"/>
                <w:vertAlign w:val="superscript"/>
              </w:rPr>
            </w:pPr>
            <w:r w:rsidRPr="00470B8B">
              <w:rPr>
                <w:sz w:val="20"/>
              </w:rPr>
              <w:t>96</w:t>
            </w:r>
            <w:r w:rsidRPr="00470B8B">
              <w:rPr>
                <w:sz w:val="20"/>
                <w:vertAlign w:val="superscript"/>
              </w:rPr>
              <w:t>1</w:t>
            </w:r>
          </w:p>
        </w:tc>
        <w:tc>
          <w:tcPr>
            <w:tcW w:w="2700" w:type="dxa"/>
            <w:tcBorders>
              <w:top w:val="single" w:sz="4" w:space="0" w:color="auto"/>
              <w:bottom w:val="single" w:sz="4" w:space="0" w:color="auto"/>
            </w:tcBorders>
          </w:tcPr>
          <w:p w14:paraId="45134861" w14:textId="5F13F5DC" w:rsidR="00E46111" w:rsidRPr="00470B8B" w:rsidRDefault="00E46111" w:rsidP="00E46111">
            <w:pPr>
              <w:jc w:val="center"/>
              <w:rPr>
                <w:b/>
                <w:sz w:val="20"/>
              </w:rPr>
            </w:pPr>
            <w:r w:rsidRPr="00470B8B">
              <w:rPr>
                <w:b/>
                <w:sz w:val="20"/>
              </w:rPr>
              <w:t>R 336.1901</w:t>
            </w:r>
          </w:p>
        </w:tc>
      </w:tr>
    </w:tbl>
    <w:p w14:paraId="589AB904" w14:textId="77777777" w:rsidR="004F5DF2" w:rsidRPr="00470B8B" w:rsidRDefault="004F5DF2" w:rsidP="00F62984">
      <w:pPr>
        <w:jc w:val="both"/>
        <w:rPr>
          <w:sz w:val="20"/>
        </w:rPr>
      </w:pPr>
    </w:p>
    <w:p w14:paraId="42B8C0A5" w14:textId="77777777" w:rsidR="00AE1D84" w:rsidRPr="00470B8B" w:rsidRDefault="00AE1D84" w:rsidP="00F62984">
      <w:pPr>
        <w:jc w:val="both"/>
      </w:pPr>
      <w:r w:rsidRPr="00470B8B">
        <w:rPr>
          <w:b/>
        </w:rPr>
        <w:t xml:space="preserve">IX.  </w:t>
      </w:r>
      <w:r w:rsidRPr="00470B8B">
        <w:rPr>
          <w:b/>
          <w:u w:val="single"/>
        </w:rPr>
        <w:t>OTHER REQUIREMENT(S)</w:t>
      </w:r>
    </w:p>
    <w:p w14:paraId="44C34CE3" w14:textId="77777777" w:rsidR="00AE1D84" w:rsidRPr="00470B8B" w:rsidRDefault="00AE1D84" w:rsidP="00F62984">
      <w:pPr>
        <w:jc w:val="both"/>
        <w:rPr>
          <w:sz w:val="20"/>
        </w:rPr>
      </w:pPr>
    </w:p>
    <w:p w14:paraId="13697D3B" w14:textId="0B4A1D34" w:rsidR="00AE1D84" w:rsidRPr="00470B8B" w:rsidRDefault="00E46111" w:rsidP="00F45675">
      <w:pPr>
        <w:numPr>
          <w:ilvl w:val="0"/>
          <w:numId w:val="50"/>
        </w:numPr>
        <w:jc w:val="both"/>
        <w:rPr>
          <w:rFonts w:cs="Arial"/>
          <w:b/>
          <w:sz w:val="20"/>
        </w:rPr>
      </w:pPr>
      <w:r w:rsidRPr="00470B8B">
        <w:rPr>
          <w:rFonts w:cs="Arial"/>
          <w:sz w:val="20"/>
        </w:rPr>
        <w:t xml:space="preserve">The permittee shall comply with the provisions of the National Emission Standards for Hazardous Air Pollutants, as specified in 40 CFR Part 63, Subpart A, as they apply to </w:t>
      </w:r>
      <w:r w:rsidRPr="00470B8B">
        <w:rPr>
          <w:sz w:val="20"/>
        </w:rPr>
        <w:t>EU7B17</w:t>
      </w:r>
      <w:r w:rsidRPr="00470B8B">
        <w:rPr>
          <w:rFonts w:cs="Arial"/>
          <w:sz w:val="20"/>
        </w:rPr>
        <w:t>,</w:t>
      </w:r>
      <w:r w:rsidRPr="00470B8B">
        <w:rPr>
          <w:sz w:val="20"/>
        </w:rPr>
        <w:t xml:space="preserve"> by the initial compliance date.  </w:t>
      </w:r>
      <w:r w:rsidRPr="00470B8B">
        <w:rPr>
          <w:rFonts w:cs="Arial"/>
          <w:b/>
          <w:sz w:val="20"/>
        </w:rPr>
        <w:t>(40 CFR Part 63, Subparts A)</w:t>
      </w:r>
    </w:p>
    <w:p w14:paraId="50F5EEF7" w14:textId="77777777" w:rsidR="00AE1D84" w:rsidRPr="00470B8B" w:rsidRDefault="00AE1D84" w:rsidP="00F62984">
      <w:pPr>
        <w:jc w:val="both"/>
        <w:rPr>
          <w:sz w:val="20"/>
        </w:rPr>
      </w:pPr>
    </w:p>
    <w:p w14:paraId="05DD4BDB" w14:textId="77777777" w:rsidR="000662AD" w:rsidRPr="00470B8B" w:rsidRDefault="000662AD" w:rsidP="00F62984">
      <w:pPr>
        <w:jc w:val="both"/>
        <w:rPr>
          <w:sz w:val="20"/>
        </w:rPr>
      </w:pPr>
    </w:p>
    <w:p w14:paraId="15B3C709" w14:textId="77777777" w:rsidR="00AE1D84" w:rsidRPr="00470B8B" w:rsidRDefault="00AE1D84" w:rsidP="00F62984">
      <w:pPr>
        <w:jc w:val="both"/>
        <w:rPr>
          <w:b/>
          <w:sz w:val="20"/>
        </w:rPr>
      </w:pPr>
      <w:r w:rsidRPr="00470B8B">
        <w:rPr>
          <w:b/>
          <w:sz w:val="20"/>
          <w:u w:val="single"/>
        </w:rPr>
        <w:t>Footnotes</w:t>
      </w:r>
      <w:r w:rsidRPr="00470B8B">
        <w:rPr>
          <w:b/>
          <w:sz w:val="20"/>
        </w:rPr>
        <w:t>:</w:t>
      </w:r>
    </w:p>
    <w:p w14:paraId="2CE759C5" w14:textId="77777777" w:rsidR="00AE1D84" w:rsidRPr="00470B8B" w:rsidRDefault="00AE1D84" w:rsidP="00F62984">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426BA891" w14:textId="77777777" w:rsidR="00AE1D84" w:rsidRPr="00470B8B" w:rsidRDefault="00AE1D84" w:rsidP="00F62984">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372E9FE3" w14:textId="77777777" w:rsidR="004C69F6" w:rsidRPr="00470B8B" w:rsidRDefault="004C69F6" w:rsidP="004B4509">
      <w:pPr>
        <w:rPr>
          <w:sz w:val="20"/>
        </w:rPr>
      </w:pPr>
    </w:p>
    <w:p w14:paraId="12B89FCF" w14:textId="77777777" w:rsidR="00E14632" w:rsidRPr="00470B8B" w:rsidRDefault="00E14632" w:rsidP="00E14632">
      <w:pPr>
        <w:rPr>
          <w:sz w:val="20"/>
        </w:rPr>
      </w:pPr>
    </w:p>
    <w:p w14:paraId="4FD78198" w14:textId="41EE82E2" w:rsidR="00A86D8D" w:rsidRPr="00470B8B" w:rsidRDefault="00E14632" w:rsidP="007014BE">
      <w:r w:rsidRPr="00470B8B">
        <w:br w:type="page"/>
      </w:r>
    </w:p>
    <w:p w14:paraId="761FE80C" w14:textId="77777777" w:rsidR="00930F23" w:rsidRPr="00470B8B" w:rsidRDefault="00930F23" w:rsidP="007014BE">
      <w:pPr>
        <w:rPr>
          <w:szCs w:val="22"/>
        </w:rPr>
      </w:pPr>
    </w:p>
    <w:p w14:paraId="0CAE29B8" w14:textId="4AA5639B" w:rsidR="003C4448" w:rsidRPr="00470B8B" w:rsidRDefault="003C4448" w:rsidP="00BB3A1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852396"/>
      <w:bookmarkStart w:id="82" w:name="_Toc852727"/>
      <w:bookmarkStart w:id="83" w:name="_Toc2571644"/>
      <w:bookmarkStart w:id="84" w:name="_Toc117590096"/>
      <w:r w:rsidRPr="00470B8B">
        <w:rPr>
          <w:bCs/>
          <w:szCs w:val="28"/>
        </w:rPr>
        <w:t>E</w:t>
      </w:r>
      <w:bookmarkEnd w:id="81"/>
      <w:bookmarkEnd w:id="82"/>
      <w:bookmarkEnd w:id="83"/>
      <w:r w:rsidR="00435954" w:rsidRPr="00470B8B">
        <w:rPr>
          <w:bCs/>
          <w:szCs w:val="28"/>
        </w:rPr>
        <w:t>U8B13</w:t>
      </w:r>
      <w:r w:rsidR="00515CF6" w:rsidRPr="00470B8B">
        <w:rPr>
          <w:bCs/>
          <w:szCs w:val="28"/>
        </w:rPr>
        <w:t xml:space="preserve"> </w:t>
      </w:r>
      <w:r w:rsidR="00435954" w:rsidRPr="00470B8B">
        <w:rPr>
          <w:bCs/>
          <w:szCs w:val="28"/>
        </w:rPr>
        <w:t xml:space="preserve">- </w:t>
      </w:r>
      <w:r w:rsidR="00874B96" w:rsidRPr="00470B8B">
        <w:rPr>
          <w:bCs/>
          <w:szCs w:val="28"/>
        </w:rPr>
        <w:t>Boiler 8</w:t>
      </w:r>
      <w:bookmarkEnd w:id="84"/>
    </w:p>
    <w:p w14:paraId="1083397C"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15410205" w14:textId="77777777" w:rsidR="003C4448" w:rsidRPr="00470B8B" w:rsidRDefault="003C4448" w:rsidP="00BB3A1A">
      <w:pPr>
        <w:rPr>
          <w:sz w:val="20"/>
        </w:rPr>
      </w:pPr>
    </w:p>
    <w:p w14:paraId="79F74797" w14:textId="77777777" w:rsidR="003C4448" w:rsidRPr="00470B8B" w:rsidRDefault="003C4448" w:rsidP="00BB3A1A">
      <w:pPr>
        <w:jc w:val="both"/>
        <w:rPr>
          <w:b/>
          <w:u w:val="single"/>
        </w:rPr>
      </w:pPr>
      <w:r w:rsidRPr="00470B8B">
        <w:rPr>
          <w:b/>
          <w:u w:val="single"/>
        </w:rPr>
        <w:t>DESCRIPTION</w:t>
      </w:r>
    </w:p>
    <w:p w14:paraId="1E825A87" w14:textId="77777777" w:rsidR="003C4448" w:rsidRPr="00470B8B" w:rsidRDefault="003C4448" w:rsidP="00BB3A1A">
      <w:pPr>
        <w:jc w:val="both"/>
        <w:rPr>
          <w:sz w:val="20"/>
        </w:rPr>
      </w:pPr>
    </w:p>
    <w:p w14:paraId="65DE5A3F" w14:textId="7BF07DDD" w:rsidR="001C5A16" w:rsidRPr="00470B8B" w:rsidRDefault="001C5A16" w:rsidP="001C5A16">
      <w:pPr>
        <w:jc w:val="both"/>
        <w:rPr>
          <w:rFonts w:cs="Arial"/>
          <w:sz w:val="20"/>
        </w:rPr>
      </w:pPr>
      <w:r w:rsidRPr="00470B8B">
        <w:rPr>
          <w:rFonts w:cs="Arial"/>
          <w:sz w:val="20"/>
        </w:rPr>
        <w:t xml:space="preserve">The </w:t>
      </w:r>
      <w:r w:rsidR="00874B96" w:rsidRPr="00470B8B">
        <w:rPr>
          <w:rFonts w:cs="Arial"/>
          <w:sz w:val="20"/>
        </w:rPr>
        <w:t>Boiler 8</w:t>
      </w:r>
      <w:r w:rsidRPr="00470B8B">
        <w:rPr>
          <w:rFonts w:cs="Arial"/>
          <w:sz w:val="20"/>
        </w:rPr>
        <w:t xml:space="preserve"> (EU8B13) is a Combustion Engineering boiler rated for 450,000 pounds of steam per hour (approximately 594 million BTU per hour heat input) that provides steam for mill processes and steam turbine-generator sets for producing electricity.  A Flue Gas Recirculation system was installed on the </w:t>
      </w:r>
      <w:r w:rsidR="00874B96" w:rsidRPr="00470B8B">
        <w:rPr>
          <w:rFonts w:cs="Arial"/>
          <w:sz w:val="20"/>
        </w:rPr>
        <w:t>Boiler 8</w:t>
      </w:r>
      <w:r w:rsidRPr="00470B8B">
        <w:rPr>
          <w:rFonts w:cs="Arial"/>
          <w:sz w:val="20"/>
        </w:rPr>
        <w:t xml:space="preserve">.  The </w:t>
      </w:r>
      <w:r w:rsidR="00874B96" w:rsidRPr="00470B8B">
        <w:rPr>
          <w:rFonts w:cs="Arial"/>
          <w:sz w:val="20"/>
        </w:rPr>
        <w:t>Boiler 8</w:t>
      </w:r>
      <w:r w:rsidRPr="00470B8B">
        <w:rPr>
          <w:rFonts w:cs="Arial"/>
          <w:sz w:val="20"/>
        </w:rPr>
        <w:t xml:space="preserve"> burns natural gas and fuel oil.</w:t>
      </w:r>
    </w:p>
    <w:p w14:paraId="31D98D1C" w14:textId="77777777" w:rsidR="003C4448" w:rsidRPr="00470B8B" w:rsidRDefault="003C4448" w:rsidP="00BB3A1A">
      <w:pPr>
        <w:jc w:val="both"/>
        <w:rPr>
          <w:sz w:val="20"/>
        </w:rPr>
      </w:pPr>
    </w:p>
    <w:p w14:paraId="02072A57" w14:textId="1C20A249" w:rsidR="003C4448" w:rsidRPr="00470B8B" w:rsidRDefault="003C4448" w:rsidP="00BB3A1A">
      <w:pPr>
        <w:jc w:val="both"/>
        <w:rPr>
          <w:sz w:val="20"/>
        </w:rPr>
      </w:pPr>
      <w:r w:rsidRPr="00470B8B">
        <w:rPr>
          <w:b/>
          <w:sz w:val="20"/>
        </w:rPr>
        <w:t>Flexible Group ID:</w:t>
      </w:r>
      <w:r w:rsidRPr="00470B8B">
        <w:rPr>
          <w:sz w:val="20"/>
        </w:rPr>
        <w:t xml:space="preserve"> </w:t>
      </w:r>
      <w:r w:rsidR="00930F23" w:rsidRPr="00470B8B">
        <w:rPr>
          <w:sz w:val="20"/>
        </w:rPr>
        <w:t xml:space="preserve"> </w:t>
      </w:r>
      <w:r w:rsidR="00BA5DAF" w:rsidRPr="00470B8B">
        <w:rPr>
          <w:sz w:val="20"/>
        </w:rPr>
        <w:t>FGBMACTB07B08</w:t>
      </w:r>
    </w:p>
    <w:p w14:paraId="67F003CD" w14:textId="77777777" w:rsidR="003C4448" w:rsidRPr="00470B8B" w:rsidRDefault="003C4448" w:rsidP="00BB3A1A">
      <w:pPr>
        <w:tabs>
          <w:tab w:val="left" w:pos="6328"/>
        </w:tabs>
        <w:jc w:val="both"/>
        <w:rPr>
          <w:sz w:val="20"/>
        </w:rPr>
      </w:pPr>
    </w:p>
    <w:p w14:paraId="7DCEB227" w14:textId="77777777" w:rsidR="003C4448" w:rsidRPr="00470B8B" w:rsidRDefault="003C4448" w:rsidP="00BB3A1A">
      <w:pPr>
        <w:jc w:val="both"/>
        <w:rPr>
          <w:b/>
          <w:u w:val="single"/>
        </w:rPr>
      </w:pPr>
      <w:r w:rsidRPr="00470B8B">
        <w:rPr>
          <w:b/>
          <w:u w:val="single"/>
        </w:rPr>
        <w:t>POLLUTION CONTROL EQUIPMENT</w:t>
      </w:r>
    </w:p>
    <w:p w14:paraId="7D957B79" w14:textId="77777777" w:rsidR="003C4448" w:rsidRPr="00470B8B" w:rsidRDefault="003C4448" w:rsidP="00BB3A1A">
      <w:pPr>
        <w:jc w:val="both"/>
      </w:pPr>
    </w:p>
    <w:p w14:paraId="6AAED427" w14:textId="07C2DE1D" w:rsidR="003C4448" w:rsidRPr="00470B8B" w:rsidRDefault="00BA5DAF" w:rsidP="00BB3A1A">
      <w:pPr>
        <w:jc w:val="both"/>
        <w:rPr>
          <w:sz w:val="20"/>
        </w:rPr>
      </w:pPr>
      <w:r w:rsidRPr="00470B8B">
        <w:rPr>
          <w:sz w:val="20"/>
        </w:rPr>
        <w:t>Flue Gas Recirculation System</w:t>
      </w:r>
    </w:p>
    <w:p w14:paraId="500DDE78" w14:textId="77777777" w:rsidR="003C4448" w:rsidRPr="00470B8B" w:rsidRDefault="003C4448" w:rsidP="00BB3A1A">
      <w:pPr>
        <w:jc w:val="both"/>
        <w:rPr>
          <w:sz w:val="20"/>
        </w:rPr>
      </w:pPr>
    </w:p>
    <w:p w14:paraId="3F1C7690" w14:textId="77777777" w:rsidR="003C4448" w:rsidRPr="00470B8B" w:rsidRDefault="003C4448" w:rsidP="00BB3A1A">
      <w:pPr>
        <w:jc w:val="both"/>
        <w:rPr>
          <w:b/>
          <w:sz w:val="20"/>
          <w:u w:val="single"/>
        </w:rPr>
      </w:pPr>
      <w:r w:rsidRPr="00470B8B">
        <w:rPr>
          <w:b/>
        </w:rPr>
        <w:t xml:space="preserve">I.  </w:t>
      </w:r>
      <w:r w:rsidRPr="00470B8B">
        <w:rPr>
          <w:b/>
          <w:u w:val="single"/>
        </w:rPr>
        <w:t>EMISSION LIMIT(S)</w:t>
      </w:r>
    </w:p>
    <w:p w14:paraId="41FD4B67" w14:textId="77777777" w:rsidR="003C4448" w:rsidRPr="00470B8B" w:rsidRDefault="003C4448" w:rsidP="00BB3A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24"/>
        <w:gridCol w:w="2261"/>
        <w:gridCol w:w="1609"/>
        <w:gridCol w:w="1710"/>
        <w:gridCol w:w="1630"/>
      </w:tblGrid>
      <w:tr w:rsidR="003C4448" w:rsidRPr="00470B8B" w14:paraId="761495E9" w14:textId="77777777" w:rsidTr="001E1ADF">
        <w:trPr>
          <w:cantSplit/>
          <w:tblHeader/>
        </w:trPr>
        <w:tc>
          <w:tcPr>
            <w:tcW w:w="1626" w:type="dxa"/>
            <w:tcBorders>
              <w:top w:val="single" w:sz="4" w:space="0" w:color="auto"/>
              <w:left w:val="single" w:sz="4" w:space="0" w:color="auto"/>
              <w:bottom w:val="single" w:sz="4" w:space="0" w:color="auto"/>
              <w:right w:val="single" w:sz="4" w:space="0" w:color="auto"/>
            </w:tcBorders>
          </w:tcPr>
          <w:p w14:paraId="2D428722" w14:textId="77777777" w:rsidR="003C4448" w:rsidRPr="00470B8B" w:rsidRDefault="003C4448" w:rsidP="00BB3A1A">
            <w:pPr>
              <w:jc w:val="center"/>
              <w:rPr>
                <w:b/>
                <w:sz w:val="20"/>
              </w:rPr>
            </w:pPr>
            <w:r w:rsidRPr="00470B8B">
              <w:rPr>
                <w:b/>
                <w:sz w:val="20"/>
              </w:rPr>
              <w:t>Pollutant</w:t>
            </w:r>
          </w:p>
        </w:tc>
        <w:tc>
          <w:tcPr>
            <w:tcW w:w="1424" w:type="dxa"/>
            <w:tcBorders>
              <w:top w:val="single" w:sz="4" w:space="0" w:color="auto"/>
              <w:left w:val="single" w:sz="4" w:space="0" w:color="auto"/>
              <w:bottom w:val="single" w:sz="4" w:space="0" w:color="auto"/>
              <w:right w:val="single" w:sz="4" w:space="0" w:color="auto"/>
            </w:tcBorders>
          </w:tcPr>
          <w:p w14:paraId="6C46FF96" w14:textId="77777777" w:rsidR="003C4448" w:rsidRPr="00470B8B" w:rsidRDefault="003C4448" w:rsidP="00BB3A1A">
            <w:pPr>
              <w:jc w:val="center"/>
              <w:rPr>
                <w:b/>
                <w:sz w:val="20"/>
              </w:rPr>
            </w:pPr>
            <w:r w:rsidRPr="00470B8B">
              <w:rPr>
                <w:b/>
                <w:sz w:val="20"/>
              </w:rPr>
              <w:t>Limit</w:t>
            </w:r>
          </w:p>
        </w:tc>
        <w:tc>
          <w:tcPr>
            <w:tcW w:w="2261" w:type="dxa"/>
            <w:tcBorders>
              <w:top w:val="single" w:sz="4" w:space="0" w:color="auto"/>
              <w:left w:val="single" w:sz="4" w:space="0" w:color="auto"/>
              <w:bottom w:val="single" w:sz="4" w:space="0" w:color="auto"/>
              <w:right w:val="single" w:sz="4" w:space="0" w:color="auto"/>
            </w:tcBorders>
          </w:tcPr>
          <w:p w14:paraId="7AC80E55" w14:textId="77777777" w:rsidR="003C4448" w:rsidRPr="00470B8B" w:rsidRDefault="003C4448" w:rsidP="00BB3A1A">
            <w:pPr>
              <w:jc w:val="center"/>
              <w:rPr>
                <w:b/>
                <w:sz w:val="20"/>
              </w:rPr>
            </w:pPr>
            <w:r w:rsidRPr="00470B8B">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67DAC1FF" w14:textId="77777777" w:rsidR="003C4448" w:rsidRPr="00470B8B" w:rsidRDefault="003C4448" w:rsidP="00BB3A1A">
            <w:pPr>
              <w:jc w:val="center"/>
              <w:rPr>
                <w:b/>
                <w:sz w:val="20"/>
              </w:rPr>
            </w:pPr>
            <w:r w:rsidRPr="00470B8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E513BDD" w14:textId="77777777" w:rsidR="003C4448" w:rsidRPr="00470B8B" w:rsidRDefault="003C4448" w:rsidP="00BB3A1A">
            <w:pPr>
              <w:jc w:val="center"/>
              <w:rPr>
                <w:b/>
                <w:sz w:val="20"/>
              </w:rPr>
            </w:pPr>
            <w:r w:rsidRPr="00470B8B">
              <w:rPr>
                <w:b/>
                <w:sz w:val="20"/>
              </w:rPr>
              <w:t>Monitoring/</w:t>
            </w:r>
          </w:p>
          <w:p w14:paraId="1D725A2A" w14:textId="77777777" w:rsidR="003C4448" w:rsidRPr="00470B8B" w:rsidRDefault="003C4448" w:rsidP="00BB3A1A">
            <w:pPr>
              <w:jc w:val="center"/>
              <w:rPr>
                <w:b/>
                <w:sz w:val="20"/>
              </w:rPr>
            </w:pPr>
            <w:r w:rsidRPr="00470B8B">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46F9BEAC" w14:textId="77777777" w:rsidR="003C4448" w:rsidRPr="00470B8B" w:rsidRDefault="003C4448" w:rsidP="00BB3A1A">
            <w:pPr>
              <w:jc w:val="center"/>
              <w:rPr>
                <w:b/>
                <w:sz w:val="20"/>
              </w:rPr>
            </w:pPr>
            <w:r w:rsidRPr="00470B8B">
              <w:rPr>
                <w:b/>
                <w:sz w:val="20"/>
              </w:rPr>
              <w:t>Underlying Applicable Requirements</w:t>
            </w:r>
          </w:p>
        </w:tc>
      </w:tr>
      <w:tr w:rsidR="003C4448" w:rsidRPr="00470B8B" w14:paraId="5DB92DDA" w14:textId="77777777" w:rsidTr="001E1ADF">
        <w:trPr>
          <w:cantSplit/>
        </w:trPr>
        <w:tc>
          <w:tcPr>
            <w:tcW w:w="1626" w:type="dxa"/>
            <w:tcBorders>
              <w:top w:val="single" w:sz="4" w:space="0" w:color="auto"/>
              <w:left w:val="single" w:sz="4" w:space="0" w:color="auto"/>
              <w:bottom w:val="single" w:sz="4" w:space="0" w:color="auto"/>
              <w:right w:val="single" w:sz="4" w:space="0" w:color="auto"/>
            </w:tcBorders>
          </w:tcPr>
          <w:p w14:paraId="0EC80C26" w14:textId="15332161" w:rsidR="003C4448" w:rsidRPr="00470B8B" w:rsidRDefault="0088454E" w:rsidP="00F45675">
            <w:pPr>
              <w:numPr>
                <w:ilvl w:val="0"/>
                <w:numId w:val="26"/>
              </w:numPr>
              <w:ind w:left="360"/>
              <w:rPr>
                <w:sz w:val="20"/>
              </w:rPr>
            </w:pPr>
            <w:r w:rsidRPr="00470B8B">
              <w:rPr>
                <w:sz w:val="20"/>
              </w:rPr>
              <w:t>NOx*</w:t>
            </w:r>
          </w:p>
        </w:tc>
        <w:tc>
          <w:tcPr>
            <w:tcW w:w="1424" w:type="dxa"/>
            <w:tcBorders>
              <w:top w:val="single" w:sz="4" w:space="0" w:color="auto"/>
              <w:left w:val="single" w:sz="4" w:space="0" w:color="auto"/>
              <w:bottom w:val="single" w:sz="4" w:space="0" w:color="auto"/>
              <w:right w:val="single" w:sz="4" w:space="0" w:color="auto"/>
            </w:tcBorders>
          </w:tcPr>
          <w:p w14:paraId="2B86D510" w14:textId="1A455971" w:rsidR="003C4448" w:rsidRPr="00470B8B" w:rsidRDefault="0088454E" w:rsidP="00BB3A1A">
            <w:pPr>
              <w:jc w:val="center"/>
              <w:rPr>
                <w:sz w:val="20"/>
              </w:rPr>
            </w:pPr>
            <w:r w:rsidRPr="00470B8B">
              <w:rPr>
                <w:sz w:val="20"/>
              </w:rPr>
              <w:t>0.20 lbs/MMBtu</w:t>
            </w:r>
            <w:r w:rsidRPr="00470B8B">
              <w:rPr>
                <w:sz w:val="20"/>
                <w:vertAlign w:val="superscript"/>
              </w:rPr>
              <w:t>1</w:t>
            </w:r>
          </w:p>
        </w:tc>
        <w:tc>
          <w:tcPr>
            <w:tcW w:w="2261" w:type="dxa"/>
            <w:tcBorders>
              <w:top w:val="single" w:sz="4" w:space="0" w:color="auto"/>
              <w:left w:val="single" w:sz="4" w:space="0" w:color="auto"/>
              <w:bottom w:val="single" w:sz="4" w:space="0" w:color="auto"/>
              <w:right w:val="single" w:sz="4" w:space="0" w:color="auto"/>
            </w:tcBorders>
          </w:tcPr>
          <w:p w14:paraId="6FFDE150" w14:textId="77777777" w:rsidR="003C4448" w:rsidRPr="00470B8B" w:rsidRDefault="0088454E" w:rsidP="00BB3A1A">
            <w:pPr>
              <w:jc w:val="center"/>
              <w:rPr>
                <w:sz w:val="20"/>
              </w:rPr>
            </w:pPr>
            <w:r w:rsidRPr="00470B8B">
              <w:rPr>
                <w:sz w:val="20"/>
              </w:rPr>
              <w:t>Ozone Season</w:t>
            </w:r>
          </w:p>
          <w:p w14:paraId="6EA896AF" w14:textId="79B9BADC" w:rsidR="001B2AB2" w:rsidRPr="00470B8B" w:rsidRDefault="001B2AB2" w:rsidP="00BB3A1A">
            <w:pPr>
              <w:jc w:val="center"/>
              <w:rPr>
                <w:sz w:val="20"/>
              </w:rPr>
            </w:pPr>
            <w:r w:rsidRPr="00470B8B">
              <w:rPr>
                <w:sz w:val="20"/>
              </w:rPr>
              <w:t>when firing natural gas</w:t>
            </w:r>
          </w:p>
        </w:tc>
        <w:tc>
          <w:tcPr>
            <w:tcW w:w="1609" w:type="dxa"/>
            <w:tcBorders>
              <w:top w:val="single" w:sz="4" w:space="0" w:color="auto"/>
              <w:left w:val="single" w:sz="4" w:space="0" w:color="auto"/>
              <w:bottom w:val="single" w:sz="4" w:space="0" w:color="auto"/>
              <w:right w:val="single" w:sz="4" w:space="0" w:color="auto"/>
            </w:tcBorders>
          </w:tcPr>
          <w:p w14:paraId="54A9A98A" w14:textId="0354581B" w:rsidR="003C4448" w:rsidRPr="00470B8B" w:rsidRDefault="0088454E" w:rsidP="00BB3A1A">
            <w:pPr>
              <w:jc w:val="center"/>
              <w:rPr>
                <w:sz w:val="20"/>
              </w:rPr>
            </w:pPr>
            <w:r w:rsidRPr="00470B8B">
              <w:rPr>
                <w:sz w:val="20"/>
              </w:rPr>
              <w:t xml:space="preserve">EU8B13 </w:t>
            </w:r>
          </w:p>
        </w:tc>
        <w:tc>
          <w:tcPr>
            <w:tcW w:w="1710" w:type="dxa"/>
            <w:tcBorders>
              <w:top w:val="single" w:sz="4" w:space="0" w:color="auto"/>
              <w:left w:val="single" w:sz="4" w:space="0" w:color="auto"/>
              <w:bottom w:val="single" w:sz="4" w:space="0" w:color="auto"/>
              <w:right w:val="single" w:sz="4" w:space="0" w:color="auto"/>
            </w:tcBorders>
          </w:tcPr>
          <w:p w14:paraId="0BD9F79D" w14:textId="37C6D721" w:rsidR="003C4448" w:rsidRPr="00470B8B" w:rsidRDefault="0088454E" w:rsidP="00BB3A1A">
            <w:pPr>
              <w:jc w:val="center"/>
              <w:rPr>
                <w:sz w:val="20"/>
              </w:rPr>
            </w:pPr>
            <w:r w:rsidRPr="00470B8B">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159F419C" w14:textId="77777777" w:rsidR="003C4448" w:rsidRPr="00470B8B" w:rsidRDefault="0088454E" w:rsidP="00BB3A1A">
            <w:pPr>
              <w:jc w:val="center"/>
              <w:rPr>
                <w:b/>
                <w:sz w:val="20"/>
              </w:rPr>
            </w:pPr>
            <w:r w:rsidRPr="00470B8B">
              <w:rPr>
                <w:b/>
                <w:sz w:val="20"/>
              </w:rPr>
              <w:t>R 336.1801(13)</w:t>
            </w:r>
          </w:p>
          <w:p w14:paraId="43FD0BC4" w14:textId="0C29546E" w:rsidR="0088454E" w:rsidRPr="00470B8B" w:rsidRDefault="0088454E" w:rsidP="00BB3A1A">
            <w:pPr>
              <w:jc w:val="center"/>
              <w:rPr>
                <w:b/>
                <w:sz w:val="20"/>
              </w:rPr>
            </w:pPr>
            <w:r w:rsidRPr="00470B8B">
              <w:rPr>
                <w:b/>
                <w:sz w:val="20"/>
              </w:rPr>
              <w:t>R 336.1801(1)(f)</w:t>
            </w:r>
          </w:p>
        </w:tc>
      </w:tr>
      <w:tr w:rsidR="0088454E" w:rsidRPr="00470B8B" w14:paraId="1931E6AF" w14:textId="77777777" w:rsidTr="001E1ADF">
        <w:trPr>
          <w:cantSplit/>
        </w:trPr>
        <w:tc>
          <w:tcPr>
            <w:tcW w:w="1626" w:type="dxa"/>
            <w:tcBorders>
              <w:top w:val="single" w:sz="4" w:space="0" w:color="auto"/>
              <w:left w:val="single" w:sz="4" w:space="0" w:color="auto"/>
              <w:bottom w:val="single" w:sz="4" w:space="0" w:color="auto"/>
              <w:right w:val="single" w:sz="4" w:space="0" w:color="auto"/>
            </w:tcBorders>
          </w:tcPr>
          <w:p w14:paraId="3192359A" w14:textId="55D31C69" w:rsidR="0088454E" w:rsidRPr="00470B8B" w:rsidRDefault="0088454E" w:rsidP="00F45675">
            <w:pPr>
              <w:numPr>
                <w:ilvl w:val="0"/>
                <w:numId w:val="26"/>
              </w:numPr>
              <w:ind w:left="360"/>
              <w:rPr>
                <w:sz w:val="20"/>
              </w:rPr>
            </w:pPr>
            <w:r w:rsidRPr="00470B8B">
              <w:rPr>
                <w:sz w:val="20"/>
              </w:rPr>
              <w:t>NOx*</w:t>
            </w:r>
          </w:p>
        </w:tc>
        <w:tc>
          <w:tcPr>
            <w:tcW w:w="1424" w:type="dxa"/>
            <w:tcBorders>
              <w:top w:val="single" w:sz="4" w:space="0" w:color="auto"/>
              <w:left w:val="single" w:sz="4" w:space="0" w:color="auto"/>
              <w:bottom w:val="single" w:sz="4" w:space="0" w:color="auto"/>
              <w:right w:val="single" w:sz="4" w:space="0" w:color="auto"/>
            </w:tcBorders>
          </w:tcPr>
          <w:p w14:paraId="511F3168" w14:textId="0C531651" w:rsidR="0088454E" w:rsidRPr="00470B8B" w:rsidRDefault="0088454E" w:rsidP="00BB3A1A">
            <w:pPr>
              <w:jc w:val="center"/>
              <w:rPr>
                <w:sz w:val="20"/>
              </w:rPr>
            </w:pPr>
            <w:r w:rsidRPr="00470B8B">
              <w:rPr>
                <w:rFonts w:cs="Arial"/>
                <w:sz w:val="20"/>
              </w:rPr>
              <w:t>0.40 lbs/MMBtu</w:t>
            </w:r>
            <w:r w:rsidRPr="00470B8B">
              <w:rPr>
                <w:rFonts w:cs="Arial"/>
                <w:sz w:val="20"/>
                <w:vertAlign w:val="superscript"/>
              </w:rPr>
              <w:t>1</w:t>
            </w:r>
          </w:p>
        </w:tc>
        <w:tc>
          <w:tcPr>
            <w:tcW w:w="2261" w:type="dxa"/>
            <w:tcBorders>
              <w:top w:val="single" w:sz="4" w:space="0" w:color="auto"/>
              <w:left w:val="single" w:sz="4" w:space="0" w:color="auto"/>
              <w:bottom w:val="single" w:sz="4" w:space="0" w:color="auto"/>
              <w:right w:val="single" w:sz="4" w:space="0" w:color="auto"/>
            </w:tcBorders>
          </w:tcPr>
          <w:p w14:paraId="134E9466" w14:textId="77777777" w:rsidR="0088454E" w:rsidRPr="00470B8B" w:rsidRDefault="0088454E" w:rsidP="00BB3A1A">
            <w:pPr>
              <w:jc w:val="center"/>
              <w:rPr>
                <w:sz w:val="20"/>
              </w:rPr>
            </w:pPr>
            <w:r w:rsidRPr="00470B8B">
              <w:rPr>
                <w:sz w:val="20"/>
              </w:rPr>
              <w:t>Ozone Season</w:t>
            </w:r>
          </w:p>
          <w:p w14:paraId="34B7422A" w14:textId="489FDB6E" w:rsidR="001B2AB2" w:rsidRPr="00470B8B" w:rsidRDefault="001B2AB2" w:rsidP="00BB3A1A">
            <w:pPr>
              <w:jc w:val="center"/>
              <w:rPr>
                <w:sz w:val="20"/>
              </w:rPr>
            </w:pPr>
            <w:r w:rsidRPr="00470B8B">
              <w:rPr>
                <w:rFonts w:cs="Arial"/>
                <w:sz w:val="20"/>
              </w:rPr>
              <w:t>when firing residual oil</w:t>
            </w:r>
          </w:p>
        </w:tc>
        <w:tc>
          <w:tcPr>
            <w:tcW w:w="1609" w:type="dxa"/>
            <w:tcBorders>
              <w:top w:val="single" w:sz="4" w:space="0" w:color="auto"/>
              <w:left w:val="single" w:sz="4" w:space="0" w:color="auto"/>
              <w:bottom w:val="single" w:sz="4" w:space="0" w:color="auto"/>
              <w:right w:val="single" w:sz="4" w:space="0" w:color="auto"/>
            </w:tcBorders>
          </w:tcPr>
          <w:p w14:paraId="757227DC" w14:textId="55C4AA2C" w:rsidR="0088454E" w:rsidRPr="00470B8B" w:rsidRDefault="0088454E" w:rsidP="00BB3A1A">
            <w:pPr>
              <w:jc w:val="center"/>
              <w:rPr>
                <w:sz w:val="20"/>
              </w:rPr>
            </w:pPr>
            <w:r w:rsidRPr="00470B8B">
              <w:rPr>
                <w:rFonts w:cs="Arial"/>
                <w:sz w:val="20"/>
              </w:rPr>
              <w:t xml:space="preserve">EU8B13 </w:t>
            </w:r>
          </w:p>
        </w:tc>
        <w:tc>
          <w:tcPr>
            <w:tcW w:w="1710" w:type="dxa"/>
            <w:tcBorders>
              <w:top w:val="single" w:sz="4" w:space="0" w:color="auto"/>
              <w:left w:val="single" w:sz="4" w:space="0" w:color="auto"/>
              <w:bottom w:val="single" w:sz="4" w:space="0" w:color="auto"/>
              <w:right w:val="single" w:sz="4" w:space="0" w:color="auto"/>
            </w:tcBorders>
          </w:tcPr>
          <w:p w14:paraId="377024A0" w14:textId="13F7AAE0" w:rsidR="0088454E" w:rsidRPr="00470B8B" w:rsidRDefault="0088454E" w:rsidP="00BB3A1A">
            <w:pPr>
              <w:jc w:val="center"/>
              <w:rPr>
                <w:sz w:val="20"/>
              </w:rPr>
            </w:pPr>
            <w:r w:rsidRPr="00470B8B">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214278D6" w14:textId="77777777" w:rsidR="0088454E" w:rsidRPr="00470B8B" w:rsidRDefault="0088454E" w:rsidP="0088454E">
            <w:pPr>
              <w:jc w:val="center"/>
              <w:rPr>
                <w:rFonts w:cs="Arial"/>
                <w:b/>
                <w:sz w:val="20"/>
              </w:rPr>
            </w:pPr>
            <w:r w:rsidRPr="00470B8B">
              <w:rPr>
                <w:rFonts w:cs="Arial"/>
                <w:b/>
                <w:sz w:val="20"/>
              </w:rPr>
              <w:t>R 336.1801(13)</w:t>
            </w:r>
          </w:p>
          <w:p w14:paraId="6439D1C9" w14:textId="0E227520" w:rsidR="0088454E" w:rsidRPr="00470B8B" w:rsidRDefault="0088454E" w:rsidP="0088454E">
            <w:pPr>
              <w:jc w:val="center"/>
              <w:rPr>
                <w:b/>
                <w:sz w:val="20"/>
              </w:rPr>
            </w:pPr>
            <w:r w:rsidRPr="00470B8B">
              <w:rPr>
                <w:rFonts w:cs="Arial"/>
                <w:b/>
                <w:sz w:val="20"/>
              </w:rPr>
              <w:t>R 336.1801(1)(f)</w:t>
            </w:r>
          </w:p>
        </w:tc>
      </w:tr>
      <w:tr w:rsidR="0088454E" w:rsidRPr="00470B8B" w14:paraId="560CD123" w14:textId="77777777" w:rsidTr="001E1ADF">
        <w:trPr>
          <w:cantSplit/>
        </w:trPr>
        <w:tc>
          <w:tcPr>
            <w:tcW w:w="1626" w:type="dxa"/>
            <w:tcBorders>
              <w:top w:val="single" w:sz="4" w:space="0" w:color="auto"/>
              <w:left w:val="single" w:sz="4" w:space="0" w:color="auto"/>
              <w:bottom w:val="single" w:sz="4" w:space="0" w:color="auto"/>
              <w:right w:val="single" w:sz="4" w:space="0" w:color="auto"/>
            </w:tcBorders>
          </w:tcPr>
          <w:p w14:paraId="37EFAACF" w14:textId="65DF13FC" w:rsidR="0088454E" w:rsidRPr="00470B8B" w:rsidRDefault="0088454E" w:rsidP="00F45675">
            <w:pPr>
              <w:numPr>
                <w:ilvl w:val="0"/>
                <w:numId w:val="26"/>
              </w:numPr>
              <w:ind w:left="360"/>
              <w:rPr>
                <w:sz w:val="20"/>
              </w:rPr>
            </w:pPr>
            <w:r w:rsidRPr="00470B8B">
              <w:rPr>
                <w:sz w:val="20"/>
              </w:rPr>
              <w:t>NOx*</w:t>
            </w:r>
          </w:p>
        </w:tc>
        <w:tc>
          <w:tcPr>
            <w:tcW w:w="1424" w:type="dxa"/>
            <w:tcBorders>
              <w:top w:val="single" w:sz="4" w:space="0" w:color="auto"/>
              <w:left w:val="single" w:sz="4" w:space="0" w:color="auto"/>
              <w:bottom w:val="single" w:sz="4" w:space="0" w:color="auto"/>
              <w:right w:val="single" w:sz="4" w:space="0" w:color="auto"/>
            </w:tcBorders>
          </w:tcPr>
          <w:p w14:paraId="0078AAEF" w14:textId="0E8AE4AE" w:rsidR="0088454E" w:rsidRPr="00470B8B" w:rsidRDefault="0088454E" w:rsidP="00BB3A1A">
            <w:pPr>
              <w:jc w:val="center"/>
              <w:rPr>
                <w:sz w:val="20"/>
              </w:rPr>
            </w:pPr>
            <w:r w:rsidRPr="00470B8B">
              <w:rPr>
                <w:rFonts w:cs="Arial"/>
                <w:sz w:val="20"/>
              </w:rPr>
              <w:t>0.35 lbs/MMBTU</w:t>
            </w:r>
            <w:r w:rsidRPr="00470B8B">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39399EED" w14:textId="77777777" w:rsidR="0088454E" w:rsidRPr="00470B8B" w:rsidRDefault="0088454E" w:rsidP="00BB3A1A">
            <w:pPr>
              <w:jc w:val="center"/>
              <w:rPr>
                <w:sz w:val="20"/>
              </w:rPr>
            </w:pPr>
            <w:r w:rsidRPr="00470B8B">
              <w:rPr>
                <w:sz w:val="20"/>
              </w:rPr>
              <w:t>30-day rolling average</w:t>
            </w:r>
          </w:p>
          <w:p w14:paraId="30423D3C" w14:textId="7292BC71" w:rsidR="008B5765" w:rsidRPr="00470B8B" w:rsidRDefault="008B5765" w:rsidP="00BB3A1A">
            <w:pPr>
              <w:jc w:val="center"/>
              <w:rPr>
                <w:sz w:val="20"/>
              </w:rPr>
            </w:pPr>
            <w:r w:rsidRPr="00470B8B">
              <w:rPr>
                <w:rFonts w:cs="Arial"/>
                <w:sz w:val="20"/>
              </w:rPr>
              <w:t>when firing natural gas and/or residual oil</w:t>
            </w:r>
          </w:p>
        </w:tc>
        <w:tc>
          <w:tcPr>
            <w:tcW w:w="1609" w:type="dxa"/>
            <w:tcBorders>
              <w:top w:val="single" w:sz="4" w:space="0" w:color="auto"/>
              <w:left w:val="single" w:sz="4" w:space="0" w:color="auto"/>
              <w:bottom w:val="single" w:sz="4" w:space="0" w:color="auto"/>
              <w:right w:val="single" w:sz="4" w:space="0" w:color="auto"/>
            </w:tcBorders>
          </w:tcPr>
          <w:p w14:paraId="7833F94A" w14:textId="74C133D3" w:rsidR="0088454E" w:rsidRPr="00470B8B" w:rsidRDefault="0088454E" w:rsidP="00BB3A1A">
            <w:pPr>
              <w:jc w:val="center"/>
              <w:rPr>
                <w:sz w:val="20"/>
              </w:rPr>
            </w:pPr>
            <w:r w:rsidRPr="00470B8B">
              <w:rPr>
                <w:rFonts w:cs="Arial"/>
                <w:sz w:val="20"/>
              </w:rPr>
              <w:t xml:space="preserve">EU8B13 </w:t>
            </w:r>
          </w:p>
        </w:tc>
        <w:tc>
          <w:tcPr>
            <w:tcW w:w="1710" w:type="dxa"/>
            <w:tcBorders>
              <w:top w:val="single" w:sz="4" w:space="0" w:color="auto"/>
              <w:left w:val="single" w:sz="4" w:space="0" w:color="auto"/>
              <w:bottom w:val="single" w:sz="4" w:space="0" w:color="auto"/>
              <w:right w:val="single" w:sz="4" w:space="0" w:color="auto"/>
            </w:tcBorders>
          </w:tcPr>
          <w:p w14:paraId="7CEF970F" w14:textId="1EBD949B" w:rsidR="0088454E" w:rsidRPr="00470B8B" w:rsidRDefault="0088454E" w:rsidP="00BB3A1A">
            <w:pPr>
              <w:jc w:val="center"/>
              <w:rPr>
                <w:sz w:val="20"/>
              </w:rPr>
            </w:pPr>
            <w:r w:rsidRPr="00470B8B">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0E8316C2" w14:textId="47486FD1" w:rsidR="0088454E" w:rsidRPr="00470B8B" w:rsidRDefault="0088454E" w:rsidP="0088454E">
            <w:pPr>
              <w:rPr>
                <w:b/>
                <w:sz w:val="20"/>
              </w:rPr>
            </w:pPr>
            <w:r w:rsidRPr="00470B8B">
              <w:rPr>
                <w:rFonts w:cs="Arial"/>
                <w:b/>
                <w:sz w:val="20"/>
              </w:rPr>
              <w:t>40 CFR 52.1183(i)</w:t>
            </w:r>
          </w:p>
        </w:tc>
      </w:tr>
      <w:tr w:rsidR="0088454E" w:rsidRPr="00470B8B" w14:paraId="65A9341B" w14:textId="77777777" w:rsidTr="006C6DDC">
        <w:trPr>
          <w:cantSplit/>
        </w:trPr>
        <w:tc>
          <w:tcPr>
            <w:tcW w:w="10260" w:type="dxa"/>
            <w:gridSpan w:val="6"/>
            <w:tcBorders>
              <w:top w:val="single" w:sz="4" w:space="0" w:color="auto"/>
              <w:left w:val="single" w:sz="4" w:space="0" w:color="auto"/>
              <w:bottom w:val="single" w:sz="4" w:space="0" w:color="auto"/>
              <w:right w:val="single" w:sz="4" w:space="0" w:color="auto"/>
            </w:tcBorders>
          </w:tcPr>
          <w:p w14:paraId="416BF52A" w14:textId="4D33909C" w:rsidR="0088454E" w:rsidRPr="00470B8B" w:rsidRDefault="0088454E" w:rsidP="0088454E">
            <w:pPr>
              <w:rPr>
                <w:b/>
                <w:sz w:val="20"/>
              </w:rPr>
            </w:pPr>
            <w:r w:rsidRPr="00470B8B">
              <w:rPr>
                <w:rFonts w:cs="Arial"/>
                <w:sz w:val="20"/>
              </w:rPr>
              <w:t xml:space="preserve">* The permittee shall comply with the appropriate NOx emission limitations averaged over the ozone control season, which is May 1 through September 30, when </w:t>
            </w:r>
            <w:r w:rsidR="00874B96" w:rsidRPr="00470B8B">
              <w:rPr>
                <w:rFonts w:cs="Arial"/>
                <w:sz w:val="20"/>
              </w:rPr>
              <w:t>Boiler 8</w:t>
            </w:r>
            <w:r w:rsidRPr="00470B8B">
              <w:rPr>
                <w:rFonts w:cs="Arial"/>
                <w:sz w:val="20"/>
              </w:rPr>
              <w:t xml:space="preserve"> is subject to the ozone control season requirements.  Note that </w:t>
            </w:r>
            <w:r w:rsidR="00874B96" w:rsidRPr="00470B8B">
              <w:rPr>
                <w:rFonts w:cs="Arial"/>
                <w:sz w:val="20"/>
              </w:rPr>
              <w:t>Boiler 8</w:t>
            </w:r>
            <w:r w:rsidRPr="00470B8B">
              <w:rPr>
                <w:rFonts w:cs="Arial"/>
                <w:sz w:val="20"/>
              </w:rPr>
              <w:t xml:space="preserve"> is not always run continuously and can qualify as a Peaking Unit per R 336.1801(1)(g) and R</w:t>
            </w:r>
            <w:r w:rsidR="00930F23" w:rsidRPr="00470B8B">
              <w:rPr>
                <w:rFonts w:cs="Arial"/>
                <w:sz w:val="20"/>
              </w:rPr>
              <w:t> </w:t>
            </w:r>
            <w:r w:rsidRPr="00470B8B">
              <w:rPr>
                <w:rFonts w:cs="Arial"/>
                <w:sz w:val="20"/>
              </w:rPr>
              <w:t xml:space="preserve">336.1801(14)(c).  The </w:t>
            </w:r>
            <w:r w:rsidR="00874B96" w:rsidRPr="00470B8B">
              <w:rPr>
                <w:rFonts w:cs="Arial"/>
                <w:sz w:val="20"/>
              </w:rPr>
              <w:t>Boiler 8</w:t>
            </w:r>
            <w:r w:rsidRPr="00470B8B">
              <w:rPr>
                <w:rFonts w:cs="Arial"/>
                <w:sz w:val="20"/>
              </w:rPr>
              <w:t xml:space="preserve"> is exempt from the ozone control season requirements following years it qualifies as a Peaking Unit.</w:t>
            </w:r>
            <w:r w:rsidRPr="00470B8B">
              <w:rPr>
                <w:rFonts w:cs="Arial"/>
                <w:sz w:val="20"/>
                <w:vertAlign w:val="superscript"/>
              </w:rPr>
              <w:t>1</w:t>
            </w:r>
          </w:p>
        </w:tc>
      </w:tr>
    </w:tbl>
    <w:p w14:paraId="531A503D" w14:textId="77777777" w:rsidR="003C4448" w:rsidRPr="00470B8B" w:rsidRDefault="003C4448" w:rsidP="00BB3A1A">
      <w:pPr>
        <w:jc w:val="both"/>
        <w:rPr>
          <w:sz w:val="20"/>
        </w:rPr>
      </w:pPr>
    </w:p>
    <w:p w14:paraId="3385127F" w14:textId="77777777" w:rsidR="003C4448" w:rsidRPr="00470B8B" w:rsidRDefault="003C4448" w:rsidP="00BB3A1A">
      <w:pPr>
        <w:jc w:val="both"/>
        <w:rPr>
          <w:b/>
          <w:u w:val="single"/>
        </w:rPr>
      </w:pPr>
      <w:r w:rsidRPr="00470B8B">
        <w:rPr>
          <w:b/>
        </w:rPr>
        <w:t xml:space="preserve">II.  </w:t>
      </w:r>
      <w:r w:rsidRPr="00470B8B">
        <w:rPr>
          <w:b/>
          <w:u w:val="single"/>
        </w:rPr>
        <w:t>MATERIAL LIMIT(S)</w:t>
      </w:r>
    </w:p>
    <w:p w14:paraId="13235FEA" w14:textId="77777777" w:rsidR="003C4448" w:rsidRPr="00470B8B" w:rsidRDefault="003C4448" w:rsidP="00BB3A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C4448" w:rsidRPr="00470B8B" w14:paraId="57EA1733" w14:textId="77777777" w:rsidTr="00F91F55">
        <w:trPr>
          <w:cantSplit/>
          <w:trHeight w:val="755"/>
          <w:tblHeader/>
        </w:trPr>
        <w:tc>
          <w:tcPr>
            <w:tcW w:w="1626" w:type="dxa"/>
            <w:tcBorders>
              <w:top w:val="single" w:sz="4" w:space="0" w:color="auto"/>
              <w:left w:val="single" w:sz="4" w:space="0" w:color="auto"/>
              <w:bottom w:val="single" w:sz="4" w:space="0" w:color="auto"/>
              <w:right w:val="single" w:sz="4" w:space="0" w:color="auto"/>
            </w:tcBorders>
          </w:tcPr>
          <w:p w14:paraId="4F235C50" w14:textId="77777777" w:rsidR="003C4448" w:rsidRPr="00470B8B" w:rsidRDefault="003C4448" w:rsidP="00BB3A1A">
            <w:pPr>
              <w:jc w:val="center"/>
              <w:rPr>
                <w:b/>
                <w:sz w:val="20"/>
              </w:rPr>
            </w:pPr>
            <w:r w:rsidRPr="00470B8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A994DC5" w14:textId="77777777" w:rsidR="003C4448" w:rsidRPr="00470B8B" w:rsidRDefault="003C4448" w:rsidP="00BB3A1A">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4936D7" w14:textId="77777777" w:rsidR="003C4448" w:rsidRPr="00470B8B" w:rsidRDefault="003C4448" w:rsidP="00BB3A1A">
            <w:pPr>
              <w:jc w:val="center"/>
              <w:rPr>
                <w:b/>
                <w:sz w:val="20"/>
              </w:rPr>
            </w:pPr>
            <w:r w:rsidRPr="00470B8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1C99964" w14:textId="77777777" w:rsidR="003C4448" w:rsidRPr="00470B8B" w:rsidRDefault="003C4448" w:rsidP="00BB3A1A">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0E6F83" w14:textId="77777777" w:rsidR="003C4448" w:rsidRPr="00470B8B" w:rsidRDefault="003C4448" w:rsidP="00BB3A1A">
            <w:pPr>
              <w:jc w:val="center"/>
              <w:rPr>
                <w:b/>
                <w:sz w:val="20"/>
              </w:rPr>
            </w:pPr>
            <w:r w:rsidRPr="00470B8B">
              <w:rPr>
                <w:b/>
                <w:sz w:val="20"/>
              </w:rPr>
              <w:t>Monitoring/</w:t>
            </w:r>
          </w:p>
          <w:p w14:paraId="3AD8DACB" w14:textId="77777777" w:rsidR="003C4448" w:rsidRPr="00470B8B" w:rsidRDefault="003C4448" w:rsidP="00BB3A1A">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4E6E4C" w14:textId="77777777" w:rsidR="003C4448" w:rsidRPr="00470B8B" w:rsidRDefault="003C4448" w:rsidP="00BB3A1A">
            <w:pPr>
              <w:jc w:val="center"/>
              <w:rPr>
                <w:b/>
                <w:sz w:val="20"/>
              </w:rPr>
            </w:pPr>
            <w:r w:rsidRPr="00470B8B">
              <w:rPr>
                <w:b/>
                <w:sz w:val="20"/>
              </w:rPr>
              <w:t>Underlying Applicable Requirements</w:t>
            </w:r>
          </w:p>
        </w:tc>
      </w:tr>
      <w:tr w:rsidR="00F91F55" w:rsidRPr="00470B8B" w14:paraId="46CCEDFE" w14:textId="77777777" w:rsidTr="00CD59EC">
        <w:trPr>
          <w:cantSplit/>
        </w:trPr>
        <w:tc>
          <w:tcPr>
            <w:tcW w:w="1626" w:type="dxa"/>
            <w:tcBorders>
              <w:top w:val="single" w:sz="4" w:space="0" w:color="auto"/>
              <w:left w:val="single" w:sz="4" w:space="0" w:color="auto"/>
              <w:bottom w:val="single" w:sz="4" w:space="0" w:color="auto"/>
              <w:right w:val="single" w:sz="4" w:space="0" w:color="auto"/>
            </w:tcBorders>
          </w:tcPr>
          <w:p w14:paraId="738D04E7" w14:textId="424F8BF7" w:rsidR="00F91F55" w:rsidRPr="00470B8B" w:rsidRDefault="00F97208" w:rsidP="00F45675">
            <w:pPr>
              <w:pStyle w:val="ListParagraph"/>
              <w:numPr>
                <w:ilvl w:val="0"/>
                <w:numId w:val="51"/>
              </w:numPr>
              <w:ind w:left="168" w:hanging="168"/>
              <w:rPr>
                <w:rFonts w:cs="Arial"/>
                <w:sz w:val="20"/>
              </w:rPr>
            </w:pPr>
            <w:r w:rsidRPr="00470B8B">
              <w:rPr>
                <w:rFonts w:cs="Arial"/>
                <w:sz w:val="20"/>
              </w:rPr>
              <w:t xml:space="preserve"> </w:t>
            </w:r>
            <w:r w:rsidR="00F91F55" w:rsidRPr="00470B8B">
              <w:rPr>
                <w:rFonts w:cs="Arial"/>
                <w:sz w:val="20"/>
              </w:rPr>
              <w:t>Fuel Oil –</w:t>
            </w:r>
          </w:p>
          <w:p w14:paraId="4A88E534" w14:textId="00B95767" w:rsidR="00F91F55" w:rsidRPr="00470B8B" w:rsidRDefault="00F97208" w:rsidP="00F97208">
            <w:pPr>
              <w:ind w:left="168"/>
              <w:rPr>
                <w:sz w:val="20"/>
              </w:rPr>
            </w:pPr>
            <w:r w:rsidRPr="00470B8B">
              <w:rPr>
                <w:rFonts w:cs="Arial"/>
                <w:sz w:val="20"/>
              </w:rPr>
              <w:t xml:space="preserve"> </w:t>
            </w:r>
            <w:r w:rsidR="00F91F55" w:rsidRPr="00470B8B">
              <w:rPr>
                <w:rFonts w:cs="Arial"/>
                <w:sz w:val="20"/>
              </w:rPr>
              <w:t>Sulfur content</w:t>
            </w:r>
          </w:p>
        </w:tc>
        <w:tc>
          <w:tcPr>
            <w:tcW w:w="1440" w:type="dxa"/>
            <w:tcBorders>
              <w:top w:val="single" w:sz="4" w:space="0" w:color="auto"/>
              <w:left w:val="single" w:sz="4" w:space="0" w:color="auto"/>
              <w:bottom w:val="single" w:sz="4" w:space="0" w:color="auto"/>
              <w:right w:val="single" w:sz="4" w:space="0" w:color="auto"/>
            </w:tcBorders>
            <w:vAlign w:val="center"/>
          </w:tcPr>
          <w:p w14:paraId="00CDE864" w14:textId="313067E5" w:rsidR="00F91F55" w:rsidRPr="00470B8B" w:rsidRDefault="00F91F55" w:rsidP="00F91F55">
            <w:pPr>
              <w:jc w:val="center"/>
              <w:rPr>
                <w:sz w:val="20"/>
              </w:rPr>
            </w:pPr>
            <w:r w:rsidRPr="00470B8B">
              <w:rPr>
                <w:rFonts w:cs="Arial"/>
                <w:sz w:val="20"/>
              </w:rPr>
              <w:t>Average concentration of 1.0 percent by weight, calculated on the basis of 18,000 BTU /lb</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58F866" w14:textId="354F1754" w:rsidR="00F91F55" w:rsidRPr="00470B8B" w:rsidRDefault="00DD662C" w:rsidP="00F97208">
            <w:pPr>
              <w:jc w:val="center"/>
              <w:rPr>
                <w:sz w:val="20"/>
              </w:rPr>
            </w:pPr>
            <w:r w:rsidRPr="00470B8B">
              <w:rPr>
                <w:sz w:val="20"/>
              </w:rPr>
              <w:t>continuously</w:t>
            </w:r>
          </w:p>
        </w:tc>
        <w:tc>
          <w:tcPr>
            <w:tcW w:w="1889" w:type="dxa"/>
            <w:tcBorders>
              <w:top w:val="single" w:sz="4" w:space="0" w:color="auto"/>
              <w:left w:val="single" w:sz="4" w:space="0" w:color="auto"/>
              <w:bottom w:val="single" w:sz="4" w:space="0" w:color="auto"/>
              <w:right w:val="single" w:sz="4" w:space="0" w:color="auto"/>
            </w:tcBorders>
          </w:tcPr>
          <w:p w14:paraId="4E3E6A79" w14:textId="30031E0E" w:rsidR="00F91F55" w:rsidRPr="00470B8B" w:rsidRDefault="00F91F55" w:rsidP="00250084">
            <w:pPr>
              <w:jc w:val="center"/>
              <w:rPr>
                <w:sz w:val="20"/>
              </w:rPr>
            </w:pPr>
            <w:r w:rsidRPr="00470B8B">
              <w:rPr>
                <w:rFonts w:cs="Arial"/>
                <w:sz w:val="20"/>
              </w:rPr>
              <w:t>EU8B13</w:t>
            </w:r>
          </w:p>
        </w:tc>
        <w:tc>
          <w:tcPr>
            <w:tcW w:w="1530" w:type="dxa"/>
            <w:tcBorders>
              <w:top w:val="single" w:sz="4" w:space="0" w:color="auto"/>
              <w:left w:val="single" w:sz="4" w:space="0" w:color="auto"/>
              <w:bottom w:val="single" w:sz="4" w:space="0" w:color="auto"/>
              <w:right w:val="single" w:sz="4" w:space="0" w:color="auto"/>
            </w:tcBorders>
          </w:tcPr>
          <w:p w14:paraId="4B878E48" w14:textId="02A4BB55" w:rsidR="00F91F55" w:rsidRPr="00470B8B" w:rsidRDefault="00F91F55" w:rsidP="00250084">
            <w:pPr>
              <w:jc w:val="center"/>
              <w:rPr>
                <w:sz w:val="20"/>
              </w:rPr>
            </w:pPr>
            <w:r w:rsidRPr="00470B8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4B360DB" w14:textId="77777777" w:rsidR="00F91F55" w:rsidRPr="00470B8B" w:rsidRDefault="00F91F55" w:rsidP="00B057C6">
            <w:pPr>
              <w:jc w:val="center"/>
              <w:rPr>
                <w:rFonts w:cs="Arial"/>
                <w:b/>
                <w:sz w:val="20"/>
              </w:rPr>
            </w:pPr>
            <w:r w:rsidRPr="00470B8B">
              <w:rPr>
                <w:rFonts w:cs="Arial"/>
                <w:b/>
                <w:sz w:val="20"/>
              </w:rPr>
              <w:t>R 336.1201</w:t>
            </w:r>
          </w:p>
          <w:p w14:paraId="2A6A3055" w14:textId="70977525" w:rsidR="00F91F55" w:rsidRPr="00470B8B" w:rsidRDefault="00F91F55" w:rsidP="00B057C6">
            <w:pPr>
              <w:jc w:val="center"/>
              <w:rPr>
                <w:b/>
                <w:sz w:val="20"/>
              </w:rPr>
            </w:pPr>
            <w:r w:rsidRPr="00470B8B">
              <w:rPr>
                <w:rFonts w:cs="Arial"/>
                <w:b/>
                <w:sz w:val="20"/>
              </w:rPr>
              <w:t>R 336.1401</w:t>
            </w:r>
          </w:p>
        </w:tc>
      </w:tr>
    </w:tbl>
    <w:p w14:paraId="4EB6BA48" w14:textId="77777777" w:rsidR="003C4448" w:rsidRPr="00470B8B" w:rsidRDefault="003C4448" w:rsidP="00BB3A1A">
      <w:pPr>
        <w:jc w:val="both"/>
        <w:rPr>
          <w:sz w:val="20"/>
        </w:rPr>
      </w:pPr>
    </w:p>
    <w:p w14:paraId="53153326" w14:textId="77777777" w:rsidR="003C4448" w:rsidRPr="00470B8B" w:rsidRDefault="003C4448" w:rsidP="00BB3A1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6F580E38" w14:textId="77777777" w:rsidR="003C4448" w:rsidRPr="00470B8B" w:rsidRDefault="003C4448" w:rsidP="00BB3A1A">
      <w:pPr>
        <w:jc w:val="both"/>
        <w:rPr>
          <w:sz w:val="20"/>
        </w:rPr>
      </w:pPr>
    </w:p>
    <w:p w14:paraId="20267D3F" w14:textId="4C74B96C" w:rsidR="003C4448" w:rsidRPr="00470B8B" w:rsidRDefault="003F5B98" w:rsidP="003F5B98">
      <w:pPr>
        <w:jc w:val="both"/>
        <w:rPr>
          <w:sz w:val="20"/>
        </w:rPr>
      </w:pPr>
      <w:r w:rsidRPr="00470B8B">
        <w:rPr>
          <w:sz w:val="20"/>
        </w:rPr>
        <w:t>NA</w:t>
      </w:r>
    </w:p>
    <w:p w14:paraId="7F9F99F2" w14:textId="10DE4F5B" w:rsidR="00F60A98" w:rsidRDefault="00F60A98">
      <w:pPr>
        <w:rPr>
          <w:sz w:val="20"/>
        </w:rPr>
      </w:pPr>
      <w:r>
        <w:rPr>
          <w:sz w:val="20"/>
        </w:rPr>
        <w:br w:type="page"/>
      </w:r>
    </w:p>
    <w:p w14:paraId="3B971EBD" w14:textId="77777777" w:rsidR="003C4448" w:rsidRPr="00470B8B" w:rsidRDefault="003C4448" w:rsidP="00BB3A1A">
      <w:pPr>
        <w:jc w:val="both"/>
        <w:rPr>
          <w:sz w:val="20"/>
        </w:rPr>
      </w:pPr>
    </w:p>
    <w:p w14:paraId="28E1E4BB" w14:textId="77777777" w:rsidR="003C4448" w:rsidRPr="00470B8B" w:rsidRDefault="003C4448" w:rsidP="00BB3A1A">
      <w:pPr>
        <w:jc w:val="both"/>
        <w:rPr>
          <w:b/>
          <w:sz w:val="20"/>
          <w:u w:val="single"/>
        </w:rPr>
      </w:pPr>
      <w:r w:rsidRPr="00470B8B">
        <w:rPr>
          <w:b/>
        </w:rPr>
        <w:t xml:space="preserve">IV.  </w:t>
      </w:r>
      <w:r w:rsidRPr="00470B8B">
        <w:rPr>
          <w:b/>
          <w:u w:val="single"/>
        </w:rPr>
        <w:t>DESIGN/EQUIPMENT PARAMETER(S)</w:t>
      </w:r>
    </w:p>
    <w:p w14:paraId="7D10B1AC" w14:textId="77777777" w:rsidR="003C4448" w:rsidRPr="00470B8B" w:rsidRDefault="003C4448" w:rsidP="00BB3A1A">
      <w:pPr>
        <w:jc w:val="both"/>
        <w:rPr>
          <w:sz w:val="20"/>
        </w:rPr>
      </w:pPr>
    </w:p>
    <w:p w14:paraId="047D083A" w14:textId="02794A8E" w:rsidR="003C4448" w:rsidRPr="00470B8B" w:rsidRDefault="003F5B98" w:rsidP="003F5B98">
      <w:pPr>
        <w:jc w:val="both"/>
        <w:rPr>
          <w:sz w:val="20"/>
        </w:rPr>
      </w:pPr>
      <w:r w:rsidRPr="00470B8B">
        <w:rPr>
          <w:sz w:val="20"/>
        </w:rPr>
        <w:t>NA</w:t>
      </w:r>
    </w:p>
    <w:p w14:paraId="4BB14C8C" w14:textId="77777777" w:rsidR="003C4448" w:rsidRPr="00470B8B" w:rsidRDefault="003C4448" w:rsidP="00BB3A1A">
      <w:pPr>
        <w:jc w:val="both"/>
        <w:rPr>
          <w:sz w:val="20"/>
        </w:rPr>
      </w:pPr>
    </w:p>
    <w:p w14:paraId="6BD26887" w14:textId="77777777" w:rsidR="003C4448" w:rsidRPr="00470B8B" w:rsidRDefault="003C4448" w:rsidP="00BB3A1A">
      <w:pPr>
        <w:jc w:val="both"/>
      </w:pPr>
      <w:r w:rsidRPr="00470B8B">
        <w:rPr>
          <w:b/>
        </w:rPr>
        <w:t xml:space="preserve">V.  </w:t>
      </w:r>
      <w:r w:rsidRPr="00470B8B">
        <w:rPr>
          <w:b/>
          <w:u w:val="single"/>
        </w:rPr>
        <w:t>TESTING/SAMPLING</w:t>
      </w:r>
    </w:p>
    <w:p w14:paraId="020102CD"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7BD51A68" w14:textId="77777777" w:rsidR="003C4448" w:rsidRPr="00470B8B" w:rsidRDefault="003C4448" w:rsidP="00BB3A1A">
      <w:pPr>
        <w:ind w:right="72"/>
        <w:jc w:val="both"/>
        <w:rPr>
          <w:rFonts w:cs="Arial"/>
          <w:sz w:val="20"/>
        </w:rPr>
      </w:pPr>
    </w:p>
    <w:p w14:paraId="518CFC40" w14:textId="40320EB1" w:rsidR="003C4448" w:rsidRPr="00470B8B" w:rsidRDefault="003F5B98" w:rsidP="003F5B98">
      <w:pPr>
        <w:jc w:val="both"/>
        <w:rPr>
          <w:rFonts w:cs="Arial"/>
          <w:bCs/>
          <w:sz w:val="20"/>
        </w:rPr>
      </w:pPr>
      <w:r w:rsidRPr="00470B8B">
        <w:rPr>
          <w:rFonts w:cs="Arial"/>
          <w:bCs/>
          <w:sz w:val="20"/>
        </w:rPr>
        <w:t>NA</w:t>
      </w:r>
    </w:p>
    <w:p w14:paraId="28B60CD3" w14:textId="77777777" w:rsidR="003C4448" w:rsidRPr="00470B8B" w:rsidRDefault="003C4448" w:rsidP="00BB3A1A">
      <w:pPr>
        <w:jc w:val="both"/>
        <w:rPr>
          <w:sz w:val="20"/>
        </w:rPr>
      </w:pPr>
    </w:p>
    <w:p w14:paraId="3203EFB5" w14:textId="77777777" w:rsidR="003C4448" w:rsidRPr="00470B8B" w:rsidRDefault="003C4448" w:rsidP="00BB3A1A">
      <w:pPr>
        <w:jc w:val="both"/>
      </w:pPr>
      <w:r w:rsidRPr="00470B8B">
        <w:rPr>
          <w:b/>
        </w:rPr>
        <w:t xml:space="preserve">VI.  </w:t>
      </w:r>
      <w:r w:rsidRPr="00470B8B">
        <w:rPr>
          <w:b/>
          <w:u w:val="single"/>
        </w:rPr>
        <w:t>MONITORING/RECORDKEEPING</w:t>
      </w:r>
    </w:p>
    <w:p w14:paraId="5C0FBAD5"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231DCFE1" w14:textId="77777777" w:rsidR="0050749F" w:rsidRPr="00470B8B" w:rsidRDefault="0050749F" w:rsidP="0050749F">
      <w:pPr>
        <w:jc w:val="both"/>
        <w:rPr>
          <w:sz w:val="20"/>
        </w:rPr>
      </w:pPr>
    </w:p>
    <w:p w14:paraId="49BCB883" w14:textId="5584A4B6" w:rsidR="0050749F" w:rsidRPr="00470B8B" w:rsidRDefault="0050749F" w:rsidP="00F45675">
      <w:pPr>
        <w:pStyle w:val="ListParagraph"/>
        <w:numPr>
          <w:ilvl w:val="0"/>
          <w:numId w:val="53"/>
        </w:numPr>
        <w:jc w:val="both"/>
        <w:rPr>
          <w:b/>
          <w:sz w:val="20"/>
        </w:rPr>
      </w:pPr>
      <w:r w:rsidRPr="00470B8B">
        <w:rPr>
          <w:sz w:val="20"/>
        </w:rPr>
        <w:t xml:space="preserve">The permittee shall obtain and keep records of the sulfur and BTU content of the fuel oil burned in </w:t>
      </w:r>
      <w:r w:rsidR="00874B96" w:rsidRPr="00470B8B">
        <w:rPr>
          <w:sz w:val="20"/>
        </w:rPr>
        <w:t>Boiler 8</w:t>
      </w:r>
      <w:r w:rsidRPr="00470B8B">
        <w:rPr>
          <w:sz w:val="20"/>
        </w:rPr>
        <w:t xml:space="preserve">.  The permittee shall obtain from the supplier a laboratory analysis of the fuel oil sulfur and BTU content for each bulk shipment.  The permittee shall also record the date received, fuel oil grade, source of fuel oil and supplier, and gallons received.  The determination of sulfur content shall be carried out in accordance with one of the following procedures:  ASTM Method D129-64 or ASTM Method 1552-83 or ASTM Method 2622-87 or ASTM Method 1266-87 or an alternative method approved by the AQD District Supervisor.  </w:t>
      </w:r>
      <w:r w:rsidRPr="00470B8B">
        <w:rPr>
          <w:b/>
          <w:sz w:val="20"/>
        </w:rPr>
        <w:t>(R 336.1213(3))</w:t>
      </w:r>
    </w:p>
    <w:p w14:paraId="67FF6842" w14:textId="77777777" w:rsidR="0050749F" w:rsidRPr="00470B8B" w:rsidRDefault="0050749F" w:rsidP="0050749F">
      <w:pPr>
        <w:rPr>
          <w:sz w:val="20"/>
        </w:rPr>
      </w:pPr>
    </w:p>
    <w:p w14:paraId="4C4F90AE" w14:textId="4C0622EC" w:rsidR="0050749F" w:rsidRPr="00470B8B" w:rsidRDefault="0050749F" w:rsidP="00F45675">
      <w:pPr>
        <w:pStyle w:val="ListParagraph"/>
        <w:numPr>
          <w:ilvl w:val="0"/>
          <w:numId w:val="53"/>
        </w:numPr>
        <w:jc w:val="both"/>
        <w:rPr>
          <w:sz w:val="20"/>
        </w:rPr>
      </w:pPr>
      <w:r w:rsidRPr="00470B8B">
        <w:rPr>
          <w:sz w:val="20"/>
        </w:rPr>
        <w:t xml:space="preserve">The permittee shall measure NOx emissions using a NOx CEMS during the ozone control period in accordance with the provisions of R 336.1801(11) when subject to the ozone control period as described in Part I above.  </w:t>
      </w:r>
      <w:r w:rsidRPr="00470B8B">
        <w:rPr>
          <w:b/>
          <w:sz w:val="20"/>
        </w:rPr>
        <w:t>(R 336.1801(8))</w:t>
      </w:r>
    </w:p>
    <w:p w14:paraId="236E41D9" w14:textId="77777777" w:rsidR="0050749F" w:rsidRPr="00470B8B" w:rsidRDefault="0050749F" w:rsidP="0050749F">
      <w:pPr>
        <w:rPr>
          <w:sz w:val="20"/>
        </w:rPr>
      </w:pPr>
    </w:p>
    <w:p w14:paraId="57E0E51E" w14:textId="16BFDB4A" w:rsidR="0050749F" w:rsidRPr="00470B8B" w:rsidRDefault="0050749F" w:rsidP="00F45675">
      <w:pPr>
        <w:pStyle w:val="ListParagraph"/>
        <w:numPr>
          <w:ilvl w:val="0"/>
          <w:numId w:val="53"/>
        </w:numPr>
        <w:jc w:val="both"/>
        <w:rPr>
          <w:sz w:val="20"/>
        </w:rPr>
      </w:pPr>
      <w:r w:rsidRPr="00470B8B">
        <w:rPr>
          <w:sz w:val="20"/>
        </w:rPr>
        <w:t xml:space="preserve">The permittee shall use the procedures set forth in 40 CFR Part 60, Appendix A and B, and comply with the Quality Assurance procedures in Appendix F, or 40 CFR Part 75 and associated appendices as applicable and acceptable to the AQD.  </w:t>
      </w:r>
      <w:r w:rsidRPr="00470B8B">
        <w:rPr>
          <w:b/>
          <w:sz w:val="20"/>
        </w:rPr>
        <w:t>(R 336.1801(11))</w:t>
      </w:r>
    </w:p>
    <w:p w14:paraId="69C28E15" w14:textId="77777777" w:rsidR="0050749F" w:rsidRPr="00470B8B" w:rsidRDefault="0050749F" w:rsidP="0050749F">
      <w:pPr>
        <w:rPr>
          <w:sz w:val="20"/>
        </w:rPr>
      </w:pPr>
    </w:p>
    <w:p w14:paraId="67D1A1D4" w14:textId="594C7694" w:rsidR="0050749F" w:rsidRPr="00470B8B" w:rsidRDefault="0050749F" w:rsidP="00F45675">
      <w:pPr>
        <w:pStyle w:val="ListParagraph"/>
        <w:numPr>
          <w:ilvl w:val="0"/>
          <w:numId w:val="53"/>
        </w:numPr>
        <w:jc w:val="both"/>
        <w:rPr>
          <w:sz w:val="20"/>
        </w:rPr>
      </w:pPr>
      <w:r w:rsidRPr="00470B8B">
        <w:rPr>
          <w:sz w:val="20"/>
        </w:rPr>
        <w:t xml:space="preserve">The permittee shall keep records to demonstrate that the sum of the mass emissions during the ozone control period divided by the sum of the heat input during the ozone control period is less than or equal to the emission limitations specified in Table 81 or R 336.1801.  </w:t>
      </w:r>
      <w:r w:rsidRPr="00470B8B">
        <w:rPr>
          <w:b/>
          <w:sz w:val="20"/>
        </w:rPr>
        <w:t>(R 336.1801(5)(a))</w:t>
      </w:r>
    </w:p>
    <w:p w14:paraId="703A38ED" w14:textId="77777777" w:rsidR="0050749F" w:rsidRPr="00470B8B" w:rsidRDefault="0050749F" w:rsidP="0050749F">
      <w:pPr>
        <w:rPr>
          <w:sz w:val="20"/>
        </w:rPr>
      </w:pPr>
    </w:p>
    <w:p w14:paraId="04A6C00E" w14:textId="77777777" w:rsidR="0050749F" w:rsidRPr="00470B8B" w:rsidRDefault="0050749F" w:rsidP="00F45675">
      <w:pPr>
        <w:pStyle w:val="ListParagraph"/>
        <w:numPr>
          <w:ilvl w:val="0"/>
          <w:numId w:val="53"/>
        </w:numPr>
        <w:jc w:val="both"/>
        <w:rPr>
          <w:b/>
          <w:sz w:val="20"/>
        </w:rPr>
      </w:pPr>
      <w:r w:rsidRPr="00470B8B">
        <w:rPr>
          <w:sz w:val="20"/>
        </w:rPr>
        <w:t xml:space="preserve">The reference test method for assessing compliance with the NOx limit in SC I.3 shall be a continuous emission monitoring system operated in conformance with 40 CFR Part 60, Appendix F.  A new 30-day average shall be computed at the end of each calendar day in which the boiler operated, based on the following procedure:  first, sum the total pounds of NOx emitted from the unit during the operating day and the previous twenty-nine operating days, second sum the total heat input to the unit in MMBTU during the same period, and third, divide the total number of pounds of NOx emitted by the total heat input during the thirty operating days.  </w:t>
      </w:r>
    </w:p>
    <w:p w14:paraId="0C22988E" w14:textId="77777777" w:rsidR="0050749F" w:rsidRPr="00470B8B" w:rsidRDefault="0050749F" w:rsidP="0050749F">
      <w:pPr>
        <w:pStyle w:val="ListParagraph"/>
        <w:ind w:left="360"/>
        <w:rPr>
          <w:b/>
          <w:sz w:val="20"/>
        </w:rPr>
      </w:pPr>
      <w:r w:rsidRPr="00470B8B">
        <w:rPr>
          <w:b/>
          <w:sz w:val="20"/>
        </w:rPr>
        <w:t>(40 CFR 52.1183(i))</w:t>
      </w:r>
    </w:p>
    <w:p w14:paraId="26432D4B" w14:textId="77777777" w:rsidR="0050749F" w:rsidRPr="00470B8B" w:rsidRDefault="0050749F" w:rsidP="0050749F">
      <w:pPr>
        <w:rPr>
          <w:sz w:val="20"/>
        </w:rPr>
      </w:pPr>
    </w:p>
    <w:p w14:paraId="7A2D6870" w14:textId="77777777" w:rsidR="0050749F" w:rsidRPr="00470B8B" w:rsidRDefault="0050749F" w:rsidP="00F45675">
      <w:pPr>
        <w:pStyle w:val="ListParagraph"/>
        <w:numPr>
          <w:ilvl w:val="0"/>
          <w:numId w:val="53"/>
        </w:numPr>
        <w:jc w:val="both"/>
        <w:rPr>
          <w:b/>
          <w:sz w:val="20"/>
        </w:rPr>
      </w:pPr>
      <w:r w:rsidRPr="00470B8B">
        <w:rPr>
          <w:sz w:val="20"/>
        </w:rPr>
        <w:t xml:space="preserve">The owner/operator shall maintain the following records regarding Boiler 8 for at least five years </w:t>
      </w:r>
    </w:p>
    <w:p w14:paraId="3B0C9ADB" w14:textId="77777777" w:rsidR="0050749F" w:rsidRPr="00470B8B" w:rsidRDefault="0050749F" w:rsidP="0050749F">
      <w:pPr>
        <w:pStyle w:val="ListParagraph"/>
        <w:ind w:left="360"/>
        <w:rPr>
          <w:b/>
          <w:sz w:val="20"/>
        </w:rPr>
      </w:pPr>
      <w:r w:rsidRPr="00470B8B">
        <w:rPr>
          <w:b/>
          <w:sz w:val="20"/>
        </w:rPr>
        <w:t>(40 CFR 52.1183(i)):</w:t>
      </w:r>
    </w:p>
    <w:p w14:paraId="6D9D9B4C" w14:textId="77777777" w:rsidR="0050749F" w:rsidRPr="00470B8B" w:rsidRDefault="0050749F" w:rsidP="00F45675">
      <w:pPr>
        <w:numPr>
          <w:ilvl w:val="1"/>
          <w:numId w:val="52"/>
        </w:numPr>
        <w:autoSpaceDE w:val="0"/>
        <w:autoSpaceDN w:val="0"/>
        <w:adjustRightInd w:val="0"/>
        <w:ind w:left="720"/>
        <w:rPr>
          <w:rFonts w:cs="Arial"/>
          <w:color w:val="000000"/>
          <w:sz w:val="20"/>
        </w:rPr>
      </w:pPr>
      <w:r w:rsidRPr="00470B8B">
        <w:rPr>
          <w:rFonts w:cs="Arial"/>
          <w:color w:val="000000"/>
          <w:sz w:val="20"/>
        </w:rPr>
        <w:t>All CEMS data, including the date, place, and time of sampling or measurement; parameters sampled or measured; and results.</w:t>
      </w:r>
    </w:p>
    <w:p w14:paraId="525BA759" w14:textId="77777777" w:rsidR="0050749F" w:rsidRPr="00470B8B" w:rsidRDefault="0050749F" w:rsidP="00F45675">
      <w:pPr>
        <w:numPr>
          <w:ilvl w:val="1"/>
          <w:numId w:val="52"/>
        </w:numPr>
        <w:autoSpaceDE w:val="0"/>
        <w:autoSpaceDN w:val="0"/>
        <w:adjustRightInd w:val="0"/>
        <w:ind w:left="720"/>
        <w:rPr>
          <w:rFonts w:cs="Arial"/>
          <w:color w:val="000000"/>
          <w:sz w:val="20"/>
        </w:rPr>
      </w:pPr>
      <w:r w:rsidRPr="00470B8B">
        <w:rPr>
          <w:rFonts w:cs="Arial"/>
          <w:color w:val="000000"/>
          <w:sz w:val="20"/>
        </w:rPr>
        <w:t xml:space="preserve">All stack test results. </w:t>
      </w:r>
    </w:p>
    <w:p w14:paraId="212FDB2C" w14:textId="77777777" w:rsidR="0050749F" w:rsidRPr="00470B8B" w:rsidRDefault="0050749F" w:rsidP="00F45675">
      <w:pPr>
        <w:numPr>
          <w:ilvl w:val="1"/>
          <w:numId w:val="52"/>
        </w:numPr>
        <w:autoSpaceDE w:val="0"/>
        <w:autoSpaceDN w:val="0"/>
        <w:adjustRightInd w:val="0"/>
        <w:ind w:left="720"/>
        <w:rPr>
          <w:rFonts w:cs="Arial"/>
          <w:color w:val="000000"/>
          <w:sz w:val="20"/>
        </w:rPr>
      </w:pPr>
      <w:r w:rsidRPr="00470B8B">
        <w:rPr>
          <w:rFonts w:cs="Arial"/>
          <w:color w:val="000000"/>
          <w:sz w:val="20"/>
        </w:rPr>
        <w:t>Daily records of fuel usage, heat input, and data used to determine heat content.</w:t>
      </w:r>
    </w:p>
    <w:p w14:paraId="43F7F8A8" w14:textId="77777777" w:rsidR="0050749F" w:rsidRPr="00470B8B" w:rsidRDefault="0050749F" w:rsidP="00F45675">
      <w:pPr>
        <w:numPr>
          <w:ilvl w:val="1"/>
          <w:numId w:val="52"/>
        </w:numPr>
        <w:autoSpaceDE w:val="0"/>
        <w:autoSpaceDN w:val="0"/>
        <w:adjustRightInd w:val="0"/>
        <w:ind w:left="720"/>
        <w:rPr>
          <w:rFonts w:cs="Arial"/>
          <w:color w:val="000000"/>
          <w:sz w:val="20"/>
        </w:rPr>
      </w:pPr>
      <w:r w:rsidRPr="00470B8B">
        <w:rPr>
          <w:rFonts w:cs="Arial"/>
          <w:color w:val="000000"/>
          <w:sz w:val="20"/>
        </w:rPr>
        <w:t>Records of quality assurance and quality control activities for emissions measuring systems including, but not limited to, any records required by 40 CFR Part 60, Appendix F, Procedure 1.</w:t>
      </w:r>
    </w:p>
    <w:p w14:paraId="1B0B1E6C" w14:textId="77777777" w:rsidR="0050749F" w:rsidRPr="00470B8B" w:rsidRDefault="0050749F" w:rsidP="00F45675">
      <w:pPr>
        <w:numPr>
          <w:ilvl w:val="1"/>
          <w:numId w:val="52"/>
        </w:numPr>
        <w:autoSpaceDE w:val="0"/>
        <w:autoSpaceDN w:val="0"/>
        <w:adjustRightInd w:val="0"/>
        <w:ind w:left="720"/>
        <w:rPr>
          <w:rFonts w:cs="Arial"/>
          <w:color w:val="000000"/>
          <w:sz w:val="20"/>
        </w:rPr>
      </w:pPr>
      <w:r w:rsidRPr="00470B8B">
        <w:rPr>
          <w:rFonts w:cs="Arial"/>
          <w:color w:val="000000"/>
          <w:sz w:val="20"/>
        </w:rPr>
        <w:t>Records of all major maintenance activities conducted on emission units, air pollution control equipment, and CEMS.</w:t>
      </w:r>
    </w:p>
    <w:p w14:paraId="149AE376" w14:textId="77777777" w:rsidR="0050749F" w:rsidRPr="00470B8B" w:rsidRDefault="0050749F" w:rsidP="00F45675">
      <w:pPr>
        <w:numPr>
          <w:ilvl w:val="1"/>
          <w:numId w:val="52"/>
        </w:numPr>
        <w:autoSpaceDE w:val="0"/>
        <w:autoSpaceDN w:val="0"/>
        <w:adjustRightInd w:val="0"/>
        <w:ind w:left="720"/>
        <w:rPr>
          <w:rFonts w:cs="Arial"/>
          <w:sz w:val="20"/>
        </w:rPr>
      </w:pPr>
      <w:r w:rsidRPr="00470B8B">
        <w:rPr>
          <w:rFonts w:cs="Arial"/>
          <w:color w:val="000000"/>
          <w:sz w:val="20"/>
        </w:rPr>
        <w:t>Any other records identified in 40 CFR 60.49b(g) or 40 CFR Part 60, Appendix F, Procedure 1</w:t>
      </w:r>
    </w:p>
    <w:p w14:paraId="20A41C58" w14:textId="1688E907" w:rsidR="004362C6" w:rsidRDefault="004362C6">
      <w:pPr>
        <w:rPr>
          <w:sz w:val="20"/>
        </w:rPr>
      </w:pPr>
      <w:r>
        <w:rPr>
          <w:sz w:val="20"/>
        </w:rPr>
        <w:br w:type="page"/>
      </w:r>
    </w:p>
    <w:p w14:paraId="1D60791A" w14:textId="77777777" w:rsidR="003C4448" w:rsidRPr="00470B8B" w:rsidRDefault="003C4448" w:rsidP="00BB3A1A">
      <w:pPr>
        <w:jc w:val="both"/>
        <w:rPr>
          <w:sz w:val="20"/>
        </w:rPr>
      </w:pPr>
    </w:p>
    <w:p w14:paraId="52E00CE5" w14:textId="77777777" w:rsidR="003C4448" w:rsidRPr="00470B8B" w:rsidRDefault="003C4448" w:rsidP="00BB3A1A">
      <w:pPr>
        <w:jc w:val="both"/>
        <w:rPr>
          <w:b/>
          <w:sz w:val="20"/>
          <w:u w:val="single"/>
        </w:rPr>
      </w:pPr>
      <w:r w:rsidRPr="00470B8B">
        <w:rPr>
          <w:b/>
        </w:rPr>
        <w:t xml:space="preserve">VII.  </w:t>
      </w:r>
      <w:r w:rsidRPr="00470B8B">
        <w:rPr>
          <w:b/>
          <w:u w:val="single"/>
        </w:rPr>
        <w:t>REPORTING</w:t>
      </w:r>
    </w:p>
    <w:p w14:paraId="785B9E7B" w14:textId="77777777" w:rsidR="003C4448" w:rsidRPr="00470B8B" w:rsidRDefault="003C4448" w:rsidP="00BB3A1A">
      <w:pPr>
        <w:jc w:val="both"/>
        <w:rPr>
          <w:sz w:val="20"/>
        </w:rPr>
      </w:pPr>
    </w:p>
    <w:p w14:paraId="6DDBC719" w14:textId="77777777" w:rsidR="003C4448" w:rsidRPr="00470B8B" w:rsidRDefault="003C4448" w:rsidP="00BB3A1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2371F202" w14:textId="7E491320" w:rsidR="003C4448" w:rsidRPr="00470B8B" w:rsidRDefault="003C4448" w:rsidP="00BB3A1A">
      <w:pPr>
        <w:ind w:left="360" w:hanging="360"/>
        <w:jc w:val="both"/>
        <w:rPr>
          <w:sz w:val="20"/>
        </w:rPr>
      </w:pPr>
    </w:p>
    <w:p w14:paraId="655E0E2A" w14:textId="77777777" w:rsidR="003C4448" w:rsidRPr="00470B8B" w:rsidRDefault="003C4448" w:rsidP="00BB3A1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36D35B0F" w14:textId="77777777" w:rsidR="001E1ADF" w:rsidRPr="00470B8B" w:rsidRDefault="001E1ADF" w:rsidP="00BB3A1A">
      <w:pPr>
        <w:ind w:left="360" w:hanging="360"/>
        <w:jc w:val="both"/>
        <w:rPr>
          <w:sz w:val="20"/>
        </w:rPr>
      </w:pPr>
    </w:p>
    <w:p w14:paraId="474C5F38" w14:textId="77777777" w:rsidR="003C4448" w:rsidRPr="00470B8B" w:rsidRDefault="003C4448" w:rsidP="00BB3A1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44357177" w14:textId="77777777" w:rsidR="003C4448" w:rsidRPr="00470B8B" w:rsidRDefault="003C4448" w:rsidP="00BB3A1A">
      <w:pPr>
        <w:jc w:val="both"/>
        <w:rPr>
          <w:rFonts w:cs="Arial"/>
          <w:sz w:val="20"/>
        </w:rPr>
      </w:pPr>
    </w:p>
    <w:p w14:paraId="514EAAC3" w14:textId="518661B6" w:rsidR="003C4448" w:rsidRPr="00470B8B" w:rsidRDefault="003C4448" w:rsidP="00BB3A1A">
      <w:pPr>
        <w:jc w:val="both"/>
        <w:rPr>
          <w:rFonts w:cs="Arial"/>
          <w:b/>
          <w:sz w:val="20"/>
        </w:rPr>
      </w:pPr>
      <w:r w:rsidRPr="00470B8B">
        <w:rPr>
          <w:rFonts w:cs="Arial"/>
          <w:b/>
          <w:sz w:val="20"/>
        </w:rPr>
        <w:t>See Appendix 8</w:t>
      </w:r>
      <w:r w:rsidR="00DA1610" w:rsidRPr="00470B8B">
        <w:rPr>
          <w:rFonts w:cs="Arial"/>
          <w:b/>
          <w:sz w:val="20"/>
        </w:rPr>
        <w:t>-1</w:t>
      </w:r>
    </w:p>
    <w:p w14:paraId="51F9CE16" w14:textId="77777777" w:rsidR="003C4448" w:rsidRPr="00470B8B" w:rsidRDefault="003C4448" w:rsidP="00BB3A1A">
      <w:pPr>
        <w:jc w:val="both"/>
        <w:rPr>
          <w:rFonts w:cs="Arial"/>
          <w:sz w:val="20"/>
        </w:rPr>
      </w:pPr>
    </w:p>
    <w:p w14:paraId="7763F443" w14:textId="77777777" w:rsidR="003C4448" w:rsidRPr="00470B8B" w:rsidRDefault="003C4448" w:rsidP="00BB3A1A">
      <w:pPr>
        <w:jc w:val="both"/>
      </w:pPr>
      <w:r w:rsidRPr="00470B8B">
        <w:rPr>
          <w:b/>
        </w:rPr>
        <w:t xml:space="preserve">VIII.  </w:t>
      </w:r>
      <w:r w:rsidRPr="00470B8B">
        <w:rPr>
          <w:b/>
          <w:u w:val="single"/>
        </w:rPr>
        <w:t>STACK/VENT RESTRICTION(S)</w:t>
      </w:r>
    </w:p>
    <w:p w14:paraId="509E991D" w14:textId="77777777" w:rsidR="003C4448" w:rsidRPr="00470B8B" w:rsidRDefault="003C4448" w:rsidP="00BB3A1A">
      <w:pPr>
        <w:jc w:val="both"/>
        <w:rPr>
          <w:sz w:val="20"/>
        </w:rPr>
      </w:pPr>
    </w:p>
    <w:p w14:paraId="6F64C13A" w14:textId="77777777" w:rsidR="003C4448" w:rsidRPr="00470B8B" w:rsidRDefault="003C4448" w:rsidP="00BB3A1A">
      <w:pPr>
        <w:jc w:val="both"/>
        <w:rPr>
          <w:sz w:val="20"/>
        </w:rPr>
      </w:pPr>
      <w:r w:rsidRPr="00470B8B">
        <w:rPr>
          <w:sz w:val="20"/>
        </w:rPr>
        <w:t>The exhaust gases from the stacks listed in the table below shall be discharged unobstructed vertically upwards to the ambient air unless otherwise noted:</w:t>
      </w:r>
    </w:p>
    <w:p w14:paraId="0755CA28" w14:textId="77777777" w:rsidR="003C4448" w:rsidRPr="00470B8B" w:rsidRDefault="003C4448" w:rsidP="00BB3A1A">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610"/>
      </w:tblGrid>
      <w:tr w:rsidR="003C4448" w:rsidRPr="00470B8B" w14:paraId="323AA4BC" w14:textId="77777777" w:rsidTr="00F60A98">
        <w:trPr>
          <w:cantSplit/>
          <w:tblHeader/>
        </w:trPr>
        <w:tc>
          <w:tcPr>
            <w:tcW w:w="2610" w:type="dxa"/>
            <w:tcBorders>
              <w:bottom w:val="single" w:sz="4" w:space="0" w:color="auto"/>
            </w:tcBorders>
          </w:tcPr>
          <w:p w14:paraId="01390C38" w14:textId="77777777" w:rsidR="003C4448" w:rsidRPr="00470B8B" w:rsidRDefault="003C4448" w:rsidP="00BB3A1A">
            <w:pPr>
              <w:jc w:val="center"/>
              <w:rPr>
                <w:b/>
                <w:sz w:val="20"/>
              </w:rPr>
            </w:pPr>
            <w:r w:rsidRPr="00470B8B">
              <w:rPr>
                <w:b/>
                <w:sz w:val="20"/>
              </w:rPr>
              <w:t>Stack &amp; Vent ID</w:t>
            </w:r>
          </w:p>
        </w:tc>
        <w:tc>
          <w:tcPr>
            <w:tcW w:w="2520" w:type="dxa"/>
            <w:tcBorders>
              <w:bottom w:val="single" w:sz="4" w:space="0" w:color="auto"/>
            </w:tcBorders>
          </w:tcPr>
          <w:p w14:paraId="04966FDA" w14:textId="77777777" w:rsidR="003C4448" w:rsidRPr="00470B8B" w:rsidRDefault="003C4448" w:rsidP="00BB3A1A">
            <w:pPr>
              <w:jc w:val="center"/>
              <w:rPr>
                <w:b/>
                <w:sz w:val="20"/>
              </w:rPr>
            </w:pPr>
            <w:r w:rsidRPr="00470B8B">
              <w:rPr>
                <w:b/>
                <w:sz w:val="20"/>
              </w:rPr>
              <w:t>Maximum Exhaust Diameter / Dimensions</w:t>
            </w:r>
          </w:p>
          <w:p w14:paraId="1A4DB7D2" w14:textId="77777777" w:rsidR="003C4448" w:rsidRPr="00470B8B" w:rsidRDefault="003C4448" w:rsidP="00BB3A1A">
            <w:pPr>
              <w:jc w:val="center"/>
              <w:rPr>
                <w:b/>
                <w:sz w:val="20"/>
              </w:rPr>
            </w:pPr>
            <w:r w:rsidRPr="00470B8B">
              <w:rPr>
                <w:b/>
                <w:sz w:val="20"/>
              </w:rPr>
              <w:t>(inches)</w:t>
            </w:r>
          </w:p>
        </w:tc>
        <w:tc>
          <w:tcPr>
            <w:tcW w:w="2610" w:type="dxa"/>
            <w:tcBorders>
              <w:bottom w:val="single" w:sz="4" w:space="0" w:color="auto"/>
            </w:tcBorders>
          </w:tcPr>
          <w:p w14:paraId="3291A60D" w14:textId="77777777" w:rsidR="003C4448" w:rsidRPr="00470B8B" w:rsidRDefault="003C4448" w:rsidP="00BB3A1A">
            <w:pPr>
              <w:jc w:val="center"/>
              <w:rPr>
                <w:b/>
                <w:sz w:val="20"/>
              </w:rPr>
            </w:pPr>
            <w:r w:rsidRPr="00470B8B">
              <w:rPr>
                <w:b/>
                <w:sz w:val="20"/>
              </w:rPr>
              <w:t xml:space="preserve">Minimum Height </w:t>
            </w:r>
          </w:p>
          <w:p w14:paraId="189C021E" w14:textId="77777777" w:rsidR="003C4448" w:rsidRPr="00470B8B" w:rsidRDefault="003C4448" w:rsidP="00BB3A1A">
            <w:pPr>
              <w:jc w:val="center"/>
              <w:rPr>
                <w:b/>
                <w:sz w:val="20"/>
              </w:rPr>
            </w:pPr>
            <w:r w:rsidRPr="00470B8B">
              <w:rPr>
                <w:b/>
                <w:sz w:val="20"/>
              </w:rPr>
              <w:t>Above Ground</w:t>
            </w:r>
          </w:p>
          <w:p w14:paraId="340A0A32" w14:textId="77777777" w:rsidR="003C4448" w:rsidRPr="00470B8B" w:rsidRDefault="003C4448" w:rsidP="00BB3A1A">
            <w:pPr>
              <w:jc w:val="center"/>
              <w:rPr>
                <w:b/>
                <w:sz w:val="20"/>
              </w:rPr>
            </w:pPr>
            <w:r w:rsidRPr="00470B8B">
              <w:rPr>
                <w:b/>
                <w:sz w:val="20"/>
              </w:rPr>
              <w:t>(feet)</w:t>
            </w:r>
          </w:p>
        </w:tc>
        <w:tc>
          <w:tcPr>
            <w:tcW w:w="2610" w:type="dxa"/>
            <w:tcBorders>
              <w:bottom w:val="single" w:sz="4" w:space="0" w:color="auto"/>
            </w:tcBorders>
          </w:tcPr>
          <w:p w14:paraId="0035FD14" w14:textId="77777777" w:rsidR="003C4448" w:rsidRPr="00470B8B" w:rsidRDefault="003C4448" w:rsidP="00BB3A1A">
            <w:pPr>
              <w:jc w:val="center"/>
              <w:rPr>
                <w:b/>
                <w:sz w:val="20"/>
              </w:rPr>
            </w:pPr>
            <w:r w:rsidRPr="00470B8B">
              <w:rPr>
                <w:b/>
                <w:sz w:val="20"/>
              </w:rPr>
              <w:t>Underlying Applicable Requirements</w:t>
            </w:r>
          </w:p>
        </w:tc>
      </w:tr>
      <w:tr w:rsidR="008D7B52" w:rsidRPr="00470B8B" w14:paraId="6A4D2FAE" w14:textId="77777777" w:rsidTr="00F60A98">
        <w:trPr>
          <w:cantSplit/>
        </w:trPr>
        <w:tc>
          <w:tcPr>
            <w:tcW w:w="2610" w:type="dxa"/>
            <w:tcBorders>
              <w:top w:val="single" w:sz="4" w:space="0" w:color="auto"/>
              <w:bottom w:val="single" w:sz="4" w:space="0" w:color="auto"/>
            </w:tcBorders>
          </w:tcPr>
          <w:p w14:paraId="0ECE8A2E" w14:textId="6E021BEB" w:rsidR="008D7B52" w:rsidRPr="00470B8B" w:rsidRDefault="008D7B52" w:rsidP="00501097">
            <w:pPr>
              <w:pStyle w:val="ListParagraph"/>
              <w:numPr>
                <w:ilvl w:val="0"/>
                <w:numId w:val="169"/>
              </w:numPr>
              <w:rPr>
                <w:sz w:val="20"/>
              </w:rPr>
            </w:pPr>
            <w:r w:rsidRPr="00470B8B">
              <w:rPr>
                <w:sz w:val="20"/>
              </w:rPr>
              <w:t>SV13024S</w:t>
            </w:r>
          </w:p>
        </w:tc>
        <w:tc>
          <w:tcPr>
            <w:tcW w:w="2520" w:type="dxa"/>
            <w:tcBorders>
              <w:top w:val="single" w:sz="4" w:space="0" w:color="auto"/>
              <w:bottom w:val="single" w:sz="4" w:space="0" w:color="auto"/>
            </w:tcBorders>
          </w:tcPr>
          <w:p w14:paraId="2497CC52" w14:textId="4E8E3010" w:rsidR="008D7B52" w:rsidRPr="00470B8B" w:rsidRDefault="008D7B52" w:rsidP="008D7B52">
            <w:pPr>
              <w:jc w:val="center"/>
              <w:rPr>
                <w:sz w:val="20"/>
              </w:rPr>
            </w:pPr>
            <w:r w:rsidRPr="00470B8B">
              <w:rPr>
                <w:sz w:val="20"/>
              </w:rPr>
              <w:t>84</w:t>
            </w:r>
            <w:r w:rsidRPr="00470B8B">
              <w:rPr>
                <w:rFonts w:cs="Arial"/>
                <w:sz w:val="20"/>
                <w:vertAlign w:val="superscript"/>
              </w:rPr>
              <w:t>2</w:t>
            </w:r>
          </w:p>
        </w:tc>
        <w:tc>
          <w:tcPr>
            <w:tcW w:w="2610" w:type="dxa"/>
            <w:tcBorders>
              <w:top w:val="single" w:sz="4" w:space="0" w:color="auto"/>
              <w:bottom w:val="single" w:sz="4" w:space="0" w:color="auto"/>
            </w:tcBorders>
          </w:tcPr>
          <w:p w14:paraId="6E8635CF" w14:textId="3FD6A64A" w:rsidR="008D7B52" w:rsidRPr="00470B8B" w:rsidRDefault="008D7B52" w:rsidP="008D7B52">
            <w:pPr>
              <w:jc w:val="center"/>
              <w:rPr>
                <w:sz w:val="20"/>
              </w:rPr>
            </w:pPr>
            <w:r w:rsidRPr="00470B8B">
              <w:rPr>
                <w:rFonts w:cs="Arial"/>
                <w:sz w:val="20"/>
              </w:rPr>
              <w:t>161</w:t>
            </w:r>
            <w:r w:rsidRPr="00470B8B">
              <w:rPr>
                <w:rFonts w:cs="Arial"/>
                <w:sz w:val="20"/>
                <w:vertAlign w:val="superscript"/>
              </w:rPr>
              <w:t>2</w:t>
            </w:r>
          </w:p>
        </w:tc>
        <w:tc>
          <w:tcPr>
            <w:tcW w:w="2610" w:type="dxa"/>
            <w:tcBorders>
              <w:top w:val="single" w:sz="4" w:space="0" w:color="auto"/>
              <w:bottom w:val="single" w:sz="4" w:space="0" w:color="auto"/>
            </w:tcBorders>
          </w:tcPr>
          <w:p w14:paraId="28B63283" w14:textId="77777777" w:rsidR="008D7B52" w:rsidRPr="00470B8B" w:rsidRDefault="008D7B52" w:rsidP="008D7B52">
            <w:pPr>
              <w:jc w:val="center"/>
              <w:rPr>
                <w:b/>
                <w:sz w:val="20"/>
              </w:rPr>
            </w:pPr>
            <w:r w:rsidRPr="00470B8B">
              <w:rPr>
                <w:b/>
                <w:sz w:val="20"/>
              </w:rPr>
              <w:t>R 336.1901</w:t>
            </w:r>
          </w:p>
          <w:p w14:paraId="2DCB461A" w14:textId="70BC85F5" w:rsidR="008D7B52" w:rsidRPr="00470B8B" w:rsidRDefault="008D7B52" w:rsidP="008D7B52">
            <w:pPr>
              <w:jc w:val="center"/>
              <w:rPr>
                <w:b/>
                <w:sz w:val="20"/>
              </w:rPr>
            </w:pPr>
            <w:r w:rsidRPr="00470B8B">
              <w:rPr>
                <w:rFonts w:cs="Arial"/>
                <w:b/>
                <w:sz w:val="20"/>
              </w:rPr>
              <w:t>40 CFR 52.1183(i)</w:t>
            </w:r>
          </w:p>
        </w:tc>
      </w:tr>
    </w:tbl>
    <w:p w14:paraId="5DC52C83" w14:textId="77777777" w:rsidR="003C4448" w:rsidRPr="00470B8B" w:rsidRDefault="003C4448" w:rsidP="00BB3A1A">
      <w:pPr>
        <w:jc w:val="both"/>
        <w:rPr>
          <w:sz w:val="20"/>
        </w:rPr>
      </w:pPr>
    </w:p>
    <w:p w14:paraId="7049921A" w14:textId="77777777" w:rsidR="003C4448" w:rsidRPr="00470B8B" w:rsidRDefault="003C4448" w:rsidP="00BB3A1A">
      <w:pPr>
        <w:jc w:val="both"/>
      </w:pPr>
      <w:r w:rsidRPr="00470B8B">
        <w:rPr>
          <w:b/>
        </w:rPr>
        <w:t xml:space="preserve">IX.  </w:t>
      </w:r>
      <w:r w:rsidRPr="00470B8B">
        <w:rPr>
          <w:b/>
          <w:u w:val="single"/>
        </w:rPr>
        <w:t>OTHER REQUIREMENT(S)</w:t>
      </w:r>
    </w:p>
    <w:p w14:paraId="5176DA98" w14:textId="77777777" w:rsidR="003C4448" w:rsidRPr="00470B8B" w:rsidRDefault="003C4448" w:rsidP="00BB3A1A">
      <w:pPr>
        <w:jc w:val="both"/>
        <w:rPr>
          <w:sz w:val="20"/>
        </w:rPr>
      </w:pPr>
    </w:p>
    <w:p w14:paraId="57ACC977" w14:textId="70090409" w:rsidR="003C4448" w:rsidRPr="00470B8B" w:rsidRDefault="008D7B52" w:rsidP="008D7B52">
      <w:pPr>
        <w:jc w:val="both"/>
        <w:rPr>
          <w:sz w:val="20"/>
        </w:rPr>
      </w:pPr>
      <w:r w:rsidRPr="00470B8B">
        <w:rPr>
          <w:sz w:val="20"/>
        </w:rPr>
        <w:t>NA</w:t>
      </w:r>
    </w:p>
    <w:p w14:paraId="1AB9C8AD" w14:textId="77777777" w:rsidR="003C4448" w:rsidRPr="00470B8B" w:rsidRDefault="003C4448" w:rsidP="00BB3A1A">
      <w:pPr>
        <w:jc w:val="both"/>
        <w:rPr>
          <w:sz w:val="20"/>
        </w:rPr>
      </w:pPr>
    </w:p>
    <w:p w14:paraId="645464A5" w14:textId="77777777" w:rsidR="003C4448" w:rsidRPr="00470B8B" w:rsidRDefault="003C4448" w:rsidP="00BB3A1A">
      <w:pPr>
        <w:jc w:val="both"/>
        <w:rPr>
          <w:sz w:val="20"/>
        </w:rPr>
      </w:pPr>
    </w:p>
    <w:p w14:paraId="14A5F8F1" w14:textId="77777777" w:rsidR="003C4448" w:rsidRPr="00470B8B" w:rsidRDefault="003C4448" w:rsidP="00BB3A1A">
      <w:pPr>
        <w:jc w:val="both"/>
        <w:rPr>
          <w:b/>
          <w:sz w:val="20"/>
        </w:rPr>
      </w:pPr>
      <w:r w:rsidRPr="00470B8B">
        <w:rPr>
          <w:b/>
          <w:sz w:val="20"/>
          <w:u w:val="single"/>
        </w:rPr>
        <w:t>Footnotes</w:t>
      </w:r>
      <w:r w:rsidRPr="00470B8B">
        <w:rPr>
          <w:b/>
          <w:sz w:val="20"/>
        </w:rPr>
        <w:t>:</w:t>
      </w:r>
    </w:p>
    <w:p w14:paraId="3E4BF7B7" w14:textId="77777777" w:rsidR="003C4448" w:rsidRPr="00470B8B" w:rsidRDefault="003C4448" w:rsidP="00BB3A1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036AE9DF" w14:textId="59FDD8D1" w:rsidR="003C4448" w:rsidRPr="00470B8B" w:rsidRDefault="003C4448" w:rsidP="00BB3A1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1847ED1E" w14:textId="4E3F8950" w:rsidR="008D7B52" w:rsidRPr="00470B8B" w:rsidRDefault="008D7B52" w:rsidP="008D7B52">
      <w:pPr>
        <w:rPr>
          <w:sz w:val="20"/>
        </w:rPr>
      </w:pPr>
      <w:r w:rsidRPr="00470B8B">
        <w:rPr>
          <w:sz w:val="20"/>
        </w:rPr>
        <w:br w:type="page"/>
      </w:r>
    </w:p>
    <w:p w14:paraId="76839754" w14:textId="77777777" w:rsidR="00314C5F" w:rsidRPr="00470B8B" w:rsidRDefault="00314C5F" w:rsidP="008D7B52">
      <w:pPr>
        <w:rPr>
          <w:sz w:val="20"/>
        </w:rPr>
      </w:pPr>
    </w:p>
    <w:p w14:paraId="5A20F91D" w14:textId="6550FFE3" w:rsidR="00BE2336" w:rsidRPr="00470B8B" w:rsidRDefault="00BE2336" w:rsidP="00BE23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424646348"/>
      <w:bookmarkStart w:id="86" w:name="_Toc444174505"/>
      <w:bookmarkStart w:id="87" w:name="_Toc117590097"/>
      <w:r w:rsidRPr="00470B8B">
        <w:rPr>
          <w:bCs/>
          <w:szCs w:val="28"/>
        </w:rPr>
        <w:t>EUCS14</w:t>
      </w:r>
      <w:bookmarkEnd w:id="85"/>
      <w:r w:rsidRPr="00470B8B">
        <w:rPr>
          <w:bCs/>
          <w:szCs w:val="28"/>
        </w:rPr>
        <w:t xml:space="preserve"> </w:t>
      </w:r>
      <w:r w:rsidR="00515CF6" w:rsidRPr="00470B8B">
        <w:rPr>
          <w:bCs/>
          <w:szCs w:val="28"/>
        </w:rPr>
        <w:t>-</w:t>
      </w:r>
      <w:r w:rsidRPr="00470B8B">
        <w:rPr>
          <w:bCs/>
          <w:szCs w:val="28"/>
        </w:rPr>
        <w:t xml:space="preserve"> Chip Thickness Screening</w:t>
      </w:r>
      <w:bookmarkEnd w:id="86"/>
      <w:bookmarkEnd w:id="87"/>
    </w:p>
    <w:p w14:paraId="4F6CED42"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20D6EAC0" w14:textId="77777777" w:rsidR="003C4448" w:rsidRPr="00470B8B" w:rsidRDefault="003C4448" w:rsidP="00BB3A1A">
      <w:pPr>
        <w:rPr>
          <w:sz w:val="20"/>
        </w:rPr>
      </w:pPr>
    </w:p>
    <w:p w14:paraId="6FF87F32" w14:textId="77777777" w:rsidR="003C4448" w:rsidRPr="00470B8B" w:rsidRDefault="003C4448" w:rsidP="00BB3A1A">
      <w:pPr>
        <w:jc w:val="both"/>
        <w:rPr>
          <w:b/>
          <w:u w:val="single"/>
        </w:rPr>
      </w:pPr>
      <w:r w:rsidRPr="00470B8B">
        <w:rPr>
          <w:b/>
          <w:u w:val="single"/>
        </w:rPr>
        <w:t>DESCRIPTION</w:t>
      </w:r>
    </w:p>
    <w:p w14:paraId="2B348AE4" w14:textId="77777777" w:rsidR="003C4448" w:rsidRPr="00470B8B" w:rsidRDefault="003C4448" w:rsidP="00BB3A1A">
      <w:pPr>
        <w:jc w:val="both"/>
        <w:rPr>
          <w:sz w:val="20"/>
        </w:rPr>
      </w:pPr>
    </w:p>
    <w:p w14:paraId="09839610" w14:textId="77777777" w:rsidR="00BE2336" w:rsidRPr="00470B8B" w:rsidRDefault="00BE2336" w:rsidP="00BE2336">
      <w:pPr>
        <w:jc w:val="both"/>
        <w:rPr>
          <w:rFonts w:cs="Arial"/>
          <w:sz w:val="20"/>
        </w:rPr>
      </w:pPr>
      <w:r w:rsidRPr="00470B8B">
        <w:rPr>
          <w:rFonts w:cs="Arial"/>
          <w:sz w:val="20"/>
        </w:rPr>
        <w:t>The Chip Thickness Screening System (EUCS14) includes #1 Chip Reclaim Surge Bin, #2 Chip Reclaim Surge Bin, Air Density Separator #1A, Air Density Separator #1B, Air Density Separator #2A, Air Density Separator #2B.</w:t>
      </w:r>
    </w:p>
    <w:p w14:paraId="1DEA6E5A" w14:textId="77777777" w:rsidR="003C4448" w:rsidRPr="00470B8B" w:rsidRDefault="003C4448" w:rsidP="00BB3A1A">
      <w:pPr>
        <w:jc w:val="both"/>
        <w:rPr>
          <w:sz w:val="20"/>
        </w:rPr>
      </w:pPr>
    </w:p>
    <w:p w14:paraId="45983F7F" w14:textId="58455B2D" w:rsidR="003C4448" w:rsidRPr="00470B8B" w:rsidRDefault="003C4448" w:rsidP="00BB3A1A">
      <w:pPr>
        <w:jc w:val="both"/>
        <w:rPr>
          <w:sz w:val="20"/>
        </w:rPr>
      </w:pPr>
      <w:r w:rsidRPr="00470B8B">
        <w:rPr>
          <w:b/>
          <w:sz w:val="20"/>
        </w:rPr>
        <w:t>Flexible Group ID:</w:t>
      </w:r>
      <w:r w:rsidRPr="00470B8B">
        <w:rPr>
          <w:sz w:val="20"/>
        </w:rPr>
        <w:t xml:space="preserve"> </w:t>
      </w:r>
      <w:r w:rsidR="00930F23" w:rsidRPr="00470B8B">
        <w:rPr>
          <w:sz w:val="20"/>
        </w:rPr>
        <w:t xml:space="preserve"> </w:t>
      </w:r>
      <w:r w:rsidR="00BE2336" w:rsidRPr="00470B8B">
        <w:rPr>
          <w:sz w:val="20"/>
        </w:rPr>
        <w:t>NA</w:t>
      </w:r>
    </w:p>
    <w:p w14:paraId="7CC8CBF1" w14:textId="77777777" w:rsidR="003C4448" w:rsidRPr="00470B8B" w:rsidRDefault="003C4448" w:rsidP="00BB3A1A">
      <w:pPr>
        <w:tabs>
          <w:tab w:val="left" w:pos="6328"/>
        </w:tabs>
        <w:jc w:val="both"/>
        <w:rPr>
          <w:sz w:val="20"/>
        </w:rPr>
      </w:pPr>
    </w:p>
    <w:p w14:paraId="3E44D077" w14:textId="77777777" w:rsidR="003C4448" w:rsidRPr="00470B8B" w:rsidRDefault="003C4448" w:rsidP="00BB3A1A">
      <w:pPr>
        <w:jc w:val="both"/>
        <w:rPr>
          <w:b/>
          <w:u w:val="single"/>
        </w:rPr>
      </w:pPr>
      <w:r w:rsidRPr="00470B8B">
        <w:rPr>
          <w:b/>
          <w:u w:val="single"/>
        </w:rPr>
        <w:t>POLLUTION CONTROL EQUIPMENT</w:t>
      </w:r>
    </w:p>
    <w:p w14:paraId="70FE3F11" w14:textId="77777777" w:rsidR="003C4448" w:rsidRPr="00470B8B" w:rsidRDefault="003C4448" w:rsidP="00BB3A1A">
      <w:pPr>
        <w:jc w:val="both"/>
      </w:pPr>
    </w:p>
    <w:p w14:paraId="698AA2DF" w14:textId="77777777" w:rsidR="00BE2336" w:rsidRPr="00470B8B" w:rsidRDefault="00BE2336" w:rsidP="00BE2336">
      <w:pPr>
        <w:jc w:val="both"/>
        <w:rPr>
          <w:rFonts w:cs="Arial"/>
          <w:sz w:val="20"/>
        </w:rPr>
      </w:pPr>
      <w:r w:rsidRPr="00470B8B">
        <w:rPr>
          <w:rFonts w:cs="Arial"/>
          <w:sz w:val="20"/>
        </w:rPr>
        <w:t>#1 Chip Reclaim Cyclone, #2 Chip Reclaim Cyclone, Air Density Separator Cyclone #1A, Air Density Separator Cyclone #1B, Air Density Separator Cyclone #2A, Air Density Separator Cyclone #2B</w:t>
      </w:r>
    </w:p>
    <w:p w14:paraId="2A725C28" w14:textId="77777777" w:rsidR="003C4448" w:rsidRPr="00470B8B" w:rsidRDefault="003C4448" w:rsidP="00BB3A1A">
      <w:pPr>
        <w:jc w:val="both"/>
        <w:rPr>
          <w:sz w:val="20"/>
        </w:rPr>
      </w:pPr>
    </w:p>
    <w:p w14:paraId="004646B2" w14:textId="77777777" w:rsidR="003C4448" w:rsidRPr="00470B8B" w:rsidRDefault="003C4448" w:rsidP="00BB3A1A">
      <w:pPr>
        <w:jc w:val="both"/>
        <w:rPr>
          <w:b/>
          <w:sz w:val="20"/>
          <w:u w:val="single"/>
        </w:rPr>
      </w:pPr>
      <w:r w:rsidRPr="00470B8B">
        <w:rPr>
          <w:b/>
        </w:rPr>
        <w:t xml:space="preserve">I.  </w:t>
      </w:r>
      <w:r w:rsidRPr="00470B8B">
        <w:rPr>
          <w:b/>
          <w:u w:val="single"/>
        </w:rPr>
        <w:t>EMISSION LIMIT(S)</w:t>
      </w:r>
    </w:p>
    <w:p w14:paraId="2312DE2D" w14:textId="77777777" w:rsidR="003C4448" w:rsidRPr="00470B8B" w:rsidRDefault="003C4448" w:rsidP="00BB3A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238D8" w:rsidRPr="00470B8B" w14:paraId="433B4BC7" w14:textId="77777777" w:rsidTr="006C6DDC">
        <w:trPr>
          <w:cantSplit/>
          <w:tblHeader/>
        </w:trPr>
        <w:tc>
          <w:tcPr>
            <w:tcW w:w="1626" w:type="dxa"/>
            <w:tcBorders>
              <w:top w:val="single" w:sz="4" w:space="0" w:color="auto"/>
              <w:left w:val="single" w:sz="4" w:space="0" w:color="auto"/>
              <w:bottom w:val="single" w:sz="4" w:space="0" w:color="auto"/>
              <w:right w:val="single" w:sz="4" w:space="0" w:color="auto"/>
            </w:tcBorders>
          </w:tcPr>
          <w:p w14:paraId="46216A86" w14:textId="77777777" w:rsidR="003238D8" w:rsidRPr="00470B8B" w:rsidRDefault="003238D8" w:rsidP="006C6DDC">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B006B81" w14:textId="77777777" w:rsidR="003238D8" w:rsidRPr="00470B8B" w:rsidRDefault="003238D8" w:rsidP="006C6DDC">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A28D8A8" w14:textId="77777777" w:rsidR="003238D8" w:rsidRPr="00470B8B" w:rsidRDefault="003238D8" w:rsidP="006C6DDC">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C0C5F9F" w14:textId="77777777" w:rsidR="003238D8" w:rsidRPr="00470B8B" w:rsidRDefault="003238D8" w:rsidP="006C6DDC">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1BD589E" w14:textId="77777777" w:rsidR="003238D8" w:rsidRPr="00470B8B" w:rsidRDefault="003238D8" w:rsidP="006C6DDC">
            <w:pPr>
              <w:jc w:val="center"/>
              <w:rPr>
                <w:b/>
                <w:sz w:val="20"/>
              </w:rPr>
            </w:pPr>
            <w:r w:rsidRPr="00470B8B">
              <w:rPr>
                <w:b/>
                <w:sz w:val="20"/>
              </w:rPr>
              <w:t>Monitoring/</w:t>
            </w:r>
          </w:p>
          <w:p w14:paraId="57FD50A2" w14:textId="77777777" w:rsidR="003238D8" w:rsidRPr="00470B8B" w:rsidRDefault="003238D8" w:rsidP="006C6DDC">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0B2947" w14:textId="77777777" w:rsidR="003238D8" w:rsidRPr="00470B8B" w:rsidRDefault="003238D8" w:rsidP="006C6DDC">
            <w:pPr>
              <w:jc w:val="center"/>
              <w:rPr>
                <w:b/>
                <w:sz w:val="20"/>
              </w:rPr>
            </w:pPr>
            <w:r w:rsidRPr="00470B8B">
              <w:rPr>
                <w:b/>
                <w:sz w:val="20"/>
              </w:rPr>
              <w:t>Underlying Applicable Requirements</w:t>
            </w:r>
          </w:p>
        </w:tc>
      </w:tr>
      <w:tr w:rsidR="003238D8" w:rsidRPr="00470B8B" w14:paraId="1B55FD3E" w14:textId="77777777" w:rsidTr="006C6DDC">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4D6F9F8" w14:textId="77777777" w:rsidR="003238D8" w:rsidRPr="00470B8B" w:rsidRDefault="003238D8" w:rsidP="00F45675">
            <w:pPr>
              <w:pStyle w:val="ListParagraph"/>
              <w:numPr>
                <w:ilvl w:val="0"/>
                <w:numId w:val="54"/>
              </w:numPr>
              <w:tabs>
                <w:tab w:val="left" w:pos="7214"/>
              </w:tabs>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56406F6A" w14:textId="77777777" w:rsidR="003238D8" w:rsidRPr="00470B8B" w:rsidRDefault="003238D8" w:rsidP="006C6DDC">
            <w:pPr>
              <w:tabs>
                <w:tab w:val="left" w:pos="7214"/>
              </w:tabs>
              <w:jc w:val="center"/>
              <w:rPr>
                <w:rFonts w:cs="Arial"/>
                <w:sz w:val="20"/>
              </w:rPr>
            </w:pPr>
            <w:r w:rsidRPr="00470B8B">
              <w:rPr>
                <w:rFonts w:cs="Arial"/>
                <w:sz w:val="20"/>
              </w:rPr>
              <w:t>0.0075 gr/dscf</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FF2AED" w14:textId="34334582" w:rsidR="003238D8" w:rsidRPr="00470B8B" w:rsidRDefault="00424601" w:rsidP="006C6DDC">
            <w:pPr>
              <w:tabs>
                <w:tab w:val="left" w:pos="7214"/>
              </w:tabs>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81E6B69" w14:textId="77777777" w:rsidR="003238D8" w:rsidRPr="00470B8B" w:rsidRDefault="003238D8" w:rsidP="006C6DDC">
            <w:pPr>
              <w:tabs>
                <w:tab w:val="left" w:pos="7214"/>
              </w:tabs>
              <w:jc w:val="center"/>
              <w:rPr>
                <w:rFonts w:cs="Arial"/>
                <w:sz w:val="20"/>
              </w:rPr>
            </w:pPr>
            <w:r w:rsidRPr="00470B8B">
              <w:rPr>
                <w:rFonts w:cs="Arial"/>
                <w:sz w:val="20"/>
              </w:rPr>
              <w:t>EUCS14</w:t>
            </w:r>
          </w:p>
        </w:tc>
        <w:tc>
          <w:tcPr>
            <w:tcW w:w="1530" w:type="dxa"/>
            <w:tcBorders>
              <w:top w:val="single" w:sz="4" w:space="0" w:color="auto"/>
              <w:left w:val="single" w:sz="4" w:space="0" w:color="auto"/>
              <w:bottom w:val="single" w:sz="4" w:space="0" w:color="auto"/>
              <w:right w:val="single" w:sz="4" w:space="0" w:color="auto"/>
            </w:tcBorders>
          </w:tcPr>
          <w:p w14:paraId="220B8685" w14:textId="77777777" w:rsidR="003238D8" w:rsidRPr="00470B8B" w:rsidRDefault="003238D8" w:rsidP="006C6DDC">
            <w:pPr>
              <w:tabs>
                <w:tab w:val="left" w:pos="7214"/>
              </w:tabs>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F34666C" w14:textId="77777777" w:rsidR="003238D8" w:rsidRPr="00470B8B" w:rsidRDefault="003238D8" w:rsidP="006C6DDC">
            <w:pPr>
              <w:tabs>
                <w:tab w:val="left" w:pos="7214"/>
              </w:tabs>
              <w:jc w:val="center"/>
              <w:rPr>
                <w:rFonts w:cs="Arial"/>
                <w:b/>
                <w:sz w:val="20"/>
              </w:rPr>
            </w:pPr>
            <w:r w:rsidRPr="00470B8B">
              <w:rPr>
                <w:rFonts w:cs="Arial"/>
                <w:b/>
                <w:sz w:val="20"/>
              </w:rPr>
              <w:t>R 336.1201</w:t>
            </w:r>
          </w:p>
          <w:p w14:paraId="084A095E" w14:textId="77777777" w:rsidR="003238D8" w:rsidRPr="00470B8B" w:rsidRDefault="003238D8" w:rsidP="006C6DDC">
            <w:pPr>
              <w:tabs>
                <w:tab w:val="left" w:pos="7214"/>
              </w:tabs>
              <w:jc w:val="center"/>
              <w:rPr>
                <w:rFonts w:cs="Arial"/>
                <w:b/>
                <w:sz w:val="20"/>
              </w:rPr>
            </w:pPr>
            <w:r w:rsidRPr="00470B8B">
              <w:rPr>
                <w:rFonts w:cs="Arial"/>
                <w:b/>
                <w:sz w:val="20"/>
              </w:rPr>
              <w:t>R 336.1331</w:t>
            </w:r>
          </w:p>
        </w:tc>
      </w:tr>
      <w:tr w:rsidR="003238D8" w:rsidRPr="00470B8B" w14:paraId="1CF0B5F5" w14:textId="77777777" w:rsidTr="006C6DDC">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CE0FFCD" w14:textId="77777777" w:rsidR="003238D8" w:rsidRPr="00470B8B" w:rsidRDefault="003238D8" w:rsidP="00F45675">
            <w:pPr>
              <w:pStyle w:val="ListParagraph"/>
              <w:numPr>
                <w:ilvl w:val="0"/>
                <w:numId w:val="54"/>
              </w:numPr>
              <w:tabs>
                <w:tab w:val="left" w:pos="7214"/>
              </w:tabs>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6EC231DD" w14:textId="77777777" w:rsidR="003238D8" w:rsidRPr="00470B8B" w:rsidRDefault="003238D8" w:rsidP="006C6DDC">
            <w:pPr>
              <w:tabs>
                <w:tab w:val="left" w:pos="7214"/>
              </w:tabs>
              <w:jc w:val="center"/>
              <w:rPr>
                <w:rFonts w:cs="Arial"/>
                <w:sz w:val="20"/>
              </w:rPr>
            </w:pPr>
            <w:r w:rsidRPr="00470B8B">
              <w:rPr>
                <w:rFonts w:cs="Arial"/>
                <w:sz w:val="20"/>
              </w:rPr>
              <w:t>5.58 pph</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FFD5AF" w14:textId="791CAACD" w:rsidR="003238D8" w:rsidRPr="00470B8B" w:rsidRDefault="00424601" w:rsidP="006C6DDC">
            <w:pPr>
              <w:tabs>
                <w:tab w:val="left" w:pos="7214"/>
              </w:tabs>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3B571B8" w14:textId="77777777" w:rsidR="003238D8" w:rsidRPr="00470B8B" w:rsidRDefault="003238D8" w:rsidP="006C6DDC">
            <w:pPr>
              <w:tabs>
                <w:tab w:val="left" w:pos="7214"/>
              </w:tabs>
              <w:jc w:val="center"/>
              <w:rPr>
                <w:rFonts w:cs="Arial"/>
                <w:sz w:val="20"/>
              </w:rPr>
            </w:pPr>
            <w:r w:rsidRPr="00470B8B">
              <w:rPr>
                <w:rFonts w:cs="Arial"/>
                <w:sz w:val="20"/>
              </w:rPr>
              <w:t>EUCS14</w:t>
            </w:r>
          </w:p>
        </w:tc>
        <w:tc>
          <w:tcPr>
            <w:tcW w:w="1530" w:type="dxa"/>
            <w:tcBorders>
              <w:top w:val="single" w:sz="4" w:space="0" w:color="auto"/>
              <w:left w:val="single" w:sz="4" w:space="0" w:color="auto"/>
              <w:bottom w:val="single" w:sz="4" w:space="0" w:color="auto"/>
              <w:right w:val="single" w:sz="4" w:space="0" w:color="auto"/>
            </w:tcBorders>
          </w:tcPr>
          <w:p w14:paraId="52D85CD6" w14:textId="77777777" w:rsidR="003238D8" w:rsidRPr="00470B8B" w:rsidRDefault="003238D8" w:rsidP="006C6DDC">
            <w:pPr>
              <w:tabs>
                <w:tab w:val="left" w:pos="7214"/>
              </w:tabs>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16E5209" w14:textId="77777777" w:rsidR="003238D8" w:rsidRPr="00470B8B" w:rsidRDefault="003238D8" w:rsidP="006C6DDC">
            <w:pPr>
              <w:jc w:val="center"/>
              <w:rPr>
                <w:rFonts w:cs="Arial"/>
                <w:b/>
                <w:sz w:val="20"/>
              </w:rPr>
            </w:pPr>
            <w:r w:rsidRPr="00470B8B">
              <w:rPr>
                <w:rFonts w:cs="Arial"/>
                <w:b/>
                <w:sz w:val="20"/>
              </w:rPr>
              <w:t>R 336.1201</w:t>
            </w:r>
          </w:p>
          <w:p w14:paraId="104E0A60" w14:textId="77777777" w:rsidR="003238D8" w:rsidRPr="00470B8B" w:rsidRDefault="003238D8" w:rsidP="006C6DDC">
            <w:pPr>
              <w:jc w:val="center"/>
              <w:rPr>
                <w:rFonts w:cs="Arial"/>
                <w:b/>
                <w:sz w:val="20"/>
              </w:rPr>
            </w:pPr>
            <w:r w:rsidRPr="00470B8B">
              <w:rPr>
                <w:rFonts w:cs="Arial"/>
                <w:b/>
                <w:sz w:val="20"/>
              </w:rPr>
              <w:t>R 336.1331</w:t>
            </w:r>
          </w:p>
        </w:tc>
      </w:tr>
      <w:tr w:rsidR="003238D8" w:rsidRPr="00470B8B" w14:paraId="0B34BF48" w14:textId="77777777" w:rsidTr="006C6DDC">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9812A81" w14:textId="77777777" w:rsidR="003238D8" w:rsidRPr="00470B8B" w:rsidRDefault="003238D8" w:rsidP="00F45675">
            <w:pPr>
              <w:pStyle w:val="ListParagraph"/>
              <w:numPr>
                <w:ilvl w:val="0"/>
                <w:numId w:val="54"/>
              </w:numPr>
              <w:tabs>
                <w:tab w:val="left" w:pos="7214"/>
              </w:tabs>
              <w:rPr>
                <w:sz w:val="20"/>
              </w:rPr>
            </w:pPr>
            <w:r w:rsidRPr="00470B8B">
              <w:rPr>
                <w:sz w:val="20"/>
              </w:rPr>
              <w:t>PM-10*</w:t>
            </w:r>
          </w:p>
        </w:tc>
        <w:tc>
          <w:tcPr>
            <w:tcW w:w="1440" w:type="dxa"/>
            <w:tcBorders>
              <w:top w:val="single" w:sz="4" w:space="0" w:color="auto"/>
              <w:left w:val="single" w:sz="4" w:space="0" w:color="auto"/>
              <w:bottom w:val="single" w:sz="4" w:space="0" w:color="auto"/>
              <w:right w:val="single" w:sz="4" w:space="0" w:color="auto"/>
            </w:tcBorders>
          </w:tcPr>
          <w:p w14:paraId="4B488109" w14:textId="77777777" w:rsidR="003238D8" w:rsidRPr="00470B8B" w:rsidRDefault="003238D8" w:rsidP="006C6DDC">
            <w:pPr>
              <w:tabs>
                <w:tab w:val="left" w:pos="7214"/>
              </w:tabs>
              <w:jc w:val="center"/>
              <w:rPr>
                <w:rFonts w:cs="Arial"/>
                <w:sz w:val="20"/>
              </w:rPr>
            </w:pPr>
            <w:r w:rsidRPr="00470B8B">
              <w:rPr>
                <w:rFonts w:cs="Arial"/>
                <w:sz w:val="20"/>
              </w:rPr>
              <w:t xml:space="preserve">0.0044 gr/dscf </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8B1EDF" w14:textId="2E069DA4" w:rsidR="003238D8" w:rsidRPr="00470B8B" w:rsidRDefault="00424601" w:rsidP="006C6DDC">
            <w:pPr>
              <w:tabs>
                <w:tab w:val="left" w:pos="7214"/>
              </w:tabs>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F2C1A5D" w14:textId="77777777" w:rsidR="003238D8" w:rsidRPr="00470B8B" w:rsidRDefault="003238D8" w:rsidP="006C6DDC">
            <w:pPr>
              <w:tabs>
                <w:tab w:val="left" w:pos="7214"/>
              </w:tabs>
              <w:jc w:val="center"/>
              <w:rPr>
                <w:rFonts w:cs="Arial"/>
                <w:sz w:val="20"/>
              </w:rPr>
            </w:pPr>
            <w:r w:rsidRPr="00470B8B">
              <w:rPr>
                <w:rFonts w:cs="Arial"/>
                <w:sz w:val="20"/>
              </w:rPr>
              <w:t>EUCS14</w:t>
            </w:r>
          </w:p>
        </w:tc>
        <w:tc>
          <w:tcPr>
            <w:tcW w:w="1530" w:type="dxa"/>
            <w:tcBorders>
              <w:top w:val="single" w:sz="4" w:space="0" w:color="auto"/>
              <w:left w:val="single" w:sz="4" w:space="0" w:color="auto"/>
              <w:bottom w:val="single" w:sz="4" w:space="0" w:color="auto"/>
              <w:right w:val="single" w:sz="4" w:space="0" w:color="auto"/>
            </w:tcBorders>
          </w:tcPr>
          <w:p w14:paraId="09FC5B53" w14:textId="5DE87A19" w:rsidR="003238D8" w:rsidRPr="00470B8B" w:rsidRDefault="003238D8" w:rsidP="006C6DDC">
            <w:pPr>
              <w:tabs>
                <w:tab w:val="left" w:pos="7214"/>
              </w:tabs>
              <w:jc w:val="center"/>
              <w:rPr>
                <w:sz w:val="20"/>
              </w:rPr>
            </w:pPr>
            <w:r w:rsidRPr="00470B8B">
              <w:rPr>
                <w:sz w:val="20"/>
              </w:rPr>
              <w:t>SC V.</w:t>
            </w:r>
            <w:r w:rsidR="00B20FF8"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3148243E" w14:textId="77777777" w:rsidR="003238D8" w:rsidRPr="00470B8B" w:rsidRDefault="003238D8" w:rsidP="006C6DDC">
            <w:pPr>
              <w:jc w:val="center"/>
              <w:rPr>
                <w:rFonts w:cs="Arial"/>
                <w:b/>
                <w:sz w:val="20"/>
              </w:rPr>
            </w:pPr>
            <w:r w:rsidRPr="00470B8B">
              <w:rPr>
                <w:rFonts w:cs="Arial"/>
                <w:b/>
                <w:sz w:val="20"/>
              </w:rPr>
              <w:t>R 336.1201</w:t>
            </w:r>
          </w:p>
          <w:p w14:paraId="37A334FE" w14:textId="77777777" w:rsidR="003238D8" w:rsidRPr="00470B8B" w:rsidRDefault="003238D8" w:rsidP="006C6DDC">
            <w:pPr>
              <w:jc w:val="center"/>
              <w:rPr>
                <w:rFonts w:cs="Arial"/>
                <w:b/>
                <w:sz w:val="20"/>
              </w:rPr>
            </w:pPr>
            <w:r w:rsidRPr="00470B8B">
              <w:rPr>
                <w:rFonts w:cs="Arial"/>
                <w:b/>
                <w:sz w:val="20"/>
              </w:rPr>
              <w:t>R 336.1331</w:t>
            </w:r>
          </w:p>
        </w:tc>
      </w:tr>
      <w:tr w:rsidR="003238D8" w:rsidRPr="00470B8B" w14:paraId="40CAC3A8" w14:textId="77777777" w:rsidTr="006C6DDC">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019AD9D1" w14:textId="77777777" w:rsidR="003238D8" w:rsidRPr="00470B8B" w:rsidRDefault="003238D8" w:rsidP="00F45675">
            <w:pPr>
              <w:pStyle w:val="ListParagraph"/>
              <w:numPr>
                <w:ilvl w:val="0"/>
                <w:numId w:val="54"/>
              </w:numPr>
              <w:tabs>
                <w:tab w:val="left" w:pos="7214"/>
              </w:tabs>
              <w:rPr>
                <w:sz w:val="20"/>
              </w:rPr>
            </w:pPr>
            <w:r w:rsidRPr="00470B8B">
              <w:rPr>
                <w:sz w:val="20"/>
              </w:rPr>
              <w:t>PM-10</w:t>
            </w:r>
          </w:p>
        </w:tc>
        <w:tc>
          <w:tcPr>
            <w:tcW w:w="1440" w:type="dxa"/>
            <w:tcBorders>
              <w:top w:val="single" w:sz="4" w:space="0" w:color="auto"/>
              <w:left w:val="single" w:sz="4" w:space="0" w:color="auto"/>
              <w:bottom w:val="single" w:sz="4" w:space="0" w:color="auto"/>
              <w:right w:val="single" w:sz="4" w:space="0" w:color="auto"/>
            </w:tcBorders>
          </w:tcPr>
          <w:p w14:paraId="2CA2E44B" w14:textId="77777777" w:rsidR="003238D8" w:rsidRPr="00470B8B" w:rsidRDefault="003238D8" w:rsidP="006C6DDC">
            <w:pPr>
              <w:tabs>
                <w:tab w:val="left" w:pos="7214"/>
              </w:tabs>
              <w:jc w:val="center"/>
              <w:rPr>
                <w:rFonts w:cs="Arial"/>
                <w:sz w:val="20"/>
              </w:rPr>
            </w:pPr>
            <w:r w:rsidRPr="00470B8B">
              <w:rPr>
                <w:rFonts w:cs="Arial"/>
                <w:sz w:val="20"/>
              </w:rPr>
              <w:t>3.29 pph</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1CE206" w14:textId="656E3CD6" w:rsidR="003238D8" w:rsidRPr="00470B8B" w:rsidRDefault="00424601" w:rsidP="006C6DDC">
            <w:pPr>
              <w:tabs>
                <w:tab w:val="left" w:pos="7214"/>
              </w:tabs>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F17B7D0" w14:textId="77777777" w:rsidR="003238D8" w:rsidRPr="00470B8B" w:rsidRDefault="003238D8" w:rsidP="006C6DDC">
            <w:pPr>
              <w:tabs>
                <w:tab w:val="left" w:pos="7214"/>
              </w:tabs>
              <w:jc w:val="center"/>
              <w:rPr>
                <w:rFonts w:cs="Arial"/>
                <w:sz w:val="20"/>
              </w:rPr>
            </w:pPr>
            <w:r w:rsidRPr="00470B8B">
              <w:rPr>
                <w:rFonts w:cs="Arial"/>
                <w:sz w:val="20"/>
              </w:rPr>
              <w:t>EUCS14</w:t>
            </w:r>
          </w:p>
        </w:tc>
        <w:tc>
          <w:tcPr>
            <w:tcW w:w="1530" w:type="dxa"/>
            <w:tcBorders>
              <w:top w:val="single" w:sz="4" w:space="0" w:color="auto"/>
              <w:left w:val="single" w:sz="4" w:space="0" w:color="auto"/>
              <w:bottom w:val="single" w:sz="4" w:space="0" w:color="auto"/>
              <w:right w:val="single" w:sz="4" w:space="0" w:color="auto"/>
            </w:tcBorders>
          </w:tcPr>
          <w:p w14:paraId="7BF38E86" w14:textId="60635609" w:rsidR="003238D8" w:rsidRPr="00470B8B" w:rsidRDefault="003238D8" w:rsidP="006C6DDC">
            <w:pPr>
              <w:tabs>
                <w:tab w:val="left" w:pos="7214"/>
              </w:tabs>
              <w:jc w:val="center"/>
              <w:rPr>
                <w:sz w:val="20"/>
              </w:rPr>
            </w:pPr>
            <w:r w:rsidRPr="00470B8B">
              <w:rPr>
                <w:sz w:val="20"/>
              </w:rPr>
              <w:t>SC V.</w:t>
            </w:r>
            <w:r w:rsidR="00B20FF8"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49AFA723" w14:textId="77777777" w:rsidR="003238D8" w:rsidRPr="00470B8B" w:rsidRDefault="003238D8" w:rsidP="006C6DDC">
            <w:pPr>
              <w:jc w:val="center"/>
              <w:rPr>
                <w:rFonts w:cs="Arial"/>
                <w:b/>
                <w:sz w:val="20"/>
              </w:rPr>
            </w:pPr>
            <w:r w:rsidRPr="00470B8B">
              <w:rPr>
                <w:rFonts w:cs="Arial"/>
                <w:b/>
                <w:sz w:val="20"/>
              </w:rPr>
              <w:t>R 336.1201</w:t>
            </w:r>
          </w:p>
          <w:p w14:paraId="72ABB850" w14:textId="77777777" w:rsidR="003238D8" w:rsidRPr="00470B8B" w:rsidRDefault="003238D8" w:rsidP="006C6DDC">
            <w:pPr>
              <w:jc w:val="center"/>
              <w:rPr>
                <w:rFonts w:cs="Arial"/>
                <w:b/>
                <w:sz w:val="20"/>
              </w:rPr>
            </w:pPr>
            <w:r w:rsidRPr="00470B8B">
              <w:rPr>
                <w:rFonts w:cs="Arial"/>
                <w:b/>
                <w:sz w:val="20"/>
              </w:rPr>
              <w:t>R 336.1331</w:t>
            </w:r>
          </w:p>
        </w:tc>
      </w:tr>
      <w:tr w:rsidR="003238D8" w:rsidRPr="00470B8B" w14:paraId="2BA1FEF6" w14:textId="77777777" w:rsidTr="006C6DDC">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3DC0E1C4" w14:textId="77777777" w:rsidR="003238D8" w:rsidRPr="00470B8B" w:rsidRDefault="003238D8" w:rsidP="006C6DDC">
            <w:pPr>
              <w:ind w:left="270" w:hanging="270"/>
              <w:rPr>
                <w:rFonts w:cs="Arial"/>
                <w:b/>
                <w:sz w:val="20"/>
              </w:rPr>
            </w:pPr>
            <w:r w:rsidRPr="00470B8B">
              <w:rPr>
                <w:rFonts w:cs="Arial"/>
                <w:sz w:val="20"/>
              </w:rPr>
              <w:t>*   The PM or PM-10 concentrations shall be determined as the weighted average, based on the total average exhaust flowrate at dry standard conditions, of the PM or PM-10 concentrations for each of the six cyclone dust collectors used in the process.  The concentration and flow rate for each cyclone are average measured values determined in accordance with an approved stack testing methodology.</w:t>
            </w:r>
          </w:p>
        </w:tc>
      </w:tr>
    </w:tbl>
    <w:p w14:paraId="3684BC4E" w14:textId="77777777" w:rsidR="003C4448" w:rsidRPr="00470B8B" w:rsidRDefault="003C4448" w:rsidP="00BB3A1A">
      <w:pPr>
        <w:jc w:val="both"/>
        <w:rPr>
          <w:sz w:val="20"/>
        </w:rPr>
      </w:pPr>
    </w:p>
    <w:p w14:paraId="1D38CB8A" w14:textId="77777777" w:rsidR="003C4448" w:rsidRPr="00470B8B" w:rsidRDefault="003C4448" w:rsidP="00BB3A1A">
      <w:pPr>
        <w:jc w:val="both"/>
        <w:rPr>
          <w:b/>
          <w:u w:val="single"/>
        </w:rPr>
      </w:pPr>
      <w:r w:rsidRPr="00470B8B">
        <w:rPr>
          <w:b/>
        </w:rPr>
        <w:t xml:space="preserve">II.  </w:t>
      </w:r>
      <w:r w:rsidRPr="00470B8B">
        <w:rPr>
          <w:b/>
          <w:u w:val="single"/>
        </w:rPr>
        <w:t>MATERIAL LIMIT(S)</w:t>
      </w:r>
    </w:p>
    <w:p w14:paraId="26E52063" w14:textId="77777777" w:rsidR="003C4448" w:rsidRPr="00470B8B" w:rsidRDefault="003C4448" w:rsidP="00BB3A1A">
      <w:pPr>
        <w:jc w:val="both"/>
        <w:rPr>
          <w:sz w:val="20"/>
        </w:rPr>
      </w:pPr>
    </w:p>
    <w:p w14:paraId="67C7CD9D" w14:textId="61EFA3ED" w:rsidR="003C4448" w:rsidRPr="00470B8B" w:rsidRDefault="005E0234" w:rsidP="00BB3A1A">
      <w:pPr>
        <w:jc w:val="both"/>
        <w:rPr>
          <w:bCs/>
          <w:sz w:val="20"/>
        </w:rPr>
      </w:pPr>
      <w:r w:rsidRPr="00470B8B">
        <w:rPr>
          <w:bCs/>
          <w:sz w:val="20"/>
        </w:rPr>
        <w:t>NA</w:t>
      </w:r>
    </w:p>
    <w:p w14:paraId="7727F0CD" w14:textId="77777777" w:rsidR="003C4448" w:rsidRPr="00470B8B" w:rsidRDefault="003C4448" w:rsidP="00BB3A1A">
      <w:pPr>
        <w:jc w:val="both"/>
        <w:rPr>
          <w:sz w:val="20"/>
        </w:rPr>
      </w:pPr>
    </w:p>
    <w:p w14:paraId="524DD079" w14:textId="77777777" w:rsidR="003C4448" w:rsidRPr="00470B8B" w:rsidRDefault="003C4448" w:rsidP="00BB3A1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0E43904C" w14:textId="77777777" w:rsidR="003C4448" w:rsidRPr="00470B8B" w:rsidRDefault="003C4448" w:rsidP="00BB3A1A">
      <w:pPr>
        <w:jc w:val="both"/>
        <w:rPr>
          <w:sz w:val="20"/>
        </w:rPr>
      </w:pPr>
    </w:p>
    <w:p w14:paraId="51035B05" w14:textId="62F07A04" w:rsidR="003C4448" w:rsidRPr="00470B8B" w:rsidRDefault="005E0234" w:rsidP="00F45675">
      <w:pPr>
        <w:pStyle w:val="ListParagraph"/>
        <w:numPr>
          <w:ilvl w:val="0"/>
          <w:numId w:val="55"/>
        </w:numPr>
        <w:jc w:val="both"/>
        <w:rPr>
          <w:sz w:val="20"/>
        </w:rPr>
      </w:pPr>
      <w:r w:rsidRPr="00470B8B">
        <w:rPr>
          <w:rFonts w:cs="Arial"/>
          <w:sz w:val="20"/>
        </w:rPr>
        <w:t>The permittee shall not operate EUCS14 unless the cyclone dust collectors are operating properly.</w:t>
      </w:r>
      <w:r w:rsidRPr="00470B8B">
        <w:rPr>
          <w:sz w:val="20"/>
          <w:vertAlign w:val="superscript"/>
        </w:rPr>
        <w:t xml:space="preserve"> 2</w:t>
      </w:r>
      <w:r w:rsidRPr="00470B8B">
        <w:rPr>
          <w:rFonts w:cs="Arial"/>
          <w:sz w:val="20"/>
        </w:rPr>
        <w:t xml:space="preserve">  </w:t>
      </w:r>
      <w:r w:rsidRPr="00470B8B">
        <w:rPr>
          <w:rFonts w:cs="Arial"/>
          <w:b/>
          <w:sz w:val="20"/>
        </w:rPr>
        <w:t>(R 336.1201, R 336.1910)</w:t>
      </w:r>
    </w:p>
    <w:p w14:paraId="08C7BD7D" w14:textId="77777777" w:rsidR="003C4448" w:rsidRPr="00470B8B" w:rsidRDefault="003C4448" w:rsidP="00BB3A1A">
      <w:pPr>
        <w:jc w:val="both"/>
        <w:rPr>
          <w:sz w:val="20"/>
        </w:rPr>
      </w:pPr>
    </w:p>
    <w:p w14:paraId="71BD22BF" w14:textId="77777777" w:rsidR="003C4448" w:rsidRPr="00470B8B" w:rsidRDefault="003C4448" w:rsidP="00BB3A1A">
      <w:pPr>
        <w:jc w:val="both"/>
        <w:rPr>
          <w:b/>
          <w:sz w:val="20"/>
          <w:u w:val="single"/>
        </w:rPr>
      </w:pPr>
      <w:r w:rsidRPr="00470B8B">
        <w:rPr>
          <w:b/>
        </w:rPr>
        <w:t xml:space="preserve">IV.  </w:t>
      </w:r>
      <w:r w:rsidRPr="00470B8B">
        <w:rPr>
          <w:b/>
          <w:u w:val="single"/>
        </w:rPr>
        <w:t>DESIGN/EQUIPMENT PARAMETER(S)</w:t>
      </w:r>
    </w:p>
    <w:p w14:paraId="7FEAFE62" w14:textId="77777777" w:rsidR="003C4448" w:rsidRPr="00470B8B" w:rsidRDefault="003C4448" w:rsidP="00BB3A1A">
      <w:pPr>
        <w:jc w:val="both"/>
        <w:rPr>
          <w:sz w:val="20"/>
        </w:rPr>
      </w:pPr>
    </w:p>
    <w:p w14:paraId="752DDF53" w14:textId="31722BEE" w:rsidR="003C4448" w:rsidRPr="00470B8B" w:rsidRDefault="005E0234" w:rsidP="005E0234">
      <w:pPr>
        <w:jc w:val="both"/>
        <w:rPr>
          <w:sz w:val="20"/>
        </w:rPr>
      </w:pPr>
      <w:r w:rsidRPr="00470B8B">
        <w:rPr>
          <w:sz w:val="20"/>
        </w:rPr>
        <w:t>NA</w:t>
      </w:r>
    </w:p>
    <w:p w14:paraId="7BDD5861" w14:textId="77777777" w:rsidR="003C4448" w:rsidRPr="00470B8B" w:rsidRDefault="003C4448" w:rsidP="00BB3A1A">
      <w:pPr>
        <w:jc w:val="both"/>
        <w:rPr>
          <w:sz w:val="20"/>
        </w:rPr>
      </w:pPr>
    </w:p>
    <w:p w14:paraId="75946A5C" w14:textId="77777777" w:rsidR="003C4448" w:rsidRPr="00470B8B" w:rsidRDefault="003C4448" w:rsidP="00BB3A1A">
      <w:pPr>
        <w:jc w:val="both"/>
      </w:pPr>
      <w:r w:rsidRPr="00470B8B">
        <w:rPr>
          <w:b/>
        </w:rPr>
        <w:t xml:space="preserve">V.  </w:t>
      </w:r>
      <w:r w:rsidRPr="00470B8B">
        <w:rPr>
          <w:b/>
          <w:u w:val="single"/>
        </w:rPr>
        <w:t>TESTING/SAMPLING</w:t>
      </w:r>
    </w:p>
    <w:p w14:paraId="45477FEF" w14:textId="522560B7" w:rsidR="00424601" w:rsidRPr="00470B8B" w:rsidRDefault="003C4448" w:rsidP="00424601">
      <w:pPr>
        <w:ind w:right="72"/>
        <w:jc w:val="both"/>
        <w:rPr>
          <w:rFonts w:cs="Arial"/>
          <w:sz w:val="20"/>
        </w:rPr>
      </w:pPr>
      <w:r w:rsidRPr="00470B8B">
        <w:rPr>
          <w:sz w:val="20"/>
        </w:rPr>
        <w:t xml:space="preserve">Records shall be maintained on file for a period of five years.  </w:t>
      </w:r>
      <w:r w:rsidRPr="00470B8B">
        <w:rPr>
          <w:b/>
          <w:sz w:val="20"/>
        </w:rPr>
        <w:t>(R 336.1213(3)(b)(ii))</w:t>
      </w:r>
    </w:p>
    <w:p w14:paraId="3593870E" w14:textId="77777777" w:rsidR="00424601" w:rsidRPr="00470B8B" w:rsidRDefault="00424601" w:rsidP="00424601">
      <w:pPr>
        <w:ind w:right="-216"/>
        <w:jc w:val="both"/>
        <w:rPr>
          <w:sz w:val="20"/>
        </w:rPr>
      </w:pPr>
    </w:p>
    <w:p w14:paraId="5B8EA454" w14:textId="22087AC6" w:rsidR="00424601" w:rsidRPr="00470B8B" w:rsidRDefault="00424601" w:rsidP="00F45675">
      <w:pPr>
        <w:numPr>
          <w:ilvl w:val="0"/>
          <w:numId w:val="28"/>
        </w:numPr>
        <w:ind w:left="360"/>
        <w:jc w:val="both"/>
        <w:rPr>
          <w:rFonts w:cs="Arial"/>
          <w:sz w:val="20"/>
        </w:rPr>
      </w:pPr>
      <w:r w:rsidRPr="00470B8B">
        <w:rPr>
          <w:rFonts w:cs="Arial"/>
          <w:sz w:val="20"/>
        </w:rPr>
        <w:t xml:space="preserve">The permittee shall verify PM emission rates from EUCS14 by testing at the owner’s expense, in accordance with the Department requirements.  </w:t>
      </w:r>
      <w:r w:rsidR="00E26C18" w:rsidRPr="00470B8B">
        <w:rPr>
          <w:rFonts w:cs="Arial"/>
          <w:sz w:val="20"/>
        </w:rPr>
        <w:t xml:space="preserve">The hourly emission rate shall be determined by the average of three test runs per the method requirements. </w:t>
      </w:r>
      <w:r w:rsidRPr="00470B8B">
        <w:rPr>
          <w:rFonts w:cs="Arial"/>
          <w:sz w:val="20"/>
        </w:rPr>
        <w:t>Testing shall be performed using an approved USEPA Method listed 40 CFR Part 60, Appendix A; Part 10 of the Michigan Air Pollution Control Rules.</w:t>
      </w:r>
      <w:r w:rsidR="00930F23" w:rsidRPr="00470B8B">
        <w:rPr>
          <w:rFonts w:cs="Arial"/>
          <w:sz w:val="20"/>
        </w:rPr>
        <w:t xml:space="preserve"> </w:t>
      </w:r>
      <w:r w:rsidRPr="00470B8B">
        <w:rPr>
          <w:rFonts w:cs="Arial"/>
          <w:sz w:val="20"/>
        </w:rPr>
        <w:t xml:space="preserve"> An alternate method, or a modification to the approved USEPA Method, may be specified in an AQD</w:t>
      </w:r>
      <w:r w:rsidRPr="00470B8B">
        <w:rPr>
          <w:rFonts w:cs="Arial"/>
          <w:sz w:val="20"/>
        </w:rPr>
        <w:noBreakHyphen/>
        <w:t xml:space="preserve">approved Test Protocol and must meet the </w:t>
      </w:r>
      <w:r w:rsidRPr="00470B8B">
        <w:rPr>
          <w:rFonts w:cs="Arial"/>
          <w:sz w:val="20"/>
        </w:rPr>
        <w:lastRenderedPageBreak/>
        <w:t xml:space="preserve">requirements of the federal Clean Air Act, all applicable state and federal rules and regulations, and be within the authority of the AQD to make the change.  </w:t>
      </w:r>
      <w:r w:rsidRPr="00470B8B">
        <w:rPr>
          <w:rFonts w:cs="Arial"/>
          <w:color w:val="000000"/>
          <w:sz w:val="20"/>
        </w:rPr>
        <w:t>No less than</w:t>
      </w:r>
      <w:r w:rsidRPr="00470B8B">
        <w:rPr>
          <w:rFonts w:cs="Arial"/>
          <w:color w:val="FF0000"/>
          <w:sz w:val="20"/>
        </w:rPr>
        <w:t xml:space="preserve"> </w:t>
      </w:r>
      <w:r w:rsidRPr="00470B8B">
        <w:rPr>
          <w:rFonts w:cs="Arial"/>
          <w:color w:val="000000"/>
          <w:sz w:val="20"/>
        </w:rPr>
        <w:t>30</w:t>
      </w:r>
      <w:r w:rsidRPr="00470B8B">
        <w:rPr>
          <w:rFonts w:cs="Arial"/>
          <w:color w:val="FF0000"/>
          <w:sz w:val="20"/>
        </w:rPr>
        <w:t xml:space="preserve"> </w:t>
      </w:r>
      <w:r w:rsidRPr="00470B8B">
        <w:rPr>
          <w:rFonts w:cs="Arial"/>
          <w:color w:val="000000"/>
          <w:sz w:val="20"/>
        </w:rPr>
        <w:t>days prior to testing, the permittee shall submit a complete test plan to the AQD Technical Programs Unit and District Office</w:t>
      </w:r>
      <w:r w:rsidRPr="00470B8B">
        <w:rPr>
          <w:rFonts w:cs="Arial"/>
          <w:sz w:val="20"/>
        </w:rPr>
        <w:t xml:space="preserve">.  </w:t>
      </w:r>
      <w:r w:rsidRPr="00470B8B">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70B8B">
        <w:rPr>
          <w:rFonts w:cs="Arial"/>
          <w:bCs/>
          <w:color w:val="000000"/>
          <w:sz w:val="20"/>
        </w:rPr>
        <w:t xml:space="preserve"> </w:t>
      </w:r>
      <w:r w:rsidRPr="00470B8B">
        <w:rPr>
          <w:rFonts w:cs="Arial"/>
          <w:b/>
          <w:color w:val="000000"/>
          <w:sz w:val="20"/>
        </w:rPr>
        <w:t>(</w:t>
      </w:r>
      <w:r w:rsidRPr="00470B8B">
        <w:rPr>
          <w:b/>
          <w:sz w:val="20"/>
        </w:rPr>
        <w:t xml:space="preserve">R 336.1213(3), </w:t>
      </w:r>
      <w:r w:rsidRPr="00470B8B">
        <w:rPr>
          <w:rFonts w:cs="Arial"/>
          <w:b/>
          <w:color w:val="000000"/>
          <w:sz w:val="20"/>
        </w:rPr>
        <w:t xml:space="preserve">R 336.2001, R 336.2003, </w:t>
      </w:r>
      <w:r w:rsidRPr="00470B8B">
        <w:rPr>
          <w:rFonts w:cs="Arial"/>
          <w:b/>
          <w:sz w:val="20"/>
        </w:rPr>
        <w:t>R 336.2004</w:t>
      </w:r>
      <w:r w:rsidRPr="00470B8B">
        <w:rPr>
          <w:rFonts w:cs="Arial"/>
          <w:b/>
          <w:color w:val="000000"/>
          <w:sz w:val="20"/>
        </w:rPr>
        <w:t>)</w:t>
      </w:r>
    </w:p>
    <w:p w14:paraId="0A431BBC" w14:textId="77777777" w:rsidR="00424601" w:rsidRPr="00470B8B" w:rsidRDefault="00424601" w:rsidP="00424601">
      <w:pPr>
        <w:jc w:val="both"/>
      </w:pPr>
    </w:p>
    <w:p w14:paraId="29580C43" w14:textId="30B8327B" w:rsidR="00424601" w:rsidRPr="00470B8B" w:rsidRDefault="00424601" w:rsidP="00F45675">
      <w:pPr>
        <w:numPr>
          <w:ilvl w:val="0"/>
          <w:numId w:val="28"/>
        </w:numPr>
        <w:ind w:left="360"/>
        <w:jc w:val="both"/>
        <w:rPr>
          <w:rFonts w:cs="Arial"/>
          <w:sz w:val="20"/>
        </w:rPr>
      </w:pPr>
      <w:r w:rsidRPr="00470B8B">
        <w:rPr>
          <w:rFonts w:cs="Arial"/>
          <w:sz w:val="20"/>
        </w:rPr>
        <w:t>The permittee shall verify the PM emission rates from EUCS14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31DB316B" w14:textId="77777777" w:rsidR="00424601" w:rsidRPr="00470B8B" w:rsidRDefault="00424601" w:rsidP="00424601">
      <w:pPr>
        <w:jc w:val="both"/>
        <w:rPr>
          <w:sz w:val="20"/>
        </w:rPr>
      </w:pPr>
    </w:p>
    <w:p w14:paraId="4103AFDC" w14:textId="77777777" w:rsidR="00424601" w:rsidRPr="00470B8B" w:rsidRDefault="00424601" w:rsidP="00F45675">
      <w:pPr>
        <w:numPr>
          <w:ilvl w:val="0"/>
          <w:numId w:val="28"/>
        </w:numPr>
        <w:ind w:left="360"/>
        <w:jc w:val="both"/>
        <w:rPr>
          <w:rFonts w:cs="Arial"/>
          <w:b/>
          <w:sz w:val="20"/>
        </w:rPr>
      </w:pPr>
      <w:r w:rsidRPr="00470B8B">
        <w:rPr>
          <w:rFonts w:cs="Arial"/>
          <w:sz w:val="20"/>
        </w:rPr>
        <w:t>The permittee shall notify the AQD Technical Programs Unit Supervisor and the District Supervisor not less than 30</w:t>
      </w:r>
      <w:r w:rsidRPr="00470B8B">
        <w:rPr>
          <w:rFonts w:cs="Arial"/>
          <w:color w:val="FF0000"/>
          <w:sz w:val="20"/>
        </w:rPr>
        <w:t xml:space="preserve"> </w:t>
      </w:r>
      <w:r w:rsidRPr="00470B8B">
        <w:rPr>
          <w:rFonts w:cs="Arial"/>
          <w:sz w:val="20"/>
        </w:rPr>
        <w:t xml:space="preserve">days before testing of the time and place performance tests will be conducted.  </w:t>
      </w:r>
      <w:r w:rsidRPr="00470B8B">
        <w:rPr>
          <w:rFonts w:cs="Arial"/>
          <w:b/>
          <w:sz w:val="20"/>
        </w:rPr>
        <w:t>(R 336.1213(3))</w:t>
      </w:r>
    </w:p>
    <w:p w14:paraId="2EE28182" w14:textId="77777777" w:rsidR="003C4448" w:rsidRPr="00470B8B" w:rsidRDefault="003C4448" w:rsidP="00BB3A1A">
      <w:pPr>
        <w:jc w:val="both"/>
        <w:rPr>
          <w:sz w:val="20"/>
        </w:rPr>
      </w:pPr>
    </w:p>
    <w:p w14:paraId="428F2DDF" w14:textId="77777777" w:rsidR="003C4448" w:rsidRPr="00470B8B" w:rsidRDefault="003C4448" w:rsidP="00BB3A1A">
      <w:pPr>
        <w:jc w:val="both"/>
      </w:pPr>
      <w:r w:rsidRPr="00470B8B">
        <w:rPr>
          <w:b/>
        </w:rPr>
        <w:t xml:space="preserve">VI.  </w:t>
      </w:r>
      <w:r w:rsidRPr="00470B8B">
        <w:rPr>
          <w:b/>
          <w:u w:val="single"/>
        </w:rPr>
        <w:t>MONITORING/RECORDKEEPING</w:t>
      </w:r>
    </w:p>
    <w:p w14:paraId="09DFA619" w14:textId="5E4DA74D" w:rsidR="003C4448" w:rsidRPr="00470B8B" w:rsidRDefault="003C4448" w:rsidP="00BB3A1A">
      <w:pPr>
        <w:jc w:val="both"/>
        <w:rPr>
          <w:b/>
          <w:sz w:val="20"/>
        </w:rPr>
      </w:pPr>
      <w:r w:rsidRPr="00470B8B">
        <w:rPr>
          <w:sz w:val="20"/>
        </w:rPr>
        <w:t xml:space="preserve">Records shall be maintained on file for a period of five years.  </w:t>
      </w:r>
      <w:r w:rsidRPr="00470B8B">
        <w:rPr>
          <w:b/>
          <w:sz w:val="20"/>
        </w:rPr>
        <w:t>(R 336.1213(3)(b)(ii))</w:t>
      </w:r>
    </w:p>
    <w:p w14:paraId="641823A4" w14:textId="77777777" w:rsidR="00F90C5A" w:rsidRPr="00470B8B" w:rsidRDefault="00F90C5A" w:rsidP="00BB3A1A">
      <w:pPr>
        <w:jc w:val="both"/>
        <w:rPr>
          <w:sz w:val="20"/>
        </w:rPr>
      </w:pPr>
    </w:p>
    <w:p w14:paraId="3C562676" w14:textId="77777777" w:rsidR="00F90C5A" w:rsidRPr="00470B8B" w:rsidRDefault="00F90C5A" w:rsidP="00F90C5A">
      <w:pPr>
        <w:ind w:left="360" w:hanging="360"/>
        <w:jc w:val="both"/>
        <w:rPr>
          <w:rFonts w:cs="Arial"/>
          <w:sz w:val="20"/>
        </w:rPr>
      </w:pPr>
      <w:r w:rsidRPr="00470B8B">
        <w:rPr>
          <w:rFonts w:cs="Arial"/>
          <w:sz w:val="20"/>
        </w:rPr>
        <w:t>1.</w:t>
      </w:r>
      <w:r w:rsidRPr="00470B8B">
        <w:rPr>
          <w:rFonts w:cs="Arial"/>
          <w:sz w:val="20"/>
        </w:rPr>
        <w:tab/>
        <w:t xml:space="preserve">The permittee shall visually inspect and record observations of emissions from the cyclone exhausts while the process is operating.  These inspections shall be conducted on a weekly basis, or in accordance with an alternate schedule approved by the AQD.  </w:t>
      </w:r>
      <w:r w:rsidRPr="00470B8B">
        <w:rPr>
          <w:rFonts w:cs="Arial"/>
          <w:b/>
          <w:sz w:val="20"/>
        </w:rPr>
        <w:t>(R 336.1213(3))</w:t>
      </w:r>
    </w:p>
    <w:p w14:paraId="19C36E44" w14:textId="77777777" w:rsidR="003C4448" w:rsidRPr="00470B8B" w:rsidRDefault="003C4448" w:rsidP="00BB3A1A">
      <w:pPr>
        <w:jc w:val="both"/>
        <w:rPr>
          <w:sz w:val="20"/>
        </w:rPr>
      </w:pPr>
    </w:p>
    <w:p w14:paraId="7969EF9B" w14:textId="77777777" w:rsidR="003C4448" w:rsidRPr="00470B8B" w:rsidRDefault="003C4448" w:rsidP="00BB3A1A">
      <w:pPr>
        <w:jc w:val="both"/>
        <w:rPr>
          <w:b/>
          <w:sz w:val="20"/>
          <w:u w:val="single"/>
        </w:rPr>
      </w:pPr>
      <w:r w:rsidRPr="00470B8B">
        <w:rPr>
          <w:b/>
        </w:rPr>
        <w:t xml:space="preserve">VII.  </w:t>
      </w:r>
      <w:r w:rsidRPr="00470B8B">
        <w:rPr>
          <w:b/>
          <w:u w:val="single"/>
        </w:rPr>
        <w:t>REPORTING</w:t>
      </w:r>
    </w:p>
    <w:p w14:paraId="701A0365" w14:textId="77777777" w:rsidR="003C4448" w:rsidRPr="00470B8B" w:rsidRDefault="003C4448" w:rsidP="00BB3A1A">
      <w:pPr>
        <w:jc w:val="both"/>
        <w:rPr>
          <w:sz w:val="20"/>
        </w:rPr>
      </w:pPr>
    </w:p>
    <w:p w14:paraId="31011DB9" w14:textId="77777777" w:rsidR="003C4448" w:rsidRPr="00470B8B" w:rsidRDefault="003C4448" w:rsidP="00BB3A1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12DE0891" w14:textId="77777777" w:rsidR="003C4448" w:rsidRPr="00470B8B" w:rsidRDefault="003C4448" w:rsidP="00BB3A1A">
      <w:pPr>
        <w:ind w:left="360" w:hanging="360"/>
        <w:jc w:val="both"/>
        <w:rPr>
          <w:sz w:val="20"/>
        </w:rPr>
      </w:pPr>
    </w:p>
    <w:p w14:paraId="6AFB6BA7" w14:textId="77777777" w:rsidR="003C4448" w:rsidRPr="00470B8B" w:rsidRDefault="003C4448" w:rsidP="00BB3A1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4A5DE2B9" w14:textId="77777777" w:rsidR="003C4448" w:rsidRPr="00470B8B" w:rsidRDefault="003C4448" w:rsidP="00BB3A1A">
      <w:pPr>
        <w:ind w:left="360" w:hanging="360"/>
        <w:jc w:val="both"/>
        <w:rPr>
          <w:sz w:val="20"/>
        </w:rPr>
      </w:pPr>
    </w:p>
    <w:p w14:paraId="0ECFB332" w14:textId="77777777" w:rsidR="003C4448" w:rsidRPr="00470B8B" w:rsidRDefault="003C4448" w:rsidP="00BB3A1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4AD1DA21" w14:textId="77777777" w:rsidR="005B41D0" w:rsidRPr="00470B8B" w:rsidRDefault="005B41D0" w:rsidP="005B41D0">
      <w:pPr>
        <w:ind w:left="360"/>
        <w:jc w:val="both"/>
        <w:rPr>
          <w:rFonts w:cs="Arial"/>
          <w:b/>
          <w:sz w:val="20"/>
        </w:rPr>
      </w:pPr>
    </w:p>
    <w:p w14:paraId="1EC2AD77" w14:textId="15ED4738" w:rsidR="003C4448" w:rsidRPr="00470B8B" w:rsidRDefault="003C4448" w:rsidP="00F45675">
      <w:pPr>
        <w:numPr>
          <w:ilvl w:val="0"/>
          <w:numId w:val="56"/>
        </w:numPr>
        <w:ind w:left="360"/>
        <w:jc w:val="both"/>
        <w:rPr>
          <w:rFonts w:cs="Arial"/>
          <w:b/>
          <w:sz w:val="20"/>
        </w:rPr>
      </w:pPr>
      <w:r w:rsidRPr="00470B8B">
        <w:rPr>
          <w:rFonts w:cs="Arial"/>
          <w:sz w:val="20"/>
        </w:rPr>
        <w:t xml:space="preserve">The permittee shall submit any performance test reports </w:t>
      </w:r>
      <w:r w:rsidRPr="00470B8B">
        <w:rPr>
          <w:color w:val="000000"/>
          <w:sz w:val="20"/>
        </w:rPr>
        <w:t xml:space="preserve">to the AQD Technical Programs Unit and </w:t>
      </w:r>
      <w:r w:rsidRPr="00470B8B">
        <w:rPr>
          <w:sz w:val="20"/>
        </w:rPr>
        <w:t xml:space="preserve">District Office, in a format approved by the AQD.  </w:t>
      </w:r>
      <w:r w:rsidRPr="00470B8B">
        <w:rPr>
          <w:rFonts w:cs="Arial"/>
          <w:b/>
          <w:sz w:val="20"/>
        </w:rPr>
        <w:t>(</w:t>
      </w:r>
      <w:r w:rsidRPr="00470B8B">
        <w:rPr>
          <w:b/>
          <w:sz w:val="20"/>
        </w:rPr>
        <w:t>R 336.1213(3)(c),</w:t>
      </w:r>
      <w:r w:rsidRPr="00470B8B">
        <w:rPr>
          <w:rFonts w:cs="Arial"/>
          <w:b/>
          <w:sz w:val="20"/>
        </w:rPr>
        <w:t xml:space="preserve"> R 336.2001(5))</w:t>
      </w:r>
    </w:p>
    <w:p w14:paraId="2D8565E7" w14:textId="77777777" w:rsidR="003C4448" w:rsidRPr="00470B8B" w:rsidRDefault="003C4448" w:rsidP="00BB3A1A">
      <w:pPr>
        <w:jc w:val="both"/>
        <w:rPr>
          <w:rFonts w:cs="Arial"/>
          <w:sz w:val="20"/>
        </w:rPr>
      </w:pPr>
    </w:p>
    <w:p w14:paraId="71A3272E" w14:textId="019424B0" w:rsidR="003C4448" w:rsidRPr="00470B8B" w:rsidRDefault="003C4448" w:rsidP="00BB3A1A">
      <w:pPr>
        <w:jc w:val="both"/>
        <w:rPr>
          <w:rFonts w:cs="Arial"/>
          <w:b/>
          <w:sz w:val="20"/>
        </w:rPr>
      </w:pPr>
      <w:r w:rsidRPr="00470B8B">
        <w:rPr>
          <w:rFonts w:cs="Arial"/>
          <w:b/>
          <w:sz w:val="20"/>
        </w:rPr>
        <w:t>See Appendix 8</w:t>
      </w:r>
      <w:r w:rsidR="00196717" w:rsidRPr="00470B8B">
        <w:rPr>
          <w:rFonts w:cs="Arial"/>
          <w:b/>
          <w:sz w:val="20"/>
        </w:rPr>
        <w:t>-1</w:t>
      </w:r>
    </w:p>
    <w:p w14:paraId="1B230EDE" w14:textId="77777777" w:rsidR="003C4448" w:rsidRPr="00470B8B" w:rsidRDefault="003C4448" w:rsidP="00BB3A1A">
      <w:pPr>
        <w:jc w:val="both"/>
        <w:rPr>
          <w:rFonts w:cs="Arial"/>
          <w:sz w:val="20"/>
        </w:rPr>
      </w:pPr>
    </w:p>
    <w:p w14:paraId="2AFE1791" w14:textId="77777777" w:rsidR="003C4448" w:rsidRPr="00470B8B" w:rsidRDefault="003C4448" w:rsidP="00BB3A1A">
      <w:pPr>
        <w:jc w:val="both"/>
      </w:pPr>
      <w:r w:rsidRPr="00470B8B">
        <w:rPr>
          <w:b/>
        </w:rPr>
        <w:t xml:space="preserve">VIII.  </w:t>
      </w:r>
      <w:r w:rsidRPr="00470B8B">
        <w:rPr>
          <w:b/>
          <w:u w:val="single"/>
        </w:rPr>
        <w:t>STACK/VENT RESTRICTION(S)</w:t>
      </w:r>
    </w:p>
    <w:p w14:paraId="70DAE300" w14:textId="77777777" w:rsidR="003C4448" w:rsidRPr="00470B8B" w:rsidRDefault="003C4448" w:rsidP="00BB3A1A">
      <w:pPr>
        <w:jc w:val="both"/>
        <w:rPr>
          <w:sz w:val="20"/>
        </w:rPr>
      </w:pPr>
    </w:p>
    <w:p w14:paraId="33C314FA" w14:textId="2897C60D" w:rsidR="003C4448" w:rsidRPr="00470B8B" w:rsidRDefault="005B41D0" w:rsidP="00BB3A1A">
      <w:pPr>
        <w:jc w:val="both"/>
        <w:rPr>
          <w:sz w:val="20"/>
        </w:rPr>
      </w:pPr>
      <w:r w:rsidRPr="00470B8B">
        <w:rPr>
          <w:sz w:val="20"/>
        </w:rPr>
        <w:t>NA</w:t>
      </w:r>
    </w:p>
    <w:p w14:paraId="5E087B2F" w14:textId="77777777" w:rsidR="003C4448" w:rsidRPr="00470B8B" w:rsidRDefault="003C4448" w:rsidP="00BB3A1A">
      <w:pPr>
        <w:jc w:val="both"/>
        <w:rPr>
          <w:sz w:val="20"/>
        </w:rPr>
      </w:pPr>
    </w:p>
    <w:p w14:paraId="066A950A" w14:textId="77777777" w:rsidR="003C4448" w:rsidRPr="00470B8B" w:rsidRDefault="003C4448" w:rsidP="00BB3A1A">
      <w:pPr>
        <w:jc w:val="both"/>
      </w:pPr>
      <w:r w:rsidRPr="00470B8B">
        <w:rPr>
          <w:b/>
        </w:rPr>
        <w:t xml:space="preserve">IX.  </w:t>
      </w:r>
      <w:r w:rsidRPr="00470B8B">
        <w:rPr>
          <w:b/>
          <w:u w:val="single"/>
        </w:rPr>
        <w:t>OTHER REQUIREMENT(S)</w:t>
      </w:r>
    </w:p>
    <w:p w14:paraId="41E467BD" w14:textId="77777777" w:rsidR="003C4448" w:rsidRPr="00470B8B" w:rsidRDefault="003C4448" w:rsidP="00BB3A1A">
      <w:pPr>
        <w:jc w:val="both"/>
        <w:rPr>
          <w:sz w:val="20"/>
        </w:rPr>
      </w:pPr>
    </w:p>
    <w:p w14:paraId="726CA5F5" w14:textId="3EC6280E" w:rsidR="003C4448" w:rsidRPr="00470B8B" w:rsidRDefault="00EE18CD" w:rsidP="00F45675">
      <w:pPr>
        <w:numPr>
          <w:ilvl w:val="0"/>
          <w:numId w:val="57"/>
        </w:numPr>
        <w:ind w:left="360"/>
        <w:jc w:val="both"/>
        <w:rPr>
          <w:sz w:val="20"/>
        </w:rPr>
      </w:pPr>
      <w:r w:rsidRPr="00470B8B">
        <w:rPr>
          <w:sz w:val="20"/>
        </w:rPr>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001B2AB2" w:rsidRPr="00470B8B">
        <w:rPr>
          <w:sz w:val="20"/>
          <w:vertAlign w:val="superscript"/>
        </w:rPr>
        <w:t>2</w:t>
      </w:r>
      <w:r w:rsidR="001B2AB2" w:rsidRPr="00470B8B">
        <w:rPr>
          <w:sz w:val="20"/>
        </w:rPr>
        <w:t xml:space="preserve"> </w:t>
      </w:r>
      <w:r w:rsidR="00930F23" w:rsidRPr="00470B8B">
        <w:rPr>
          <w:sz w:val="20"/>
        </w:rPr>
        <w:t xml:space="preserve"> </w:t>
      </w:r>
      <w:r w:rsidRPr="00470B8B">
        <w:rPr>
          <w:b/>
          <w:bCs/>
          <w:sz w:val="20"/>
        </w:rPr>
        <w:t>(R 336.1301, R 336.1331, R 336.1910, R 336.1213(3))</w:t>
      </w:r>
    </w:p>
    <w:p w14:paraId="4D27A236" w14:textId="77777777" w:rsidR="003C4448" w:rsidRPr="00470B8B" w:rsidRDefault="003C4448" w:rsidP="00BB3A1A">
      <w:pPr>
        <w:jc w:val="both"/>
        <w:rPr>
          <w:sz w:val="20"/>
        </w:rPr>
      </w:pPr>
    </w:p>
    <w:p w14:paraId="0486D55A" w14:textId="77777777" w:rsidR="003C4448" w:rsidRPr="00470B8B" w:rsidRDefault="003C4448" w:rsidP="00BB3A1A">
      <w:pPr>
        <w:jc w:val="both"/>
        <w:rPr>
          <w:sz w:val="20"/>
        </w:rPr>
      </w:pPr>
    </w:p>
    <w:p w14:paraId="43B3881B" w14:textId="77777777" w:rsidR="003C4448" w:rsidRPr="00470B8B" w:rsidRDefault="003C4448" w:rsidP="00BB3A1A">
      <w:pPr>
        <w:jc w:val="both"/>
        <w:rPr>
          <w:b/>
          <w:sz w:val="20"/>
        </w:rPr>
      </w:pPr>
      <w:r w:rsidRPr="00470B8B">
        <w:rPr>
          <w:b/>
          <w:sz w:val="20"/>
          <w:u w:val="single"/>
        </w:rPr>
        <w:t>Footnotes</w:t>
      </w:r>
      <w:r w:rsidRPr="00470B8B">
        <w:rPr>
          <w:b/>
          <w:sz w:val="20"/>
        </w:rPr>
        <w:t>:</w:t>
      </w:r>
    </w:p>
    <w:p w14:paraId="5979464E" w14:textId="77777777" w:rsidR="003C4448" w:rsidRPr="00470B8B" w:rsidRDefault="003C4448" w:rsidP="00BB3A1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1C8AF7A7" w14:textId="08205625" w:rsidR="003C4448" w:rsidRPr="00470B8B" w:rsidRDefault="003C4448" w:rsidP="00BB3A1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7E493192" w14:textId="6380E26B" w:rsidR="0035357C" w:rsidRPr="00470B8B" w:rsidRDefault="0035357C" w:rsidP="0035357C">
      <w:pPr>
        <w:rPr>
          <w:rFonts w:cs="Arial"/>
          <w:sz w:val="20"/>
        </w:rPr>
      </w:pPr>
      <w:r w:rsidRPr="00470B8B">
        <w:rPr>
          <w:rFonts w:cs="Arial"/>
          <w:sz w:val="20"/>
        </w:rPr>
        <w:br w:type="page"/>
      </w:r>
    </w:p>
    <w:p w14:paraId="627B131D" w14:textId="77777777" w:rsidR="00930F23" w:rsidRPr="00470B8B" w:rsidRDefault="00930F23" w:rsidP="0035357C">
      <w:pPr>
        <w:rPr>
          <w:rFonts w:cs="Arial"/>
          <w:sz w:val="20"/>
        </w:rPr>
      </w:pPr>
    </w:p>
    <w:p w14:paraId="790EEE51" w14:textId="0EC26767" w:rsidR="003C4448" w:rsidRPr="00470B8B" w:rsidRDefault="003C4448" w:rsidP="00064472">
      <w:pPr>
        <w:pStyle w:val="Heading2"/>
        <w:numPr>
          <w:ilvl w:val="0"/>
          <w:numId w:val="0"/>
        </w:numPr>
        <w:pBdr>
          <w:top w:val="single" w:sz="4" w:space="1" w:color="auto"/>
          <w:left w:val="single" w:sz="4" w:space="4" w:color="auto"/>
          <w:bottom w:val="single" w:sz="4" w:space="1" w:color="auto"/>
          <w:right w:val="single" w:sz="4" w:space="4" w:color="auto"/>
        </w:pBdr>
        <w:tabs>
          <w:tab w:val="left" w:pos="4590"/>
        </w:tabs>
        <w:spacing w:before="0" w:after="0"/>
        <w:rPr>
          <w:b w:val="0"/>
          <w:bCs/>
          <w:szCs w:val="28"/>
        </w:rPr>
      </w:pPr>
      <w:bookmarkStart w:id="88" w:name="_Toc117590098"/>
      <w:r w:rsidRPr="00470B8B">
        <w:rPr>
          <w:bCs/>
          <w:szCs w:val="28"/>
        </w:rPr>
        <w:t>EU</w:t>
      </w:r>
      <w:r w:rsidR="00064472" w:rsidRPr="00470B8B">
        <w:rPr>
          <w:bCs/>
          <w:szCs w:val="28"/>
        </w:rPr>
        <w:t>2PD40</w:t>
      </w:r>
      <w:r w:rsidR="007B2987" w:rsidRPr="00470B8B">
        <w:rPr>
          <w:bCs/>
          <w:szCs w:val="28"/>
        </w:rPr>
        <w:t xml:space="preserve"> </w:t>
      </w:r>
      <w:r w:rsidR="00515CF6" w:rsidRPr="00470B8B">
        <w:rPr>
          <w:bCs/>
          <w:szCs w:val="28"/>
        </w:rPr>
        <w:t>-</w:t>
      </w:r>
      <w:r w:rsidR="007B2987" w:rsidRPr="00470B8B">
        <w:rPr>
          <w:bCs/>
          <w:szCs w:val="28"/>
        </w:rPr>
        <w:t xml:space="preserve"> </w:t>
      </w:r>
      <w:r w:rsidR="00064472" w:rsidRPr="00470B8B">
        <w:rPr>
          <w:bCs/>
          <w:szCs w:val="28"/>
        </w:rPr>
        <w:t>Pulp Dryer</w:t>
      </w:r>
      <w:bookmarkEnd w:id="88"/>
    </w:p>
    <w:p w14:paraId="4CD993A2"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52019195" w14:textId="77777777" w:rsidR="003C4448" w:rsidRPr="00470B8B" w:rsidRDefault="003C4448" w:rsidP="00BB3A1A">
      <w:pPr>
        <w:rPr>
          <w:sz w:val="20"/>
        </w:rPr>
      </w:pPr>
    </w:p>
    <w:p w14:paraId="213AD1E7" w14:textId="77777777" w:rsidR="003C4448" w:rsidRPr="00470B8B" w:rsidRDefault="003C4448" w:rsidP="00BB3A1A">
      <w:pPr>
        <w:jc w:val="both"/>
        <w:rPr>
          <w:b/>
          <w:u w:val="single"/>
        </w:rPr>
      </w:pPr>
      <w:r w:rsidRPr="00470B8B">
        <w:rPr>
          <w:b/>
          <w:u w:val="single"/>
        </w:rPr>
        <w:t>DESCRIPTION</w:t>
      </w:r>
    </w:p>
    <w:p w14:paraId="68935D69" w14:textId="77777777" w:rsidR="003C4448" w:rsidRPr="00470B8B" w:rsidRDefault="003C4448" w:rsidP="00BB3A1A">
      <w:pPr>
        <w:jc w:val="both"/>
        <w:rPr>
          <w:sz w:val="20"/>
        </w:rPr>
      </w:pPr>
    </w:p>
    <w:p w14:paraId="6A648D9A" w14:textId="0C11AC6A" w:rsidR="00B56DBF" w:rsidRPr="00470B8B" w:rsidRDefault="00B56DBF" w:rsidP="00B56DBF">
      <w:pPr>
        <w:jc w:val="both"/>
        <w:rPr>
          <w:rFonts w:cs="Arial"/>
          <w:sz w:val="20"/>
        </w:rPr>
      </w:pPr>
      <w:r w:rsidRPr="00470B8B">
        <w:rPr>
          <w:rFonts w:cs="Arial"/>
          <w:sz w:val="20"/>
        </w:rPr>
        <w:t>The #2 Pulp Dryer System (EU2PD40) is comprised of a pulp make down system and a pulp dryer.</w:t>
      </w:r>
    </w:p>
    <w:p w14:paraId="02BB59EA" w14:textId="77777777" w:rsidR="003C4448" w:rsidRPr="00470B8B" w:rsidRDefault="003C4448" w:rsidP="00BB3A1A">
      <w:pPr>
        <w:jc w:val="both"/>
        <w:rPr>
          <w:sz w:val="20"/>
        </w:rPr>
      </w:pPr>
    </w:p>
    <w:p w14:paraId="68750F97" w14:textId="26991D1F" w:rsidR="003C4448" w:rsidRPr="00470B8B" w:rsidRDefault="003C4448" w:rsidP="00BB3A1A">
      <w:pPr>
        <w:jc w:val="both"/>
        <w:rPr>
          <w:sz w:val="20"/>
        </w:rPr>
      </w:pPr>
      <w:r w:rsidRPr="00470B8B">
        <w:rPr>
          <w:b/>
          <w:sz w:val="20"/>
        </w:rPr>
        <w:t>Flexible Group ID:</w:t>
      </w:r>
      <w:r w:rsidRPr="00470B8B">
        <w:rPr>
          <w:sz w:val="20"/>
        </w:rPr>
        <w:t xml:space="preserve"> </w:t>
      </w:r>
      <w:r w:rsidR="00930F23" w:rsidRPr="00470B8B">
        <w:rPr>
          <w:sz w:val="20"/>
        </w:rPr>
        <w:t xml:space="preserve"> </w:t>
      </w:r>
      <w:r w:rsidR="00B56DBF" w:rsidRPr="00470B8B">
        <w:rPr>
          <w:sz w:val="20"/>
        </w:rPr>
        <w:t>NA</w:t>
      </w:r>
    </w:p>
    <w:p w14:paraId="6DE40CCA" w14:textId="77777777" w:rsidR="003C4448" w:rsidRPr="00470B8B" w:rsidRDefault="003C4448" w:rsidP="00BB3A1A">
      <w:pPr>
        <w:tabs>
          <w:tab w:val="left" w:pos="6328"/>
        </w:tabs>
        <w:jc w:val="both"/>
        <w:rPr>
          <w:sz w:val="20"/>
        </w:rPr>
      </w:pPr>
    </w:p>
    <w:p w14:paraId="60CB98AB" w14:textId="77777777" w:rsidR="003C4448" w:rsidRPr="00470B8B" w:rsidRDefault="003C4448" w:rsidP="00BB3A1A">
      <w:pPr>
        <w:jc w:val="both"/>
        <w:rPr>
          <w:b/>
          <w:u w:val="single"/>
        </w:rPr>
      </w:pPr>
      <w:r w:rsidRPr="00470B8B">
        <w:rPr>
          <w:b/>
          <w:u w:val="single"/>
        </w:rPr>
        <w:t>POLLUTION CONTROL EQUIPMENT</w:t>
      </w:r>
    </w:p>
    <w:p w14:paraId="7DACB88D" w14:textId="77777777" w:rsidR="003C4448" w:rsidRPr="00470B8B" w:rsidRDefault="003C4448" w:rsidP="00BB3A1A">
      <w:pPr>
        <w:jc w:val="both"/>
      </w:pPr>
    </w:p>
    <w:p w14:paraId="6630F0A8" w14:textId="3740F469" w:rsidR="003C4448" w:rsidRPr="00470B8B" w:rsidRDefault="00B56DBF" w:rsidP="00BB3A1A">
      <w:pPr>
        <w:jc w:val="both"/>
        <w:rPr>
          <w:sz w:val="20"/>
        </w:rPr>
      </w:pPr>
      <w:r w:rsidRPr="00470B8B">
        <w:rPr>
          <w:sz w:val="20"/>
        </w:rPr>
        <w:t>NA</w:t>
      </w:r>
    </w:p>
    <w:p w14:paraId="7E8D4B8C" w14:textId="77777777" w:rsidR="003C4448" w:rsidRPr="00470B8B" w:rsidRDefault="003C4448" w:rsidP="00BB3A1A">
      <w:pPr>
        <w:jc w:val="both"/>
        <w:rPr>
          <w:sz w:val="20"/>
        </w:rPr>
      </w:pPr>
    </w:p>
    <w:p w14:paraId="0D9836FE" w14:textId="77777777" w:rsidR="003C4448" w:rsidRPr="00470B8B" w:rsidRDefault="003C4448" w:rsidP="00BB3A1A">
      <w:pPr>
        <w:jc w:val="both"/>
        <w:rPr>
          <w:b/>
          <w:sz w:val="20"/>
          <w:u w:val="single"/>
        </w:rPr>
      </w:pPr>
      <w:r w:rsidRPr="00470B8B">
        <w:rPr>
          <w:b/>
        </w:rPr>
        <w:t xml:space="preserve">I.  </w:t>
      </w:r>
      <w:r w:rsidRPr="00470B8B">
        <w:rPr>
          <w:b/>
          <w:u w:val="single"/>
        </w:rPr>
        <w:t>EMISSION LIMIT(S)</w:t>
      </w:r>
    </w:p>
    <w:p w14:paraId="23826EF0" w14:textId="77777777" w:rsidR="003C4448" w:rsidRPr="00470B8B" w:rsidRDefault="003C4448" w:rsidP="00BB3A1A">
      <w:pPr>
        <w:jc w:val="both"/>
        <w:rPr>
          <w:sz w:val="20"/>
        </w:rPr>
      </w:pPr>
    </w:p>
    <w:p w14:paraId="76FD29A6" w14:textId="252270C0" w:rsidR="003C4448" w:rsidRPr="00470B8B" w:rsidRDefault="007B2987" w:rsidP="00BB3A1A">
      <w:pPr>
        <w:jc w:val="both"/>
        <w:rPr>
          <w:bCs/>
          <w:sz w:val="20"/>
        </w:rPr>
      </w:pPr>
      <w:r w:rsidRPr="00470B8B">
        <w:rPr>
          <w:bCs/>
          <w:sz w:val="20"/>
        </w:rPr>
        <w:t>NA</w:t>
      </w:r>
    </w:p>
    <w:p w14:paraId="6933BA57" w14:textId="77777777" w:rsidR="003C4448" w:rsidRPr="00470B8B" w:rsidRDefault="003C4448" w:rsidP="00BB3A1A">
      <w:pPr>
        <w:jc w:val="both"/>
        <w:rPr>
          <w:sz w:val="20"/>
        </w:rPr>
      </w:pPr>
    </w:p>
    <w:p w14:paraId="00809152" w14:textId="77777777" w:rsidR="003C4448" w:rsidRPr="00470B8B" w:rsidRDefault="003C4448" w:rsidP="00BB3A1A">
      <w:pPr>
        <w:jc w:val="both"/>
        <w:rPr>
          <w:b/>
          <w:u w:val="single"/>
        </w:rPr>
      </w:pPr>
      <w:r w:rsidRPr="00470B8B">
        <w:rPr>
          <w:b/>
        </w:rPr>
        <w:t xml:space="preserve">II.  </w:t>
      </w:r>
      <w:r w:rsidRPr="00470B8B">
        <w:rPr>
          <w:b/>
          <w:u w:val="single"/>
        </w:rPr>
        <w:t>MATERIAL LIMIT(S)</w:t>
      </w:r>
    </w:p>
    <w:p w14:paraId="5F53B7FA" w14:textId="77777777" w:rsidR="003C4448" w:rsidRPr="00470B8B" w:rsidRDefault="003C4448" w:rsidP="00BB3A1A">
      <w:pPr>
        <w:jc w:val="both"/>
        <w:rPr>
          <w:sz w:val="20"/>
        </w:rPr>
      </w:pPr>
    </w:p>
    <w:p w14:paraId="3F7CA322" w14:textId="2A0F40B2" w:rsidR="003C4448" w:rsidRPr="00470B8B" w:rsidRDefault="00A7519A" w:rsidP="00BB3A1A">
      <w:pPr>
        <w:jc w:val="both"/>
        <w:rPr>
          <w:bCs/>
          <w:sz w:val="20"/>
        </w:rPr>
      </w:pPr>
      <w:r w:rsidRPr="00470B8B">
        <w:rPr>
          <w:bCs/>
          <w:sz w:val="20"/>
        </w:rPr>
        <w:t>NA</w:t>
      </w:r>
    </w:p>
    <w:p w14:paraId="2B8B16C3" w14:textId="77777777" w:rsidR="003C4448" w:rsidRPr="00470B8B" w:rsidRDefault="003C4448" w:rsidP="00BB3A1A">
      <w:pPr>
        <w:jc w:val="both"/>
        <w:rPr>
          <w:sz w:val="20"/>
        </w:rPr>
      </w:pPr>
    </w:p>
    <w:p w14:paraId="11F4EE4A" w14:textId="77777777" w:rsidR="003C4448" w:rsidRPr="00470B8B" w:rsidRDefault="003C4448" w:rsidP="00BB3A1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7C66503D" w14:textId="77777777" w:rsidR="003C4448" w:rsidRPr="00470B8B" w:rsidRDefault="003C4448" w:rsidP="00BB3A1A">
      <w:pPr>
        <w:jc w:val="both"/>
        <w:rPr>
          <w:sz w:val="20"/>
        </w:rPr>
      </w:pPr>
    </w:p>
    <w:p w14:paraId="7C213FAC" w14:textId="5E5137C4" w:rsidR="003C4448" w:rsidRPr="00470B8B" w:rsidRDefault="00A7519A" w:rsidP="00A7519A">
      <w:pPr>
        <w:jc w:val="both"/>
        <w:rPr>
          <w:sz w:val="20"/>
        </w:rPr>
      </w:pPr>
      <w:r w:rsidRPr="00470B8B">
        <w:rPr>
          <w:sz w:val="20"/>
        </w:rPr>
        <w:t>NA</w:t>
      </w:r>
    </w:p>
    <w:p w14:paraId="2294B215" w14:textId="77777777" w:rsidR="003C4448" w:rsidRPr="00470B8B" w:rsidRDefault="003C4448" w:rsidP="00BB3A1A">
      <w:pPr>
        <w:jc w:val="both"/>
        <w:rPr>
          <w:sz w:val="20"/>
        </w:rPr>
      </w:pPr>
    </w:p>
    <w:p w14:paraId="3D808833" w14:textId="77777777" w:rsidR="003C4448" w:rsidRPr="00470B8B" w:rsidRDefault="003C4448" w:rsidP="00BB3A1A">
      <w:pPr>
        <w:jc w:val="both"/>
        <w:rPr>
          <w:b/>
          <w:sz w:val="20"/>
          <w:u w:val="single"/>
        </w:rPr>
      </w:pPr>
      <w:r w:rsidRPr="00470B8B">
        <w:rPr>
          <w:b/>
        </w:rPr>
        <w:t xml:space="preserve">IV.  </w:t>
      </w:r>
      <w:r w:rsidRPr="00470B8B">
        <w:rPr>
          <w:b/>
          <w:u w:val="single"/>
        </w:rPr>
        <w:t>DESIGN/EQUIPMENT PARAMETER(S)</w:t>
      </w:r>
    </w:p>
    <w:p w14:paraId="06F5EBB1" w14:textId="77777777" w:rsidR="003C4448" w:rsidRPr="00470B8B" w:rsidRDefault="003C4448" w:rsidP="00BB3A1A">
      <w:pPr>
        <w:jc w:val="both"/>
        <w:rPr>
          <w:sz w:val="20"/>
        </w:rPr>
      </w:pPr>
    </w:p>
    <w:p w14:paraId="235F8CA4" w14:textId="4E1A0F0D" w:rsidR="003C4448" w:rsidRPr="00470B8B" w:rsidRDefault="00A7519A" w:rsidP="00A7519A">
      <w:pPr>
        <w:jc w:val="both"/>
        <w:rPr>
          <w:sz w:val="20"/>
        </w:rPr>
      </w:pPr>
      <w:r w:rsidRPr="00470B8B">
        <w:rPr>
          <w:sz w:val="20"/>
        </w:rPr>
        <w:t>NA</w:t>
      </w:r>
    </w:p>
    <w:p w14:paraId="23A330EB" w14:textId="77777777" w:rsidR="003C4448" w:rsidRPr="00470B8B" w:rsidRDefault="003C4448" w:rsidP="00BB3A1A">
      <w:pPr>
        <w:jc w:val="both"/>
        <w:rPr>
          <w:sz w:val="20"/>
        </w:rPr>
      </w:pPr>
    </w:p>
    <w:p w14:paraId="469869D5" w14:textId="77777777" w:rsidR="003C4448" w:rsidRPr="00470B8B" w:rsidRDefault="003C4448" w:rsidP="00BB3A1A">
      <w:pPr>
        <w:jc w:val="both"/>
      </w:pPr>
      <w:r w:rsidRPr="00470B8B">
        <w:rPr>
          <w:b/>
        </w:rPr>
        <w:t xml:space="preserve">V.  </w:t>
      </w:r>
      <w:r w:rsidRPr="00470B8B">
        <w:rPr>
          <w:b/>
          <w:u w:val="single"/>
        </w:rPr>
        <w:t>TESTING/SAMPLING</w:t>
      </w:r>
    </w:p>
    <w:p w14:paraId="6020EEA3"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6A6FD062" w14:textId="77777777" w:rsidR="003C4448" w:rsidRPr="00470B8B" w:rsidRDefault="003C4448" w:rsidP="00BB3A1A">
      <w:pPr>
        <w:ind w:right="72"/>
        <w:jc w:val="both"/>
        <w:rPr>
          <w:rFonts w:cs="Arial"/>
          <w:sz w:val="20"/>
        </w:rPr>
      </w:pPr>
    </w:p>
    <w:p w14:paraId="77EAEEDD" w14:textId="343A07BC" w:rsidR="003C4448" w:rsidRPr="00470B8B" w:rsidRDefault="003C708A" w:rsidP="003C708A">
      <w:pPr>
        <w:jc w:val="both"/>
        <w:rPr>
          <w:rFonts w:cs="Arial"/>
          <w:bCs/>
          <w:sz w:val="20"/>
        </w:rPr>
      </w:pPr>
      <w:r w:rsidRPr="00470B8B">
        <w:rPr>
          <w:rFonts w:cs="Arial"/>
          <w:bCs/>
          <w:sz w:val="20"/>
        </w:rPr>
        <w:t>NA</w:t>
      </w:r>
    </w:p>
    <w:p w14:paraId="40CAE3FD" w14:textId="77777777" w:rsidR="003C4448" w:rsidRPr="00470B8B" w:rsidRDefault="003C4448" w:rsidP="00BB3A1A">
      <w:pPr>
        <w:jc w:val="both"/>
        <w:rPr>
          <w:sz w:val="20"/>
        </w:rPr>
      </w:pPr>
    </w:p>
    <w:p w14:paraId="429930DC" w14:textId="77777777" w:rsidR="003C4448" w:rsidRPr="00470B8B" w:rsidRDefault="003C4448" w:rsidP="00BB3A1A">
      <w:pPr>
        <w:jc w:val="both"/>
      </w:pPr>
      <w:r w:rsidRPr="00470B8B">
        <w:rPr>
          <w:b/>
        </w:rPr>
        <w:t xml:space="preserve">VI.  </w:t>
      </w:r>
      <w:r w:rsidRPr="00470B8B">
        <w:rPr>
          <w:b/>
          <w:u w:val="single"/>
        </w:rPr>
        <w:t>MONITORING/RECORDKEEPING</w:t>
      </w:r>
    </w:p>
    <w:p w14:paraId="09F43A7F"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7974D40E" w14:textId="77777777" w:rsidR="003C4448" w:rsidRPr="00470B8B" w:rsidRDefault="003C4448" w:rsidP="00BB3A1A">
      <w:pPr>
        <w:jc w:val="both"/>
        <w:rPr>
          <w:sz w:val="20"/>
        </w:rPr>
      </w:pPr>
    </w:p>
    <w:p w14:paraId="7BC8209F" w14:textId="77777777" w:rsidR="0022248A" w:rsidRPr="00470B8B" w:rsidRDefault="0022248A" w:rsidP="0022248A">
      <w:pPr>
        <w:ind w:left="360" w:hanging="360"/>
        <w:jc w:val="both"/>
        <w:rPr>
          <w:rFonts w:cs="Arial"/>
          <w:b/>
          <w:sz w:val="20"/>
        </w:rPr>
      </w:pPr>
      <w:r w:rsidRPr="00470B8B">
        <w:rPr>
          <w:sz w:val="20"/>
        </w:rPr>
        <w:t>1</w:t>
      </w:r>
      <w:r w:rsidRPr="00470B8B">
        <w:rPr>
          <w:rFonts w:cs="Arial"/>
          <w:sz w:val="20"/>
        </w:rPr>
        <w:t>.</w:t>
      </w:r>
      <w:r w:rsidRPr="00470B8B">
        <w:rPr>
          <w:rFonts w:cs="Arial"/>
          <w:sz w:val="20"/>
        </w:rPr>
        <w:tab/>
        <w:t xml:space="preserve">On an annual basis, the permittee shall calculate and report the actual emissions of each regulated air pollutant as defined in Rule 212(6) for EU2PD40 utilizing the emissions inventory forms provided by the Department.  </w:t>
      </w:r>
      <w:r w:rsidRPr="00470B8B">
        <w:rPr>
          <w:rFonts w:cs="Arial"/>
          <w:b/>
          <w:sz w:val="20"/>
        </w:rPr>
        <w:t>(R 336.1212(6), R 336.1213(3))</w:t>
      </w:r>
    </w:p>
    <w:p w14:paraId="11F80697" w14:textId="77777777" w:rsidR="003C4448" w:rsidRPr="00470B8B" w:rsidRDefault="003C4448" w:rsidP="00BB3A1A">
      <w:pPr>
        <w:jc w:val="both"/>
        <w:rPr>
          <w:sz w:val="20"/>
        </w:rPr>
      </w:pPr>
    </w:p>
    <w:p w14:paraId="3B92B0C2" w14:textId="77777777" w:rsidR="003C4448" w:rsidRPr="00470B8B" w:rsidRDefault="003C4448" w:rsidP="00BB3A1A">
      <w:pPr>
        <w:jc w:val="both"/>
        <w:rPr>
          <w:b/>
          <w:sz w:val="20"/>
          <w:u w:val="single"/>
        </w:rPr>
      </w:pPr>
      <w:r w:rsidRPr="00470B8B">
        <w:rPr>
          <w:b/>
        </w:rPr>
        <w:t xml:space="preserve">VII.  </w:t>
      </w:r>
      <w:r w:rsidRPr="00470B8B">
        <w:rPr>
          <w:b/>
          <w:u w:val="single"/>
        </w:rPr>
        <w:t>REPORTING</w:t>
      </w:r>
    </w:p>
    <w:p w14:paraId="0593D50D" w14:textId="77777777" w:rsidR="003C4448" w:rsidRPr="00470B8B" w:rsidRDefault="003C4448" w:rsidP="00BB3A1A">
      <w:pPr>
        <w:jc w:val="both"/>
        <w:rPr>
          <w:sz w:val="20"/>
        </w:rPr>
      </w:pPr>
    </w:p>
    <w:p w14:paraId="13610DA5" w14:textId="77777777" w:rsidR="003C4448" w:rsidRPr="00470B8B" w:rsidRDefault="003C4448" w:rsidP="00BB3A1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0D553615" w14:textId="77777777" w:rsidR="003C4448" w:rsidRPr="00470B8B" w:rsidRDefault="003C4448" w:rsidP="00BB3A1A">
      <w:pPr>
        <w:ind w:left="360" w:hanging="360"/>
        <w:jc w:val="both"/>
        <w:rPr>
          <w:sz w:val="20"/>
        </w:rPr>
      </w:pPr>
    </w:p>
    <w:p w14:paraId="19086D84" w14:textId="77777777" w:rsidR="003C4448" w:rsidRPr="00470B8B" w:rsidRDefault="003C4448" w:rsidP="00BB3A1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735E2908" w14:textId="6A5DDC5A" w:rsidR="003C4448" w:rsidRPr="00470B8B" w:rsidRDefault="003C4448" w:rsidP="00BB3A1A">
      <w:pPr>
        <w:ind w:left="360" w:hanging="360"/>
        <w:jc w:val="both"/>
        <w:rPr>
          <w:sz w:val="20"/>
        </w:rPr>
      </w:pPr>
    </w:p>
    <w:p w14:paraId="4AA64034" w14:textId="6B54CCCA" w:rsidR="003C4448" w:rsidRPr="00470B8B" w:rsidRDefault="003C4448" w:rsidP="00202580">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0351309F" w14:textId="77777777" w:rsidR="00464067" w:rsidRPr="00470B8B" w:rsidRDefault="00464067" w:rsidP="00BB3A1A">
      <w:pPr>
        <w:jc w:val="both"/>
        <w:rPr>
          <w:rFonts w:cs="Arial"/>
          <w:bCs/>
          <w:sz w:val="20"/>
        </w:rPr>
      </w:pPr>
    </w:p>
    <w:p w14:paraId="66F9F908" w14:textId="6B418B9F" w:rsidR="003C4448" w:rsidRPr="00470B8B" w:rsidRDefault="003C4448" w:rsidP="00BB3A1A">
      <w:pPr>
        <w:jc w:val="both"/>
        <w:rPr>
          <w:rFonts w:cs="Arial"/>
          <w:b/>
          <w:sz w:val="20"/>
        </w:rPr>
      </w:pPr>
      <w:r w:rsidRPr="00470B8B">
        <w:rPr>
          <w:rFonts w:cs="Arial"/>
          <w:b/>
          <w:sz w:val="20"/>
        </w:rPr>
        <w:t>See Appendix 8</w:t>
      </w:r>
      <w:r w:rsidR="00340E08" w:rsidRPr="00470B8B">
        <w:rPr>
          <w:rFonts w:cs="Arial"/>
          <w:b/>
          <w:sz w:val="20"/>
        </w:rPr>
        <w:t>-1</w:t>
      </w:r>
    </w:p>
    <w:p w14:paraId="24E4D92A" w14:textId="77777777" w:rsidR="001E1ADF" w:rsidRPr="00470B8B" w:rsidRDefault="001E1ADF" w:rsidP="00BB3A1A">
      <w:pPr>
        <w:jc w:val="both"/>
        <w:rPr>
          <w:rFonts w:cs="Arial"/>
          <w:sz w:val="20"/>
        </w:rPr>
      </w:pPr>
    </w:p>
    <w:p w14:paraId="38F64B12" w14:textId="77777777" w:rsidR="003C4448" w:rsidRPr="00470B8B" w:rsidRDefault="003C4448" w:rsidP="00BB3A1A">
      <w:pPr>
        <w:jc w:val="both"/>
      </w:pPr>
      <w:r w:rsidRPr="00470B8B">
        <w:rPr>
          <w:b/>
        </w:rPr>
        <w:t xml:space="preserve">VIII.  </w:t>
      </w:r>
      <w:r w:rsidRPr="00470B8B">
        <w:rPr>
          <w:b/>
          <w:u w:val="single"/>
        </w:rPr>
        <w:t>STACK/VENT RESTRICTION(S)</w:t>
      </w:r>
    </w:p>
    <w:p w14:paraId="4D08DDC5" w14:textId="77777777" w:rsidR="003C4448" w:rsidRPr="00470B8B" w:rsidRDefault="003C4448" w:rsidP="00BB3A1A">
      <w:pPr>
        <w:jc w:val="both"/>
        <w:rPr>
          <w:sz w:val="20"/>
        </w:rPr>
      </w:pPr>
    </w:p>
    <w:p w14:paraId="7DE567A0" w14:textId="7447E7CB" w:rsidR="003C4448" w:rsidRPr="00470B8B" w:rsidRDefault="00202580" w:rsidP="00BB3A1A">
      <w:pPr>
        <w:jc w:val="both"/>
        <w:rPr>
          <w:bCs/>
          <w:sz w:val="20"/>
        </w:rPr>
      </w:pPr>
      <w:r w:rsidRPr="00470B8B">
        <w:rPr>
          <w:bCs/>
          <w:sz w:val="20"/>
        </w:rPr>
        <w:t>NA</w:t>
      </w:r>
    </w:p>
    <w:p w14:paraId="64C56C72" w14:textId="77777777" w:rsidR="003C4448" w:rsidRPr="00470B8B" w:rsidRDefault="003C4448" w:rsidP="00BB3A1A">
      <w:pPr>
        <w:jc w:val="both"/>
        <w:rPr>
          <w:sz w:val="20"/>
        </w:rPr>
      </w:pPr>
    </w:p>
    <w:p w14:paraId="04DE2D0E" w14:textId="77777777" w:rsidR="003C4448" w:rsidRPr="00470B8B" w:rsidRDefault="003C4448" w:rsidP="00BB3A1A">
      <w:pPr>
        <w:jc w:val="both"/>
      </w:pPr>
      <w:r w:rsidRPr="00470B8B">
        <w:rPr>
          <w:b/>
        </w:rPr>
        <w:t xml:space="preserve">IX.  </w:t>
      </w:r>
      <w:r w:rsidRPr="00470B8B">
        <w:rPr>
          <w:b/>
          <w:u w:val="single"/>
        </w:rPr>
        <w:t>OTHER REQUIREMENT(S)</w:t>
      </w:r>
    </w:p>
    <w:p w14:paraId="5A732B2E" w14:textId="77777777" w:rsidR="003C4448" w:rsidRPr="00470B8B" w:rsidRDefault="003C4448" w:rsidP="00BB3A1A">
      <w:pPr>
        <w:jc w:val="both"/>
        <w:rPr>
          <w:sz w:val="20"/>
        </w:rPr>
      </w:pPr>
    </w:p>
    <w:p w14:paraId="0F4C6D4A" w14:textId="473CB6ED" w:rsidR="003C4448" w:rsidRPr="00470B8B" w:rsidRDefault="00202580" w:rsidP="00202580">
      <w:pPr>
        <w:jc w:val="both"/>
        <w:rPr>
          <w:sz w:val="20"/>
        </w:rPr>
      </w:pPr>
      <w:r w:rsidRPr="00470B8B">
        <w:rPr>
          <w:sz w:val="20"/>
        </w:rPr>
        <w:t>NA</w:t>
      </w:r>
    </w:p>
    <w:p w14:paraId="020960BD" w14:textId="77777777" w:rsidR="003C4448" w:rsidRPr="00470B8B" w:rsidRDefault="003C4448" w:rsidP="00BB3A1A">
      <w:pPr>
        <w:jc w:val="both"/>
        <w:rPr>
          <w:sz w:val="20"/>
        </w:rPr>
      </w:pPr>
    </w:p>
    <w:p w14:paraId="3CD0F69F" w14:textId="77777777" w:rsidR="003C4448" w:rsidRPr="00470B8B" w:rsidRDefault="003C4448" w:rsidP="00BB3A1A">
      <w:pPr>
        <w:jc w:val="both"/>
        <w:rPr>
          <w:sz w:val="20"/>
        </w:rPr>
      </w:pPr>
    </w:p>
    <w:p w14:paraId="379201F0" w14:textId="77777777" w:rsidR="003C4448" w:rsidRPr="00470B8B" w:rsidRDefault="003C4448" w:rsidP="00BB3A1A">
      <w:pPr>
        <w:jc w:val="both"/>
        <w:rPr>
          <w:b/>
          <w:sz w:val="20"/>
        </w:rPr>
      </w:pPr>
      <w:r w:rsidRPr="00470B8B">
        <w:rPr>
          <w:b/>
          <w:sz w:val="20"/>
          <w:u w:val="single"/>
        </w:rPr>
        <w:t>Footnotes</w:t>
      </w:r>
      <w:r w:rsidRPr="00470B8B">
        <w:rPr>
          <w:b/>
          <w:sz w:val="20"/>
        </w:rPr>
        <w:t>:</w:t>
      </w:r>
    </w:p>
    <w:p w14:paraId="77612C4D" w14:textId="77777777" w:rsidR="003C4448" w:rsidRPr="00470B8B" w:rsidRDefault="003C4448" w:rsidP="00BB3A1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5ED7730" w14:textId="7F4288D2" w:rsidR="003C4448" w:rsidRPr="00470B8B" w:rsidRDefault="003C4448" w:rsidP="00BB3A1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6168C9E7" w14:textId="2D0D63DD" w:rsidR="00202580" w:rsidRPr="00470B8B" w:rsidRDefault="00202580" w:rsidP="00202580">
      <w:pPr>
        <w:rPr>
          <w:sz w:val="20"/>
        </w:rPr>
      </w:pPr>
      <w:r w:rsidRPr="00470B8B">
        <w:rPr>
          <w:sz w:val="20"/>
        </w:rPr>
        <w:br w:type="page"/>
      </w:r>
    </w:p>
    <w:p w14:paraId="75BCE30F" w14:textId="77777777" w:rsidR="006B4E6B" w:rsidRPr="00470B8B" w:rsidRDefault="006B4E6B" w:rsidP="00202580">
      <w:pPr>
        <w:rPr>
          <w:sz w:val="20"/>
        </w:rPr>
      </w:pPr>
    </w:p>
    <w:p w14:paraId="3F1CCABF" w14:textId="15F66951" w:rsidR="003C4448" w:rsidRPr="00470B8B" w:rsidRDefault="003C4448" w:rsidP="00BB3A1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117590099"/>
      <w:r w:rsidRPr="00470B8B">
        <w:rPr>
          <w:bCs/>
          <w:szCs w:val="28"/>
        </w:rPr>
        <w:t>E</w:t>
      </w:r>
      <w:r w:rsidR="00202580" w:rsidRPr="00470B8B">
        <w:rPr>
          <w:bCs/>
          <w:szCs w:val="28"/>
        </w:rPr>
        <w:t xml:space="preserve">UCOND </w:t>
      </w:r>
      <w:r w:rsidR="00515CF6" w:rsidRPr="00470B8B">
        <w:rPr>
          <w:bCs/>
          <w:szCs w:val="28"/>
        </w:rPr>
        <w:t>-</w:t>
      </w:r>
      <w:r w:rsidR="00202580" w:rsidRPr="00470B8B">
        <w:rPr>
          <w:bCs/>
          <w:szCs w:val="28"/>
        </w:rPr>
        <w:t xml:space="preserve"> Condensate Collection and Treatment</w:t>
      </w:r>
      <w:bookmarkEnd w:id="89"/>
    </w:p>
    <w:p w14:paraId="4E9AD6A8"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2529B9A2" w14:textId="77777777" w:rsidR="003C4448" w:rsidRPr="00470B8B" w:rsidRDefault="003C4448" w:rsidP="00BB3A1A">
      <w:pPr>
        <w:rPr>
          <w:sz w:val="20"/>
        </w:rPr>
      </w:pPr>
    </w:p>
    <w:p w14:paraId="4CC34415" w14:textId="77777777" w:rsidR="003C4448" w:rsidRPr="00470B8B" w:rsidRDefault="003C4448" w:rsidP="00BB3A1A">
      <w:pPr>
        <w:jc w:val="both"/>
        <w:rPr>
          <w:b/>
          <w:u w:val="single"/>
        </w:rPr>
      </w:pPr>
      <w:r w:rsidRPr="00470B8B">
        <w:rPr>
          <w:b/>
          <w:u w:val="single"/>
        </w:rPr>
        <w:t>DESCRIPTION</w:t>
      </w:r>
    </w:p>
    <w:p w14:paraId="7A17B75C" w14:textId="77777777" w:rsidR="003C4448" w:rsidRPr="00470B8B" w:rsidRDefault="003C4448" w:rsidP="00BB3A1A">
      <w:pPr>
        <w:jc w:val="both"/>
        <w:rPr>
          <w:sz w:val="20"/>
        </w:rPr>
      </w:pPr>
    </w:p>
    <w:p w14:paraId="6D895B18" w14:textId="77777777" w:rsidR="00895425" w:rsidRPr="00470B8B" w:rsidRDefault="00895425" w:rsidP="00895425">
      <w:pPr>
        <w:jc w:val="both"/>
        <w:rPr>
          <w:rFonts w:cs="Arial"/>
          <w:sz w:val="20"/>
        </w:rPr>
      </w:pPr>
      <w:r w:rsidRPr="00470B8B">
        <w:rPr>
          <w:rFonts w:cs="Arial"/>
          <w:sz w:val="20"/>
        </w:rPr>
        <w:t>The Condensate Collection and Treatment System (EUCOND) is a grouping of equipment used to collect and treat kraft pulping process condensates, and which are subject to the Standards For Kraft Pulping Process Condensates 40 CFR 63.446.  The regulated equipment systems are identified in 40 CFR 63.446(b).</w:t>
      </w:r>
    </w:p>
    <w:p w14:paraId="56C5908E" w14:textId="77777777" w:rsidR="003C4448" w:rsidRPr="00470B8B" w:rsidRDefault="003C4448" w:rsidP="00BB3A1A">
      <w:pPr>
        <w:jc w:val="both"/>
        <w:rPr>
          <w:sz w:val="20"/>
        </w:rPr>
      </w:pPr>
    </w:p>
    <w:p w14:paraId="7447874D" w14:textId="6A5FA51E" w:rsidR="003C4448" w:rsidRPr="00470B8B" w:rsidRDefault="003C4448" w:rsidP="00BB3A1A">
      <w:pPr>
        <w:jc w:val="both"/>
        <w:rPr>
          <w:sz w:val="20"/>
        </w:rPr>
      </w:pPr>
      <w:r w:rsidRPr="00470B8B">
        <w:rPr>
          <w:b/>
          <w:sz w:val="20"/>
        </w:rPr>
        <w:t>Flexible Group ID:</w:t>
      </w:r>
      <w:r w:rsidRPr="00470B8B">
        <w:rPr>
          <w:sz w:val="20"/>
        </w:rPr>
        <w:t xml:space="preserve"> </w:t>
      </w:r>
      <w:r w:rsidR="006B4E6B" w:rsidRPr="00470B8B">
        <w:rPr>
          <w:sz w:val="20"/>
        </w:rPr>
        <w:t xml:space="preserve"> </w:t>
      </w:r>
      <w:r w:rsidR="00202580" w:rsidRPr="00470B8B">
        <w:rPr>
          <w:sz w:val="20"/>
        </w:rPr>
        <w:t>NA</w:t>
      </w:r>
    </w:p>
    <w:p w14:paraId="771E8E81" w14:textId="77777777" w:rsidR="003C4448" w:rsidRPr="00470B8B" w:rsidRDefault="003C4448" w:rsidP="00BB3A1A">
      <w:pPr>
        <w:tabs>
          <w:tab w:val="left" w:pos="6328"/>
        </w:tabs>
        <w:jc w:val="both"/>
        <w:rPr>
          <w:sz w:val="20"/>
        </w:rPr>
      </w:pPr>
    </w:p>
    <w:p w14:paraId="6A4DDCAD" w14:textId="77777777" w:rsidR="003C4448" w:rsidRPr="00470B8B" w:rsidRDefault="003C4448" w:rsidP="00BB3A1A">
      <w:pPr>
        <w:jc w:val="both"/>
        <w:rPr>
          <w:b/>
          <w:u w:val="single"/>
        </w:rPr>
      </w:pPr>
      <w:r w:rsidRPr="00470B8B">
        <w:rPr>
          <w:b/>
          <w:u w:val="single"/>
        </w:rPr>
        <w:t>POLLUTION CONTROL EQUIPMENT</w:t>
      </w:r>
    </w:p>
    <w:p w14:paraId="4817D5C1" w14:textId="77777777" w:rsidR="003C4448" w:rsidRPr="00470B8B" w:rsidRDefault="003C4448" w:rsidP="00BB3A1A">
      <w:pPr>
        <w:jc w:val="both"/>
      </w:pPr>
    </w:p>
    <w:p w14:paraId="5471C6DF" w14:textId="3B8BE070" w:rsidR="00E17039" w:rsidRPr="00470B8B" w:rsidRDefault="00E17039" w:rsidP="00E17039">
      <w:pPr>
        <w:jc w:val="both"/>
      </w:pPr>
      <w:r w:rsidRPr="00470B8B">
        <w:rPr>
          <w:rFonts w:cs="Arial"/>
          <w:sz w:val="20"/>
        </w:rPr>
        <w:t>Closed collection system</w:t>
      </w:r>
      <w:r w:rsidR="00661F48" w:rsidRPr="00470B8B">
        <w:rPr>
          <w:rFonts w:cs="Arial"/>
          <w:sz w:val="20"/>
        </w:rPr>
        <w:t xml:space="preserve">. </w:t>
      </w:r>
      <w:r w:rsidRPr="00470B8B">
        <w:rPr>
          <w:rFonts w:cs="Arial"/>
          <w:sz w:val="20"/>
        </w:rPr>
        <w:t xml:space="preserve"> Foul condensates are collected at the stripper column feed tank.  Foul condensate treatment consists of pre-treatment through a steam stripper (see Steam Stripper System table) and final treatment at the brownstock washers (see Brownstock System table).</w:t>
      </w:r>
    </w:p>
    <w:p w14:paraId="49655DE4" w14:textId="77777777" w:rsidR="003C4448" w:rsidRPr="00470B8B" w:rsidRDefault="003C4448" w:rsidP="00BB3A1A">
      <w:pPr>
        <w:jc w:val="both"/>
        <w:rPr>
          <w:sz w:val="20"/>
        </w:rPr>
      </w:pPr>
    </w:p>
    <w:p w14:paraId="50CFD7EE" w14:textId="77777777" w:rsidR="003C4448" w:rsidRPr="00470B8B" w:rsidRDefault="003C4448" w:rsidP="00BB3A1A">
      <w:pPr>
        <w:jc w:val="both"/>
        <w:rPr>
          <w:b/>
          <w:sz w:val="20"/>
          <w:u w:val="single"/>
        </w:rPr>
      </w:pPr>
      <w:r w:rsidRPr="00470B8B">
        <w:rPr>
          <w:b/>
        </w:rPr>
        <w:t xml:space="preserve">I.  </w:t>
      </w:r>
      <w:r w:rsidRPr="00470B8B">
        <w:rPr>
          <w:b/>
          <w:u w:val="single"/>
        </w:rPr>
        <w:t>EMISSION LIMIT(S)</w:t>
      </w:r>
    </w:p>
    <w:p w14:paraId="509BB913" w14:textId="521DD265" w:rsidR="003C4448" w:rsidRPr="00470B8B" w:rsidRDefault="003C4448" w:rsidP="00BB3A1A">
      <w:pPr>
        <w:jc w:val="both"/>
        <w:rPr>
          <w:sz w:val="20"/>
        </w:rPr>
      </w:pPr>
    </w:p>
    <w:p w14:paraId="5AE25585" w14:textId="6A193776" w:rsidR="003C4448" w:rsidRPr="00470B8B" w:rsidRDefault="00D87617" w:rsidP="00BB3A1A">
      <w:pPr>
        <w:jc w:val="both"/>
        <w:rPr>
          <w:rFonts w:cs="Arial"/>
          <w:sz w:val="20"/>
        </w:rPr>
      </w:pPr>
      <w:r w:rsidRPr="00470B8B">
        <w:rPr>
          <w:rFonts w:cs="Arial"/>
          <w:sz w:val="20"/>
        </w:rPr>
        <w:t>NA</w:t>
      </w:r>
    </w:p>
    <w:p w14:paraId="6471A785" w14:textId="77777777" w:rsidR="00D87617" w:rsidRPr="00470B8B" w:rsidRDefault="00D87617" w:rsidP="00BB3A1A">
      <w:pPr>
        <w:jc w:val="both"/>
        <w:rPr>
          <w:sz w:val="20"/>
        </w:rPr>
      </w:pPr>
    </w:p>
    <w:p w14:paraId="37F7B405" w14:textId="77777777" w:rsidR="003C4448" w:rsidRPr="00470B8B" w:rsidRDefault="003C4448" w:rsidP="00BB3A1A">
      <w:pPr>
        <w:jc w:val="both"/>
        <w:rPr>
          <w:b/>
          <w:u w:val="single"/>
        </w:rPr>
      </w:pPr>
      <w:r w:rsidRPr="00470B8B">
        <w:rPr>
          <w:b/>
        </w:rPr>
        <w:t xml:space="preserve">II.  </w:t>
      </w:r>
      <w:r w:rsidRPr="00470B8B">
        <w:rPr>
          <w:b/>
          <w:u w:val="single"/>
        </w:rPr>
        <w:t>MATERIAL LIMIT(S)</w:t>
      </w:r>
    </w:p>
    <w:p w14:paraId="34C20274" w14:textId="77777777" w:rsidR="003C4448" w:rsidRPr="00470B8B" w:rsidRDefault="003C4448" w:rsidP="00BB3A1A">
      <w:pPr>
        <w:jc w:val="both"/>
        <w:rPr>
          <w:sz w:val="20"/>
        </w:rPr>
      </w:pPr>
    </w:p>
    <w:p w14:paraId="6D8864B7" w14:textId="477268E4" w:rsidR="003C4448" w:rsidRPr="00470B8B" w:rsidRDefault="00A10025" w:rsidP="00BB3A1A">
      <w:pPr>
        <w:jc w:val="both"/>
        <w:rPr>
          <w:bCs/>
          <w:sz w:val="20"/>
        </w:rPr>
      </w:pPr>
      <w:r w:rsidRPr="00470B8B">
        <w:rPr>
          <w:bCs/>
          <w:sz w:val="20"/>
        </w:rPr>
        <w:t>NA</w:t>
      </w:r>
    </w:p>
    <w:p w14:paraId="248CC4CE" w14:textId="77777777" w:rsidR="003C4448" w:rsidRPr="00470B8B" w:rsidRDefault="003C4448" w:rsidP="00BB3A1A">
      <w:pPr>
        <w:jc w:val="both"/>
        <w:rPr>
          <w:sz w:val="20"/>
        </w:rPr>
      </w:pPr>
    </w:p>
    <w:p w14:paraId="4766E448" w14:textId="77777777" w:rsidR="003C4448" w:rsidRPr="00470B8B" w:rsidRDefault="003C4448" w:rsidP="00BB3A1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51508901" w14:textId="77777777" w:rsidR="003C4448" w:rsidRPr="00470B8B" w:rsidRDefault="003C4448" w:rsidP="00BB3A1A">
      <w:pPr>
        <w:jc w:val="both"/>
        <w:rPr>
          <w:sz w:val="20"/>
        </w:rPr>
      </w:pPr>
    </w:p>
    <w:p w14:paraId="2108C0F4" w14:textId="3632EE86" w:rsidR="002B06BE" w:rsidRPr="00470B8B" w:rsidRDefault="002B06BE" w:rsidP="002B06BE">
      <w:pPr>
        <w:ind w:left="360" w:hanging="360"/>
        <w:jc w:val="both"/>
        <w:rPr>
          <w:rFonts w:cs="Arial"/>
          <w:b/>
          <w:sz w:val="20"/>
        </w:rPr>
      </w:pPr>
      <w:r w:rsidRPr="00470B8B">
        <w:rPr>
          <w:rFonts w:cs="Arial"/>
          <w:sz w:val="20"/>
        </w:rPr>
        <w:t>1.</w:t>
      </w:r>
      <w:r w:rsidRPr="00470B8B">
        <w:rPr>
          <w:rFonts w:cs="Arial"/>
          <w:sz w:val="20"/>
        </w:rPr>
        <w:tab/>
        <w:t xml:space="preserve">The pulping process condensates from the regulated equipment systems identified in 40 CFR 63.446(b) shall be treated to meet the requirements specified in 40 CFR 63.446(c), (d)(e). </w:t>
      </w:r>
      <w:r w:rsidR="00586B6D" w:rsidRPr="00470B8B">
        <w:rPr>
          <w:rFonts w:cs="Arial"/>
          <w:sz w:val="20"/>
        </w:rPr>
        <w:t xml:space="preserve"> </w:t>
      </w:r>
      <w:r w:rsidRPr="00470B8B">
        <w:rPr>
          <w:rFonts w:cs="Arial"/>
          <w:b/>
          <w:sz w:val="20"/>
        </w:rPr>
        <w:t>(40 CFR 63.446(b))</w:t>
      </w:r>
    </w:p>
    <w:p w14:paraId="67DF0277" w14:textId="77777777" w:rsidR="002B06BE" w:rsidRPr="00470B8B" w:rsidRDefault="002B06BE" w:rsidP="002B06BE">
      <w:pPr>
        <w:ind w:left="360" w:hanging="360"/>
        <w:jc w:val="both"/>
        <w:rPr>
          <w:rFonts w:cs="Arial"/>
          <w:sz w:val="20"/>
        </w:rPr>
      </w:pPr>
    </w:p>
    <w:p w14:paraId="716E876A" w14:textId="478B9485" w:rsidR="002B06BE" w:rsidRPr="00470B8B" w:rsidRDefault="002B06BE" w:rsidP="002B06BE">
      <w:pPr>
        <w:pStyle w:val="FootnoteText"/>
        <w:ind w:left="360" w:hanging="360"/>
        <w:jc w:val="both"/>
        <w:rPr>
          <w:rFonts w:ascii="Arial" w:hAnsi="Arial" w:cs="Arial"/>
          <w:b/>
        </w:rPr>
      </w:pPr>
      <w:r w:rsidRPr="00470B8B">
        <w:rPr>
          <w:rFonts w:ascii="Arial" w:hAnsi="Arial" w:cs="Arial"/>
        </w:rPr>
        <w:t>2.</w:t>
      </w:r>
      <w:r w:rsidRPr="00470B8B">
        <w:rPr>
          <w:rFonts w:ascii="Arial" w:hAnsi="Arial" w:cs="Arial"/>
        </w:rPr>
        <w:tab/>
        <w:t>One of the following combinations of HAP-containing pulping process condensates generated</w:t>
      </w:r>
      <w:r w:rsidR="00D87617" w:rsidRPr="00470B8B">
        <w:rPr>
          <w:rFonts w:ascii="Arial" w:hAnsi="Arial" w:cs="Arial"/>
        </w:rPr>
        <w:t xml:space="preserve"> (measured as methanol)</w:t>
      </w:r>
      <w:r w:rsidRPr="00470B8B">
        <w:rPr>
          <w:rFonts w:ascii="Arial" w:hAnsi="Arial" w:cs="Arial"/>
        </w:rPr>
        <w:t xml:space="preserve">, produced, or associated with the equipment listed in 40 CFR 63.446(b) shall be subject to the requirements of 40 CFR 63.446(d)(e): </w:t>
      </w:r>
      <w:r w:rsidRPr="00470B8B">
        <w:rPr>
          <w:rFonts w:ascii="Arial" w:hAnsi="Arial" w:cs="Arial"/>
          <w:b/>
        </w:rPr>
        <w:t>(40 CFR 63.446(c))</w:t>
      </w:r>
    </w:p>
    <w:p w14:paraId="384DD4D6" w14:textId="2F83B9D2" w:rsidR="002B06BE" w:rsidRPr="00470B8B" w:rsidRDefault="002B06BE" w:rsidP="002B06BE">
      <w:pPr>
        <w:pStyle w:val="FootnoteText"/>
        <w:ind w:left="720" w:hanging="360"/>
        <w:jc w:val="both"/>
        <w:rPr>
          <w:rFonts w:ascii="Arial" w:hAnsi="Arial" w:cs="Arial"/>
          <w:b/>
        </w:rPr>
      </w:pPr>
      <w:r w:rsidRPr="00470B8B">
        <w:rPr>
          <w:rFonts w:ascii="Arial" w:hAnsi="Arial" w:cs="Arial"/>
        </w:rPr>
        <w:t>a.</w:t>
      </w:r>
      <w:r w:rsidRPr="00470B8B">
        <w:rPr>
          <w:rFonts w:ascii="Arial" w:hAnsi="Arial" w:cs="Arial"/>
        </w:rPr>
        <w:tab/>
        <w:t xml:space="preserve">All of the pulping process condensates from the equipment systems specified in 40 CFR 63.446(b)(1) through (b)(5). </w:t>
      </w:r>
      <w:r w:rsidRPr="00470B8B">
        <w:rPr>
          <w:rFonts w:ascii="Arial" w:hAnsi="Arial" w:cs="Arial"/>
          <w:b/>
        </w:rPr>
        <w:t>(40 CFR 63.446(c)(1))</w:t>
      </w:r>
    </w:p>
    <w:p w14:paraId="1CEADBCD" w14:textId="6B7C7A76" w:rsidR="002B06BE" w:rsidRPr="00470B8B" w:rsidRDefault="002B06BE" w:rsidP="002B06BE">
      <w:pPr>
        <w:pStyle w:val="FootnoteText"/>
        <w:ind w:left="720" w:hanging="360"/>
        <w:jc w:val="both"/>
        <w:rPr>
          <w:rFonts w:ascii="Arial" w:hAnsi="Arial" w:cs="Arial"/>
        </w:rPr>
      </w:pPr>
      <w:r w:rsidRPr="00470B8B">
        <w:rPr>
          <w:rFonts w:ascii="Arial" w:hAnsi="Arial" w:cs="Arial"/>
        </w:rPr>
        <w:t>b.</w:t>
      </w:r>
      <w:r w:rsidRPr="00470B8B">
        <w:rPr>
          <w:rFonts w:ascii="Arial" w:hAnsi="Arial" w:cs="Arial"/>
        </w:rPr>
        <w:tab/>
        <w:t xml:space="preserve">The combined pulping process condensates from the equipment systems specified in paragraphs 40 CFR 63.446(b)(4) and (b)(5), plus pulping process condensate stream(s) that in total contain at least 65% of the total HAP mass from the pulping process condensates from equipment listed in 40 CFR 63.446(b)(1) through (b)(3).  </w:t>
      </w:r>
      <w:r w:rsidRPr="00470B8B">
        <w:rPr>
          <w:rFonts w:ascii="Arial" w:hAnsi="Arial" w:cs="Arial"/>
          <w:b/>
        </w:rPr>
        <w:t>(40 CFR 63.446(c)(2))</w:t>
      </w:r>
    </w:p>
    <w:p w14:paraId="78FF1AF1" w14:textId="42135673" w:rsidR="002B06BE" w:rsidRPr="00470B8B" w:rsidRDefault="002B06BE" w:rsidP="002B06BE">
      <w:pPr>
        <w:pStyle w:val="FootnoteText"/>
        <w:ind w:left="720" w:hanging="360"/>
        <w:jc w:val="both"/>
        <w:rPr>
          <w:rFonts w:ascii="Arial" w:hAnsi="Arial" w:cs="Arial"/>
        </w:rPr>
      </w:pPr>
      <w:r w:rsidRPr="00470B8B">
        <w:rPr>
          <w:rFonts w:ascii="Arial" w:hAnsi="Arial" w:cs="Arial"/>
        </w:rPr>
        <w:t>c.</w:t>
      </w:r>
      <w:r w:rsidRPr="00470B8B">
        <w:rPr>
          <w:rFonts w:ascii="Arial" w:hAnsi="Arial" w:cs="Arial"/>
        </w:rPr>
        <w:tab/>
        <w:t xml:space="preserve">The pulping process condensates from equipment systems listed in 40 CFR 63.446(b)(1) through (b)(5) that in total contain a total HAP mass of  11.1 pounds or more of total  HAP per ton of oven-dried pulp, based upon a 15-day rolling average. </w:t>
      </w:r>
      <w:r w:rsidR="006B4E6B" w:rsidRPr="00470B8B">
        <w:rPr>
          <w:rFonts w:ascii="Arial" w:hAnsi="Arial" w:cs="Arial"/>
        </w:rPr>
        <w:t xml:space="preserve"> </w:t>
      </w:r>
      <w:r w:rsidRPr="00470B8B">
        <w:rPr>
          <w:rFonts w:ascii="Arial" w:hAnsi="Arial" w:cs="Arial"/>
          <w:b/>
        </w:rPr>
        <w:t>(40 CFR 63.446(c)(3))</w:t>
      </w:r>
    </w:p>
    <w:p w14:paraId="21CBA0E0" w14:textId="77777777" w:rsidR="002B06BE" w:rsidRPr="00470B8B" w:rsidRDefault="002B06BE" w:rsidP="002B06BE">
      <w:pPr>
        <w:ind w:left="360" w:hanging="360"/>
        <w:jc w:val="both"/>
        <w:rPr>
          <w:rFonts w:cs="Arial"/>
          <w:sz w:val="20"/>
        </w:rPr>
      </w:pPr>
    </w:p>
    <w:p w14:paraId="4E0FB47C" w14:textId="77777777" w:rsidR="001D7557" w:rsidRPr="00470B8B" w:rsidRDefault="002B06BE" w:rsidP="002B06BE">
      <w:pPr>
        <w:ind w:left="360" w:hanging="360"/>
        <w:jc w:val="both"/>
        <w:rPr>
          <w:rFonts w:cs="Arial"/>
          <w:sz w:val="20"/>
        </w:rPr>
      </w:pPr>
      <w:r w:rsidRPr="00470B8B">
        <w:rPr>
          <w:rFonts w:cs="Arial"/>
          <w:sz w:val="20"/>
        </w:rPr>
        <w:t>3.</w:t>
      </w:r>
      <w:r w:rsidRPr="00470B8B">
        <w:rPr>
          <w:rFonts w:cs="Arial"/>
          <w:sz w:val="20"/>
        </w:rPr>
        <w:tab/>
        <w:t>The pulping process condensates from the equipment systems shall be conveyed in a closed collection system that is designed and operated to meet the requirements specified in 40 CFR 63.446(d)(1) and (d)(2).</w:t>
      </w:r>
      <w:r w:rsidRPr="00470B8B">
        <w:rPr>
          <w:sz w:val="20"/>
          <w:vertAlign w:val="superscript"/>
        </w:rPr>
        <w:t xml:space="preserve"> </w:t>
      </w:r>
      <w:r w:rsidRPr="00470B8B">
        <w:rPr>
          <w:rFonts w:cs="Arial"/>
          <w:sz w:val="20"/>
        </w:rPr>
        <w:t xml:space="preserve"> </w:t>
      </w:r>
    </w:p>
    <w:p w14:paraId="1BE7787C" w14:textId="4409FBDA" w:rsidR="002B06BE" w:rsidRPr="00470B8B" w:rsidRDefault="002B06BE" w:rsidP="001D7557">
      <w:pPr>
        <w:ind w:left="360"/>
        <w:jc w:val="both"/>
        <w:rPr>
          <w:rFonts w:cs="Arial"/>
          <w:b/>
          <w:sz w:val="20"/>
        </w:rPr>
      </w:pPr>
      <w:r w:rsidRPr="00470B8B">
        <w:rPr>
          <w:rFonts w:cs="Arial"/>
          <w:b/>
          <w:sz w:val="20"/>
        </w:rPr>
        <w:t>(40 CFR 63.446(d))</w:t>
      </w:r>
    </w:p>
    <w:p w14:paraId="1A05EEFD" w14:textId="77777777" w:rsidR="002B06BE" w:rsidRPr="00470B8B" w:rsidRDefault="002B06BE" w:rsidP="002B06BE">
      <w:pPr>
        <w:ind w:left="360" w:hanging="360"/>
        <w:jc w:val="both"/>
        <w:rPr>
          <w:rFonts w:cs="Arial"/>
          <w:sz w:val="20"/>
        </w:rPr>
      </w:pPr>
    </w:p>
    <w:p w14:paraId="70AE0D64" w14:textId="43683390" w:rsidR="002B06BE" w:rsidRPr="00470B8B" w:rsidRDefault="002B06BE" w:rsidP="002B06BE">
      <w:pPr>
        <w:ind w:left="360" w:hanging="360"/>
        <w:jc w:val="both"/>
        <w:rPr>
          <w:rFonts w:cs="Arial"/>
          <w:b/>
          <w:sz w:val="20"/>
        </w:rPr>
      </w:pPr>
      <w:r w:rsidRPr="00470B8B">
        <w:rPr>
          <w:rFonts w:ascii="Times New Roman" w:hAnsi="Times New Roman"/>
          <w:sz w:val="20"/>
        </w:rPr>
        <w:t>4</w:t>
      </w:r>
      <w:r w:rsidRPr="00470B8B">
        <w:rPr>
          <w:rFonts w:cs="Arial"/>
          <w:sz w:val="20"/>
        </w:rPr>
        <w:t>.</w:t>
      </w:r>
      <w:r w:rsidRPr="00470B8B">
        <w:rPr>
          <w:rFonts w:cs="Arial"/>
          <w:sz w:val="20"/>
        </w:rPr>
        <w:tab/>
        <w:t xml:space="preserve">Each pulping process condensate from the equipment systems listed in 40 CFR 63.446(b) shall be treated according to one of the following options:  </w:t>
      </w:r>
      <w:r w:rsidRPr="00470B8B">
        <w:rPr>
          <w:rFonts w:cs="Arial"/>
          <w:b/>
          <w:sz w:val="20"/>
        </w:rPr>
        <w:t>(40 CFR 63.446(e))</w:t>
      </w:r>
    </w:p>
    <w:p w14:paraId="604498FB" w14:textId="0C26B130" w:rsidR="002B06BE" w:rsidRPr="00470B8B" w:rsidRDefault="002B06BE" w:rsidP="002B06BE">
      <w:pPr>
        <w:pStyle w:val="FootnoteText"/>
        <w:ind w:left="720" w:hanging="360"/>
        <w:jc w:val="both"/>
        <w:rPr>
          <w:rFonts w:ascii="Arial" w:hAnsi="Arial" w:cs="Arial"/>
          <w:b/>
        </w:rPr>
      </w:pPr>
      <w:r w:rsidRPr="00470B8B">
        <w:rPr>
          <w:rFonts w:ascii="Arial" w:hAnsi="Arial" w:cs="Arial"/>
        </w:rPr>
        <w:t>a.</w:t>
      </w:r>
      <w:r w:rsidRPr="00470B8B">
        <w:rPr>
          <w:rFonts w:ascii="Arial" w:hAnsi="Arial" w:cs="Arial"/>
        </w:rPr>
        <w:tab/>
        <w:t>Recycle the pulping process condensate to an equipment system specified in 40 CFR 443(a) meeting the requirements specified in 40 CFR 63.443(c) or (d);</w:t>
      </w:r>
      <w:r w:rsidR="006B4E6B" w:rsidRPr="00470B8B">
        <w:rPr>
          <w:rFonts w:ascii="Arial" w:hAnsi="Arial" w:cs="Arial"/>
        </w:rPr>
        <w:t xml:space="preserve"> </w:t>
      </w:r>
      <w:r w:rsidRPr="00470B8B">
        <w:rPr>
          <w:rFonts w:ascii="Arial" w:hAnsi="Arial" w:cs="Arial"/>
        </w:rPr>
        <w:t xml:space="preserve">or </w:t>
      </w:r>
      <w:r w:rsidRPr="00470B8B">
        <w:rPr>
          <w:rFonts w:ascii="Arial" w:hAnsi="Arial" w:cs="Arial"/>
          <w:b/>
        </w:rPr>
        <w:t>(40 CFR 63.446(e)(1))</w:t>
      </w:r>
    </w:p>
    <w:p w14:paraId="42ADC580" w14:textId="79209931" w:rsidR="002B06BE" w:rsidRPr="00470B8B" w:rsidRDefault="002B06BE" w:rsidP="002B06BE">
      <w:pPr>
        <w:pStyle w:val="FootnoteText"/>
        <w:ind w:left="720" w:hanging="360"/>
        <w:jc w:val="both"/>
        <w:rPr>
          <w:rFonts w:ascii="Arial" w:hAnsi="Arial" w:cs="Arial"/>
          <w:b/>
        </w:rPr>
      </w:pPr>
      <w:r w:rsidRPr="00470B8B">
        <w:rPr>
          <w:rFonts w:ascii="Arial" w:hAnsi="Arial" w:cs="Arial"/>
        </w:rPr>
        <w:t>b.</w:t>
      </w:r>
      <w:r w:rsidRPr="00470B8B">
        <w:rPr>
          <w:rFonts w:ascii="Arial" w:hAnsi="Arial" w:cs="Arial"/>
        </w:rPr>
        <w:tab/>
        <w:t xml:space="preserve">Discharge the condensate below the liquid surface of a biological treatment system meeting the requirement specified in 40 CFR 63.446(e)(3); or </w:t>
      </w:r>
      <w:r w:rsidRPr="00470B8B">
        <w:rPr>
          <w:rFonts w:ascii="Arial" w:hAnsi="Arial" w:cs="Arial"/>
          <w:b/>
        </w:rPr>
        <w:t>(40 CFR 63.446(e)(2))</w:t>
      </w:r>
    </w:p>
    <w:p w14:paraId="1F7EA40E" w14:textId="601B6234" w:rsidR="002B06BE" w:rsidRPr="00470B8B" w:rsidRDefault="002B06BE" w:rsidP="002B06BE">
      <w:pPr>
        <w:pStyle w:val="FootnoteText"/>
        <w:ind w:left="720" w:hanging="360"/>
        <w:jc w:val="both"/>
        <w:rPr>
          <w:rFonts w:ascii="Arial" w:hAnsi="Arial" w:cs="Arial"/>
          <w:b/>
        </w:rPr>
      </w:pPr>
      <w:r w:rsidRPr="00470B8B">
        <w:rPr>
          <w:rFonts w:ascii="Arial" w:hAnsi="Arial" w:cs="Arial"/>
        </w:rPr>
        <w:lastRenderedPageBreak/>
        <w:t>c.</w:t>
      </w:r>
      <w:r w:rsidRPr="00470B8B">
        <w:rPr>
          <w:rFonts w:ascii="Arial" w:hAnsi="Arial" w:cs="Arial"/>
        </w:rPr>
        <w:tab/>
        <w:t>Treat the pulping process condensate to reduce or destroy the total HAPs by at least 92% or more by weight;</w:t>
      </w:r>
      <w:r w:rsidR="006B4E6B" w:rsidRPr="00470B8B">
        <w:rPr>
          <w:rFonts w:ascii="Arial" w:hAnsi="Arial" w:cs="Arial"/>
        </w:rPr>
        <w:t xml:space="preserve"> </w:t>
      </w:r>
      <w:r w:rsidRPr="00470B8B">
        <w:rPr>
          <w:rFonts w:ascii="Arial" w:hAnsi="Arial" w:cs="Arial"/>
        </w:rPr>
        <w:t xml:space="preserve">or </w:t>
      </w:r>
      <w:r w:rsidRPr="00470B8B">
        <w:rPr>
          <w:rFonts w:ascii="Arial" w:hAnsi="Arial" w:cs="Arial"/>
          <w:b/>
        </w:rPr>
        <w:t>(40 CFR 63.446(e)(3))</w:t>
      </w:r>
    </w:p>
    <w:p w14:paraId="15935716" w14:textId="77777777" w:rsidR="006B4E6B" w:rsidRPr="00470B8B" w:rsidRDefault="006B4E6B" w:rsidP="002B06BE">
      <w:pPr>
        <w:pStyle w:val="FootnoteText"/>
        <w:ind w:left="720" w:hanging="360"/>
        <w:jc w:val="both"/>
        <w:rPr>
          <w:rFonts w:ascii="Arial" w:hAnsi="Arial" w:cs="Arial"/>
        </w:rPr>
      </w:pPr>
    </w:p>
    <w:p w14:paraId="19A4C5F4" w14:textId="6FAA4B29" w:rsidR="003C4448" w:rsidRPr="00470B8B" w:rsidRDefault="002B06BE" w:rsidP="002B06BE">
      <w:pPr>
        <w:pStyle w:val="FootnoteText"/>
        <w:ind w:left="720" w:hanging="360"/>
        <w:jc w:val="both"/>
        <w:rPr>
          <w:rFonts w:ascii="Arial" w:hAnsi="Arial" w:cs="Arial"/>
          <w:b/>
        </w:rPr>
      </w:pPr>
      <w:r w:rsidRPr="00470B8B">
        <w:rPr>
          <w:rFonts w:ascii="Arial" w:hAnsi="Arial" w:cs="Arial"/>
        </w:rPr>
        <w:t>d.</w:t>
      </w:r>
      <w:r w:rsidRPr="00470B8B">
        <w:rPr>
          <w:rFonts w:ascii="Arial" w:hAnsi="Arial" w:cs="Arial"/>
        </w:rPr>
        <w:tab/>
        <w:t>Treat the pulping process condensates to remove 10.2 pounds or more of total HAP per ton of oven-dried pulp, based upon a 15-day rolling average</w:t>
      </w:r>
      <w:r w:rsidRPr="00470B8B">
        <w:rPr>
          <w:rFonts w:ascii="Arial" w:hAnsi="Arial" w:cs="Arial"/>
          <w:bCs/>
        </w:rPr>
        <w:t xml:space="preserve">, </w:t>
      </w:r>
      <w:r w:rsidRPr="00470B8B">
        <w:rPr>
          <w:rFonts w:ascii="Arial" w:hAnsi="Arial" w:cs="Arial"/>
        </w:rPr>
        <w:t xml:space="preserve">or achieve a total HAP concentration of 330 parts per million or less by weight at the outlet of the control device. </w:t>
      </w:r>
      <w:r w:rsidR="006B4E6B" w:rsidRPr="00470B8B">
        <w:rPr>
          <w:rFonts w:ascii="Arial" w:hAnsi="Arial" w:cs="Arial"/>
        </w:rPr>
        <w:t xml:space="preserve"> </w:t>
      </w:r>
      <w:r w:rsidRPr="00470B8B">
        <w:rPr>
          <w:rFonts w:ascii="Arial" w:hAnsi="Arial" w:cs="Arial"/>
          <w:b/>
        </w:rPr>
        <w:t>(40 CFR 63.446(e)(5))</w:t>
      </w:r>
    </w:p>
    <w:p w14:paraId="614AEC44" w14:textId="77777777" w:rsidR="003C4448" w:rsidRPr="00470B8B" w:rsidRDefault="003C4448" w:rsidP="00BB3A1A">
      <w:pPr>
        <w:jc w:val="both"/>
        <w:rPr>
          <w:sz w:val="20"/>
        </w:rPr>
      </w:pPr>
    </w:p>
    <w:p w14:paraId="1256E99D" w14:textId="77777777" w:rsidR="003C4448" w:rsidRPr="00470B8B" w:rsidRDefault="003C4448" w:rsidP="00BB3A1A">
      <w:pPr>
        <w:jc w:val="both"/>
        <w:rPr>
          <w:b/>
          <w:sz w:val="20"/>
          <w:u w:val="single"/>
        </w:rPr>
      </w:pPr>
      <w:r w:rsidRPr="00470B8B">
        <w:rPr>
          <w:b/>
        </w:rPr>
        <w:t xml:space="preserve">IV.  </w:t>
      </w:r>
      <w:r w:rsidRPr="00470B8B">
        <w:rPr>
          <w:b/>
          <w:u w:val="single"/>
        </w:rPr>
        <w:t>DESIGN/EQUIPMENT PARAMETER(S)</w:t>
      </w:r>
    </w:p>
    <w:p w14:paraId="2B4CD7A5" w14:textId="77777777" w:rsidR="003C4448" w:rsidRPr="00470B8B" w:rsidRDefault="003C4448" w:rsidP="00BB3A1A">
      <w:pPr>
        <w:jc w:val="both"/>
        <w:rPr>
          <w:sz w:val="20"/>
        </w:rPr>
      </w:pPr>
    </w:p>
    <w:p w14:paraId="3DF9A3D7" w14:textId="7C7878B3" w:rsidR="003C4448" w:rsidRPr="00470B8B" w:rsidRDefault="007132E9" w:rsidP="007132E9">
      <w:pPr>
        <w:jc w:val="both"/>
        <w:rPr>
          <w:sz w:val="20"/>
        </w:rPr>
      </w:pPr>
      <w:r w:rsidRPr="00470B8B">
        <w:rPr>
          <w:sz w:val="20"/>
        </w:rPr>
        <w:t>NA</w:t>
      </w:r>
    </w:p>
    <w:p w14:paraId="2D0F5336" w14:textId="77777777" w:rsidR="003C4448" w:rsidRPr="00470B8B" w:rsidRDefault="003C4448" w:rsidP="00BB3A1A">
      <w:pPr>
        <w:jc w:val="both"/>
        <w:rPr>
          <w:sz w:val="20"/>
        </w:rPr>
      </w:pPr>
    </w:p>
    <w:p w14:paraId="3FF80BDE" w14:textId="77777777" w:rsidR="003C4448" w:rsidRPr="00470B8B" w:rsidRDefault="003C4448" w:rsidP="00BB3A1A">
      <w:pPr>
        <w:jc w:val="both"/>
      </w:pPr>
      <w:r w:rsidRPr="00470B8B">
        <w:rPr>
          <w:b/>
        </w:rPr>
        <w:t xml:space="preserve">V.  </w:t>
      </w:r>
      <w:r w:rsidRPr="00470B8B">
        <w:rPr>
          <w:b/>
          <w:u w:val="single"/>
        </w:rPr>
        <w:t>TESTING/SAMPLING</w:t>
      </w:r>
    </w:p>
    <w:p w14:paraId="29EC27E7"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63C3A41B" w14:textId="77777777" w:rsidR="003C4448" w:rsidRPr="00470B8B" w:rsidRDefault="003C4448" w:rsidP="00BB3A1A">
      <w:pPr>
        <w:ind w:right="72"/>
        <w:jc w:val="both"/>
        <w:rPr>
          <w:rFonts w:cs="Arial"/>
          <w:sz w:val="20"/>
        </w:rPr>
      </w:pPr>
    </w:p>
    <w:p w14:paraId="768787BD" w14:textId="19C87561" w:rsidR="00DD5B16" w:rsidRPr="00470B8B" w:rsidRDefault="002976AF" w:rsidP="00501097">
      <w:pPr>
        <w:pStyle w:val="ListParagraph"/>
        <w:numPr>
          <w:ilvl w:val="6"/>
          <w:numId w:val="178"/>
        </w:numPr>
        <w:tabs>
          <w:tab w:val="clear" w:pos="2520"/>
        </w:tabs>
        <w:ind w:left="360" w:right="72"/>
        <w:jc w:val="both"/>
        <w:rPr>
          <w:rFonts w:cs="Arial"/>
          <w:b/>
          <w:sz w:val="20"/>
        </w:rPr>
      </w:pPr>
      <w:r>
        <w:rPr>
          <w:rFonts w:cs="Arial"/>
          <w:sz w:val="20"/>
        </w:rPr>
        <w:t>The p</w:t>
      </w:r>
      <w:r w:rsidR="00794DD3" w:rsidRPr="00470B8B">
        <w:rPr>
          <w:rFonts w:cs="Arial"/>
          <w:sz w:val="20"/>
        </w:rPr>
        <w:t>ermittee shall follow a</w:t>
      </w:r>
      <w:r w:rsidR="00DD5B16" w:rsidRPr="00470B8B">
        <w:rPr>
          <w:rFonts w:cs="Arial"/>
          <w:sz w:val="20"/>
        </w:rPr>
        <w:t>pplicable test requirements, methods, and procedures as specified in 40 CFR Part</w:t>
      </w:r>
      <w:r w:rsidR="001E1ADF">
        <w:rPr>
          <w:rFonts w:cs="Arial"/>
          <w:sz w:val="20"/>
        </w:rPr>
        <w:t> </w:t>
      </w:r>
      <w:r w:rsidR="00DD5B16" w:rsidRPr="00470B8B">
        <w:rPr>
          <w:rFonts w:cs="Arial"/>
          <w:sz w:val="20"/>
        </w:rPr>
        <w:t xml:space="preserve">63, Subparts A and S. </w:t>
      </w:r>
      <w:r w:rsidR="00DD5B16" w:rsidRPr="00470B8B">
        <w:rPr>
          <w:rFonts w:cs="Arial"/>
          <w:b/>
          <w:sz w:val="20"/>
        </w:rPr>
        <w:t>(40 CFR 63.7, 40 CFR 63.457, R 336.1213(3))</w:t>
      </w:r>
    </w:p>
    <w:p w14:paraId="00043F77" w14:textId="77777777" w:rsidR="003C4448" w:rsidRPr="00470B8B" w:rsidRDefault="003C4448" w:rsidP="00BB3A1A">
      <w:pPr>
        <w:jc w:val="both"/>
        <w:rPr>
          <w:sz w:val="20"/>
        </w:rPr>
      </w:pPr>
    </w:p>
    <w:p w14:paraId="0C0484C0" w14:textId="77777777" w:rsidR="003C4448" w:rsidRPr="00470B8B" w:rsidRDefault="003C4448" w:rsidP="00BB3A1A">
      <w:pPr>
        <w:jc w:val="both"/>
      </w:pPr>
      <w:r w:rsidRPr="00470B8B">
        <w:rPr>
          <w:b/>
        </w:rPr>
        <w:t xml:space="preserve">VI.  </w:t>
      </w:r>
      <w:r w:rsidRPr="00470B8B">
        <w:rPr>
          <w:b/>
          <w:u w:val="single"/>
        </w:rPr>
        <w:t>MONITORING/RECORDKEEPING</w:t>
      </w:r>
    </w:p>
    <w:p w14:paraId="2465814F"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651E7915" w14:textId="77777777" w:rsidR="003C4448" w:rsidRPr="00470B8B" w:rsidRDefault="003C4448" w:rsidP="00BB3A1A">
      <w:pPr>
        <w:jc w:val="both"/>
        <w:rPr>
          <w:sz w:val="20"/>
        </w:rPr>
      </w:pPr>
    </w:p>
    <w:p w14:paraId="34C3F05A" w14:textId="096048A3" w:rsidR="00E17039" w:rsidRPr="00470B8B" w:rsidRDefault="00E17039" w:rsidP="00E17039">
      <w:pPr>
        <w:ind w:left="360" w:right="72" w:hanging="360"/>
        <w:jc w:val="both"/>
        <w:rPr>
          <w:rFonts w:cs="Arial"/>
          <w:b/>
          <w:sz w:val="20"/>
        </w:rPr>
      </w:pPr>
      <w:r w:rsidRPr="00470B8B">
        <w:rPr>
          <w:sz w:val="20"/>
        </w:rPr>
        <w:t>1.</w:t>
      </w:r>
      <w:r w:rsidRPr="00470B8B">
        <w:rPr>
          <w:sz w:val="20"/>
        </w:rPr>
        <w:tab/>
      </w:r>
      <w:r w:rsidR="002976AF">
        <w:rPr>
          <w:sz w:val="20"/>
        </w:rPr>
        <w:t xml:space="preserve">The permittee shall comply with </w:t>
      </w:r>
      <w:r w:rsidR="002976AF">
        <w:rPr>
          <w:rFonts w:cs="Arial"/>
          <w:sz w:val="20"/>
        </w:rPr>
        <w:t>a</w:t>
      </w:r>
      <w:r w:rsidRPr="00470B8B">
        <w:rPr>
          <w:rFonts w:cs="Arial"/>
          <w:sz w:val="20"/>
        </w:rPr>
        <w:t>pplicable monitoring and recordkeeping provisions as specified in 40 CFR Part</w:t>
      </w:r>
      <w:r w:rsidR="001E1ADF">
        <w:rPr>
          <w:rFonts w:cs="Arial"/>
          <w:sz w:val="20"/>
        </w:rPr>
        <w:t> </w:t>
      </w:r>
      <w:r w:rsidRPr="00470B8B">
        <w:rPr>
          <w:rFonts w:cs="Arial"/>
          <w:sz w:val="20"/>
        </w:rPr>
        <w:t xml:space="preserve">63, Subpart S.  </w:t>
      </w:r>
      <w:r w:rsidRPr="00470B8B">
        <w:rPr>
          <w:rFonts w:cs="Arial"/>
          <w:b/>
          <w:sz w:val="20"/>
        </w:rPr>
        <w:t>(40 CFR 63.453, 40 CFR 63.454, R 336.1213(3))</w:t>
      </w:r>
    </w:p>
    <w:p w14:paraId="4AB647F1" w14:textId="77777777" w:rsidR="003C4448" w:rsidRPr="00470B8B" w:rsidRDefault="003C4448" w:rsidP="00BB3A1A">
      <w:pPr>
        <w:jc w:val="both"/>
        <w:rPr>
          <w:sz w:val="20"/>
        </w:rPr>
      </w:pPr>
    </w:p>
    <w:p w14:paraId="4DF2B6B3" w14:textId="77777777" w:rsidR="003C4448" w:rsidRPr="00470B8B" w:rsidRDefault="003C4448" w:rsidP="00BB3A1A">
      <w:pPr>
        <w:jc w:val="both"/>
        <w:rPr>
          <w:b/>
          <w:sz w:val="20"/>
          <w:u w:val="single"/>
        </w:rPr>
      </w:pPr>
      <w:r w:rsidRPr="00470B8B">
        <w:rPr>
          <w:b/>
        </w:rPr>
        <w:t xml:space="preserve">VII.  </w:t>
      </w:r>
      <w:r w:rsidRPr="00470B8B">
        <w:rPr>
          <w:b/>
          <w:u w:val="single"/>
        </w:rPr>
        <w:t>REPORTING</w:t>
      </w:r>
    </w:p>
    <w:p w14:paraId="7357DC2C" w14:textId="77777777" w:rsidR="003C4448" w:rsidRPr="00470B8B" w:rsidRDefault="003C4448" w:rsidP="00BB3A1A">
      <w:pPr>
        <w:jc w:val="both"/>
        <w:rPr>
          <w:sz w:val="20"/>
        </w:rPr>
      </w:pPr>
    </w:p>
    <w:p w14:paraId="0CA67A73" w14:textId="77777777" w:rsidR="003C4448" w:rsidRPr="00470B8B" w:rsidRDefault="003C4448" w:rsidP="00BB3A1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69B447FF" w14:textId="77777777" w:rsidR="003C4448" w:rsidRPr="00470B8B" w:rsidRDefault="003C4448" w:rsidP="00BB3A1A">
      <w:pPr>
        <w:ind w:left="360" w:hanging="360"/>
        <w:jc w:val="both"/>
        <w:rPr>
          <w:sz w:val="20"/>
        </w:rPr>
      </w:pPr>
    </w:p>
    <w:p w14:paraId="443AE0A5" w14:textId="77777777" w:rsidR="003C4448" w:rsidRPr="00470B8B" w:rsidRDefault="003C4448" w:rsidP="00BB3A1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21C90012" w14:textId="77777777" w:rsidR="003C4448" w:rsidRPr="00470B8B" w:rsidRDefault="003C4448" w:rsidP="00BB3A1A">
      <w:pPr>
        <w:ind w:left="360" w:hanging="360"/>
        <w:jc w:val="both"/>
        <w:rPr>
          <w:sz w:val="20"/>
        </w:rPr>
      </w:pPr>
    </w:p>
    <w:p w14:paraId="37147C1F" w14:textId="64966EDD" w:rsidR="003C4448" w:rsidRPr="00470B8B" w:rsidRDefault="000742C8" w:rsidP="000742C8">
      <w:pPr>
        <w:tabs>
          <w:tab w:val="left" w:pos="450"/>
        </w:tabs>
        <w:ind w:left="270" w:hanging="270"/>
        <w:jc w:val="both"/>
        <w:rPr>
          <w:b/>
          <w:sz w:val="20"/>
        </w:rPr>
      </w:pPr>
      <w:r w:rsidRPr="00470B8B">
        <w:rPr>
          <w:sz w:val="20"/>
        </w:rPr>
        <w:t xml:space="preserve">3. </w:t>
      </w:r>
      <w:r w:rsidR="003C4448" w:rsidRPr="00470B8B">
        <w:rPr>
          <w:sz w:val="20"/>
        </w:rPr>
        <w:t xml:space="preserve">Annual certification of compliance pursuant to General Conditions 19 and 20 of Part A.  The report shall be postmarked or received by the appropriate AQD District Office by March 15 for the previous calendar year.  </w:t>
      </w:r>
      <w:r w:rsidR="003C4448" w:rsidRPr="00470B8B">
        <w:rPr>
          <w:b/>
          <w:sz w:val="20"/>
        </w:rPr>
        <w:t>(R 336.1213(4)(c))</w:t>
      </w:r>
    </w:p>
    <w:p w14:paraId="1DA94043" w14:textId="77777777" w:rsidR="000742C8" w:rsidRPr="00470B8B" w:rsidRDefault="000742C8" w:rsidP="000742C8">
      <w:pPr>
        <w:jc w:val="both"/>
        <w:rPr>
          <w:sz w:val="20"/>
        </w:rPr>
      </w:pPr>
    </w:p>
    <w:p w14:paraId="747A72A2" w14:textId="3D4C2F21" w:rsidR="000742C8" w:rsidRPr="00470B8B" w:rsidRDefault="000742C8" w:rsidP="006B4E6B">
      <w:pPr>
        <w:ind w:left="360" w:right="72" w:hanging="360"/>
        <w:jc w:val="both"/>
        <w:rPr>
          <w:rFonts w:cs="Arial"/>
          <w:b/>
          <w:sz w:val="20"/>
        </w:rPr>
      </w:pPr>
      <w:r w:rsidRPr="00470B8B">
        <w:rPr>
          <w:sz w:val="20"/>
        </w:rPr>
        <w:t>4.</w:t>
      </w:r>
      <w:r w:rsidRPr="00470B8B">
        <w:rPr>
          <w:sz w:val="20"/>
        </w:rPr>
        <w:tab/>
      </w:r>
      <w:r w:rsidR="002976AF">
        <w:rPr>
          <w:sz w:val="20"/>
        </w:rPr>
        <w:t xml:space="preserve">The permittee shall comply with </w:t>
      </w:r>
      <w:r w:rsidR="002976AF">
        <w:rPr>
          <w:rFonts w:cs="Arial"/>
          <w:sz w:val="20"/>
        </w:rPr>
        <w:t>a</w:t>
      </w:r>
      <w:r w:rsidRPr="00470B8B">
        <w:rPr>
          <w:rFonts w:cs="Arial"/>
          <w:sz w:val="20"/>
        </w:rPr>
        <w:t xml:space="preserve">pplicable reporting requirements as specified in 40 CFR Part 63, Subpart S.  </w:t>
      </w:r>
      <w:r w:rsidRPr="00470B8B">
        <w:rPr>
          <w:rFonts w:cs="Arial"/>
          <w:b/>
          <w:sz w:val="20"/>
        </w:rPr>
        <w:t>(40 CFR 63.455, R 336.1213(3))</w:t>
      </w:r>
    </w:p>
    <w:p w14:paraId="68499FC2" w14:textId="5E8F3395" w:rsidR="003C4448" w:rsidRPr="00470B8B" w:rsidRDefault="003C4448" w:rsidP="00BB3A1A">
      <w:pPr>
        <w:ind w:right="72"/>
        <w:jc w:val="both"/>
        <w:rPr>
          <w:rFonts w:cs="Arial"/>
          <w:sz w:val="20"/>
        </w:rPr>
      </w:pPr>
    </w:p>
    <w:p w14:paraId="6B82C57E" w14:textId="338A5FEF" w:rsidR="003C4448" w:rsidRPr="00470B8B" w:rsidRDefault="003C4448" w:rsidP="00F45675">
      <w:pPr>
        <w:numPr>
          <w:ilvl w:val="0"/>
          <w:numId w:val="56"/>
        </w:numPr>
        <w:ind w:left="360"/>
        <w:jc w:val="both"/>
        <w:rPr>
          <w:rFonts w:cs="Arial"/>
          <w:b/>
          <w:sz w:val="20"/>
        </w:rPr>
      </w:pPr>
      <w:r w:rsidRPr="00470B8B">
        <w:rPr>
          <w:rFonts w:cs="Arial"/>
          <w:sz w:val="20"/>
        </w:rPr>
        <w:t xml:space="preserve">The permittee shall submit any performance test reports </w:t>
      </w:r>
      <w:r w:rsidRPr="00470B8B">
        <w:rPr>
          <w:color w:val="000000"/>
          <w:sz w:val="20"/>
        </w:rPr>
        <w:t xml:space="preserve">to the AQD Technical Programs Unit and </w:t>
      </w:r>
      <w:r w:rsidRPr="00470B8B">
        <w:rPr>
          <w:sz w:val="20"/>
        </w:rPr>
        <w:t xml:space="preserve">District Office, in a format approved by the AQD.  </w:t>
      </w:r>
      <w:r w:rsidRPr="00470B8B">
        <w:rPr>
          <w:rFonts w:cs="Arial"/>
          <w:b/>
          <w:sz w:val="20"/>
        </w:rPr>
        <w:t>(</w:t>
      </w:r>
      <w:r w:rsidRPr="00470B8B">
        <w:rPr>
          <w:b/>
          <w:sz w:val="20"/>
        </w:rPr>
        <w:t>R 336.1213(3)(c),</w:t>
      </w:r>
      <w:r w:rsidRPr="00470B8B">
        <w:rPr>
          <w:rFonts w:cs="Arial"/>
          <w:b/>
          <w:sz w:val="20"/>
        </w:rPr>
        <w:t xml:space="preserve"> R 336.2001(5))</w:t>
      </w:r>
    </w:p>
    <w:p w14:paraId="12DF61D2" w14:textId="77777777" w:rsidR="003C4448" w:rsidRPr="00470B8B" w:rsidRDefault="003C4448" w:rsidP="00BB3A1A">
      <w:pPr>
        <w:jc w:val="both"/>
        <w:rPr>
          <w:rFonts w:cs="Arial"/>
          <w:sz w:val="20"/>
        </w:rPr>
      </w:pPr>
    </w:p>
    <w:p w14:paraId="1EB87043" w14:textId="6AE47D01" w:rsidR="003C4448" w:rsidRPr="00470B8B" w:rsidRDefault="003C4448" w:rsidP="00BB3A1A">
      <w:pPr>
        <w:jc w:val="both"/>
        <w:rPr>
          <w:rFonts w:cs="Arial"/>
          <w:b/>
          <w:sz w:val="20"/>
        </w:rPr>
      </w:pPr>
      <w:r w:rsidRPr="00470B8B">
        <w:rPr>
          <w:rFonts w:cs="Arial"/>
          <w:b/>
          <w:sz w:val="20"/>
        </w:rPr>
        <w:t>See Appendix 8</w:t>
      </w:r>
      <w:r w:rsidR="00340E08" w:rsidRPr="00470B8B">
        <w:rPr>
          <w:rFonts w:cs="Arial"/>
          <w:b/>
          <w:sz w:val="20"/>
        </w:rPr>
        <w:t>-1</w:t>
      </w:r>
    </w:p>
    <w:p w14:paraId="24B76BF2" w14:textId="77777777" w:rsidR="003C4448" w:rsidRPr="00470B8B" w:rsidRDefault="003C4448" w:rsidP="00BB3A1A">
      <w:pPr>
        <w:jc w:val="both"/>
        <w:rPr>
          <w:rFonts w:cs="Arial"/>
          <w:sz w:val="20"/>
        </w:rPr>
      </w:pPr>
    </w:p>
    <w:p w14:paraId="2BB4DFD5" w14:textId="77777777" w:rsidR="003C4448" w:rsidRPr="00470B8B" w:rsidRDefault="003C4448" w:rsidP="00BB3A1A">
      <w:pPr>
        <w:jc w:val="both"/>
      </w:pPr>
      <w:r w:rsidRPr="00470B8B">
        <w:rPr>
          <w:b/>
        </w:rPr>
        <w:t xml:space="preserve">VIII.  </w:t>
      </w:r>
      <w:r w:rsidRPr="00470B8B">
        <w:rPr>
          <w:b/>
          <w:u w:val="single"/>
        </w:rPr>
        <w:t>STACK/VENT RESTRICTION(S)</w:t>
      </w:r>
    </w:p>
    <w:p w14:paraId="162C3788" w14:textId="77777777" w:rsidR="008C75DE" w:rsidRPr="00470B8B" w:rsidRDefault="008C75DE" w:rsidP="00BB3A1A">
      <w:pPr>
        <w:jc w:val="both"/>
        <w:rPr>
          <w:sz w:val="20"/>
        </w:rPr>
      </w:pPr>
    </w:p>
    <w:p w14:paraId="430748F2" w14:textId="70AC1EF3" w:rsidR="003C4448" w:rsidRPr="00470B8B" w:rsidRDefault="008C75DE" w:rsidP="00BB3A1A">
      <w:pPr>
        <w:jc w:val="both"/>
        <w:rPr>
          <w:sz w:val="20"/>
        </w:rPr>
      </w:pPr>
      <w:r w:rsidRPr="00470B8B">
        <w:rPr>
          <w:sz w:val="20"/>
        </w:rPr>
        <w:t>NA</w:t>
      </w:r>
    </w:p>
    <w:p w14:paraId="0986556B" w14:textId="77777777" w:rsidR="003C4448" w:rsidRPr="00470B8B" w:rsidRDefault="003C4448" w:rsidP="00BB3A1A">
      <w:pPr>
        <w:jc w:val="both"/>
        <w:rPr>
          <w:sz w:val="20"/>
        </w:rPr>
      </w:pPr>
    </w:p>
    <w:p w14:paraId="018793C3" w14:textId="4B23FAB8" w:rsidR="003C4448" w:rsidRPr="00470B8B" w:rsidRDefault="003C4448" w:rsidP="00BB3A1A">
      <w:pPr>
        <w:jc w:val="both"/>
        <w:rPr>
          <w:b/>
          <w:u w:val="single"/>
        </w:rPr>
      </w:pPr>
      <w:r w:rsidRPr="00470B8B">
        <w:rPr>
          <w:b/>
        </w:rPr>
        <w:t xml:space="preserve">IX.  </w:t>
      </w:r>
      <w:r w:rsidRPr="00470B8B">
        <w:rPr>
          <w:b/>
          <w:u w:val="single"/>
        </w:rPr>
        <w:t>OTHER REQUIREMENT(S)</w:t>
      </w:r>
    </w:p>
    <w:p w14:paraId="493C418F" w14:textId="77777777" w:rsidR="003C4448" w:rsidRPr="00470B8B" w:rsidRDefault="003C4448" w:rsidP="00BB3A1A">
      <w:pPr>
        <w:jc w:val="both"/>
        <w:rPr>
          <w:sz w:val="20"/>
        </w:rPr>
      </w:pPr>
    </w:p>
    <w:p w14:paraId="0F7D7052" w14:textId="77777777" w:rsidR="008C75DE" w:rsidRPr="00470B8B" w:rsidRDefault="008C75DE" w:rsidP="008C75DE">
      <w:pPr>
        <w:ind w:left="360" w:hanging="360"/>
        <w:jc w:val="both"/>
        <w:rPr>
          <w:rFonts w:cs="Arial"/>
          <w:b/>
          <w:sz w:val="20"/>
        </w:rPr>
      </w:pPr>
      <w:r w:rsidRPr="00470B8B">
        <w:rPr>
          <w:rFonts w:cs="Arial"/>
          <w:sz w:val="20"/>
        </w:rPr>
        <w:t>1.</w:t>
      </w:r>
      <w:r w:rsidRPr="00470B8B">
        <w:rPr>
          <w:rFonts w:cs="Arial"/>
          <w:sz w:val="20"/>
        </w:rPr>
        <w:tab/>
        <w:t xml:space="preserve">The permittee must comply with the applicable requirements of 40 CFR Part 63, Subpart A – General Provisions, as indicated in 40 CFR Part 63, Table 1 to Subpart S – General Provisions Applicability to Subpart S.  </w:t>
      </w:r>
      <w:r w:rsidRPr="00470B8B">
        <w:rPr>
          <w:rFonts w:cs="Arial"/>
          <w:b/>
          <w:sz w:val="20"/>
        </w:rPr>
        <w:t>(40 CFR 63.440(g))</w:t>
      </w:r>
    </w:p>
    <w:p w14:paraId="5A4ABCEC" w14:textId="77777777" w:rsidR="008C75DE" w:rsidRPr="00470B8B" w:rsidRDefault="008C75DE" w:rsidP="008C75DE">
      <w:pPr>
        <w:pStyle w:val="FootnoteText"/>
        <w:ind w:left="360" w:hanging="360"/>
        <w:jc w:val="both"/>
        <w:rPr>
          <w:rFonts w:ascii="Arial" w:hAnsi="Arial" w:cs="Arial"/>
        </w:rPr>
      </w:pPr>
    </w:p>
    <w:p w14:paraId="27ABDAC0" w14:textId="0C05ECAB" w:rsidR="003C4448" w:rsidRPr="00470B8B" w:rsidRDefault="008C75DE" w:rsidP="008C75DE">
      <w:pPr>
        <w:pStyle w:val="FootnoteText"/>
        <w:ind w:left="360" w:hanging="360"/>
        <w:jc w:val="both"/>
        <w:rPr>
          <w:rFonts w:ascii="Arial" w:hAnsi="Arial" w:cs="Arial"/>
          <w:b/>
        </w:rPr>
      </w:pPr>
      <w:r w:rsidRPr="00470B8B">
        <w:rPr>
          <w:rFonts w:ascii="Arial" w:hAnsi="Arial" w:cs="Arial"/>
        </w:rPr>
        <w:t>2.</w:t>
      </w:r>
      <w:r w:rsidRPr="00470B8B">
        <w:rPr>
          <w:rFonts w:ascii="Arial" w:hAnsi="Arial" w:cs="Arial"/>
        </w:rPr>
        <w:tab/>
      </w:r>
      <w:r w:rsidR="002976AF">
        <w:rPr>
          <w:rFonts w:ascii="Arial" w:hAnsi="Arial" w:cs="Arial"/>
        </w:rPr>
        <w:t>The permittee shall comply with the inspection requirements for e</w:t>
      </w:r>
      <w:r w:rsidRPr="00470B8B">
        <w:rPr>
          <w:rFonts w:ascii="Arial" w:hAnsi="Arial" w:cs="Arial"/>
        </w:rPr>
        <w:t xml:space="preserve">ach closed collection system used to comply with 40 CFR 63.446 requirements as specified in 40 CFR 63.453(k).  </w:t>
      </w:r>
      <w:r w:rsidRPr="00470B8B">
        <w:rPr>
          <w:rFonts w:ascii="Arial" w:hAnsi="Arial" w:cs="Arial"/>
          <w:b/>
        </w:rPr>
        <w:t>(40 CFR 63.453(k))</w:t>
      </w:r>
    </w:p>
    <w:p w14:paraId="14F3F61A" w14:textId="3FE3A607" w:rsidR="008C75DE" w:rsidRPr="00470B8B" w:rsidRDefault="008C75DE" w:rsidP="001E1ADF">
      <w:pPr>
        <w:jc w:val="both"/>
        <w:rPr>
          <w:sz w:val="20"/>
        </w:rPr>
      </w:pPr>
      <w:r w:rsidRPr="00470B8B">
        <w:rPr>
          <w:sz w:val="20"/>
        </w:rPr>
        <w:br w:type="page"/>
      </w:r>
    </w:p>
    <w:p w14:paraId="7D3FE910" w14:textId="77777777" w:rsidR="003C4448" w:rsidRPr="00470B8B" w:rsidRDefault="003C4448" w:rsidP="00BB3A1A">
      <w:pPr>
        <w:jc w:val="both"/>
        <w:rPr>
          <w:rFonts w:cs="Arial"/>
          <w:sz w:val="20"/>
        </w:rPr>
      </w:pPr>
    </w:p>
    <w:p w14:paraId="73BC7D9A" w14:textId="24E253FD" w:rsidR="003C4448" w:rsidRPr="00470B8B" w:rsidRDefault="003C4448" w:rsidP="00BB3A1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117590100"/>
      <w:r w:rsidRPr="00470B8B">
        <w:rPr>
          <w:bCs/>
          <w:szCs w:val="28"/>
        </w:rPr>
        <w:t>E</w:t>
      </w:r>
      <w:r w:rsidR="00364BB1" w:rsidRPr="00470B8B">
        <w:rPr>
          <w:bCs/>
          <w:szCs w:val="28"/>
        </w:rPr>
        <w:t>URF15</w:t>
      </w:r>
      <w:r w:rsidR="009E6FB7" w:rsidRPr="00470B8B">
        <w:rPr>
          <w:bCs/>
          <w:szCs w:val="28"/>
        </w:rPr>
        <w:t xml:space="preserve"> </w:t>
      </w:r>
      <w:r w:rsidR="00515CF6" w:rsidRPr="00470B8B">
        <w:rPr>
          <w:bCs/>
          <w:szCs w:val="28"/>
        </w:rPr>
        <w:t>-</w:t>
      </w:r>
      <w:r w:rsidR="009E6FB7" w:rsidRPr="00470B8B">
        <w:rPr>
          <w:bCs/>
          <w:szCs w:val="28"/>
        </w:rPr>
        <w:t xml:space="preserve"> </w:t>
      </w:r>
      <w:r w:rsidR="00364BB1" w:rsidRPr="00470B8B">
        <w:rPr>
          <w:bCs/>
          <w:szCs w:val="28"/>
        </w:rPr>
        <w:t>Chemical Recovery Furnace</w:t>
      </w:r>
      <w:bookmarkEnd w:id="90"/>
    </w:p>
    <w:p w14:paraId="212B63F9"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18A71802" w14:textId="77777777" w:rsidR="003C4448" w:rsidRPr="00470B8B" w:rsidRDefault="003C4448" w:rsidP="00BB3A1A">
      <w:pPr>
        <w:rPr>
          <w:sz w:val="20"/>
        </w:rPr>
      </w:pPr>
    </w:p>
    <w:p w14:paraId="5D50C251" w14:textId="77777777" w:rsidR="003C4448" w:rsidRPr="00470B8B" w:rsidRDefault="003C4448" w:rsidP="00BB3A1A">
      <w:pPr>
        <w:jc w:val="both"/>
        <w:rPr>
          <w:b/>
          <w:u w:val="single"/>
        </w:rPr>
      </w:pPr>
      <w:r w:rsidRPr="00470B8B">
        <w:rPr>
          <w:b/>
          <w:u w:val="single"/>
        </w:rPr>
        <w:t>DESCRIPTION</w:t>
      </w:r>
    </w:p>
    <w:p w14:paraId="7E3B831A" w14:textId="77777777" w:rsidR="003C4448" w:rsidRPr="00470B8B" w:rsidRDefault="003C4448" w:rsidP="00BB3A1A">
      <w:pPr>
        <w:jc w:val="both"/>
        <w:rPr>
          <w:sz w:val="20"/>
        </w:rPr>
      </w:pPr>
    </w:p>
    <w:p w14:paraId="4C2168F1" w14:textId="74CBF197" w:rsidR="003C4448" w:rsidRPr="00C66694" w:rsidRDefault="002B7D1C" w:rsidP="00BB3A1A">
      <w:pPr>
        <w:jc w:val="both"/>
        <w:rPr>
          <w:rFonts w:cs="Arial"/>
          <w:sz w:val="20"/>
        </w:rPr>
      </w:pPr>
      <w:r w:rsidRPr="00C66694">
        <w:rPr>
          <w:rFonts w:cs="Arial"/>
          <w:sz w:val="20"/>
        </w:rPr>
        <w:t xml:space="preserve">The Chemical Recovery Furnace is used to regenerate chemicals used in </w:t>
      </w:r>
      <w:r w:rsidR="00C66694" w:rsidRPr="00C66694">
        <w:rPr>
          <w:rFonts w:cs="Arial"/>
          <w:sz w:val="20"/>
        </w:rPr>
        <w:t xml:space="preserve">the </w:t>
      </w:r>
      <w:r w:rsidRPr="00C66694">
        <w:rPr>
          <w:sz w:val="20"/>
        </w:rPr>
        <w:t>Kraft pulping process</w:t>
      </w:r>
      <w:r w:rsidR="006D51FD" w:rsidRPr="00C66694">
        <w:rPr>
          <w:rFonts w:cs="Arial"/>
          <w:sz w:val="20"/>
        </w:rPr>
        <w:t>.</w:t>
      </w:r>
      <w:r w:rsidRPr="00C66694">
        <w:rPr>
          <w:rFonts w:cs="Arial"/>
          <w:sz w:val="20"/>
        </w:rPr>
        <w:t xml:space="preserve">  The #10 Recovery Furnace burns black liquor, natural gas, #6 fuel oil, and used oil.  Also, the #10 Recovery Furnace receives </w:t>
      </w:r>
      <w:r w:rsidRPr="00C66694">
        <w:rPr>
          <w:sz w:val="20"/>
        </w:rPr>
        <w:t>and incinerates</w:t>
      </w:r>
      <w:r w:rsidRPr="00C66694">
        <w:rPr>
          <w:rFonts w:cs="Arial"/>
          <w:sz w:val="20"/>
        </w:rPr>
        <w:t xml:space="preserve"> gases from enclosures and closed-vent systems and is used to incinerate High Volume Low Concentration (HVLC) non-condensable gases from the Digester System, Brownstock System, Evaporator System, and Chemical Recovery Furnace System.  </w:t>
      </w:r>
      <w:r w:rsidR="008976C1" w:rsidRPr="00C66694">
        <w:rPr>
          <w:sz w:val="20"/>
        </w:rPr>
        <w:t xml:space="preserve">The air handling system has been modified.  </w:t>
      </w:r>
    </w:p>
    <w:p w14:paraId="38C3BFFD" w14:textId="77777777" w:rsidR="003C4448" w:rsidRPr="00C66694" w:rsidRDefault="003C4448" w:rsidP="00BB3A1A">
      <w:pPr>
        <w:jc w:val="both"/>
        <w:rPr>
          <w:sz w:val="20"/>
        </w:rPr>
      </w:pPr>
    </w:p>
    <w:p w14:paraId="48A92FF7" w14:textId="1C5949DA" w:rsidR="003C4448" w:rsidRPr="00C66694" w:rsidRDefault="003C4448" w:rsidP="00BB3A1A">
      <w:pPr>
        <w:jc w:val="both"/>
        <w:rPr>
          <w:sz w:val="20"/>
        </w:rPr>
      </w:pPr>
      <w:r w:rsidRPr="00C66694">
        <w:rPr>
          <w:b/>
          <w:sz w:val="20"/>
        </w:rPr>
        <w:t>Flexible Group ID</w:t>
      </w:r>
      <w:r w:rsidR="00364BB1" w:rsidRPr="00C66694">
        <w:rPr>
          <w:b/>
          <w:sz w:val="20"/>
        </w:rPr>
        <w:t>:</w:t>
      </w:r>
      <w:r w:rsidR="006B4E6B" w:rsidRPr="00C66694">
        <w:rPr>
          <w:bCs/>
          <w:sz w:val="20"/>
        </w:rPr>
        <w:t xml:space="preserve">  </w:t>
      </w:r>
      <w:r w:rsidR="00364BB1" w:rsidRPr="00C66694">
        <w:rPr>
          <w:bCs/>
          <w:sz w:val="20"/>
        </w:rPr>
        <w:t>NA</w:t>
      </w:r>
    </w:p>
    <w:p w14:paraId="1DA1F584" w14:textId="77777777" w:rsidR="003C4448" w:rsidRPr="00C66694" w:rsidRDefault="003C4448" w:rsidP="00BB3A1A">
      <w:pPr>
        <w:tabs>
          <w:tab w:val="left" w:pos="6328"/>
        </w:tabs>
        <w:jc w:val="both"/>
        <w:rPr>
          <w:sz w:val="20"/>
        </w:rPr>
      </w:pPr>
    </w:p>
    <w:p w14:paraId="69549A2C" w14:textId="77777777" w:rsidR="003C4448" w:rsidRPr="00C66694" w:rsidRDefault="003C4448" w:rsidP="00BB3A1A">
      <w:pPr>
        <w:jc w:val="both"/>
        <w:rPr>
          <w:b/>
          <w:u w:val="single"/>
        </w:rPr>
      </w:pPr>
      <w:r w:rsidRPr="00C66694">
        <w:rPr>
          <w:b/>
          <w:u w:val="single"/>
        </w:rPr>
        <w:t>POLLUTION CONTROL EQUIPMENT</w:t>
      </w:r>
    </w:p>
    <w:p w14:paraId="6DAB864A" w14:textId="77777777" w:rsidR="003C4448" w:rsidRPr="00C66694" w:rsidRDefault="003C4448" w:rsidP="00BB3A1A">
      <w:pPr>
        <w:jc w:val="both"/>
      </w:pPr>
    </w:p>
    <w:p w14:paraId="07D9F1ED" w14:textId="2D486814" w:rsidR="00364BB1" w:rsidRPr="00C66694" w:rsidRDefault="00364BB1" w:rsidP="00364BB1">
      <w:pPr>
        <w:jc w:val="both"/>
      </w:pPr>
      <w:r w:rsidRPr="00C66694">
        <w:rPr>
          <w:rFonts w:cs="Arial"/>
          <w:sz w:val="20"/>
        </w:rPr>
        <w:t>Electrostatic precipitator on #10 Recovery Furnace</w:t>
      </w:r>
      <w:r w:rsidR="0023297F" w:rsidRPr="00C66694">
        <w:rPr>
          <w:rFonts w:cs="Arial"/>
          <w:sz w:val="20"/>
        </w:rPr>
        <w:t xml:space="preserve"> to control particulate</w:t>
      </w:r>
    </w:p>
    <w:p w14:paraId="3A0BFA66" w14:textId="77777777" w:rsidR="003C4448" w:rsidRPr="00C66694" w:rsidRDefault="003C4448" w:rsidP="00BB3A1A">
      <w:pPr>
        <w:jc w:val="both"/>
        <w:rPr>
          <w:sz w:val="20"/>
        </w:rPr>
      </w:pPr>
    </w:p>
    <w:p w14:paraId="7891E3BB" w14:textId="77777777" w:rsidR="003C4448" w:rsidRPr="00C66694" w:rsidRDefault="003C4448" w:rsidP="00BB3A1A">
      <w:pPr>
        <w:jc w:val="both"/>
        <w:rPr>
          <w:b/>
          <w:sz w:val="20"/>
          <w:u w:val="single"/>
        </w:rPr>
      </w:pPr>
      <w:r w:rsidRPr="00C66694">
        <w:rPr>
          <w:b/>
        </w:rPr>
        <w:t xml:space="preserve">I.  </w:t>
      </w:r>
      <w:r w:rsidRPr="00C66694">
        <w:rPr>
          <w:b/>
          <w:u w:val="single"/>
        </w:rPr>
        <w:t>EMISSION LIMIT(S)</w:t>
      </w:r>
    </w:p>
    <w:p w14:paraId="0FDA847B" w14:textId="77777777" w:rsidR="003C4448" w:rsidRPr="00C66694" w:rsidRDefault="003C4448" w:rsidP="00BB3A1A">
      <w:pPr>
        <w:jc w:val="both"/>
        <w:rPr>
          <w:sz w:val="20"/>
        </w:rPr>
      </w:pPr>
      <w:bookmarkStart w:id="91" w:name="_Hlk89854116"/>
    </w:p>
    <w:tbl>
      <w:tblPr>
        <w:tblW w:w="10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6"/>
        <w:gridCol w:w="1440"/>
        <w:gridCol w:w="2245"/>
        <w:gridCol w:w="1709"/>
        <w:gridCol w:w="1620"/>
        <w:gridCol w:w="1710"/>
      </w:tblGrid>
      <w:tr w:rsidR="00C66694" w:rsidRPr="00C66694" w14:paraId="3CB768DE" w14:textId="77777777" w:rsidTr="004362C6">
        <w:trPr>
          <w:cantSplit/>
          <w:tblHeader/>
        </w:trPr>
        <w:tc>
          <w:tcPr>
            <w:tcW w:w="1636" w:type="dxa"/>
            <w:tcBorders>
              <w:top w:val="single" w:sz="4" w:space="0" w:color="auto"/>
              <w:left w:val="single" w:sz="4" w:space="0" w:color="auto"/>
              <w:bottom w:val="single" w:sz="4" w:space="0" w:color="auto"/>
              <w:right w:val="single" w:sz="4" w:space="0" w:color="auto"/>
            </w:tcBorders>
          </w:tcPr>
          <w:p w14:paraId="3C5E0FF2" w14:textId="77777777" w:rsidR="009559DC" w:rsidRPr="00C66694" w:rsidRDefault="009559DC" w:rsidP="00C06732">
            <w:pPr>
              <w:jc w:val="center"/>
              <w:rPr>
                <w:b/>
                <w:sz w:val="20"/>
              </w:rPr>
            </w:pPr>
            <w:r w:rsidRPr="00C66694">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F96977E" w14:textId="77777777" w:rsidR="009559DC" w:rsidRPr="00C66694" w:rsidRDefault="009559DC" w:rsidP="00C06732">
            <w:pPr>
              <w:jc w:val="center"/>
              <w:rPr>
                <w:b/>
                <w:sz w:val="20"/>
              </w:rPr>
            </w:pPr>
            <w:r w:rsidRPr="00C66694">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F3EC225" w14:textId="77777777" w:rsidR="009559DC" w:rsidRPr="00C66694" w:rsidRDefault="009559DC" w:rsidP="00C06732">
            <w:pPr>
              <w:jc w:val="center"/>
              <w:rPr>
                <w:b/>
                <w:sz w:val="20"/>
              </w:rPr>
            </w:pPr>
            <w:r w:rsidRPr="00C66694">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35AAEB92" w14:textId="77777777" w:rsidR="009559DC" w:rsidRPr="00C66694" w:rsidRDefault="009559DC" w:rsidP="00C06732">
            <w:pPr>
              <w:jc w:val="center"/>
              <w:rPr>
                <w:b/>
                <w:sz w:val="20"/>
              </w:rPr>
            </w:pPr>
            <w:r w:rsidRPr="00C66694">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91C099E" w14:textId="77777777" w:rsidR="009559DC" w:rsidRPr="00C66694" w:rsidRDefault="009559DC" w:rsidP="00C06732">
            <w:pPr>
              <w:jc w:val="center"/>
              <w:rPr>
                <w:b/>
                <w:sz w:val="20"/>
              </w:rPr>
            </w:pPr>
            <w:r w:rsidRPr="00C66694">
              <w:rPr>
                <w:b/>
                <w:sz w:val="20"/>
              </w:rPr>
              <w:t>Monitoring/</w:t>
            </w:r>
          </w:p>
          <w:p w14:paraId="43A9DA79" w14:textId="77777777" w:rsidR="009559DC" w:rsidRPr="00C66694" w:rsidRDefault="009559DC" w:rsidP="00C06732">
            <w:pPr>
              <w:jc w:val="center"/>
              <w:rPr>
                <w:b/>
                <w:sz w:val="20"/>
              </w:rPr>
            </w:pPr>
            <w:r w:rsidRPr="00C66694">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62F3955" w14:textId="77777777" w:rsidR="009559DC" w:rsidRPr="00C66694" w:rsidRDefault="009559DC" w:rsidP="00C06732">
            <w:pPr>
              <w:jc w:val="center"/>
              <w:rPr>
                <w:b/>
                <w:sz w:val="20"/>
              </w:rPr>
            </w:pPr>
            <w:r w:rsidRPr="00C66694">
              <w:rPr>
                <w:b/>
                <w:sz w:val="20"/>
              </w:rPr>
              <w:t>Underlying Applicable Requirements</w:t>
            </w:r>
          </w:p>
        </w:tc>
      </w:tr>
      <w:tr w:rsidR="00C66694" w:rsidRPr="00C66694" w14:paraId="6BF6AA04"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633ED135" w14:textId="77777777" w:rsidR="009559DC" w:rsidRPr="00C66694" w:rsidRDefault="009559DC" w:rsidP="00501097">
            <w:pPr>
              <w:pStyle w:val="ListParagraph"/>
              <w:numPr>
                <w:ilvl w:val="0"/>
                <w:numId w:val="58"/>
              </w:numPr>
              <w:rPr>
                <w:sz w:val="20"/>
              </w:rPr>
            </w:pPr>
            <w:r w:rsidRPr="00C66694">
              <w:rPr>
                <w:sz w:val="20"/>
              </w:rPr>
              <w:t>Arsenic</w:t>
            </w:r>
          </w:p>
        </w:tc>
        <w:tc>
          <w:tcPr>
            <w:tcW w:w="1440" w:type="dxa"/>
            <w:tcBorders>
              <w:top w:val="single" w:sz="4" w:space="0" w:color="auto"/>
              <w:left w:val="single" w:sz="4" w:space="0" w:color="auto"/>
              <w:bottom w:val="single" w:sz="4" w:space="0" w:color="auto"/>
              <w:right w:val="single" w:sz="4" w:space="0" w:color="auto"/>
            </w:tcBorders>
          </w:tcPr>
          <w:p w14:paraId="7BECBFCF" w14:textId="77777777" w:rsidR="009559DC" w:rsidRPr="00C66694" w:rsidRDefault="009559DC" w:rsidP="00C06732">
            <w:pPr>
              <w:jc w:val="center"/>
              <w:rPr>
                <w:rFonts w:cs="Arial"/>
                <w:sz w:val="20"/>
              </w:rPr>
            </w:pPr>
            <w:r w:rsidRPr="00C66694">
              <w:rPr>
                <w:rFonts w:cs="Arial"/>
                <w:sz w:val="20"/>
              </w:rPr>
              <w:t>0.004 mg/m</w:t>
            </w:r>
            <w:r w:rsidRPr="00C66694">
              <w:rPr>
                <w:rFonts w:cs="Arial"/>
                <w:sz w:val="20"/>
                <w:vertAlign w:val="superscript"/>
              </w:rPr>
              <w:t>3</w:t>
            </w:r>
          </w:p>
          <w:p w14:paraId="44875512" w14:textId="77777777" w:rsidR="009559DC" w:rsidRPr="00C66694" w:rsidRDefault="009559DC" w:rsidP="00C06732">
            <w:pPr>
              <w:jc w:val="center"/>
              <w:rPr>
                <w:sz w:val="20"/>
              </w:rPr>
            </w:pPr>
            <w:r w:rsidRPr="00C66694">
              <w:rPr>
                <w:rFonts w:cs="Arial"/>
                <w:sz w:val="20"/>
              </w:rPr>
              <w:t>corrected to 70°F and 29.92 inches Hg</w:t>
            </w:r>
            <w:r w:rsidRPr="00C66694">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6D76A89" w14:textId="0F4AEF41" w:rsidR="009559DC" w:rsidRPr="00C66694" w:rsidRDefault="004E2786" w:rsidP="00C06732">
            <w:pPr>
              <w:jc w:val="center"/>
              <w:rPr>
                <w:sz w:val="20"/>
              </w:rPr>
            </w:pPr>
            <w:r w:rsidRPr="00C66694">
              <w:rPr>
                <w:sz w:val="20"/>
              </w:rPr>
              <w:t>Continuous</w:t>
            </w:r>
          </w:p>
        </w:tc>
        <w:tc>
          <w:tcPr>
            <w:tcW w:w="1709" w:type="dxa"/>
            <w:tcBorders>
              <w:top w:val="single" w:sz="4" w:space="0" w:color="auto"/>
              <w:left w:val="single" w:sz="4" w:space="0" w:color="auto"/>
              <w:bottom w:val="single" w:sz="4" w:space="0" w:color="auto"/>
              <w:right w:val="single" w:sz="4" w:space="0" w:color="auto"/>
            </w:tcBorders>
          </w:tcPr>
          <w:p w14:paraId="611EB8D3" w14:textId="77777777" w:rsidR="009559DC" w:rsidRPr="00C66694" w:rsidRDefault="009559DC" w:rsidP="00C06732">
            <w:pPr>
              <w:jc w:val="center"/>
              <w:rPr>
                <w:sz w:val="20"/>
              </w:rPr>
            </w:pPr>
            <w:r w:rsidRPr="00C66694">
              <w:rPr>
                <w:rFonts w:cs="Arial"/>
                <w:sz w:val="20"/>
              </w:rPr>
              <w:t>EURF15 while burning used oil and/or blend fuel oil</w:t>
            </w:r>
          </w:p>
        </w:tc>
        <w:tc>
          <w:tcPr>
            <w:tcW w:w="1620" w:type="dxa"/>
            <w:tcBorders>
              <w:top w:val="single" w:sz="4" w:space="0" w:color="auto"/>
              <w:left w:val="single" w:sz="4" w:space="0" w:color="auto"/>
              <w:bottom w:val="single" w:sz="4" w:space="0" w:color="auto"/>
              <w:right w:val="single" w:sz="4" w:space="0" w:color="auto"/>
            </w:tcBorders>
          </w:tcPr>
          <w:p w14:paraId="72A55330" w14:textId="58183F41" w:rsidR="009559DC" w:rsidRPr="00C66694" w:rsidRDefault="0070789D" w:rsidP="006D51FD">
            <w:pPr>
              <w:jc w:val="center"/>
              <w:rPr>
                <w:sz w:val="20"/>
              </w:rPr>
            </w:pPr>
            <w:r w:rsidRPr="00C66694">
              <w:rPr>
                <w:sz w:val="20"/>
              </w:rPr>
              <w:t>SC V.</w:t>
            </w:r>
            <w:r w:rsidR="006D51FD" w:rsidRPr="00C66694">
              <w:rPr>
                <w:sz w:val="20"/>
              </w:rPr>
              <w:t>3</w:t>
            </w:r>
          </w:p>
        </w:tc>
        <w:tc>
          <w:tcPr>
            <w:tcW w:w="1710" w:type="dxa"/>
            <w:tcBorders>
              <w:top w:val="single" w:sz="4" w:space="0" w:color="auto"/>
              <w:left w:val="single" w:sz="4" w:space="0" w:color="auto"/>
              <w:bottom w:val="single" w:sz="4" w:space="0" w:color="auto"/>
              <w:right w:val="single" w:sz="4" w:space="0" w:color="auto"/>
            </w:tcBorders>
          </w:tcPr>
          <w:p w14:paraId="3A5F4335" w14:textId="77777777" w:rsidR="0070789D" w:rsidRPr="00C66694" w:rsidRDefault="0070789D" w:rsidP="0070789D">
            <w:pPr>
              <w:jc w:val="center"/>
              <w:rPr>
                <w:b/>
                <w:bCs/>
                <w:sz w:val="20"/>
              </w:rPr>
            </w:pPr>
            <w:r w:rsidRPr="00C66694">
              <w:rPr>
                <w:b/>
                <w:bCs/>
                <w:sz w:val="20"/>
              </w:rPr>
              <w:t>R 336.225,</w:t>
            </w:r>
          </w:p>
          <w:p w14:paraId="4B753ECA" w14:textId="77777777" w:rsidR="009559DC" w:rsidRPr="00C66694" w:rsidRDefault="009559DC" w:rsidP="00C06732">
            <w:pPr>
              <w:jc w:val="center"/>
              <w:rPr>
                <w:rFonts w:cs="Arial"/>
                <w:sz w:val="20"/>
              </w:rPr>
            </w:pPr>
            <w:r w:rsidRPr="00C66694">
              <w:rPr>
                <w:rFonts w:cs="Arial"/>
                <w:b/>
                <w:sz w:val="20"/>
              </w:rPr>
              <w:t>R 336.1901</w:t>
            </w:r>
          </w:p>
        </w:tc>
      </w:tr>
      <w:tr w:rsidR="00C66694" w:rsidRPr="00C66694" w14:paraId="1D2AFB8D"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70E54519" w14:textId="77777777" w:rsidR="009559DC" w:rsidRPr="00C66694" w:rsidRDefault="009559DC" w:rsidP="00501097">
            <w:pPr>
              <w:pStyle w:val="ListParagraph"/>
              <w:numPr>
                <w:ilvl w:val="0"/>
                <w:numId w:val="58"/>
              </w:numPr>
              <w:rPr>
                <w:sz w:val="20"/>
              </w:rPr>
            </w:pPr>
            <w:r w:rsidRPr="00C66694">
              <w:rPr>
                <w:sz w:val="20"/>
              </w:rPr>
              <w:t>Cadmium</w:t>
            </w:r>
          </w:p>
        </w:tc>
        <w:tc>
          <w:tcPr>
            <w:tcW w:w="1440" w:type="dxa"/>
            <w:tcBorders>
              <w:top w:val="single" w:sz="4" w:space="0" w:color="auto"/>
              <w:left w:val="single" w:sz="4" w:space="0" w:color="auto"/>
              <w:bottom w:val="single" w:sz="4" w:space="0" w:color="auto"/>
              <w:right w:val="single" w:sz="4" w:space="0" w:color="auto"/>
            </w:tcBorders>
          </w:tcPr>
          <w:p w14:paraId="2698D4C8" w14:textId="77777777" w:rsidR="009559DC" w:rsidRPr="00C66694" w:rsidRDefault="009559DC" w:rsidP="00C06732">
            <w:pPr>
              <w:jc w:val="center"/>
              <w:rPr>
                <w:rFonts w:cs="Arial"/>
                <w:sz w:val="20"/>
              </w:rPr>
            </w:pPr>
            <w:r w:rsidRPr="00C66694">
              <w:rPr>
                <w:rFonts w:cs="Arial"/>
                <w:sz w:val="20"/>
              </w:rPr>
              <w:t>0.038 mg/m</w:t>
            </w:r>
            <w:r w:rsidRPr="00C66694">
              <w:rPr>
                <w:rFonts w:cs="Arial"/>
                <w:sz w:val="20"/>
                <w:vertAlign w:val="superscript"/>
              </w:rPr>
              <w:t>3</w:t>
            </w:r>
          </w:p>
          <w:p w14:paraId="5027CA82" w14:textId="77777777" w:rsidR="009559DC" w:rsidRPr="00C66694" w:rsidRDefault="009559DC" w:rsidP="00C06732">
            <w:pPr>
              <w:jc w:val="center"/>
              <w:rPr>
                <w:sz w:val="20"/>
              </w:rPr>
            </w:pPr>
            <w:r w:rsidRPr="00C66694">
              <w:rPr>
                <w:rFonts w:cs="Arial"/>
                <w:sz w:val="20"/>
              </w:rPr>
              <w:t>corrected to 70°F and 29.92 inches Hg</w:t>
            </w:r>
            <w:r w:rsidRPr="00C66694">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190AC81" w14:textId="6C1AD9F7" w:rsidR="009559DC" w:rsidRPr="00C66694" w:rsidRDefault="00DD7356" w:rsidP="00C06732">
            <w:pPr>
              <w:jc w:val="center"/>
              <w:rPr>
                <w:sz w:val="20"/>
              </w:rPr>
            </w:pPr>
            <w:r w:rsidRPr="00C66694">
              <w:rPr>
                <w:sz w:val="20"/>
              </w:rPr>
              <w:t>Continuous</w:t>
            </w:r>
          </w:p>
        </w:tc>
        <w:tc>
          <w:tcPr>
            <w:tcW w:w="1709" w:type="dxa"/>
            <w:tcBorders>
              <w:top w:val="single" w:sz="4" w:space="0" w:color="auto"/>
              <w:left w:val="single" w:sz="4" w:space="0" w:color="auto"/>
              <w:bottom w:val="single" w:sz="4" w:space="0" w:color="auto"/>
              <w:right w:val="single" w:sz="4" w:space="0" w:color="auto"/>
            </w:tcBorders>
          </w:tcPr>
          <w:p w14:paraId="46368B15" w14:textId="77777777" w:rsidR="009559DC" w:rsidRPr="00C66694" w:rsidRDefault="009559DC" w:rsidP="00C06732">
            <w:pPr>
              <w:jc w:val="center"/>
              <w:rPr>
                <w:sz w:val="20"/>
              </w:rPr>
            </w:pPr>
            <w:r w:rsidRPr="00C66694">
              <w:rPr>
                <w:rFonts w:cs="Arial"/>
                <w:sz w:val="20"/>
              </w:rPr>
              <w:t>EURF15 while burning used oil and/or blend fuel oil</w:t>
            </w:r>
          </w:p>
        </w:tc>
        <w:tc>
          <w:tcPr>
            <w:tcW w:w="1620" w:type="dxa"/>
            <w:tcBorders>
              <w:top w:val="single" w:sz="4" w:space="0" w:color="auto"/>
              <w:left w:val="single" w:sz="4" w:space="0" w:color="auto"/>
              <w:bottom w:val="single" w:sz="4" w:space="0" w:color="auto"/>
              <w:right w:val="single" w:sz="4" w:space="0" w:color="auto"/>
            </w:tcBorders>
          </w:tcPr>
          <w:p w14:paraId="358283A4" w14:textId="5E30188E" w:rsidR="009559DC" w:rsidRPr="00C66694" w:rsidRDefault="0070789D" w:rsidP="006D51FD">
            <w:pPr>
              <w:jc w:val="center"/>
              <w:rPr>
                <w:sz w:val="20"/>
              </w:rPr>
            </w:pPr>
            <w:r w:rsidRPr="00C66694">
              <w:rPr>
                <w:sz w:val="20"/>
              </w:rPr>
              <w:t>SC V.</w:t>
            </w:r>
            <w:r w:rsidR="006D51FD" w:rsidRPr="00C66694">
              <w:rPr>
                <w:sz w:val="20"/>
              </w:rPr>
              <w:t>3</w:t>
            </w:r>
          </w:p>
        </w:tc>
        <w:tc>
          <w:tcPr>
            <w:tcW w:w="1710" w:type="dxa"/>
            <w:tcBorders>
              <w:top w:val="single" w:sz="4" w:space="0" w:color="auto"/>
              <w:left w:val="single" w:sz="4" w:space="0" w:color="auto"/>
              <w:bottom w:val="single" w:sz="4" w:space="0" w:color="auto"/>
              <w:right w:val="single" w:sz="4" w:space="0" w:color="auto"/>
            </w:tcBorders>
          </w:tcPr>
          <w:p w14:paraId="71D94726" w14:textId="77777777" w:rsidR="0070789D" w:rsidRPr="00C66694" w:rsidRDefault="0070789D" w:rsidP="0070789D">
            <w:pPr>
              <w:jc w:val="center"/>
              <w:rPr>
                <w:b/>
                <w:bCs/>
                <w:sz w:val="20"/>
              </w:rPr>
            </w:pPr>
            <w:r w:rsidRPr="00C66694">
              <w:rPr>
                <w:b/>
                <w:bCs/>
                <w:sz w:val="20"/>
              </w:rPr>
              <w:t>R 336.225,</w:t>
            </w:r>
          </w:p>
          <w:p w14:paraId="6B00EA57" w14:textId="378B63AF" w:rsidR="009559DC" w:rsidRPr="00C66694" w:rsidRDefault="0070789D" w:rsidP="0070789D">
            <w:pPr>
              <w:jc w:val="center"/>
              <w:rPr>
                <w:rFonts w:cs="Arial"/>
                <w:sz w:val="20"/>
              </w:rPr>
            </w:pPr>
            <w:r w:rsidRPr="00C66694">
              <w:rPr>
                <w:rFonts w:cs="Arial"/>
                <w:b/>
                <w:sz w:val="20"/>
              </w:rPr>
              <w:t>R 336.1901</w:t>
            </w:r>
          </w:p>
        </w:tc>
      </w:tr>
      <w:tr w:rsidR="00C66694" w:rsidRPr="00C66694" w14:paraId="21B1D338"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15011216" w14:textId="77777777" w:rsidR="009559DC" w:rsidRPr="00C66694" w:rsidRDefault="009559DC" w:rsidP="00501097">
            <w:pPr>
              <w:pStyle w:val="ListParagraph"/>
              <w:numPr>
                <w:ilvl w:val="0"/>
                <w:numId w:val="58"/>
              </w:numPr>
              <w:rPr>
                <w:sz w:val="20"/>
              </w:rPr>
            </w:pPr>
            <w:r w:rsidRPr="00C66694">
              <w:rPr>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651FA2DE" w14:textId="77777777" w:rsidR="009559DC" w:rsidRPr="00C66694" w:rsidRDefault="009559DC" w:rsidP="00C06732">
            <w:pPr>
              <w:jc w:val="center"/>
              <w:rPr>
                <w:sz w:val="20"/>
              </w:rPr>
            </w:pPr>
            <w:r w:rsidRPr="00C66694">
              <w:rPr>
                <w:rFonts w:cs="Arial"/>
                <w:sz w:val="20"/>
              </w:rPr>
              <w:t>2000 ppm by volume, based upon a one-hour average</w:t>
            </w:r>
            <w:r w:rsidRPr="00C666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B8066E" w14:textId="393453A3" w:rsidR="009559DC" w:rsidRPr="00C66694" w:rsidRDefault="00105149"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73DB4D06"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3F26DFAF"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516003D5" w14:textId="53691BCE" w:rsidR="009559DC" w:rsidRPr="00C66694" w:rsidRDefault="009559DC" w:rsidP="00C06732">
            <w:pPr>
              <w:jc w:val="center"/>
              <w:rPr>
                <w:rFonts w:cs="Arial"/>
                <w:b/>
                <w:sz w:val="20"/>
              </w:rPr>
            </w:pPr>
            <w:r w:rsidRPr="00C66694">
              <w:rPr>
                <w:rFonts w:cs="Arial"/>
                <w:b/>
                <w:sz w:val="20"/>
              </w:rPr>
              <w:t>R 336.1201</w:t>
            </w:r>
            <w:r w:rsidR="006D51FD" w:rsidRPr="00C66694">
              <w:rPr>
                <w:rFonts w:cs="Arial"/>
                <w:b/>
                <w:sz w:val="20"/>
              </w:rPr>
              <w:t>,</w:t>
            </w:r>
          </w:p>
          <w:p w14:paraId="6B7FD240" w14:textId="2434FABE" w:rsidR="009559DC" w:rsidRPr="00C66694" w:rsidRDefault="0070789D" w:rsidP="006D51FD">
            <w:pPr>
              <w:jc w:val="center"/>
              <w:rPr>
                <w:b/>
                <w:bCs/>
                <w:sz w:val="20"/>
              </w:rPr>
            </w:pPr>
            <w:r w:rsidRPr="00C66694">
              <w:rPr>
                <w:b/>
                <w:bCs/>
                <w:sz w:val="20"/>
              </w:rPr>
              <w:t>R 336.2804</w:t>
            </w:r>
          </w:p>
        </w:tc>
      </w:tr>
      <w:tr w:rsidR="00C66694" w:rsidRPr="00C66694" w14:paraId="58948DC9"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3E00C976" w14:textId="77777777" w:rsidR="009559DC" w:rsidRPr="00C66694" w:rsidRDefault="009559DC" w:rsidP="00501097">
            <w:pPr>
              <w:pStyle w:val="ListParagraph"/>
              <w:numPr>
                <w:ilvl w:val="0"/>
                <w:numId w:val="58"/>
              </w:numPr>
              <w:rPr>
                <w:sz w:val="20"/>
              </w:rPr>
            </w:pPr>
            <w:r w:rsidRPr="00C66694">
              <w:rPr>
                <w:sz w:val="20"/>
              </w:rPr>
              <w:t>CO</w:t>
            </w:r>
          </w:p>
        </w:tc>
        <w:tc>
          <w:tcPr>
            <w:tcW w:w="1440" w:type="dxa"/>
            <w:tcBorders>
              <w:top w:val="single" w:sz="4" w:space="0" w:color="auto"/>
              <w:left w:val="single" w:sz="4" w:space="0" w:color="auto"/>
              <w:bottom w:val="single" w:sz="4" w:space="0" w:color="auto"/>
              <w:right w:val="single" w:sz="4" w:space="0" w:color="auto"/>
            </w:tcBorders>
          </w:tcPr>
          <w:p w14:paraId="3F3D7D99" w14:textId="77777777" w:rsidR="009559DC" w:rsidRPr="00C66694" w:rsidRDefault="009559DC" w:rsidP="00C06732">
            <w:pPr>
              <w:jc w:val="center"/>
              <w:rPr>
                <w:sz w:val="20"/>
              </w:rPr>
            </w:pPr>
            <w:r w:rsidRPr="00C66694">
              <w:rPr>
                <w:rFonts w:cs="Arial"/>
                <w:sz w:val="20"/>
              </w:rPr>
              <w:t>1424 pph, based upon a one-hour average</w:t>
            </w:r>
            <w:r w:rsidRPr="00C666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08263B" w14:textId="73274C4F" w:rsidR="009559DC" w:rsidRPr="00C66694" w:rsidRDefault="00105149"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14AF827F"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2C2E0C8B"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4C9223C2" w14:textId="025C8D39" w:rsidR="0070789D" w:rsidRPr="00C66694" w:rsidRDefault="0070789D" w:rsidP="0070789D">
            <w:pPr>
              <w:jc w:val="center"/>
              <w:rPr>
                <w:rFonts w:cs="Arial"/>
                <w:b/>
                <w:sz w:val="20"/>
              </w:rPr>
            </w:pPr>
            <w:r w:rsidRPr="00C66694">
              <w:rPr>
                <w:rFonts w:cs="Arial"/>
                <w:b/>
                <w:sz w:val="20"/>
              </w:rPr>
              <w:t>R 336.1201</w:t>
            </w:r>
            <w:r w:rsidR="006D51FD" w:rsidRPr="00C66694">
              <w:rPr>
                <w:rFonts w:cs="Arial"/>
                <w:b/>
                <w:sz w:val="20"/>
              </w:rPr>
              <w:t>,</w:t>
            </w:r>
          </w:p>
          <w:p w14:paraId="158CE0B0" w14:textId="1F840159" w:rsidR="009559DC" w:rsidRPr="00C66694" w:rsidRDefault="0070789D" w:rsidP="006D51FD">
            <w:pPr>
              <w:jc w:val="center"/>
              <w:rPr>
                <w:sz w:val="20"/>
              </w:rPr>
            </w:pPr>
            <w:r w:rsidRPr="00C66694">
              <w:rPr>
                <w:b/>
                <w:bCs/>
                <w:sz w:val="20"/>
              </w:rPr>
              <w:t>R 336.2804</w:t>
            </w:r>
          </w:p>
        </w:tc>
      </w:tr>
      <w:tr w:rsidR="00C66694" w:rsidRPr="00C66694" w14:paraId="0068C6C8"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56104DA8" w14:textId="77777777" w:rsidR="009559DC" w:rsidRPr="00C66694" w:rsidRDefault="009559DC" w:rsidP="00501097">
            <w:pPr>
              <w:pStyle w:val="ListParagraph"/>
              <w:numPr>
                <w:ilvl w:val="0"/>
                <w:numId w:val="58"/>
              </w:numPr>
              <w:rPr>
                <w:sz w:val="20"/>
              </w:rPr>
            </w:pPr>
            <w:r w:rsidRPr="00C66694">
              <w:rPr>
                <w:sz w:val="20"/>
              </w:rPr>
              <w:t>CO</w:t>
            </w:r>
          </w:p>
        </w:tc>
        <w:tc>
          <w:tcPr>
            <w:tcW w:w="1440" w:type="dxa"/>
            <w:tcBorders>
              <w:top w:val="single" w:sz="4" w:space="0" w:color="auto"/>
              <w:left w:val="single" w:sz="4" w:space="0" w:color="auto"/>
              <w:bottom w:val="single" w:sz="4" w:space="0" w:color="auto"/>
              <w:right w:val="single" w:sz="4" w:space="0" w:color="auto"/>
            </w:tcBorders>
          </w:tcPr>
          <w:p w14:paraId="4A80069D" w14:textId="77777777" w:rsidR="009559DC" w:rsidRPr="00C66694" w:rsidRDefault="009559DC" w:rsidP="00C06732">
            <w:pPr>
              <w:jc w:val="center"/>
              <w:rPr>
                <w:sz w:val="20"/>
              </w:rPr>
            </w:pPr>
            <w:r w:rsidRPr="00C66694">
              <w:rPr>
                <w:rFonts w:cs="Arial"/>
                <w:sz w:val="20"/>
              </w:rPr>
              <w:t>800 ppm by volume, based upon an eight-hour average</w:t>
            </w:r>
            <w:r w:rsidRPr="00C666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8A940C" w14:textId="6A48A674" w:rsidR="009559DC" w:rsidRPr="00C66694" w:rsidRDefault="00105149" w:rsidP="00C06732">
            <w:pPr>
              <w:jc w:val="center"/>
              <w:rPr>
                <w:sz w:val="20"/>
              </w:rPr>
            </w:pPr>
            <w:r w:rsidRPr="00C66694">
              <w:rPr>
                <w:sz w:val="20"/>
              </w:rPr>
              <w:t>8</w:t>
            </w:r>
            <w:r w:rsidR="006A2ACE" w:rsidRPr="00C66694">
              <w:rPr>
                <w:sz w:val="20"/>
              </w:rPr>
              <w:t>-</w:t>
            </w:r>
            <w:r w:rsidRPr="00C66694">
              <w:rPr>
                <w:sz w:val="20"/>
              </w:rPr>
              <w:t>Hour Average</w:t>
            </w:r>
          </w:p>
        </w:tc>
        <w:tc>
          <w:tcPr>
            <w:tcW w:w="1709" w:type="dxa"/>
            <w:tcBorders>
              <w:top w:val="single" w:sz="4" w:space="0" w:color="auto"/>
              <w:left w:val="single" w:sz="4" w:space="0" w:color="auto"/>
              <w:bottom w:val="single" w:sz="4" w:space="0" w:color="auto"/>
              <w:right w:val="single" w:sz="4" w:space="0" w:color="auto"/>
            </w:tcBorders>
          </w:tcPr>
          <w:p w14:paraId="5B5E501F"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4C34A534"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37187191" w14:textId="33A27FF3" w:rsidR="0070789D" w:rsidRPr="00C66694" w:rsidRDefault="0070789D" w:rsidP="0070789D">
            <w:pPr>
              <w:jc w:val="center"/>
              <w:rPr>
                <w:rFonts w:cs="Arial"/>
                <w:b/>
                <w:sz w:val="20"/>
              </w:rPr>
            </w:pPr>
            <w:r w:rsidRPr="00C66694">
              <w:rPr>
                <w:rFonts w:cs="Arial"/>
                <w:b/>
                <w:sz w:val="20"/>
              </w:rPr>
              <w:t>R 336.1201</w:t>
            </w:r>
            <w:r w:rsidR="006D51FD" w:rsidRPr="00C66694">
              <w:rPr>
                <w:rFonts w:cs="Arial"/>
                <w:b/>
                <w:sz w:val="20"/>
              </w:rPr>
              <w:t>,</w:t>
            </w:r>
          </w:p>
          <w:p w14:paraId="5A5EC2EC" w14:textId="26348142" w:rsidR="009559DC" w:rsidRPr="00C66694" w:rsidRDefault="0070789D" w:rsidP="006D51FD">
            <w:pPr>
              <w:jc w:val="center"/>
              <w:rPr>
                <w:sz w:val="20"/>
              </w:rPr>
            </w:pPr>
            <w:r w:rsidRPr="00C66694">
              <w:rPr>
                <w:b/>
                <w:bCs/>
                <w:sz w:val="20"/>
              </w:rPr>
              <w:t>R 336.2804</w:t>
            </w:r>
          </w:p>
        </w:tc>
      </w:tr>
      <w:tr w:rsidR="00C66694" w:rsidRPr="00C66694" w14:paraId="08C879CE"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4E9EA179" w14:textId="77777777" w:rsidR="009559DC" w:rsidRPr="00C66694" w:rsidRDefault="009559DC" w:rsidP="00501097">
            <w:pPr>
              <w:pStyle w:val="ListParagraph"/>
              <w:numPr>
                <w:ilvl w:val="0"/>
                <w:numId w:val="58"/>
              </w:numPr>
              <w:rPr>
                <w:sz w:val="20"/>
              </w:rPr>
            </w:pPr>
            <w:r w:rsidRPr="00C66694">
              <w:rPr>
                <w:sz w:val="20"/>
              </w:rPr>
              <w:t>CO</w:t>
            </w:r>
          </w:p>
        </w:tc>
        <w:tc>
          <w:tcPr>
            <w:tcW w:w="1440" w:type="dxa"/>
            <w:tcBorders>
              <w:top w:val="single" w:sz="4" w:space="0" w:color="auto"/>
              <w:left w:val="single" w:sz="4" w:space="0" w:color="auto"/>
              <w:bottom w:val="single" w:sz="4" w:space="0" w:color="auto"/>
              <w:right w:val="single" w:sz="4" w:space="0" w:color="auto"/>
            </w:tcBorders>
          </w:tcPr>
          <w:p w14:paraId="36A58F5A" w14:textId="1C3BD84D" w:rsidR="009559DC" w:rsidRPr="00C66694" w:rsidRDefault="009559DC" w:rsidP="00C06732">
            <w:pPr>
              <w:jc w:val="center"/>
              <w:rPr>
                <w:rFonts w:cs="Arial"/>
                <w:sz w:val="20"/>
              </w:rPr>
            </w:pPr>
            <w:r w:rsidRPr="00C66694">
              <w:rPr>
                <w:rFonts w:cs="Arial"/>
                <w:sz w:val="20"/>
              </w:rPr>
              <w:t>570 pph, based upon an eight-hour average</w:t>
            </w:r>
            <w:r w:rsidR="0070789D" w:rsidRPr="00C6669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79433E" w14:textId="63514AC1" w:rsidR="009559DC" w:rsidRPr="00C66694" w:rsidRDefault="00105149" w:rsidP="00C06732">
            <w:pPr>
              <w:jc w:val="center"/>
              <w:rPr>
                <w:sz w:val="20"/>
              </w:rPr>
            </w:pPr>
            <w:r w:rsidRPr="00C66694">
              <w:rPr>
                <w:sz w:val="20"/>
              </w:rPr>
              <w:t>8</w:t>
            </w:r>
            <w:r w:rsidR="006A2ACE" w:rsidRPr="00C66694">
              <w:rPr>
                <w:sz w:val="20"/>
              </w:rPr>
              <w:t>-</w:t>
            </w:r>
            <w:r w:rsidRPr="00C66694">
              <w:rPr>
                <w:sz w:val="20"/>
              </w:rPr>
              <w:t>Hour Average</w:t>
            </w:r>
          </w:p>
        </w:tc>
        <w:tc>
          <w:tcPr>
            <w:tcW w:w="1709" w:type="dxa"/>
            <w:tcBorders>
              <w:top w:val="single" w:sz="4" w:space="0" w:color="auto"/>
              <w:left w:val="single" w:sz="4" w:space="0" w:color="auto"/>
              <w:bottom w:val="single" w:sz="4" w:space="0" w:color="auto"/>
              <w:right w:val="single" w:sz="4" w:space="0" w:color="auto"/>
            </w:tcBorders>
          </w:tcPr>
          <w:p w14:paraId="2F15694E"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6375AF9F" w14:textId="351C7808"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0E7C05EF" w14:textId="7C13689D" w:rsidR="0070789D" w:rsidRPr="00C66694" w:rsidRDefault="0070789D" w:rsidP="0070789D">
            <w:pPr>
              <w:jc w:val="center"/>
              <w:rPr>
                <w:rFonts w:cs="Arial"/>
                <w:b/>
                <w:sz w:val="20"/>
              </w:rPr>
            </w:pPr>
            <w:r w:rsidRPr="00C66694">
              <w:rPr>
                <w:rFonts w:cs="Arial"/>
                <w:b/>
                <w:sz w:val="20"/>
              </w:rPr>
              <w:t>R 336.1201</w:t>
            </w:r>
            <w:r w:rsidR="006D51FD" w:rsidRPr="00C66694">
              <w:rPr>
                <w:rFonts w:cs="Arial"/>
                <w:b/>
                <w:sz w:val="20"/>
              </w:rPr>
              <w:t>,</w:t>
            </w:r>
          </w:p>
          <w:p w14:paraId="4A35B0B2" w14:textId="474F9738" w:rsidR="009559DC" w:rsidRPr="00C66694" w:rsidRDefault="0070789D" w:rsidP="006D51FD">
            <w:pPr>
              <w:jc w:val="center"/>
              <w:rPr>
                <w:sz w:val="20"/>
              </w:rPr>
            </w:pPr>
            <w:r w:rsidRPr="00C66694">
              <w:rPr>
                <w:b/>
                <w:bCs/>
                <w:sz w:val="20"/>
              </w:rPr>
              <w:t>R 336.2804</w:t>
            </w:r>
          </w:p>
        </w:tc>
      </w:tr>
      <w:tr w:rsidR="00C66694" w:rsidRPr="00C66694" w14:paraId="19ED829B"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0DF57ED9" w14:textId="77777777" w:rsidR="009559DC" w:rsidRPr="00C66694" w:rsidRDefault="009559DC" w:rsidP="00501097">
            <w:pPr>
              <w:pStyle w:val="ListParagraph"/>
              <w:numPr>
                <w:ilvl w:val="0"/>
                <w:numId w:val="58"/>
              </w:numPr>
              <w:rPr>
                <w:sz w:val="20"/>
              </w:rPr>
            </w:pPr>
            <w:r w:rsidRPr="00C66694">
              <w:rPr>
                <w:sz w:val="20"/>
              </w:rPr>
              <w:t>Chromium</w:t>
            </w:r>
          </w:p>
        </w:tc>
        <w:tc>
          <w:tcPr>
            <w:tcW w:w="1440" w:type="dxa"/>
            <w:tcBorders>
              <w:top w:val="single" w:sz="4" w:space="0" w:color="auto"/>
              <w:left w:val="single" w:sz="4" w:space="0" w:color="auto"/>
              <w:bottom w:val="single" w:sz="4" w:space="0" w:color="auto"/>
              <w:right w:val="single" w:sz="4" w:space="0" w:color="auto"/>
            </w:tcBorders>
          </w:tcPr>
          <w:p w14:paraId="1E10085A" w14:textId="77777777" w:rsidR="009559DC" w:rsidRPr="00C66694" w:rsidRDefault="009559DC" w:rsidP="00C06732">
            <w:pPr>
              <w:jc w:val="center"/>
              <w:rPr>
                <w:rFonts w:cs="Arial"/>
                <w:sz w:val="20"/>
              </w:rPr>
            </w:pPr>
            <w:r w:rsidRPr="00C66694">
              <w:rPr>
                <w:rFonts w:cs="Arial"/>
                <w:sz w:val="20"/>
              </w:rPr>
              <w:t>0.016 mg/m</w:t>
            </w:r>
            <w:r w:rsidRPr="00C66694">
              <w:rPr>
                <w:rFonts w:cs="Arial"/>
                <w:sz w:val="20"/>
                <w:vertAlign w:val="superscript"/>
              </w:rPr>
              <w:t>3</w:t>
            </w:r>
          </w:p>
          <w:p w14:paraId="681D1D0A" w14:textId="77777777" w:rsidR="009559DC" w:rsidRPr="00C66694" w:rsidRDefault="009559DC" w:rsidP="00C06732">
            <w:pPr>
              <w:jc w:val="center"/>
              <w:rPr>
                <w:sz w:val="20"/>
              </w:rPr>
            </w:pPr>
            <w:r w:rsidRPr="00C66694">
              <w:rPr>
                <w:rFonts w:cs="Arial"/>
                <w:sz w:val="20"/>
              </w:rPr>
              <w:t>corrected to 70°F and 29.92 inches Hg</w:t>
            </w:r>
            <w:r w:rsidRPr="00C66694">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FEFF940" w14:textId="00C9D529" w:rsidR="009559DC" w:rsidRPr="00C66694" w:rsidRDefault="005D0F11" w:rsidP="00C06732">
            <w:pPr>
              <w:jc w:val="center"/>
              <w:rPr>
                <w:sz w:val="20"/>
              </w:rPr>
            </w:pPr>
            <w:r w:rsidRPr="00C66694">
              <w:rPr>
                <w:sz w:val="20"/>
              </w:rPr>
              <w:t>Continuous</w:t>
            </w:r>
          </w:p>
        </w:tc>
        <w:tc>
          <w:tcPr>
            <w:tcW w:w="1709" w:type="dxa"/>
            <w:tcBorders>
              <w:top w:val="single" w:sz="4" w:space="0" w:color="auto"/>
              <w:left w:val="single" w:sz="4" w:space="0" w:color="auto"/>
              <w:bottom w:val="single" w:sz="4" w:space="0" w:color="auto"/>
              <w:right w:val="single" w:sz="4" w:space="0" w:color="auto"/>
            </w:tcBorders>
          </w:tcPr>
          <w:p w14:paraId="7439E650" w14:textId="77777777" w:rsidR="009559DC" w:rsidRPr="00C66694" w:rsidRDefault="009559DC" w:rsidP="00C06732">
            <w:pPr>
              <w:jc w:val="center"/>
              <w:rPr>
                <w:sz w:val="20"/>
              </w:rPr>
            </w:pPr>
            <w:r w:rsidRPr="00C66694">
              <w:rPr>
                <w:rFonts w:cs="Arial"/>
                <w:sz w:val="20"/>
              </w:rPr>
              <w:t>EURF15 while burning used oil and/or blend fuel oil</w:t>
            </w:r>
          </w:p>
        </w:tc>
        <w:tc>
          <w:tcPr>
            <w:tcW w:w="1620" w:type="dxa"/>
            <w:tcBorders>
              <w:top w:val="single" w:sz="4" w:space="0" w:color="auto"/>
              <w:left w:val="single" w:sz="4" w:space="0" w:color="auto"/>
              <w:bottom w:val="single" w:sz="4" w:space="0" w:color="auto"/>
              <w:right w:val="single" w:sz="4" w:space="0" w:color="auto"/>
            </w:tcBorders>
          </w:tcPr>
          <w:p w14:paraId="6C4571A3" w14:textId="475B4F98" w:rsidR="009559DC" w:rsidRPr="00C66694" w:rsidRDefault="00657038" w:rsidP="006D51FD">
            <w:pPr>
              <w:jc w:val="center"/>
              <w:rPr>
                <w:sz w:val="20"/>
              </w:rPr>
            </w:pPr>
            <w:r w:rsidRPr="00C66694">
              <w:rPr>
                <w:sz w:val="20"/>
              </w:rPr>
              <w:t>SC V.</w:t>
            </w:r>
            <w:r w:rsidR="006D51FD" w:rsidRPr="00C66694">
              <w:rPr>
                <w:sz w:val="20"/>
              </w:rPr>
              <w:t>3</w:t>
            </w:r>
          </w:p>
        </w:tc>
        <w:tc>
          <w:tcPr>
            <w:tcW w:w="1710" w:type="dxa"/>
            <w:tcBorders>
              <w:top w:val="single" w:sz="4" w:space="0" w:color="auto"/>
              <w:left w:val="single" w:sz="4" w:space="0" w:color="auto"/>
              <w:bottom w:val="single" w:sz="4" w:space="0" w:color="auto"/>
              <w:right w:val="single" w:sz="4" w:space="0" w:color="auto"/>
            </w:tcBorders>
          </w:tcPr>
          <w:p w14:paraId="1CDE5964" w14:textId="77777777" w:rsidR="0070789D" w:rsidRPr="00C66694" w:rsidRDefault="0070789D" w:rsidP="0070789D">
            <w:pPr>
              <w:jc w:val="center"/>
              <w:rPr>
                <w:b/>
                <w:bCs/>
                <w:sz w:val="20"/>
              </w:rPr>
            </w:pPr>
            <w:r w:rsidRPr="00C66694">
              <w:rPr>
                <w:b/>
                <w:bCs/>
                <w:sz w:val="20"/>
              </w:rPr>
              <w:t>R 336.225,</w:t>
            </w:r>
          </w:p>
          <w:p w14:paraId="3F256DAE" w14:textId="77777777" w:rsidR="009559DC" w:rsidRPr="00C66694" w:rsidRDefault="009559DC" w:rsidP="00C06732">
            <w:pPr>
              <w:jc w:val="center"/>
              <w:rPr>
                <w:rFonts w:cs="Arial"/>
                <w:sz w:val="20"/>
              </w:rPr>
            </w:pPr>
            <w:r w:rsidRPr="00C66694">
              <w:rPr>
                <w:rFonts w:cs="Arial"/>
                <w:b/>
                <w:sz w:val="20"/>
              </w:rPr>
              <w:t>R 336.1901</w:t>
            </w:r>
          </w:p>
        </w:tc>
      </w:tr>
      <w:tr w:rsidR="009559DC" w:rsidRPr="00470B8B" w14:paraId="3B3D24A5"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47B83858" w14:textId="77777777" w:rsidR="009559DC" w:rsidRPr="00C66694" w:rsidRDefault="009559DC" w:rsidP="00501097">
            <w:pPr>
              <w:pStyle w:val="ListParagraph"/>
              <w:numPr>
                <w:ilvl w:val="0"/>
                <w:numId w:val="58"/>
              </w:numPr>
              <w:rPr>
                <w:sz w:val="20"/>
              </w:rPr>
            </w:pPr>
            <w:r w:rsidRPr="00C66694">
              <w:rPr>
                <w:sz w:val="20"/>
              </w:rPr>
              <w:lastRenderedPageBreak/>
              <w:t>HAP Metals measured as PM</w:t>
            </w:r>
          </w:p>
        </w:tc>
        <w:tc>
          <w:tcPr>
            <w:tcW w:w="1440" w:type="dxa"/>
            <w:tcBorders>
              <w:top w:val="single" w:sz="4" w:space="0" w:color="auto"/>
              <w:left w:val="single" w:sz="4" w:space="0" w:color="auto"/>
              <w:bottom w:val="single" w:sz="4" w:space="0" w:color="auto"/>
              <w:right w:val="single" w:sz="4" w:space="0" w:color="auto"/>
            </w:tcBorders>
          </w:tcPr>
          <w:p w14:paraId="01565F1D" w14:textId="060CF036" w:rsidR="009559DC" w:rsidRPr="00C66694" w:rsidRDefault="009559DC" w:rsidP="0070789D">
            <w:pPr>
              <w:ind w:left="1"/>
              <w:jc w:val="center"/>
              <w:rPr>
                <w:sz w:val="20"/>
              </w:rPr>
            </w:pPr>
            <w:r w:rsidRPr="00C66694">
              <w:rPr>
                <w:rFonts w:cs="Arial"/>
                <w:sz w:val="20"/>
              </w:rPr>
              <w:t>0.044 gr/dscf, corrected to 8% oxygen</w:t>
            </w:r>
            <w:r w:rsidR="00947119" w:rsidRPr="00C66694">
              <w:rPr>
                <w:rFonts w:cs="Arial"/>
                <w:sz w:val="20"/>
                <w:vertAlign w:val="superscript"/>
              </w:rPr>
              <w:t>2,</w:t>
            </w:r>
            <w:r w:rsidRPr="00C66694">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698B9886" w14:textId="4AE1CA7C" w:rsidR="009559DC" w:rsidRPr="00C66694" w:rsidRDefault="005D0F11"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2B674757"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3428A0CF" w14:textId="64C3FBB5" w:rsidR="009559DC" w:rsidRPr="00C66694" w:rsidRDefault="00657038" w:rsidP="006D51FD">
            <w:pPr>
              <w:jc w:val="center"/>
              <w:rPr>
                <w:sz w:val="20"/>
              </w:rPr>
            </w:pPr>
            <w:r w:rsidRPr="00C66694">
              <w:rPr>
                <w:sz w:val="20"/>
              </w:rPr>
              <w:t>SC V.</w:t>
            </w:r>
            <w:r w:rsidR="006D51FD" w:rsidRPr="00C66694">
              <w:rPr>
                <w:sz w:val="20"/>
              </w:rPr>
              <w:t>4</w:t>
            </w:r>
          </w:p>
        </w:tc>
        <w:tc>
          <w:tcPr>
            <w:tcW w:w="1710" w:type="dxa"/>
            <w:tcBorders>
              <w:top w:val="single" w:sz="4" w:space="0" w:color="auto"/>
              <w:left w:val="single" w:sz="4" w:space="0" w:color="auto"/>
              <w:bottom w:val="single" w:sz="4" w:space="0" w:color="auto"/>
              <w:right w:val="single" w:sz="4" w:space="0" w:color="auto"/>
            </w:tcBorders>
          </w:tcPr>
          <w:p w14:paraId="15ADF4A0" w14:textId="52F9A166" w:rsidR="009559DC" w:rsidRPr="00C66694" w:rsidRDefault="009559DC" w:rsidP="00C06732">
            <w:pPr>
              <w:jc w:val="center"/>
              <w:rPr>
                <w:sz w:val="20"/>
              </w:rPr>
            </w:pPr>
            <w:r w:rsidRPr="00C66694">
              <w:rPr>
                <w:b/>
                <w:sz w:val="20"/>
              </w:rPr>
              <w:t>40 CFR 63.861</w:t>
            </w:r>
            <w:r w:rsidR="001853FD" w:rsidRPr="00C66694">
              <w:rPr>
                <w:b/>
                <w:sz w:val="20"/>
              </w:rPr>
              <w:t>,</w:t>
            </w:r>
          </w:p>
          <w:p w14:paraId="4D8E6648" w14:textId="4DB1A271" w:rsidR="009559DC" w:rsidRPr="00C66694" w:rsidRDefault="009559DC" w:rsidP="00C06732">
            <w:pPr>
              <w:jc w:val="center"/>
              <w:rPr>
                <w:rFonts w:cs="Arial"/>
                <w:b/>
                <w:sz w:val="20"/>
              </w:rPr>
            </w:pPr>
            <w:r w:rsidRPr="00C66694">
              <w:rPr>
                <w:rFonts w:cs="Arial"/>
                <w:b/>
                <w:sz w:val="20"/>
              </w:rPr>
              <w:t>40 CFR 63.862 (a)(1)(i)(A)</w:t>
            </w:r>
            <w:r w:rsidR="001853FD" w:rsidRPr="00C66694">
              <w:rPr>
                <w:rFonts w:cs="Arial"/>
                <w:b/>
                <w:sz w:val="20"/>
              </w:rPr>
              <w:t>,</w:t>
            </w:r>
          </w:p>
          <w:p w14:paraId="6AF6AEEC" w14:textId="32B1A178" w:rsidR="009559DC" w:rsidRPr="00C66694" w:rsidRDefault="009559DC" w:rsidP="00C06732">
            <w:pPr>
              <w:jc w:val="center"/>
              <w:rPr>
                <w:rFonts w:cs="Arial"/>
                <w:b/>
                <w:sz w:val="20"/>
              </w:rPr>
            </w:pPr>
            <w:r w:rsidRPr="00C66694">
              <w:rPr>
                <w:rFonts w:cs="Arial"/>
                <w:b/>
                <w:sz w:val="20"/>
              </w:rPr>
              <w:t>40 CFR 63.865(b)</w:t>
            </w:r>
            <w:r w:rsidR="001853FD" w:rsidRPr="00C66694">
              <w:rPr>
                <w:rFonts w:cs="Arial"/>
                <w:b/>
                <w:sz w:val="20"/>
              </w:rPr>
              <w:t>,</w:t>
            </w:r>
          </w:p>
          <w:p w14:paraId="14A17A9D" w14:textId="638C38F5" w:rsidR="009559DC" w:rsidRPr="00C66694" w:rsidRDefault="009559DC" w:rsidP="00C06732">
            <w:pPr>
              <w:pStyle w:val="InsideAddress"/>
              <w:spacing w:before="0"/>
              <w:jc w:val="center"/>
              <w:rPr>
                <w:rFonts w:ascii="Arial" w:hAnsi="Arial" w:cs="Arial"/>
                <w:b/>
                <w:sz w:val="20"/>
              </w:rPr>
            </w:pPr>
            <w:r w:rsidRPr="00C66694">
              <w:rPr>
                <w:rFonts w:ascii="Arial" w:hAnsi="Arial" w:cs="Arial"/>
                <w:b/>
                <w:sz w:val="20"/>
              </w:rPr>
              <w:t>40 CFR 63.862 (a)(1)(ii)</w:t>
            </w:r>
            <w:r w:rsidR="001853FD" w:rsidRPr="00C66694">
              <w:rPr>
                <w:rFonts w:ascii="Arial" w:hAnsi="Arial" w:cs="Arial"/>
                <w:b/>
                <w:sz w:val="20"/>
              </w:rPr>
              <w:t>,</w:t>
            </w:r>
          </w:p>
          <w:p w14:paraId="11E99BA6" w14:textId="1571E9F8" w:rsidR="009559DC" w:rsidRPr="00C66694" w:rsidRDefault="009559DC" w:rsidP="00C06732">
            <w:pPr>
              <w:pStyle w:val="InsideAddress"/>
              <w:spacing w:before="0"/>
              <w:jc w:val="center"/>
              <w:rPr>
                <w:rFonts w:ascii="Arial" w:hAnsi="Arial" w:cs="Arial"/>
                <w:b/>
                <w:sz w:val="20"/>
              </w:rPr>
            </w:pPr>
            <w:r w:rsidRPr="00C66694">
              <w:rPr>
                <w:rFonts w:ascii="Arial" w:hAnsi="Arial" w:cs="Arial"/>
                <w:b/>
                <w:sz w:val="20"/>
              </w:rPr>
              <w:t>40 CFR 63.865(a)</w:t>
            </w:r>
            <w:r w:rsidR="001853FD" w:rsidRPr="00C66694">
              <w:rPr>
                <w:rFonts w:ascii="Arial" w:hAnsi="Arial" w:cs="Arial"/>
                <w:b/>
                <w:sz w:val="20"/>
              </w:rPr>
              <w:t>,</w:t>
            </w:r>
          </w:p>
          <w:p w14:paraId="4A04F523" w14:textId="0F943AB2" w:rsidR="009559DC" w:rsidRPr="00C66694" w:rsidRDefault="009559DC" w:rsidP="00C06732">
            <w:pPr>
              <w:pStyle w:val="InsideAddress"/>
              <w:spacing w:before="0"/>
              <w:jc w:val="center"/>
              <w:rPr>
                <w:sz w:val="20"/>
              </w:rPr>
            </w:pPr>
            <w:r w:rsidRPr="00C66694">
              <w:rPr>
                <w:rFonts w:ascii="Arial" w:hAnsi="Arial" w:cs="Arial"/>
                <w:b/>
                <w:sz w:val="20"/>
              </w:rPr>
              <w:t>40 CFR 63.865(b)</w:t>
            </w:r>
          </w:p>
        </w:tc>
      </w:tr>
      <w:tr w:rsidR="009559DC" w:rsidRPr="00470B8B" w14:paraId="671A80CE"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33B39B1E" w14:textId="77777777" w:rsidR="009559DC" w:rsidRPr="00C66694" w:rsidRDefault="009559DC" w:rsidP="00501097">
            <w:pPr>
              <w:pStyle w:val="ListParagraph"/>
              <w:numPr>
                <w:ilvl w:val="0"/>
                <w:numId w:val="58"/>
              </w:numPr>
              <w:rPr>
                <w:sz w:val="20"/>
              </w:rPr>
            </w:pPr>
            <w:r w:rsidRPr="00C66694">
              <w:rPr>
                <w:sz w:val="20"/>
              </w:rPr>
              <w:t>NOx</w:t>
            </w:r>
          </w:p>
        </w:tc>
        <w:tc>
          <w:tcPr>
            <w:tcW w:w="1440" w:type="dxa"/>
            <w:tcBorders>
              <w:top w:val="single" w:sz="4" w:space="0" w:color="auto"/>
              <w:left w:val="single" w:sz="4" w:space="0" w:color="auto"/>
              <w:bottom w:val="single" w:sz="4" w:space="0" w:color="auto"/>
              <w:right w:val="single" w:sz="4" w:space="0" w:color="auto"/>
            </w:tcBorders>
          </w:tcPr>
          <w:p w14:paraId="0C52AB30" w14:textId="77777777" w:rsidR="009559DC" w:rsidRPr="00C66694" w:rsidRDefault="009559DC" w:rsidP="00C06732">
            <w:pPr>
              <w:jc w:val="center"/>
              <w:rPr>
                <w:sz w:val="20"/>
              </w:rPr>
            </w:pPr>
            <w:r w:rsidRPr="00C66694">
              <w:rPr>
                <w:rFonts w:cs="Arial"/>
                <w:sz w:val="20"/>
              </w:rPr>
              <w:t>400 ppm by volume</w:t>
            </w:r>
            <w:r w:rsidRPr="00C666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A7E0962" w14:textId="52043565" w:rsidR="009559DC" w:rsidRPr="00C66694" w:rsidRDefault="005D0F11"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303AD03D"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5B53939E"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3052FDF9" w14:textId="4E299633"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0F4BE181" w14:textId="2C740AD4" w:rsidR="00947119" w:rsidRPr="00C66694" w:rsidRDefault="00947119" w:rsidP="00947119">
            <w:pPr>
              <w:jc w:val="center"/>
              <w:rPr>
                <w:b/>
                <w:bCs/>
                <w:sz w:val="20"/>
              </w:rPr>
            </w:pPr>
            <w:r w:rsidRPr="00C66694">
              <w:rPr>
                <w:b/>
                <w:bCs/>
                <w:sz w:val="20"/>
              </w:rPr>
              <w:t>R 336.2803</w:t>
            </w:r>
            <w:r w:rsidR="001853FD" w:rsidRPr="00C66694">
              <w:rPr>
                <w:b/>
                <w:bCs/>
                <w:sz w:val="20"/>
              </w:rPr>
              <w:t>,</w:t>
            </w:r>
            <w:r w:rsidRPr="00C66694">
              <w:rPr>
                <w:b/>
                <w:bCs/>
                <w:sz w:val="20"/>
              </w:rPr>
              <w:t xml:space="preserve"> </w:t>
            </w:r>
          </w:p>
          <w:p w14:paraId="7AE610AC" w14:textId="4D16F392" w:rsidR="009559DC" w:rsidRPr="00C66694" w:rsidRDefault="00947119" w:rsidP="001853FD">
            <w:pPr>
              <w:jc w:val="center"/>
              <w:rPr>
                <w:sz w:val="20"/>
              </w:rPr>
            </w:pPr>
            <w:r w:rsidRPr="00C66694">
              <w:rPr>
                <w:b/>
                <w:bCs/>
                <w:sz w:val="20"/>
              </w:rPr>
              <w:t>R 336.2804</w:t>
            </w:r>
          </w:p>
        </w:tc>
      </w:tr>
      <w:tr w:rsidR="009559DC" w:rsidRPr="00470B8B" w14:paraId="009EF641"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7ECC5572" w14:textId="77777777" w:rsidR="009559DC" w:rsidRPr="00C66694" w:rsidRDefault="009559DC" w:rsidP="00501097">
            <w:pPr>
              <w:pStyle w:val="ListParagraph"/>
              <w:numPr>
                <w:ilvl w:val="0"/>
                <w:numId w:val="58"/>
              </w:numPr>
              <w:rPr>
                <w:sz w:val="20"/>
              </w:rPr>
            </w:pPr>
            <w:r w:rsidRPr="00C66694">
              <w:rPr>
                <w:sz w:val="20"/>
              </w:rPr>
              <w:t>NOx</w:t>
            </w:r>
          </w:p>
        </w:tc>
        <w:tc>
          <w:tcPr>
            <w:tcW w:w="1440" w:type="dxa"/>
            <w:tcBorders>
              <w:top w:val="single" w:sz="4" w:space="0" w:color="auto"/>
              <w:left w:val="single" w:sz="4" w:space="0" w:color="auto"/>
              <w:bottom w:val="single" w:sz="4" w:space="0" w:color="auto"/>
              <w:right w:val="single" w:sz="4" w:space="0" w:color="auto"/>
            </w:tcBorders>
          </w:tcPr>
          <w:p w14:paraId="7FF6E4DB" w14:textId="77777777" w:rsidR="009559DC" w:rsidRPr="00C66694" w:rsidRDefault="009559DC" w:rsidP="00C06732">
            <w:pPr>
              <w:jc w:val="center"/>
              <w:rPr>
                <w:sz w:val="20"/>
              </w:rPr>
            </w:pPr>
            <w:r w:rsidRPr="00C66694">
              <w:rPr>
                <w:rFonts w:cs="Arial"/>
                <w:sz w:val="20"/>
              </w:rPr>
              <w:t>468 pph</w:t>
            </w:r>
            <w:r w:rsidRPr="00C666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B69BDF" w14:textId="503AB34D" w:rsidR="009559DC" w:rsidRPr="00C66694" w:rsidRDefault="00105149"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21868CA9"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41CEF048"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3AE4DF89" w14:textId="099AE4C2"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3D24D551" w14:textId="16468BA5" w:rsidR="00947119" w:rsidRPr="00C66694" w:rsidRDefault="00947119" w:rsidP="00947119">
            <w:pPr>
              <w:jc w:val="center"/>
              <w:rPr>
                <w:b/>
                <w:bCs/>
                <w:sz w:val="20"/>
              </w:rPr>
            </w:pPr>
            <w:r w:rsidRPr="00C66694">
              <w:rPr>
                <w:b/>
                <w:bCs/>
                <w:sz w:val="20"/>
              </w:rPr>
              <w:t>R 336.2803</w:t>
            </w:r>
            <w:r w:rsidR="001853FD" w:rsidRPr="00C66694">
              <w:rPr>
                <w:b/>
                <w:bCs/>
                <w:sz w:val="20"/>
              </w:rPr>
              <w:t>,</w:t>
            </w:r>
            <w:r w:rsidRPr="00C66694">
              <w:rPr>
                <w:b/>
                <w:bCs/>
                <w:sz w:val="20"/>
              </w:rPr>
              <w:t xml:space="preserve"> </w:t>
            </w:r>
          </w:p>
          <w:p w14:paraId="79605B64" w14:textId="6953C0C3" w:rsidR="009559DC" w:rsidRPr="00C66694" w:rsidRDefault="00947119" w:rsidP="001853FD">
            <w:pPr>
              <w:jc w:val="center"/>
              <w:rPr>
                <w:sz w:val="20"/>
              </w:rPr>
            </w:pPr>
            <w:r w:rsidRPr="00C66694">
              <w:rPr>
                <w:b/>
                <w:bCs/>
                <w:sz w:val="20"/>
              </w:rPr>
              <w:t>R 336.2804</w:t>
            </w:r>
          </w:p>
        </w:tc>
      </w:tr>
      <w:tr w:rsidR="009559DC" w:rsidRPr="00470B8B" w14:paraId="74E43281"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6D59D6E1" w14:textId="77777777" w:rsidR="009559DC" w:rsidRPr="00C66694" w:rsidRDefault="009559DC" w:rsidP="00501097">
            <w:pPr>
              <w:pStyle w:val="ListParagraph"/>
              <w:numPr>
                <w:ilvl w:val="0"/>
                <w:numId w:val="58"/>
              </w:numPr>
              <w:rPr>
                <w:sz w:val="20"/>
                <w:vertAlign w:val="superscript"/>
              </w:rPr>
            </w:pPr>
            <w:r w:rsidRPr="00C66694">
              <w:rPr>
                <w:sz w:val="20"/>
              </w:rPr>
              <w:t>PM</w:t>
            </w:r>
          </w:p>
        </w:tc>
        <w:tc>
          <w:tcPr>
            <w:tcW w:w="1440" w:type="dxa"/>
            <w:tcBorders>
              <w:top w:val="single" w:sz="4" w:space="0" w:color="auto"/>
              <w:left w:val="single" w:sz="4" w:space="0" w:color="auto"/>
              <w:bottom w:val="single" w:sz="4" w:space="0" w:color="auto"/>
              <w:right w:val="single" w:sz="4" w:space="0" w:color="auto"/>
            </w:tcBorders>
          </w:tcPr>
          <w:p w14:paraId="2A956995" w14:textId="77777777" w:rsidR="009559DC" w:rsidRPr="00C66694" w:rsidRDefault="009559DC" w:rsidP="00C06732">
            <w:pPr>
              <w:jc w:val="center"/>
              <w:rPr>
                <w:rFonts w:cs="Arial"/>
                <w:sz w:val="20"/>
              </w:rPr>
            </w:pPr>
            <w:r w:rsidRPr="00C66694">
              <w:rPr>
                <w:rFonts w:cs="Arial"/>
                <w:sz w:val="20"/>
              </w:rPr>
              <w:t>0.033 gr/dscf</w:t>
            </w:r>
          </w:p>
          <w:p w14:paraId="4100311A" w14:textId="4183866F" w:rsidR="009559DC" w:rsidRPr="00C66694" w:rsidRDefault="009559DC" w:rsidP="00C06732">
            <w:pPr>
              <w:jc w:val="center"/>
              <w:rPr>
                <w:sz w:val="20"/>
              </w:rPr>
            </w:pPr>
            <w:r w:rsidRPr="00C66694">
              <w:rPr>
                <w:rFonts w:cs="Arial"/>
                <w:sz w:val="20"/>
              </w:rPr>
              <w:t>corrected to 8% oxygen</w:t>
            </w:r>
            <w:r w:rsidR="00947119" w:rsidRPr="00C66694">
              <w:rPr>
                <w:rFonts w:cs="Arial"/>
                <w:sz w:val="20"/>
                <w:vertAlign w:val="superscript"/>
              </w:rPr>
              <w:t>2,</w:t>
            </w:r>
            <w:r w:rsidRPr="00C66694">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3F688039" w14:textId="06815703" w:rsidR="009559DC" w:rsidRPr="00C66694" w:rsidRDefault="00BD2888"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270BD304"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0BAAFECC"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39FD9062" w14:textId="048B161D"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32795CA7" w14:textId="6B367F0B" w:rsidR="009559DC" w:rsidRPr="00C66694" w:rsidRDefault="009559DC" w:rsidP="001853FD">
            <w:pPr>
              <w:jc w:val="center"/>
              <w:rPr>
                <w:sz w:val="20"/>
              </w:rPr>
            </w:pPr>
            <w:r w:rsidRPr="00C66694">
              <w:rPr>
                <w:rFonts w:cs="Arial"/>
                <w:b/>
                <w:sz w:val="20"/>
              </w:rPr>
              <w:t>R 336.1331</w:t>
            </w:r>
          </w:p>
        </w:tc>
      </w:tr>
      <w:tr w:rsidR="009559DC" w:rsidRPr="00470B8B" w14:paraId="17512444"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717275C6" w14:textId="77777777" w:rsidR="009559DC" w:rsidRPr="00C66694" w:rsidRDefault="009559DC" w:rsidP="00501097">
            <w:pPr>
              <w:pStyle w:val="ListParagraph"/>
              <w:numPr>
                <w:ilvl w:val="0"/>
                <w:numId w:val="58"/>
              </w:numPr>
              <w:rPr>
                <w:sz w:val="20"/>
              </w:rPr>
            </w:pPr>
            <w:r w:rsidRPr="00C66694">
              <w:rPr>
                <w:sz w:val="20"/>
              </w:rPr>
              <w:t>PM</w:t>
            </w:r>
          </w:p>
        </w:tc>
        <w:tc>
          <w:tcPr>
            <w:tcW w:w="1440" w:type="dxa"/>
            <w:tcBorders>
              <w:top w:val="single" w:sz="4" w:space="0" w:color="auto"/>
              <w:left w:val="single" w:sz="4" w:space="0" w:color="auto"/>
              <w:bottom w:val="single" w:sz="4" w:space="0" w:color="auto"/>
              <w:right w:val="single" w:sz="4" w:space="0" w:color="auto"/>
            </w:tcBorders>
          </w:tcPr>
          <w:p w14:paraId="4F1D10F5" w14:textId="1F4F21D0" w:rsidR="009559DC" w:rsidRPr="00C66694" w:rsidRDefault="009559DC" w:rsidP="00C06732">
            <w:pPr>
              <w:jc w:val="center"/>
              <w:rPr>
                <w:rFonts w:cs="Arial"/>
                <w:sz w:val="20"/>
              </w:rPr>
            </w:pPr>
            <w:r w:rsidRPr="00C66694">
              <w:rPr>
                <w:rFonts w:cs="Arial"/>
                <w:sz w:val="20"/>
              </w:rPr>
              <w:t>60.5 pph</w:t>
            </w:r>
            <w:r w:rsidR="00947119" w:rsidRPr="00C66694">
              <w:rPr>
                <w:rFonts w:cs="Arial"/>
                <w:sz w:val="20"/>
                <w:vertAlign w:val="superscript"/>
              </w:rPr>
              <w:t>2,</w:t>
            </w:r>
            <w:r w:rsidRPr="00C66694">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292073BA" w14:textId="55E7935E" w:rsidR="009559DC" w:rsidRPr="00C66694" w:rsidRDefault="00105149"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5D046F8D"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0E384AEB" w14:textId="77777777" w:rsidR="009559DC" w:rsidRPr="00C66694" w:rsidRDefault="009559DC" w:rsidP="00C06732">
            <w:pPr>
              <w:jc w:val="center"/>
              <w:rPr>
                <w:sz w:val="20"/>
              </w:rPr>
            </w:pPr>
            <w:r w:rsidRPr="00C66694">
              <w:rPr>
                <w:sz w:val="20"/>
              </w:rPr>
              <w:t>SC V.1</w:t>
            </w:r>
          </w:p>
        </w:tc>
        <w:tc>
          <w:tcPr>
            <w:tcW w:w="1710" w:type="dxa"/>
            <w:tcBorders>
              <w:top w:val="single" w:sz="4" w:space="0" w:color="auto"/>
              <w:left w:val="single" w:sz="4" w:space="0" w:color="auto"/>
              <w:bottom w:val="single" w:sz="4" w:space="0" w:color="auto"/>
              <w:right w:val="single" w:sz="4" w:space="0" w:color="auto"/>
            </w:tcBorders>
          </w:tcPr>
          <w:p w14:paraId="209ED2EB" w14:textId="42F4252D"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26EE1966" w14:textId="24B4B0EC" w:rsidR="009559DC" w:rsidRPr="00C66694" w:rsidRDefault="009559DC" w:rsidP="001853FD">
            <w:pPr>
              <w:jc w:val="center"/>
              <w:rPr>
                <w:sz w:val="20"/>
              </w:rPr>
            </w:pPr>
            <w:r w:rsidRPr="00C66694">
              <w:rPr>
                <w:rFonts w:cs="Arial"/>
                <w:b/>
                <w:sz w:val="20"/>
              </w:rPr>
              <w:t>R 336.1331</w:t>
            </w:r>
          </w:p>
        </w:tc>
      </w:tr>
      <w:tr w:rsidR="009559DC" w:rsidRPr="00470B8B" w14:paraId="43A076EF"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1EE8FFC0" w14:textId="77777777" w:rsidR="009559DC" w:rsidRPr="00C66694" w:rsidRDefault="009559DC" w:rsidP="00501097">
            <w:pPr>
              <w:pStyle w:val="ListParagraph"/>
              <w:numPr>
                <w:ilvl w:val="0"/>
                <w:numId w:val="58"/>
              </w:numPr>
              <w:rPr>
                <w:sz w:val="20"/>
              </w:rPr>
            </w:pPr>
            <w:r w:rsidRPr="00C66694">
              <w:rPr>
                <w:sz w:val="20"/>
              </w:rPr>
              <w:t>Polychlorinated Biphenyls</w:t>
            </w:r>
          </w:p>
        </w:tc>
        <w:tc>
          <w:tcPr>
            <w:tcW w:w="1440" w:type="dxa"/>
            <w:tcBorders>
              <w:top w:val="single" w:sz="4" w:space="0" w:color="auto"/>
              <w:left w:val="single" w:sz="4" w:space="0" w:color="auto"/>
              <w:bottom w:val="single" w:sz="4" w:space="0" w:color="auto"/>
              <w:right w:val="single" w:sz="4" w:space="0" w:color="auto"/>
            </w:tcBorders>
          </w:tcPr>
          <w:p w14:paraId="6BA82152" w14:textId="77777777" w:rsidR="009559DC" w:rsidRPr="00C66694" w:rsidRDefault="009559DC" w:rsidP="00C06732">
            <w:pPr>
              <w:jc w:val="center"/>
              <w:rPr>
                <w:rFonts w:cs="Arial"/>
                <w:sz w:val="20"/>
              </w:rPr>
            </w:pPr>
            <w:r w:rsidRPr="00C66694">
              <w:rPr>
                <w:rFonts w:cs="Arial"/>
                <w:sz w:val="20"/>
              </w:rPr>
              <w:t>0.014 mg/m</w:t>
            </w:r>
            <w:r w:rsidRPr="00C66694">
              <w:rPr>
                <w:rFonts w:cs="Arial"/>
                <w:sz w:val="20"/>
                <w:vertAlign w:val="superscript"/>
              </w:rPr>
              <w:t>3</w:t>
            </w:r>
          </w:p>
          <w:p w14:paraId="2C1325F3" w14:textId="77777777" w:rsidR="009559DC" w:rsidRPr="00C66694" w:rsidRDefault="009559DC" w:rsidP="00C06732">
            <w:pPr>
              <w:jc w:val="center"/>
              <w:rPr>
                <w:sz w:val="20"/>
              </w:rPr>
            </w:pPr>
            <w:r w:rsidRPr="00C66694">
              <w:rPr>
                <w:rFonts w:cs="Arial"/>
                <w:sz w:val="20"/>
              </w:rPr>
              <w:t>corrected to 70°F and 29.92 inches Hg</w:t>
            </w:r>
            <w:r w:rsidRPr="00C66694">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5A3A920" w14:textId="2AF3B01C" w:rsidR="009559DC" w:rsidRPr="00C66694" w:rsidRDefault="00BD2888" w:rsidP="00C06732">
            <w:pPr>
              <w:jc w:val="center"/>
              <w:rPr>
                <w:sz w:val="20"/>
              </w:rPr>
            </w:pPr>
            <w:r w:rsidRPr="00C66694">
              <w:rPr>
                <w:sz w:val="20"/>
              </w:rPr>
              <w:t>Continuous</w:t>
            </w:r>
          </w:p>
        </w:tc>
        <w:tc>
          <w:tcPr>
            <w:tcW w:w="1709" w:type="dxa"/>
            <w:tcBorders>
              <w:top w:val="single" w:sz="4" w:space="0" w:color="auto"/>
              <w:left w:val="single" w:sz="4" w:space="0" w:color="auto"/>
              <w:bottom w:val="single" w:sz="4" w:space="0" w:color="auto"/>
              <w:right w:val="single" w:sz="4" w:space="0" w:color="auto"/>
            </w:tcBorders>
          </w:tcPr>
          <w:p w14:paraId="229C2644" w14:textId="77777777" w:rsidR="009559DC" w:rsidRPr="00C66694" w:rsidRDefault="009559DC" w:rsidP="00C06732">
            <w:pPr>
              <w:jc w:val="center"/>
              <w:rPr>
                <w:sz w:val="20"/>
              </w:rPr>
            </w:pPr>
            <w:r w:rsidRPr="00C66694">
              <w:rPr>
                <w:rFonts w:cs="Arial"/>
                <w:sz w:val="20"/>
              </w:rPr>
              <w:t>EURF15 while burning used oil and/or blend fuel oil</w:t>
            </w:r>
          </w:p>
        </w:tc>
        <w:tc>
          <w:tcPr>
            <w:tcW w:w="1620" w:type="dxa"/>
            <w:tcBorders>
              <w:top w:val="single" w:sz="4" w:space="0" w:color="auto"/>
              <w:left w:val="single" w:sz="4" w:space="0" w:color="auto"/>
              <w:bottom w:val="single" w:sz="4" w:space="0" w:color="auto"/>
              <w:right w:val="single" w:sz="4" w:space="0" w:color="auto"/>
            </w:tcBorders>
          </w:tcPr>
          <w:p w14:paraId="5B74B912" w14:textId="7EF890E8" w:rsidR="009559DC" w:rsidRPr="00C66694" w:rsidRDefault="00947119" w:rsidP="006D51FD">
            <w:pPr>
              <w:jc w:val="center"/>
              <w:rPr>
                <w:sz w:val="20"/>
              </w:rPr>
            </w:pPr>
            <w:r w:rsidRPr="00C66694">
              <w:rPr>
                <w:sz w:val="20"/>
              </w:rPr>
              <w:t>SC V.</w:t>
            </w:r>
            <w:r w:rsidR="007C47FB" w:rsidRPr="00C66694">
              <w:rPr>
                <w:sz w:val="20"/>
              </w:rPr>
              <w:t>3</w:t>
            </w:r>
          </w:p>
        </w:tc>
        <w:tc>
          <w:tcPr>
            <w:tcW w:w="1710" w:type="dxa"/>
            <w:tcBorders>
              <w:top w:val="single" w:sz="4" w:space="0" w:color="auto"/>
              <w:left w:val="single" w:sz="4" w:space="0" w:color="auto"/>
              <w:bottom w:val="single" w:sz="4" w:space="0" w:color="auto"/>
              <w:right w:val="single" w:sz="4" w:space="0" w:color="auto"/>
            </w:tcBorders>
          </w:tcPr>
          <w:p w14:paraId="4F740BB0" w14:textId="77777777" w:rsidR="00947119" w:rsidRPr="00C66694" w:rsidRDefault="00947119" w:rsidP="00947119">
            <w:pPr>
              <w:jc w:val="center"/>
              <w:rPr>
                <w:b/>
                <w:bCs/>
                <w:sz w:val="20"/>
              </w:rPr>
            </w:pPr>
            <w:r w:rsidRPr="00C66694">
              <w:rPr>
                <w:b/>
                <w:bCs/>
                <w:sz w:val="20"/>
              </w:rPr>
              <w:t>R 336.225,</w:t>
            </w:r>
          </w:p>
          <w:p w14:paraId="27ECD47D" w14:textId="77777777" w:rsidR="009559DC" w:rsidRPr="00C66694" w:rsidRDefault="009559DC" w:rsidP="00C06732">
            <w:pPr>
              <w:jc w:val="center"/>
              <w:rPr>
                <w:rFonts w:cs="Arial"/>
                <w:sz w:val="20"/>
              </w:rPr>
            </w:pPr>
            <w:r w:rsidRPr="00C66694">
              <w:rPr>
                <w:rFonts w:cs="Arial"/>
                <w:b/>
                <w:sz w:val="20"/>
              </w:rPr>
              <w:t>R 336.1901</w:t>
            </w:r>
          </w:p>
        </w:tc>
      </w:tr>
      <w:tr w:rsidR="009559DC" w:rsidRPr="00470B8B" w14:paraId="30CC492D"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7DFF7926" w14:textId="77777777" w:rsidR="009559DC" w:rsidRPr="00C66694" w:rsidRDefault="009559DC" w:rsidP="00501097">
            <w:pPr>
              <w:pStyle w:val="ListParagraph"/>
              <w:numPr>
                <w:ilvl w:val="0"/>
                <w:numId w:val="58"/>
              </w:numPr>
              <w:rPr>
                <w:sz w:val="20"/>
                <w:vertAlign w:val="subscript"/>
              </w:rPr>
            </w:pPr>
            <w:r w:rsidRPr="00C66694">
              <w:rPr>
                <w:sz w:val="20"/>
              </w:rPr>
              <w:t>SO</w:t>
            </w:r>
            <w:r w:rsidRPr="00C66694">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CD7AE33" w14:textId="04B417BC" w:rsidR="009559DC" w:rsidRPr="00C66694" w:rsidRDefault="009559DC" w:rsidP="00C06732">
            <w:pPr>
              <w:jc w:val="center"/>
              <w:rPr>
                <w:rFonts w:cs="Arial"/>
                <w:sz w:val="20"/>
              </w:rPr>
            </w:pPr>
            <w:r w:rsidRPr="00C66694">
              <w:rPr>
                <w:rFonts w:cs="Arial"/>
                <w:sz w:val="20"/>
              </w:rPr>
              <w:t>250 ppm by volume</w:t>
            </w:r>
            <w:r w:rsidR="00947119" w:rsidRPr="00C6669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42BD10" w14:textId="61B7E77B" w:rsidR="009559DC" w:rsidRPr="00C66694" w:rsidRDefault="00BD2888"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605BBCD1"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3A678BFF" w14:textId="3E063090" w:rsidR="009559DC" w:rsidRPr="00C66694" w:rsidRDefault="009559DC" w:rsidP="00C06732">
            <w:pPr>
              <w:jc w:val="center"/>
              <w:rPr>
                <w:sz w:val="20"/>
              </w:rPr>
            </w:pPr>
            <w:r w:rsidRPr="00C66694">
              <w:rPr>
                <w:sz w:val="20"/>
              </w:rPr>
              <w:t>SC V.</w:t>
            </w:r>
            <w:r w:rsidR="007C47FB" w:rsidRPr="00C66694">
              <w:rPr>
                <w:sz w:val="20"/>
              </w:rPr>
              <w:t>2</w:t>
            </w:r>
          </w:p>
        </w:tc>
        <w:tc>
          <w:tcPr>
            <w:tcW w:w="1710" w:type="dxa"/>
            <w:tcBorders>
              <w:top w:val="single" w:sz="4" w:space="0" w:color="auto"/>
              <w:left w:val="single" w:sz="4" w:space="0" w:color="auto"/>
              <w:bottom w:val="single" w:sz="4" w:space="0" w:color="auto"/>
              <w:right w:val="single" w:sz="4" w:space="0" w:color="auto"/>
            </w:tcBorders>
          </w:tcPr>
          <w:p w14:paraId="317288F5" w14:textId="2B430837"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6BA4413D" w14:textId="459EE9CA" w:rsidR="00947119" w:rsidRPr="00C66694" w:rsidRDefault="00947119" w:rsidP="00947119">
            <w:pPr>
              <w:jc w:val="center"/>
              <w:rPr>
                <w:b/>
                <w:bCs/>
                <w:sz w:val="20"/>
              </w:rPr>
            </w:pPr>
            <w:r w:rsidRPr="00C66694">
              <w:rPr>
                <w:b/>
                <w:bCs/>
                <w:sz w:val="20"/>
              </w:rPr>
              <w:t>R 336.2803</w:t>
            </w:r>
            <w:r w:rsidR="001853FD" w:rsidRPr="00C66694">
              <w:rPr>
                <w:b/>
                <w:bCs/>
                <w:sz w:val="20"/>
              </w:rPr>
              <w:t>,</w:t>
            </w:r>
            <w:r w:rsidRPr="00C66694">
              <w:rPr>
                <w:b/>
                <w:bCs/>
                <w:sz w:val="20"/>
              </w:rPr>
              <w:t xml:space="preserve"> </w:t>
            </w:r>
          </w:p>
          <w:p w14:paraId="11FCF83F" w14:textId="7C7BD2FB" w:rsidR="009559DC" w:rsidRPr="00C66694" w:rsidRDefault="00947119" w:rsidP="001853FD">
            <w:pPr>
              <w:jc w:val="center"/>
              <w:rPr>
                <w:rFonts w:cs="Arial"/>
                <w:b/>
                <w:sz w:val="20"/>
              </w:rPr>
            </w:pPr>
            <w:r w:rsidRPr="00C66694">
              <w:rPr>
                <w:b/>
                <w:bCs/>
                <w:sz w:val="20"/>
              </w:rPr>
              <w:t>R 336.2804</w:t>
            </w:r>
          </w:p>
        </w:tc>
      </w:tr>
      <w:tr w:rsidR="009559DC" w:rsidRPr="00470B8B" w14:paraId="00E0A613"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28201758" w14:textId="77777777" w:rsidR="009559DC" w:rsidRPr="00C66694" w:rsidRDefault="009559DC" w:rsidP="00501097">
            <w:pPr>
              <w:pStyle w:val="ListParagraph"/>
              <w:numPr>
                <w:ilvl w:val="0"/>
                <w:numId w:val="58"/>
              </w:numPr>
              <w:rPr>
                <w:sz w:val="20"/>
                <w:vertAlign w:val="subscript"/>
              </w:rPr>
            </w:pPr>
            <w:r w:rsidRPr="00C66694">
              <w:rPr>
                <w:sz w:val="20"/>
              </w:rPr>
              <w:t>SO</w:t>
            </w:r>
            <w:r w:rsidRPr="00C66694">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722C5632" w14:textId="0BFF3216" w:rsidR="009559DC" w:rsidRPr="00C66694" w:rsidRDefault="009559DC" w:rsidP="00C06732">
            <w:pPr>
              <w:jc w:val="center"/>
              <w:rPr>
                <w:rFonts w:cs="Arial"/>
                <w:sz w:val="20"/>
              </w:rPr>
            </w:pPr>
            <w:r w:rsidRPr="00C66694">
              <w:rPr>
                <w:rFonts w:cs="Arial"/>
                <w:sz w:val="20"/>
              </w:rPr>
              <w:t>407 pph</w:t>
            </w:r>
            <w:r w:rsidR="00947119" w:rsidRPr="00C6669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F3A417" w14:textId="48E1DECD" w:rsidR="009559DC" w:rsidRPr="00C66694" w:rsidRDefault="00105149" w:rsidP="00C06732">
            <w:pPr>
              <w:jc w:val="center"/>
              <w:rPr>
                <w:sz w:val="20"/>
              </w:rPr>
            </w:pPr>
            <w:r w:rsidRPr="00C66694">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02EADDCD"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074BB3FA" w14:textId="1CCAE1B9" w:rsidR="009559DC" w:rsidRPr="00C66694" w:rsidRDefault="009559DC" w:rsidP="00C06732">
            <w:pPr>
              <w:jc w:val="center"/>
              <w:rPr>
                <w:sz w:val="20"/>
              </w:rPr>
            </w:pPr>
            <w:r w:rsidRPr="00C66694">
              <w:rPr>
                <w:sz w:val="20"/>
              </w:rPr>
              <w:t>SC V.</w:t>
            </w:r>
            <w:r w:rsidR="007C47FB" w:rsidRPr="00C66694">
              <w:rPr>
                <w:sz w:val="20"/>
              </w:rPr>
              <w:t>2</w:t>
            </w:r>
          </w:p>
        </w:tc>
        <w:tc>
          <w:tcPr>
            <w:tcW w:w="1710" w:type="dxa"/>
            <w:tcBorders>
              <w:top w:val="single" w:sz="4" w:space="0" w:color="auto"/>
              <w:left w:val="single" w:sz="4" w:space="0" w:color="auto"/>
              <w:bottom w:val="single" w:sz="4" w:space="0" w:color="auto"/>
              <w:right w:val="single" w:sz="4" w:space="0" w:color="auto"/>
            </w:tcBorders>
          </w:tcPr>
          <w:p w14:paraId="7E4441A1" w14:textId="3559D6E7"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70683317" w14:textId="52962F2A" w:rsidR="00947119" w:rsidRPr="00C66694" w:rsidRDefault="00947119" w:rsidP="00947119">
            <w:pPr>
              <w:jc w:val="center"/>
              <w:rPr>
                <w:b/>
                <w:bCs/>
                <w:sz w:val="20"/>
              </w:rPr>
            </w:pPr>
            <w:r w:rsidRPr="00C66694">
              <w:rPr>
                <w:b/>
                <w:bCs/>
                <w:sz w:val="20"/>
              </w:rPr>
              <w:t>R 336.2803</w:t>
            </w:r>
            <w:r w:rsidR="001853FD" w:rsidRPr="00C66694">
              <w:rPr>
                <w:b/>
                <w:bCs/>
                <w:sz w:val="20"/>
              </w:rPr>
              <w:t>,</w:t>
            </w:r>
            <w:r w:rsidRPr="00C66694">
              <w:rPr>
                <w:b/>
                <w:bCs/>
                <w:sz w:val="20"/>
              </w:rPr>
              <w:t xml:space="preserve"> </w:t>
            </w:r>
          </w:p>
          <w:p w14:paraId="1B96BD16" w14:textId="669C3087" w:rsidR="009559DC" w:rsidRPr="00C66694" w:rsidRDefault="00947119" w:rsidP="001853FD">
            <w:pPr>
              <w:jc w:val="center"/>
              <w:rPr>
                <w:rFonts w:cs="Arial"/>
                <w:b/>
                <w:sz w:val="20"/>
              </w:rPr>
            </w:pPr>
            <w:r w:rsidRPr="00C66694">
              <w:rPr>
                <w:b/>
                <w:bCs/>
                <w:sz w:val="20"/>
              </w:rPr>
              <w:t>R 336.2804</w:t>
            </w:r>
          </w:p>
        </w:tc>
      </w:tr>
      <w:tr w:rsidR="009559DC" w:rsidRPr="00470B8B" w14:paraId="47D2ACAA" w14:textId="77777777" w:rsidTr="004362C6">
        <w:trPr>
          <w:cantSplit/>
          <w:trHeight w:val="1223"/>
        </w:trPr>
        <w:tc>
          <w:tcPr>
            <w:tcW w:w="1636" w:type="dxa"/>
            <w:tcBorders>
              <w:top w:val="single" w:sz="4" w:space="0" w:color="auto"/>
              <w:left w:val="single" w:sz="4" w:space="0" w:color="auto"/>
              <w:bottom w:val="single" w:sz="4" w:space="0" w:color="auto"/>
              <w:right w:val="single" w:sz="4" w:space="0" w:color="auto"/>
            </w:tcBorders>
          </w:tcPr>
          <w:p w14:paraId="454FD967" w14:textId="77777777" w:rsidR="009559DC" w:rsidRPr="00C66694" w:rsidRDefault="009559DC" w:rsidP="00501097">
            <w:pPr>
              <w:pStyle w:val="ListParagraph"/>
              <w:numPr>
                <w:ilvl w:val="0"/>
                <w:numId w:val="58"/>
              </w:numPr>
              <w:rPr>
                <w:sz w:val="20"/>
              </w:rPr>
            </w:pPr>
            <w:r w:rsidRPr="00C66694">
              <w:rPr>
                <w:sz w:val="20"/>
              </w:rPr>
              <w:t>Total Reduced Sulfur</w:t>
            </w:r>
          </w:p>
        </w:tc>
        <w:tc>
          <w:tcPr>
            <w:tcW w:w="1440" w:type="dxa"/>
            <w:tcBorders>
              <w:top w:val="single" w:sz="4" w:space="0" w:color="auto"/>
              <w:left w:val="single" w:sz="4" w:space="0" w:color="auto"/>
              <w:bottom w:val="single" w:sz="4" w:space="0" w:color="auto"/>
              <w:right w:val="single" w:sz="4" w:space="0" w:color="auto"/>
            </w:tcBorders>
          </w:tcPr>
          <w:p w14:paraId="23542E98" w14:textId="77777777" w:rsidR="009559DC" w:rsidRPr="00C66694" w:rsidRDefault="009559DC" w:rsidP="00C06732">
            <w:pPr>
              <w:jc w:val="center"/>
              <w:rPr>
                <w:rFonts w:cs="Arial"/>
                <w:sz w:val="20"/>
              </w:rPr>
            </w:pPr>
            <w:r w:rsidRPr="00C66694">
              <w:rPr>
                <w:rFonts w:cs="Arial"/>
                <w:sz w:val="20"/>
              </w:rPr>
              <w:t>5 ppm</w:t>
            </w:r>
          </w:p>
          <w:p w14:paraId="6F8C4AEB" w14:textId="08C04AD6" w:rsidR="009559DC" w:rsidRPr="00C66694" w:rsidRDefault="009559DC" w:rsidP="00C06732">
            <w:pPr>
              <w:jc w:val="center"/>
              <w:rPr>
                <w:rFonts w:cs="Arial"/>
                <w:sz w:val="20"/>
              </w:rPr>
            </w:pPr>
            <w:r w:rsidRPr="00C66694">
              <w:rPr>
                <w:rFonts w:cs="Arial"/>
                <w:sz w:val="20"/>
              </w:rPr>
              <w:t>corrected to 8% oxygen</w:t>
            </w:r>
            <w:r w:rsidRPr="00C66694">
              <w:rPr>
                <w:sz w:val="20"/>
              </w:rPr>
              <w:t xml:space="preserve"> on a 12-hour </w:t>
            </w:r>
            <w:r w:rsidRPr="00C66694">
              <w:rPr>
                <w:rFonts w:cs="Arial"/>
                <w:sz w:val="20"/>
              </w:rPr>
              <w:t>average</w:t>
            </w:r>
            <w:r w:rsidRPr="00C6669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230112" w14:textId="65162D66" w:rsidR="009559DC" w:rsidRPr="00C66694" w:rsidRDefault="00105149" w:rsidP="00C06732">
            <w:pPr>
              <w:jc w:val="center"/>
              <w:rPr>
                <w:sz w:val="20"/>
              </w:rPr>
            </w:pPr>
            <w:r w:rsidRPr="00C66694">
              <w:rPr>
                <w:rFonts w:cs="Arial"/>
                <w:sz w:val="20"/>
              </w:rPr>
              <w:t>12</w:t>
            </w:r>
            <w:r w:rsidR="006A2ACE" w:rsidRPr="00C66694">
              <w:rPr>
                <w:rFonts w:cs="Arial"/>
                <w:sz w:val="20"/>
              </w:rPr>
              <w:t>-</w:t>
            </w:r>
            <w:r w:rsidRPr="00C66694">
              <w:rPr>
                <w:rFonts w:cs="Arial"/>
                <w:sz w:val="20"/>
              </w:rPr>
              <w:t>Hour Average</w:t>
            </w:r>
          </w:p>
        </w:tc>
        <w:tc>
          <w:tcPr>
            <w:tcW w:w="1709" w:type="dxa"/>
            <w:tcBorders>
              <w:top w:val="single" w:sz="4" w:space="0" w:color="auto"/>
              <w:left w:val="single" w:sz="4" w:space="0" w:color="auto"/>
              <w:bottom w:val="single" w:sz="4" w:space="0" w:color="auto"/>
              <w:right w:val="single" w:sz="4" w:space="0" w:color="auto"/>
            </w:tcBorders>
          </w:tcPr>
          <w:p w14:paraId="7DECF85C" w14:textId="77777777" w:rsidR="009559DC" w:rsidRPr="00C66694" w:rsidRDefault="009559DC" w:rsidP="00C06732">
            <w:pPr>
              <w:jc w:val="center"/>
              <w:rPr>
                <w:sz w:val="20"/>
              </w:rPr>
            </w:pPr>
            <w:r w:rsidRPr="00C66694">
              <w:rPr>
                <w:rFonts w:cs="Arial"/>
                <w:sz w:val="20"/>
              </w:rPr>
              <w:t>EURF15</w:t>
            </w:r>
          </w:p>
        </w:tc>
        <w:tc>
          <w:tcPr>
            <w:tcW w:w="1620" w:type="dxa"/>
            <w:tcBorders>
              <w:top w:val="single" w:sz="4" w:space="0" w:color="auto"/>
              <w:left w:val="single" w:sz="4" w:space="0" w:color="auto"/>
              <w:bottom w:val="single" w:sz="4" w:space="0" w:color="auto"/>
              <w:right w:val="single" w:sz="4" w:space="0" w:color="auto"/>
            </w:tcBorders>
          </w:tcPr>
          <w:p w14:paraId="0700E620" w14:textId="77777777" w:rsidR="009559DC" w:rsidRPr="00C66694" w:rsidRDefault="009559DC" w:rsidP="00C06732">
            <w:pPr>
              <w:jc w:val="center"/>
              <w:rPr>
                <w:sz w:val="20"/>
              </w:rPr>
            </w:pPr>
            <w:r w:rsidRPr="00C66694">
              <w:rPr>
                <w:sz w:val="20"/>
              </w:rPr>
              <w:t>SC VI.2</w:t>
            </w:r>
          </w:p>
        </w:tc>
        <w:tc>
          <w:tcPr>
            <w:tcW w:w="1710" w:type="dxa"/>
            <w:tcBorders>
              <w:top w:val="single" w:sz="4" w:space="0" w:color="auto"/>
              <w:left w:val="single" w:sz="4" w:space="0" w:color="auto"/>
              <w:bottom w:val="single" w:sz="4" w:space="0" w:color="auto"/>
              <w:right w:val="single" w:sz="4" w:space="0" w:color="auto"/>
            </w:tcBorders>
          </w:tcPr>
          <w:p w14:paraId="4889011D" w14:textId="10FE95D2" w:rsidR="009559DC" w:rsidRPr="00C66694" w:rsidRDefault="009559DC" w:rsidP="00C06732">
            <w:pPr>
              <w:jc w:val="center"/>
              <w:rPr>
                <w:rFonts w:cs="Arial"/>
                <w:b/>
                <w:sz w:val="20"/>
              </w:rPr>
            </w:pPr>
            <w:r w:rsidRPr="00C66694">
              <w:rPr>
                <w:rFonts w:cs="Arial"/>
                <w:b/>
                <w:sz w:val="20"/>
              </w:rPr>
              <w:t>R 336.1201</w:t>
            </w:r>
            <w:r w:rsidR="001853FD" w:rsidRPr="00C66694">
              <w:rPr>
                <w:rFonts w:cs="Arial"/>
                <w:b/>
                <w:sz w:val="20"/>
              </w:rPr>
              <w:t>,</w:t>
            </w:r>
          </w:p>
          <w:p w14:paraId="5AD2059F" w14:textId="77777777" w:rsidR="00947119" w:rsidRPr="00C66694" w:rsidRDefault="00947119" w:rsidP="00947119">
            <w:pPr>
              <w:jc w:val="center"/>
              <w:rPr>
                <w:b/>
                <w:bCs/>
                <w:sz w:val="20"/>
              </w:rPr>
            </w:pPr>
            <w:r w:rsidRPr="00C66694">
              <w:rPr>
                <w:b/>
                <w:bCs/>
                <w:sz w:val="20"/>
              </w:rPr>
              <w:t>R 336.1225,</w:t>
            </w:r>
          </w:p>
          <w:p w14:paraId="547FD9C8" w14:textId="0696EA79" w:rsidR="009559DC" w:rsidRPr="00C66694" w:rsidRDefault="00947119" w:rsidP="00C66694">
            <w:pPr>
              <w:jc w:val="center"/>
              <w:rPr>
                <w:rFonts w:cs="Arial"/>
                <w:b/>
                <w:sz w:val="20"/>
              </w:rPr>
            </w:pPr>
            <w:r w:rsidRPr="00C66694">
              <w:rPr>
                <w:b/>
                <w:bCs/>
                <w:sz w:val="20"/>
              </w:rPr>
              <w:t>40 CFR 60.283</w:t>
            </w:r>
          </w:p>
        </w:tc>
      </w:tr>
      <w:tr w:rsidR="009559DC" w:rsidRPr="00470B8B" w14:paraId="54F065B5"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7836DBE2" w14:textId="77777777" w:rsidR="009559DC" w:rsidRPr="00470B8B" w:rsidRDefault="009559DC" w:rsidP="00501097">
            <w:pPr>
              <w:pStyle w:val="ListParagraph"/>
              <w:numPr>
                <w:ilvl w:val="0"/>
                <w:numId w:val="58"/>
              </w:numPr>
              <w:rPr>
                <w:color w:val="000000"/>
                <w:sz w:val="20"/>
              </w:rPr>
            </w:pPr>
            <w:r w:rsidRPr="00470B8B">
              <w:rPr>
                <w:color w:val="000000"/>
                <w:sz w:val="20"/>
              </w:rPr>
              <w:t>Total Reduced Sulfur</w:t>
            </w:r>
          </w:p>
        </w:tc>
        <w:tc>
          <w:tcPr>
            <w:tcW w:w="1440" w:type="dxa"/>
            <w:tcBorders>
              <w:top w:val="single" w:sz="4" w:space="0" w:color="auto"/>
              <w:left w:val="single" w:sz="4" w:space="0" w:color="auto"/>
              <w:bottom w:val="single" w:sz="4" w:space="0" w:color="auto"/>
              <w:right w:val="single" w:sz="4" w:space="0" w:color="auto"/>
            </w:tcBorders>
          </w:tcPr>
          <w:p w14:paraId="6B9E5D0B" w14:textId="77777777" w:rsidR="009559DC" w:rsidRPr="00470B8B" w:rsidRDefault="009559DC" w:rsidP="00C06732">
            <w:pPr>
              <w:jc w:val="center"/>
              <w:rPr>
                <w:rFonts w:cs="Arial"/>
                <w:color w:val="000000"/>
                <w:sz w:val="20"/>
              </w:rPr>
            </w:pPr>
            <w:r w:rsidRPr="00470B8B">
              <w:rPr>
                <w:rFonts w:cs="Arial"/>
                <w:color w:val="000000"/>
                <w:sz w:val="20"/>
              </w:rPr>
              <w:t>5.6 pph</w:t>
            </w:r>
            <w:r w:rsidRPr="00470B8B">
              <w:rPr>
                <w:sz w:val="20"/>
                <w:vertAlign w:val="superscript"/>
              </w:rPr>
              <w:t xml:space="preserve">2 </w:t>
            </w:r>
            <w:r w:rsidRPr="00470B8B">
              <w:rPr>
                <w:rFonts w:cs="Arial"/>
                <w:color w:val="000000"/>
                <w:sz w:val="20"/>
              </w:rPr>
              <w:t>corrected to 8% oxygen</w:t>
            </w:r>
            <w:r w:rsidRPr="00470B8B">
              <w:rPr>
                <w:sz w:val="20"/>
              </w:rPr>
              <w:t xml:space="preserve"> on a 12-hour </w:t>
            </w:r>
            <w:r w:rsidRPr="00470B8B">
              <w:rPr>
                <w:rFonts w:cs="Arial"/>
                <w:color w:val="000000"/>
                <w:sz w:val="20"/>
              </w:rPr>
              <w:t>average</w:t>
            </w:r>
            <w:r w:rsidRPr="00470B8B">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645739" w14:textId="746BB6F6" w:rsidR="009559DC" w:rsidRPr="00470B8B" w:rsidRDefault="00105149" w:rsidP="00C06732">
            <w:pPr>
              <w:jc w:val="center"/>
              <w:rPr>
                <w:rFonts w:cs="Arial"/>
                <w:color w:val="000000"/>
                <w:sz w:val="20"/>
              </w:rPr>
            </w:pPr>
            <w:r w:rsidRPr="00470B8B">
              <w:rPr>
                <w:rFonts w:cs="Arial"/>
                <w:color w:val="000000"/>
                <w:sz w:val="20"/>
              </w:rPr>
              <w:t>12</w:t>
            </w:r>
            <w:r w:rsidR="006A2ACE" w:rsidRPr="00470B8B">
              <w:rPr>
                <w:rFonts w:cs="Arial"/>
                <w:color w:val="000000"/>
                <w:sz w:val="20"/>
              </w:rPr>
              <w:t>-</w:t>
            </w:r>
            <w:r w:rsidRPr="00470B8B">
              <w:rPr>
                <w:rFonts w:cs="Arial"/>
                <w:color w:val="000000"/>
                <w:sz w:val="20"/>
              </w:rPr>
              <w:t>Hour Average</w:t>
            </w:r>
          </w:p>
        </w:tc>
        <w:tc>
          <w:tcPr>
            <w:tcW w:w="1709" w:type="dxa"/>
            <w:tcBorders>
              <w:top w:val="single" w:sz="4" w:space="0" w:color="auto"/>
              <w:left w:val="single" w:sz="4" w:space="0" w:color="auto"/>
              <w:bottom w:val="single" w:sz="4" w:space="0" w:color="auto"/>
              <w:right w:val="single" w:sz="4" w:space="0" w:color="auto"/>
            </w:tcBorders>
          </w:tcPr>
          <w:p w14:paraId="6572F2A8" w14:textId="77777777" w:rsidR="009559DC" w:rsidRPr="00470B8B" w:rsidRDefault="009559DC" w:rsidP="00C06732">
            <w:pPr>
              <w:jc w:val="center"/>
              <w:rPr>
                <w:rFonts w:cs="Arial"/>
                <w:color w:val="000000"/>
                <w:sz w:val="20"/>
              </w:rPr>
            </w:pPr>
            <w:r w:rsidRPr="00470B8B">
              <w:rPr>
                <w:rFonts w:cs="Arial"/>
                <w:color w:val="000000"/>
                <w:sz w:val="20"/>
              </w:rPr>
              <w:t>EURF15</w:t>
            </w:r>
          </w:p>
        </w:tc>
        <w:tc>
          <w:tcPr>
            <w:tcW w:w="1620" w:type="dxa"/>
            <w:tcBorders>
              <w:top w:val="single" w:sz="4" w:space="0" w:color="auto"/>
              <w:left w:val="single" w:sz="4" w:space="0" w:color="auto"/>
              <w:bottom w:val="single" w:sz="4" w:space="0" w:color="auto"/>
              <w:right w:val="single" w:sz="4" w:space="0" w:color="auto"/>
            </w:tcBorders>
          </w:tcPr>
          <w:p w14:paraId="05D405C7" w14:textId="77777777" w:rsidR="009559DC" w:rsidRPr="00470B8B" w:rsidRDefault="009559DC" w:rsidP="00C06732">
            <w:pPr>
              <w:jc w:val="center"/>
              <w:rPr>
                <w:color w:val="000000"/>
                <w:sz w:val="20"/>
              </w:rPr>
            </w:pPr>
            <w:r w:rsidRPr="00470B8B">
              <w:rPr>
                <w:color w:val="000000"/>
                <w:sz w:val="20"/>
              </w:rPr>
              <w:t>SC VI.2</w:t>
            </w:r>
          </w:p>
        </w:tc>
        <w:tc>
          <w:tcPr>
            <w:tcW w:w="1710" w:type="dxa"/>
            <w:tcBorders>
              <w:top w:val="single" w:sz="4" w:space="0" w:color="auto"/>
              <w:left w:val="single" w:sz="4" w:space="0" w:color="auto"/>
              <w:bottom w:val="single" w:sz="4" w:space="0" w:color="auto"/>
              <w:right w:val="single" w:sz="4" w:space="0" w:color="auto"/>
            </w:tcBorders>
          </w:tcPr>
          <w:p w14:paraId="1B779088" w14:textId="0A9B31D8" w:rsidR="009559DC" w:rsidRPr="001853FD" w:rsidRDefault="009559DC" w:rsidP="001853FD">
            <w:pPr>
              <w:jc w:val="center"/>
              <w:rPr>
                <w:rFonts w:cs="Arial"/>
                <w:b/>
                <w:color w:val="000000"/>
                <w:sz w:val="20"/>
              </w:rPr>
            </w:pPr>
            <w:r w:rsidRPr="00470B8B">
              <w:rPr>
                <w:rFonts w:cs="Arial"/>
                <w:b/>
                <w:color w:val="000000"/>
                <w:sz w:val="20"/>
              </w:rPr>
              <w:t>R 336.1201</w:t>
            </w:r>
          </w:p>
        </w:tc>
      </w:tr>
      <w:tr w:rsidR="009559DC" w:rsidRPr="00470B8B" w14:paraId="60C2F04D" w14:textId="77777777" w:rsidTr="004362C6">
        <w:trPr>
          <w:cantSplit/>
        </w:trPr>
        <w:tc>
          <w:tcPr>
            <w:tcW w:w="1636" w:type="dxa"/>
            <w:tcBorders>
              <w:top w:val="single" w:sz="4" w:space="0" w:color="auto"/>
              <w:left w:val="single" w:sz="4" w:space="0" w:color="auto"/>
              <w:bottom w:val="single" w:sz="4" w:space="0" w:color="auto"/>
              <w:right w:val="single" w:sz="4" w:space="0" w:color="auto"/>
            </w:tcBorders>
          </w:tcPr>
          <w:p w14:paraId="257AA25A" w14:textId="77777777" w:rsidR="009559DC" w:rsidRPr="00470B8B" w:rsidRDefault="009559DC" w:rsidP="00501097">
            <w:pPr>
              <w:pStyle w:val="ListParagraph"/>
              <w:numPr>
                <w:ilvl w:val="0"/>
                <w:numId w:val="58"/>
              </w:numPr>
              <w:rPr>
                <w:color w:val="000000"/>
                <w:sz w:val="20"/>
              </w:rPr>
            </w:pPr>
            <w:r w:rsidRPr="00470B8B">
              <w:rPr>
                <w:color w:val="000000"/>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6CB3291D" w14:textId="4E72A81A" w:rsidR="009559DC" w:rsidRPr="00470B8B" w:rsidRDefault="001B46AF" w:rsidP="00C06732">
            <w:pPr>
              <w:jc w:val="center"/>
              <w:rPr>
                <w:rFonts w:cs="Arial"/>
                <w:color w:val="000000"/>
                <w:sz w:val="20"/>
              </w:rPr>
            </w:pPr>
            <w:r w:rsidRPr="00470B8B">
              <w:rPr>
                <w:color w:val="000000"/>
                <w:sz w:val="20"/>
              </w:rPr>
              <w:t xml:space="preserve">20%, except for one </w:t>
            </w:r>
            <w:r w:rsidRPr="00470B8B">
              <w:rPr>
                <w:color w:val="000000"/>
                <w:sz w:val="20"/>
              </w:rPr>
              <w:br/>
              <w:t>6-minute average per hour of not more than 27%.</w:t>
            </w:r>
          </w:p>
        </w:tc>
        <w:tc>
          <w:tcPr>
            <w:tcW w:w="2245" w:type="dxa"/>
            <w:tcBorders>
              <w:top w:val="single" w:sz="4" w:space="0" w:color="auto"/>
              <w:left w:val="single" w:sz="4" w:space="0" w:color="auto"/>
              <w:bottom w:val="single" w:sz="4" w:space="0" w:color="auto"/>
              <w:right w:val="single" w:sz="4" w:space="0" w:color="auto"/>
            </w:tcBorders>
          </w:tcPr>
          <w:p w14:paraId="303D363F" w14:textId="18F2B953" w:rsidR="009559DC" w:rsidRPr="00470B8B" w:rsidRDefault="00105149" w:rsidP="00C06732">
            <w:pPr>
              <w:jc w:val="center"/>
              <w:rPr>
                <w:rFonts w:cs="Arial"/>
                <w:color w:val="000000"/>
                <w:sz w:val="20"/>
              </w:rPr>
            </w:pPr>
            <w:r w:rsidRPr="00470B8B">
              <w:rPr>
                <w:rFonts w:cs="Arial"/>
                <w:color w:val="000000"/>
                <w:sz w:val="20"/>
              </w:rPr>
              <w:t>6</w:t>
            </w:r>
            <w:r w:rsidR="006A2ACE" w:rsidRPr="00470B8B">
              <w:rPr>
                <w:rFonts w:cs="Arial"/>
                <w:color w:val="000000"/>
                <w:sz w:val="20"/>
              </w:rPr>
              <w:t>-</w:t>
            </w:r>
            <w:r w:rsidRPr="00470B8B">
              <w:rPr>
                <w:rFonts w:cs="Arial"/>
                <w:color w:val="000000"/>
                <w:sz w:val="20"/>
              </w:rPr>
              <w:t>Minute Average</w:t>
            </w:r>
          </w:p>
        </w:tc>
        <w:tc>
          <w:tcPr>
            <w:tcW w:w="1709" w:type="dxa"/>
            <w:tcBorders>
              <w:top w:val="single" w:sz="4" w:space="0" w:color="auto"/>
              <w:left w:val="single" w:sz="4" w:space="0" w:color="auto"/>
              <w:bottom w:val="single" w:sz="4" w:space="0" w:color="auto"/>
              <w:right w:val="single" w:sz="4" w:space="0" w:color="auto"/>
            </w:tcBorders>
          </w:tcPr>
          <w:p w14:paraId="3756DA57" w14:textId="77777777" w:rsidR="009559DC" w:rsidRPr="00470B8B" w:rsidRDefault="009559DC" w:rsidP="00C06732">
            <w:pPr>
              <w:jc w:val="center"/>
              <w:rPr>
                <w:rFonts w:cs="Arial"/>
                <w:color w:val="000000"/>
                <w:sz w:val="20"/>
              </w:rPr>
            </w:pPr>
            <w:r w:rsidRPr="00470B8B">
              <w:rPr>
                <w:rFonts w:cs="Arial"/>
                <w:color w:val="000000"/>
                <w:sz w:val="20"/>
              </w:rPr>
              <w:t>EURF15</w:t>
            </w:r>
          </w:p>
        </w:tc>
        <w:tc>
          <w:tcPr>
            <w:tcW w:w="1620" w:type="dxa"/>
            <w:tcBorders>
              <w:top w:val="single" w:sz="4" w:space="0" w:color="auto"/>
              <w:left w:val="single" w:sz="4" w:space="0" w:color="auto"/>
              <w:bottom w:val="single" w:sz="4" w:space="0" w:color="auto"/>
              <w:right w:val="single" w:sz="4" w:space="0" w:color="auto"/>
            </w:tcBorders>
          </w:tcPr>
          <w:p w14:paraId="1A031213" w14:textId="1FA7BF32" w:rsidR="009559DC" w:rsidRPr="00470B8B" w:rsidRDefault="00105149">
            <w:pPr>
              <w:jc w:val="center"/>
              <w:rPr>
                <w:color w:val="000000"/>
                <w:sz w:val="20"/>
              </w:rPr>
            </w:pPr>
            <w:r w:rsidRPr="00470B8B">
              <w:rPr>
                <w:color w:val="000000"/>
                <w:sz w:val="20"/>
              </w:rPr>
              <w:t>SC VI.</w:t>
            </w:r>
            <w:r w:rsidR="000771CC" w:rsidRPr="00470B8B">
              <w:rPr>
                <w:color w:val="000000"/>
                <w:sz w:val="20"/>
              </w:rPr>
              <w:t>3</w:t>
            </w:r>
          </w:p>
        </w:tc>
        <w:tc>
          <w:tcPr>
            <w:tcW w:w="1710" w:type="dxa"/>
            <w:tcBorders>
              <w:top w:val="single" w:sz="4" w:space="0" w:color="auto"/>
              <w:left w:val="single" w:sz="4" w:space="0" w:color="auto"/>
              <w:bottom w:val="single" w:sz="4" w:space="0" w:color="auto"/>
              <w:right w:val="single" w:sz="4" w:space="0" w:color="auto"/>
            </w:tcBorders>
          </w:tcPr>
          <w:p w14:paraId="02D92DE9" w14:textId="77777777" w:rsidR="009559DC" w:rsidRPr="00470B8B" w:rsidRDefault="009559DC" w:rsidP="00C06732">
            <w:pPr>
              <w:jc w:val="center"/>
              <w:rPr>
                <w:rFonts w:cs="Arial"/>
                <w:b/>
                <w:color w:val="000000"/>
                <w:sz w:val="20"/>
              </w:rPr>
            </w:pPr>
            <w:r w:rsidRPr="00470B8B">
              <w:rPr>
                <w:rFonts w:cs="Arial"/>
                <w:b/>
                <w:sz w:val="20"/>
              </w:rPr>
              <w:t>R 336.1301(1)</w:t>
            </w:r>
          </w:p>
        </w:tc>
      </w:tr>
      <w:tr w:rsidR="00944566" w:rsidRPr="00470B8B" w14:paraId="3528590C" w14:textId="77777777" w:rsidTr="004362C6">
        <w:trPr>
          <w:cantSplit/>
        </w:trPr>
        <w:tc>
          <w:tcPr>
            <w:tcW w:w="10360" w:type="dxa"/>
            <w:gridSpan w:val="6"/>
            <w:tcBorders>
              <w:top w:val="single" w:sz="4" w:space="0" w:color="auto"/>
              <w:left w:val="single" w:sz="4" w:space="0" w:color="auto"/>
              <w:bottom w:val="single" w:sz="4" w:space="0" w:color="auto"/>
              <w:right w:val="single" w:sz="4" w:space="0" w:color="auto"/>
            </w:tcBorders>
          </w:tcPr>
          <w:p w14:paraId="026F4029" w14:textId="77777777" w:rsidR="00944566" w:rsidRPr="00C35910" w:rsidRDefault="00944566" w:rsidP="00944566">
            <w:pPr>
              <w:ind w:left="365" w:hanging="364"/>
              <w:rPr>
                <w:sz w:val="20"/>
              </w:rPr>
            </w:pPr>
            <w:r w:rsidRPr="00C35910">
              <w:rPr>
                <w:sz w:val="20"/>
              </w:rPr>
              <w:lastRenderedPageBreak/>
              <w:t>**   The permittee shall comply with the emission limits specified in one of the following options as provided in 40 CFR Part 63, Subpart MM:</w:t>
            </w:r>
          </w:p>
          <w:p w14:paraId="00FD05F1" w14:textId="77777777" w:rsidR="00944566" w:rsidRPr="00C35910" w:rsidRDefault="00944566" w:rsidP="00501097">
            <w:pPr>
              <w:numPr>
                <w:ilvl w:val="0"/>
                <w:numId w:val="194"/>
              </w:numPr>
              <w:ind w:left="900"/>
              <w:rPr>
                <w:sz w:val="20"/>
              </w:rPr>
            </w:pPr>
            <w:r w:rsidRPr="00C35910">
              <w:rPr>
                <w:sz w:val="20"/>
              </w:rPr>
              <w:t>The Particulate Matter (PM) concentration in the EURF15 exhaust gases shall not exceed 0.044 gr/dscf, corrected to 8% oxygen.</w:t>
            </w:r>
          </w:p>
          <w:p w14:paraId="05D9A601" w14:textId="77777777" w:rsidR="00944566" w:rsidRPr="00C66694" w:rsidRDefault="00944566" w:rsidP="00944566">
            <w:pPr>
              <w:ind w:left="900"/>
              <w:rPr>
                <w:sz w:val="20"/>
              </w:rPr>
            </w:pPr>
            <w:r w:rsidRPr="00C66694">
              <w:rPr>
                <w:sz w:val="20"/>
              </w:rPr>
              <w:t>OR</w:t>
            </w:r>
          </w:p>
          <w:p w14:paraId="09C2285C" w14:textId="77777777" w:rsidR="00944566" w:rsidRPr="00C66694" w:rsidRDefault="00944566" w:rsidP="00501097">
            <w:pPr>
              <w:numPr>
                <w:ilvl w:val="0"/>
                <w:numId w:val="194"/>
              </w:numPr>
              <w:ind w:left="900" w:right="79"/>
              <w:rPr>
                <w:sz w:val="20"/>
              </w:rPr>
            </w:pPr>
            <w:r w:rsidRPr="00C66694">
              <w:rPr>
                <w:sz w:val="20"/>
              </w:rPr>
              <w:t>Alternative PM emission limits established for each existing recovery furnace, smelt dissolving tank, and lime kiln that operates 6,300 hours per year or more as provided under 40 CFR 63.862(a)(1)(ii), subject to the limitations specified.</w:t>
            </w:r>
            <w:r w:rsidRPr="00C66694">
              <w:rPr>
                <w:sz w:val="20"/>
                <w:vertAlign w:val="superscript"/>
              </w:rPr>
              <w:t xml:space="preserve"> </w:t>
            </w:r>
          </w:p>
          <w:p w14:paraId="78931A61" w14:textId="77777777" w:rsidR="00944566" w:rsidRPr="00C66694" w:rsidRDefault="00944566" w:rsidP="00944566">
            <w:pPr>
              <w:ind w:left="725" w:right="79" w:hanging="360"/>
              <w:rPr>
                <w:sz w:val="20"/>
              </w:rPr>
            </w:pPr>
          </w:p>
          <w:p w14:paraId="3E680025" w14:textId="77777777" w:rsidR="00944566" w:rsidRPr="00C66694" w:rsidRDefault="00944566" w:rsidP="00944566">
            <w:pPr>
              <w:ind w:left="540" w:right="79" w:hanging="540"/>
              <w:rPr>
                <w:sz w:val="20"/>
              </w:rPr>
            </w:pPr>
            <w:r w:rsidRPr="00C66694">
              <w:rPr>
                <w:sz w:val="20"/>
              </w:rPr>
              <w:t>***   The permittee may petition the Department for an alternate particulate limit up to, but not exceeding, 0.044 gr/dscf of exhaust gases corrected to 8% oxygen.  Such alternate particulate emission limit shall not be established by the Department unless the Department is reasonably convinced of all the following:</w:t>
            </w:r>
          </w:p>
          <w:p w14:paraId="36DA4FB4" w14:textId="77777777" w:rsidR="00944566" w:rsidRPr="00C66694" w:rsidRDefault="00944566" w:rsidP="00501097">
            <w:pPr>
              <w:numPr>
                <w:ilvl w:val="0"/>
                <w:numId w:val="195"/>
              </w:numPr>
              <w:ind w:left="1080" w:right="72"/>
              <w:rPr>
                <w:sz w:val="20"/>
              </w:rPr>
            </w:pPr>
            <w:r w:rsidRPr="00C66694">
              <w:rPr>
                <w:sz w:val="20"/>
              </w:rPr>
              <w:t>All reasonable measures to reduce particulate emissions have been implemented or will be implemented in accordance with a schedule approved by the Department.</w:t>
            </w:r>
          </w:p>
          <w:p w14:paraId="6411AD24" w14:textId="77777777" w:rsidR="00944566" w:rsidRPr="00C66694" w:rsidRDefault="00944566" w:rsidP="00501097">
            <w:pPr>
              <w:numPr>
                <w:ilvl w:val="0"/>
                <w:numId w:val="195"/>
              </w:numPr>
              <w:ind w:left="1080"/>
              <w:outlineLvl w:val="7"/>
              <w:rPr>
                <w:sz w:val="20"/>
                <w:lang w:val="x-none" w:eastAsia="x-none"/>
              </w:rPr>
            </w:pPr>
            <w:r w:rsidRPr="00C66694">
              <w:rPr>
                <w:sz w:val="20"/>
                <w:lang w:val="x-none" w:eastAsia="x-none"/>
              </w:rPr>
              <w:t>Compliance with the original particulate emission limit is either technically or economically unreasonable.</w:t>
            </w:r>
          </w:p>
          <w:p w14:paraId="50A716F3" w14:textId="4D237378" w:rsidR="00944566" w:rsidRPr="00944566" w:rsidRDefault="00944566" w:rsidP="00501097">
            <w:pPr>
              <w:numPr>
                <w:ilvl w:val="0"/>
                <w:numId w:val="195"/>
              </w:numPr>
              <w:ind w:left="1080"/>
              <w:outlineLvl w:val="7"/>
              <w:rPr>
                <w:sz w:val="20"/>
                <w:lang w:val="x-none" w:eastAsia="x-none"/>
              </w:rPr>
            </w:pPr>
            <w:r w:rsidRPr="00C66694">
              <w:rPr>
                <w:sz w:val="20"/>
              </w:rPr>
              <w:t>The requested alternate particulate limit is the limit that reflects the level of emission that can be reasonable achieved on a consistent basis.</w:t>
            </w:r>
          </w:p>
        </w:tc>
      </w:tr>
    </w:tbl>
    <w:p w14:paraId="029C9BC2" w14:textId="77777777" w:rsidR="009559DC" w:rsidRPr="001853FD" w:rsidRDefault="009559DC" w:rsidP="001853FD">
      <w:pPr>
        <w:ind w:right="79"/>
        <w:jc w:val="both"/>
        <w:rPr>
          <w:strike/>
          <w:sz w:val="20"/>
        </w:rPr>
      </w:pPr>
    </w:p>
    <w:p w14:paraId="49679535" w14:textId="77777777" w:rsidR="00D57E5A" w:rsidRPr="00470B8B" w:rsidRDefault="00D57E5A" w:rsidP="00D57E5A">
      <w:pPr>
        <w:jc w:val="both"/>
        <w:rPr>
          <w:b/>
          <w:u w:val="single"/>
        </w:rPr>
      </w:pPr>
      <w:r w:rsidRPr="00470B8B">
        <w:rPr>
          <w:b/>
        </w:rPr>
        <w:t xml:space="preserve">II.  </w:t>
      </w:r>
      <w:r w:rsidRPr="00470B8B">
        <w:rPr>
          <w:b/>
          <w:u w:val="single"/>
        </w:rPr>
        <w:t>MATERIAL LIMIT(S)</w:t>
      </w:r>
    </w:p>
    <w:p w14:paraId="25D3F3E3" w14:textId="77777777" w:rsidR="00D57E5A" w:rsidRPr="00470B8B" w:rsidRDefault="00D57E5A" w:rsidP="00D57E5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160"/>
        <w:gridCol w:w="2430"/>
        <w:gridCol w:w="1270"/>
        <w:gridCol w:w="1530"/>
        <w:gridCol w:w="1530"/>
      </w:tblGrid>
      <w:tr w:rsidR="00D57E5A" w:rsidRPr="00470B8B" w14:paraId="699EBA5C" w14:textId="77777777" w:rsidTr="006B4E6B">
        <w:trPr>
          <w:cantSplit/>
          <w:tblHeader/>
        </w:trPr>
        <w:tc>
          <w:tcPr>
            <w:tcW w:w="1340" w:type="dxa"/>
            <w:tcBorders>
              <w:top w:val="single" w:sz="4" w:space="0" w:color="auto"/>
              <w:left w:val="single" w:sz="4" w:space="0" w:color="auto"/>
              <w:bottom w:val="single" w:sz="4" w:space="0" w:color="auto"/>
              <w:right w:val="single" w:sz="4" w:space="0" w:color="auto"/>
            </w:tcBorders>
          </w:tcPr>
          <w:p w14:paraId="4F4018F1" w14:textId="77777777" w:rsidR="00D57E5A" w:rsidRPr="00470B8B" w:rsidRDefault="00D57E5A" w:rsidP="00C06732">
            <w:pPr>
              <w:jc w:val="center"/>
              <w:rPr>
                <w:b/>
                <w:sz w:val="20"/>
              </w:rPr>
            </w:pPr>
            <w:r w:rsidRPr="00470B8B">
              <w:rPr>
                <w:b/>
                <w:sz w:val="20"/>
              </w:rPr>
              <w:t>Material</w:t>
            </w:r>
          </w:p>
        </w:tc>
        <w:tc>
          <w:tcPr>
            <w:tcW w:w="2160" w:type="dxa"/>
            <w:tcBorders>
              <w:top w:val="single" w:sz="4" w:space="0" w:color="auto"/>
              <w:left w:val="single" w:sz="4" w:space="0" w:color="auto"/>
              <w:bottom w:val="single" w:sz="4" w:space="0" w:color="auto"/>
              <w:right w:val="single" w:sz="4" w:space="0" w:color="auto"/>
            </w:tcBorders>
          </w:tcPr>
          <w:p w14:paraId="6909A858" w14:textId="77777777" w:rsidR="00D57E5A" w:rsidRPr="00470B8B" w:rsidRDefault="00D57E5A" w:rsidP="00C06732">
            <w:pPr>
              <w:jc w:val="center"/>
              <w:rPr>
                <w:b/>
                <w:sz w:val="20"/>
              </w:rPr>
            </w:pPr>
            <w:r w:rsidRPr="00470B8B">
              <w:rPr>
                <w:b/>
                <w:sz w:val="20"/>
              </w:rPr>
              <w:t>Limit</w:t>
            </w:r>
          </w:p>
        </w:tc>
        <w:tc>
          <w:tcPr>
            <w:tcW w:w="2430" w:type="dxa"/>
            <w:tcBorders>
              <w:top w:val="single" w:sz="4" w:space="0" w:color="auto"/>
              <w:left w:val="single" w:sz="4" w:space="0" w:color="auto"/>
              <w:bottom w:val="single" w:sz="4" w:space="0" w:color="auto"/>
              <w:right w:val="single" w:sz="4" w:space="0" w:color="auto"/>
            </w:tcBorders>
          </w:tcPr>
          <w:p w14:paraId="328C2D28" w14:textId="77777777" w:rsidR="00D57E5A" w:rsidRPr="00470B8B" w:rsidRDefault="00D57E5A" w:rsidP="00C06732">
            <w:pPr>
              <w:jc w:val="center"/>
              <w:rPr>
                <w:b/>
                <w:sz w:val="20"/>
              </w:rPr>
            </w:pPr>
            <w:r w:rsidRPr="00470B8B">
              <w:rPr>
                <w:b/>
                <w:sz w:val="20"/>
              </w:rPr>
              <w:t>Time Period/ Operating Scenario</w:t>
            </w:r>
          </w:p>
        </w:tc>
        <w:tc>
          <w:tcPr>
            <w:tcW w:w="1270" w:type="dxa"/>
            <w:tcBorders>
              <w:top w:val="single" w:sz="4" w:space="0" w:color="auto"/>
              <w:left w:val="single" w:sz="4" w:space="0" w:color="auto"/>
              <w:bottom w:val="single" w:sz="4" w:space="0" w:color="auto"/>
              <w:right w:val="single" w:sz="4" w:space="0" w:color="auto"/>
            </w:tcBorders>
          </w:tcPr>
          <w:p w14:paraId="46AD34AB" w14:textId="77777777" w:rsidR="00D57E5A" w:rsidRPr="00470B8B" w:rsidRDefault="00D57E5A"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CA557D" w14:textId="77777777" w:rsidR="00D57E5A" w:rsidRPr="00470B8B" w:rsidRDefault="00D57E5A" w:rsidP="00C06732">
            <w:pPr>
              <w:jc w:val="center"/>
              <w:rPr>
                <w:b/>
                <w:sz w:val="20"/>
              </w:rPr>
            </w:pPr>
            <w:r w:rsidRPr="00470B8B">
              <w:rPr>
                <w:b/>
                <w:sz w:val="20"/>
              </w:rPr>
              <w:t>Monitoring/</w:t>
            </w:r>
          </w:p>
          <w:p w14:paraId="563EA6A7" w14:textId="77777777" w:rsidR="00D57E5A" w:rsidRPr="00470B8B" w:rsidRDefault="00D57E5A"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8C3374" w14:textId="77777777" w:rsidR="00D57E5A" w:rsidRPr="00470B8B" w:rsidRDefault="00D57E5A" w:rsidP="00C06732">
            <w:pPr>
              <w:jc w:val="center"/>
              <w:rPr>
                <w:b/>
                <w:sz w:val="20"/>
              </w:rPr>
            </w:pPr>
            <w:r w:rsidRPr="00470B8B">
              <w:rPr>
                <w:b/>
                <w:sz w:val="20"/>
              </w:rPr>
              <w:t>Underlying Applicable Requirements</w:t>
            </w:r>
          </w:p>
        </w:tc>
      </w:tr>
      <w:tr w:rsidR="00D57E5A" w:rsidRPr="00470B8B" w14:paraId="111F6E05" w14:textId="77777777" w:rsidTr="006B4E6B">
        <w:trPr>
          <w:cantSplit/>
        </w:trPr>
        <w:tc>
          <w:tcPr>
            <w:tcW w:w="1340" w:type="dxa"/>
            <w:tcBorders>
              <w:top w:val="single" w:sz="4" w:space="0" w:color="auto"/>
              <w:left w:val="single" w:sz="4" w:space="0" w:color="auto"/>
              <w:bottom w:val="single" w:sz="4" w:space="0" w:color="auto"/>
              <w:right w:val="single" w:sz="4" w:space="0" w:color="auto"/>
            </w:tcBorders>
          </w:tcPr>
          <w:p w14:paraId="096057BB" w14:textId="77777777" w:rsidR="00D57E5A" w:rsidRPr="00470B8B" w:rsidRDefault="00D57E5A" w:rsidP="00501097">
            <w:pPr>
              <w:pStyle w:val="ListParagraph"/>
              <w:numPr>
                <w:ilvl w:val="0"/>
                <w:numId w:val="59"/>
              </w:numPr>
              <w:ind w:left="360"/>
              <w:rPr>
                <w:color w:val="000000"/>
                <w:sz w:val="20"/>
              </w:rPr>
            </w:pPr>
            <w:r w:rsidRPr="00470B8B">
              <w:rPr>
                <w:color w:val="000000"/>
                <w:sz w:val="20"/>
              </w:rPr>
              <w:t xml:space="preserve">Used Oil </w:t>
            </w:r>
          </w:p>
        </w:tc>
        <w:tc>
          <w:tcPr>
            <w:tcW w:w="2160" w:type="dxa"/>
            <w:tcBorders>
              <w:top w:val="single" w:sz="4" w:space="0" w:color="auto"/>
              <w:left w:val="single" w:sz="4" w:space="0" w:color="auto"/>
              <w:bottom w:val="single" w:sz="4" w:space="0" w:color="auto"/>
              <w:right w:val="single" w:sz="4" w:space="0" w:color="auto"/>
            </w:tcBorders>
          </w:tcPr>
          <w:p w14:paraId="50126185" w14:textId="1B96B35E" w:rsidR="00D57E5A" w:rsidRPr="00514F50" w:rsidRDefault="00D57E5A" w:rsidP="00C06732">
            <w:pPr>
              <w:pStyle w:val="FootnoteText"/>
              <w:ind w:left="4" w:hanging="4"/>
              <w:rPr>
                <w:rFonts w:ascii="Arial" w:hAnsi="Arial" w:cs="Arial"/>
              </w:rPr>
            </w:pPr>
            <w:r w:rsidRPr="00470B8B">
              <w:rPr>
                <w:rFonts w:ascii="Arial" w:hAnsi="Arial" w:cs="Arial"/>
                <w:color w:val="000000"/>
              </w:rPr>
              <w:t>The concentration of the following materials in the used oil shall not exceed the limits specified below:</w:t>
            </w:r>
            <w:r w:rsidR="00514F50">
              <w:rPr>
                <w:rFonts w:ascii="Arial" w:hAnsi="Arial" w:cs="Arial"/>
                <w:vertAlign w:val="superscript"/>
              </w:rPr>
              <w:t>1</w:t>
            </w:r>
          </w:p>
          <w:p w14:paraId="6C341B2F" w14:textId="14A107C9" w:rsidR="00D57E5A" w:rsidRPr="00470B8B" w:rsidRDefault="00D57E5A" w:rsidP="00C06732">
            <w:pPr>
              <w:pStyle w:val="FootnoteText"/>
              <w:ind w:left="324" w:hanging="324"/>
              <w:rPr>
                <w:rFonts w:ascii="Arial" w:hAnsi="Arial" w:cs="Arial"/>
                <w:color w:val="000000"/>
              </w:rPr>
            </w:pPr>
            <w:r w:rsidRPr="00470B8B">
              <w:rPr>
                <w:rFonts w:ascii="Arial" w:hAnsi="Arial" w:cs="Arial"/>
                <w:color w:val="000000"/>
              </w:rPr>
              <w:t>a.  Arsenic:  4 ppmw</w:t>
            </w:r>
          </w:p>
          <w:p w14:paraId="2603BB2F" w14:textId="00B45602" w:rsidR="00D57E5A" w:rsidRPr="00470B8B" w:rsidRDefault="00D57E5A" w:rsidP="00C06732">
            <w:pPr>
              <w:pStyle w:val="FootnoteText"/>
              <w:ind w:left="324" w:hanging="324"/>
              <w:rPr>
                <w:rFonts w:ascii="Arial" w:hAnsi="Arial" w:cs="Arial"/>
                <w:color w:val="000000"/>
              </w:rPr>
            </w:pPr>
            <w:r w:rsidRPr="00470B8B">
              <w:rPr>
                <w:rFonts w:ascii="Arial" w:hAnsi="Arial" w:cs="Arial"/>
                <w:color w:val="000000"/>
              </w:rPr>
              <w:t>b.  Cadmium:  2 ppmw</w:t>
            </w:r>
          </w:p>
          <w:p w14:paraId="7830BD22" w14:textId="35B85B86" w:rsidR="00D57E5A" w:rsidRPr="00470B8B" w:rsidRDefault="00D57E5A" w:rsidP="00C06732">
            <w:pPr>
              <w:pStyle w:val="FootnoteText"/>
              <w:ind w:left="324" w:hanging="324"/>
              <w:rPr>
                <w:rFonts w:ascii="Arial" w:hAnsi="Arial" w:cs="Arial"/>
                <w:color w:val="000000"/>
              </w:rPr>
            </w:pPr>
            <w:r w:rsidRPr="00470B8B">
              <w:rPr>
                <w:rFonts w:ascii="Arial" w:hAnsi="Arial" w:cs="Arial"/>
                <w:color w:val="000000"/>
              </w:rPr>
              <w:t>c.  Chromium:  10 ppmw</w:t>
            </w:r>
          </w:p>
          <w:p w14:paraId="00D4B100" w14:textId="21542FBE" w:rsidR="00D57E5A" w:rsidRPr="00470B8B" w:rsidRDefault="00D57E5A" w:rsidP="00C06732">
            <w:pPr>
              <w:pStyle w:val="FootnoteText"/>
              <w:ind w:left="324" w:hanging="324"/>
              <w:rPr>
                <w:rFonts w:ascii="Arial" w:hAnsi="Arial" w:cs="Arial"/>
                <w:color w:val="000000"/>
              </w:rPr>
            </w:pPr>
            <w:r w:rsidRPr="00470B8B">
              <w:rPr>
                <w:rFonts w:ascii="Arial" w:hAnsi="Arial" w:cs="Arial"/>
                <w:color w:val="000000"/>
              </w:rPr>
              <w:t>d.  Lead:  25 ppmw</w:t>
            </w:r>
          </w:p>
          <w:p w14:paraId="7A96F2FC" w14:textId="7C9BFE4D" w:rsidR="00D57E5A" w:rsidRPr="00470B8B" w:rsidRDefault="00D57E5A" w:rsidP="00C06732">
            <w:pPr>
              <w:pStyle w:val="FootnoteText"/>
              <w:ind w:left="324" w:hanging="324"/>
              <w:rPr>
                <w:rFonts w:ascii="Arial" w:hAnsi="Arial" w:cs="Arial"/>
                <w:color w:val="000000"/>
              </w:rPr>
            </w:pPr>
            <w:r w:rsidRPr="00470B8B">
              <w:rPr>
                <w:rFonts w:ascii="Arial" w:hAnsi="Arial" w:cs="Arial"/>
                <w:color w:val="000000"/>
              </w:rPr>
              <w:t>e.  Total Halogens:  300 ppmw</w:t>
            </w:r>
          </w:p>
          <w:p w14:paraId="0BF4B147" w14:textId="0777D799" w:rsidR="00D57E5A" w:rsidRPr="00470B8B" w:rsidRDefault="00D57E5A" w:rsidP="00C06732">
            <w:pPr>
              <w:ind w:left="266" w:hanging="267"/>
              <w:rPr>
                <w:color w:val="000000"/>
                <w:sz w:val="20"/>
              </w:rPr>
            </w:pPr>
            <w:r w:rsidRPr="00470B8B">
              <w:rPr>
                <w:rFonts w:cs="Arial"/>
                <w:color w:val="000000"/>
                <w:sz w:val="20"/>
              </w:rPr>
              <w:t xml:space="preserve">f. </w:t>
            </w:r>
            <w:r w:rsidR="006B4E6B" w:rsidRPr="00470B8B">
              <w:rPr>
                <w:rFonts w:cs="Arial"/>
                <w:color w:val="000000"/>
                <w:sz w:val="20"/>
              </w:rPr>
              <w:t xml:space="preserve"> </w:t>
            </w:r>
            <w:r w:rsidRPr="00470B8B">
              <w:rPr>
                <w:rFonts w:cs="Arial"/>
                <w:color w:val="000000"/>
                <w:sz w:val="20"/>
              </w:rPr>
              <w:t>Polychlorinated Biphenyls:  3 ppmw</w:t>
            </w:r>
          </w:p>
        </w:tc>
        <w:tc>
          <w:tcPr>
            <w:tcW w:w="2430" w:type="dxa"/>
            <w:tcBorders>
              <w:top w:val="single" w:sz="4" w:space="0" w:color="auto"/>
              <w:left w:val="single" w:sz="4" w:space="0" w:color="auto"/>
              <w:bottom w:val="single" w:sz="4" w:space="0" w:color="auto"/>
              <w:right w:val="single" w:sz="4" w:space="0" w:color="auto"/>
            </w:tcBorders>
          </w:tcPr>
          <w:p w14:paraId="454195E2" w14:textId="77777777" w:rsidR="00D57E5A" w:rsidRPr="00470B8B" w:rsidRDefault="00D57E5A" w:rsidP="00C06732">
            <w:pPr>
              <w:jc w:val="center"/>
              <w:rPr>
                <w:color w:val="000000"/>
                <w:sz w:val="20"/>
              </w:rPr>
            </w:pPr>
            <w:r w:rsidRPr="00470B8B">
              <w:rPr>
                <w:color w:val="000000"/>
                <w:sz w:val="20"/>
              </w:rPr>
              <w:t>Annual Test</w:t>
            </w:r>
          </w:p>
        </w:tc>
        <w:tc>
          <w:tcPr>
            <w:tcW w:w="1270" w:type="dxa"/>
            <w:tcBorders>
              <w:top w:val="single" w:sz="4" w:space="0" w:color="auto"/>
              <w:left w:val="single" w:sz="4" w:space="0" w:color="auto"/>
              <w:bottom w:val="single" w:sz="4" w:space="0" w:color="auto"/>
              <w:right w:val="single" w:sz="4" w:space="0" w:color="auto"/>
            </w:tcBorders>
          </w:tcPr>
          <w:p w14:paraId="001FD593" w14:textId="77777777" w:rsidR="00D57E5A" w:rsidRPr="00470B8B" w:rsidRDefault="00D57E5A" w:rsidP="00C06732">
            <w:pPr>
              <w:jc w:val="center"/>
              <w:rPr>
                <w:color w:val="000000"/>
                <w:sz w:val="20"/>
              </w:rPr>
            </w:pPr>
            <w:r w:rsidRPr="00470B8B">
              <w:rPr>
                <w:color w:val="000000"/>
                <w:sz w:val="20"/>
              </w:rPr>
              <w:t>EURF15</w:t>
            </w:r>
          </w:p>
        </w:tc>
        <w:tc>
          <w:tcPr>
            <w:tcW w:w="1530" w:type="dxa"/>
            <w:tcBorders>
              <w:top w:val="single" w:sz="4" w:space="0" w:color="auto"/>
              <w:left w:val="single" w:sz="4" w:space="0" w:color="auto"/>
              <w:bottom w:val="single" w:sz="4" w:space="0" w:color="auto"/>
              <w:right w:val="single" w:sz="4" w:space="0" w:color="auto"/>
            </w:tcBorders>
          </w:tcPr>
          <w:p w14:paraId="60510D0A" w14:textId="77777777" w:rsidR="00D57E5A" w:rsidRPr="00470B8B" w:rsidRDefault="00D57E5A" w:rsidP="00C06732">
            <w:pPr>
              <w:jc w:val="center"/>
              <w:rPr>
                <w:color w:val="000000"/>
                <w:sz w:val="20"/>
              </w:rPr>
            </w:pPr>
            <w:r w:rsidRPr="00470B8B">
              <w:rPr>
                <w:color w:val="000000"/>
                <w:sz w:val="20"/>
              </w:rPr>
              <w:t>SC VI.9</w:t>
            </w:r>
          </w:p>
        </w:tc>
        <w:tc>
          <w:tcPr>
            <w:tcW w:w="1530" w:type="dxa"/>
            <w:tcBorders>
              <w:top w:val="single" w:sz="4" w:space="0" w:color="auto"/>
              <w:left w:val="single" w:sz="4" w:space="0" w:color="auto"/>
              <w:bottom w:val="single" w:sz="4" w:space="0" w:color="auto"/>
              <w:right w:val="single" w:sz="4" w:space="0" w:color="auto"/>
            </w:tcBorders>
          </w:tcPr>
          <w:p w14:paraId="7E41CCF3" w14:textId="5C77CBDF" w:rsidR="00944566" w:rsidRPr="00C66694" w:rsidRDefault="00944566" w:rsidP="00944566">
            <w:pPr>
              <w:jc w:val="center"/>
              <w:rPr>
                <w:b/>
                <w:bCs/>
                <w:sz w:val="20"/>
              </w:rPr>
            </w:pPr>
            <w:r w:rsidRPr="00C66694">
              <w:rPr>
                <w:b/>
                <w:bCs/>
                <w:sz w:val="20"/>
              </w:rPr>
              <w:t>R 336.1225</w:t>
            </w:r>
          </w:p>
          <w:p w14:paraId="3E81B592" w14:textId="53881129" w:rsidR="00D57E5A" w:rsidRPr="00C66694" w:rsidRDefault="00D57E5A" w:rsidP="00944566">
            <w:pPr>
              <w:pStyle w:val="FootnoteText"/>
              <w:jc w:val="center"/>
              <w:rPr>
                <w:b/>
                <w:bCs/>
              </w:rPr>
            </w:pPr>
            <w:r w:rsidRPr="00C66694">
              <w:rPr>
                <w:rFonts w:ascii="Arial" w:hAnsi="Arial" w:cs="Arial"/>
                <w:b/>
                <w:bCs/>
              </w:rPr>
              <w:t>R 336.1901</w:t>
            </w:r>
          </w:p>
        </w:tc>
      </w:tr>
      <w:tr w:rsidR="00D57E5A" w:rsidRPr="00470B8B" w14:paraId="7A9C5B7F" w14:textId="77777777" w:rsidTr="006B4E6B">
        <w:trPr>
          <w:cantSplit/>
        </w:trPr>
        <w:tc>
          <w:tcPr>
            <w:tcW w:w="1340" w:type="dxa"/>
            <w:tcBorders>
              <w:top w:val="single" w:sz="4" w:space="0" w:color="auto"/>
              <w:left w:val="single" w:sz="4" w:space="0" w:color="auto"/>
              <w:bottom w:val="single" w:sz="4" w:space="0" w:color="auto"/>
              <w:right w:val="single" w:sz="4" w:space="0" w:color="auto"/>
            </w:tcBorders>
          </w:tcPr>
          <w:p w14:paraId="7DCC7055" w14:textId="77777777" w:rsidR="00D57E5A" w:rsidRPr="00470B8B" w:rsidRDefault="00D57E5A" w:rsidP="00501097">
            <w:pPr>
              <w:pStyle w:val="ListParagraph"/>
              <w:numPr>
                <w:ilvl w:val="0"/>
                <w:numId w:val="59"/>
              </w:numPr>
              <w:ind w:left="360"/>
              <w:rPr>
                <w:color w:val="000000"/>
                <w:sz w:val="20"/>
              </w:rPr>
            </w:pPr>
            <w:r w:rsidRPr="00470B8B">
              <w:rPr>
                <w:color w:val="000000"/>
                <w:sz w:val="20"/>
              </w:rPr>
              <w:t xml:space="preserve">Used Oil </w:t>
            </w:r>
          </w:p>
        </w:tc>
        <w:tc>
          <w:tcPr>
            <w:tcW w:w="2160" w:type="dxa"/>
            <w:tcBorders>
              <w:top w:val="single" w:sz="4" w:space="0" w:color="auto"/>
              <w:left w:val="single" w:sz="4" w:space="0" w:color="auto"/>
              <w:bottom w:val="single" w:sz="4" w:space="0" w:color="auto"/>
              <w:right w:val="single" w:sz="4" w:space="0" w:color="auto"/>
            </w:tcBorders>
          </w:tcPr>
          <w:p w14:paraId="26FE67C3" w14:textId="06C37D0D" w:rsidR="00D57E5A" w:rsidRPr="00514F50" w:rsidRDefault="00D57E5A" w:rsidP="00C06732">
            <w:pPr>
              <w:pStyle w:val="FootnoteText"/>
              <w:jc w:val="center"/>
              <w:rPr>
                <w:rFonts w:ascii="Arial" w:hAnsi="Arial" w:cs="Arial"/>
              </w:rPr>
            </w:pPr>
            <w:r w:rsidRPr="00470B8B">
              <w:rPr>
                <w:rFonts w:ascii="Arial" w:hAnsi="Arial" w:cs="Arial"/>
                <w:color w:val="000000"/>
              </w:rPr>
              <w:t>The minimum flash point temperature of the used oil burned in the EURF15 shall be greater than 100°F.</w:t>
            </w:r>
            <w:r w:rsidR="00514F50">
              <w:rPr>
                <w:rFonts w:ascii="Arial" w:hAnsi="Arial" w:cs="Arial"/>
                <w:vertAlign w:val="superscript"/>
              </w:rPr>
              <w:t>1</w:t>
            </w:r>
          </w:p>
          <w:p w14:paraId="08DF797D" w14:textId="77777777" w:rsidR="00D57E5A" w:rsidRPr="00470B8B" w:rsidRDefault="00D57E5A" w:rsidP="00C06732">
            <w:pPr>
              <w:jc w:val="center"/>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00445521" w14:textId="77777777" w:rsidR="00D57E5A" w:rsidRPr="00470B8B" w:rsidRDefault="00D57E5A" w:rsidP="00C06732">
            <w:pPr>
              <w:jc w:val="center"/>
              <w:rPr>
                <w:color w:val="000000"/>
                <w:sz w:val="20"/>
              </w:rPr>
            </w:pPr>
            <w:r w:rsidRPr="00470B8B">
              <w:rPr>
                <w:color w:val="000000"/>
                <w:sz w:val="20"/>
              </w:rPr>
              <w:t>Annual Test</w:t>
            </w:r>
          </w:p>
        </w:tc>
        <w:tc>
          <w:tcPr>
            <w:tcW w:w="1270" w:type="dxa"/>
            <w:tcBorders>
              <w:top w:val="single" w:sz="4" w:space="0" w:color="auto"/>
              <w:left w:val="single" w:sz="4" w:space="0" w:color="auto"/>
              <w:bottom w:val="single" w:sz="4" w:space="0" w:color="auto"/>
              <w:right w:val="single" w:sz="4" w:space="0" w:color="auto"/>
            </w:tcBorders>
          </w:tcPr>
          <w:p w14:paraId="5882869D" w14:textId="77777777" w:rsidR="00D57E5A" w:rsidRPr="00470B8B" w:rsidRDefault="00D57E5A" w:rsidP="00C06732">
            <w:pPr>
              <w:jc w:val="center"/>
              <w:rPr>
                <w:color w:val="000000"/>
                <w:sz w:val="20"/>
              </w:rPr>
            </w:pPr>
            <w:r w:rsidRPr="00470B8B">
              <w:rPr>
                <w:rFonts w:cs="Arial"/>
                <w:color w:val="000000"/>
                <w:sz w:val="20"/>
              </w:rPr>
              <w:t>EURF15</w:t>
            </w:r>
          </w:p>
        </w:tc>
        <w:tc>
          <w:tcPr>
            <w:tcW w:w="1530" w:type="dxa"/>
            <w:tcBorders>
              <w:top w:val="single" w:sz="4" w:space="0" w:color="auto"/>
              <w:left w:val="single" w:sz="4" w:space="0" w:color="auto"/>
              <w:bottom w:val="single" w:sz="4" w:space="0" w:color="auto"/>
              <w:right w:val="single" w:sz="4" w:space="0" w:color="auto"/>
            </w:tcBorders>
          </w:tcPr>
          <w:p w14:paraId="227314A6" w14:textId="77777777" w:rsidR="00D57E5A" w:rsidRPr="00470B8B" w:rsidRDefault="00D57E5A" w:rsidP="00C06732">
            <w:pPr>
              <w:jc w:val="center"/>
              <w:rPr>
                <w:color w:val="000000"/>
                <w:sz w:val="20"/>
              </w:rPr>
            </w:pPr>
            <w:r w:rsidRPr="00470B8B">
              <w:rPr>
                <w:color w:val="000000"/>
                <w:sz w:val="20"/>
              </w:rPr>
              <w:t>SC VI.9</w:t>
            </w:r>
          </w:p>
        </w:tc>
        <w:tc>
          <w:tcPr>
            <w:tcW w:w="1530" w:type="dxa"/>
            <w:tcBorders>
              <w:top w:val="single" w:sz="4" w:space="0" w:color="auto"/>
              <w:left w:val="single" w:sz="4" w:space="0" w:color="auto"/>
              <w:bottom w:val="single" w:sz="4" w:space="0" w:color="auto"/>
              <w:right w:val="single" w:sz="4" w:space="0" w:color="auto"/>
            </w:tcBorders>
          </w:tcPr>
          <w:p w14:paraId="59252335" w14:textId="77777777" w:rsidR="00944566" w:rsidRPr="00C66694" w:rsidRDefault="00944566" w:rsidP="00C06732">
            <w:pPr>
              <w:jc w:val="center"/>
              <w:rPr>
                <w:b/>
                <w:bCs/>
                <w:sz w:val="20"/>
              </w:rPr>
            </w:pPr>
            <w:r w:rsidRPr="00C66694">
              <w:rPr>
                <w:b/>
                <w:bCs/>
                <w:sz w:val="20"/>
              </w:rPr>
              <w:t>R 336.1225</w:t>
            </w:r>
          </w:p>
          <w:p w14:paraId="33EBDD7A" w14:textId="2E5A4C12" w:rsidR="00D57E5A" w:rsidRPr="00C66694" w:rsidRDefault="00D57E5A" w:rsidP="00C06732">
            <w:pPr>
              <w:jc w:val="center"/>
              <w:rPr>
                <w:sz w:val="20"/>
              </w:rPr>
            </w:pPr>
            <w:r w:rsidRPr="00C66694">
              <w:rPr>
                <w:rFonts w:cs="Arial"/>
                <w:b/>
                <w:sz w:val="20"/>
              </w:rPr>
              <w:t>R 336.1901</w:t>
            </w:r>
          </w:p>
        </w:tc>
      </w:tr>
      <w:tr w:rsidR="00D57E5A" w:rsidRPr="00470B8B" w14:paraId="45E59FB6" w14:textId="77777777" w:rsidTr="006B4E6B">
        <w:trPr>
          <w:cantSplit/>
        </w:trPr>
        <w:tc>
          <w:tcPr>
            <w:tcW w:w="1340" w:type="dxa"/>
            <w:tcBorders>
              <w:top w:val="single" w:sz="4" w:space="0" w:color="auto"/>
              <w:left w:val="single" w:sz="4" w:space="0" w:color="auto"/>
              <w:bottom w:val="single" w:sz="4" w:space="0" w:color="auto"/>
              <w:right w:val="single" w:sz="4" w:space="0" w:color="auto"/>
            </w:tcBorders>
          </w:tcPr>
          <w:p w14:paraId="5B6F1098" w14:textId="77777777" w:rsidR="00D57E5A" w:rsidRPr="00470B8B" w:rsidRDefault="00D57E5A" w:rsidP="00501097">
            <w:pPr>
              <w:pStyle w:val="ListParagraph"/>
              <w:numPr>
                <w:ilvl w:val="0"/>
                <w:numId w:val="59"/>
              </w:numPr>
              <w:ind w:left="360"/>
              <w:rPr>
                <w:color w:val="000000"/>
                <w:sz w:val="20"/>
              </w:rPr>
            </w:pPr>
            <w:r w:rsidRPr="00470B8B">
              <w:rPr>
                <w:color w:val="000000"/>
                <w:sz w:val="20"/>
              </w:rPr>
              <w:t>Used Oil</w:t>
            </w:r>
          </w:p>
        </w:tc>
        <w:tc>
          <w:tcPr>
            <w:tcW w:w="2160" w:type="dxa"/>
            <w:tcBorders>
              <w:top w:val="single" w:sz="4" w:space="0" w:color="auto"/>
              <w:left w:val="single" w:sz="4" w:space="0" w:color="auto"/>
              <w:bottom w:val="single" w:sz="4" w:space="0" w:color="auto"/>
              <w:right w:val="single" w:sz="4" w:space="0" w:color="auto"/>
            </w:tcBorders>
          </w:tcPr>
          <w:p w14:paraId="7C73C0E4" w14:textId="50291EFF" w:rsidR="00D57E5A" w:rsidRPr="00514F50" w:rsidRDefault="00D57E5A" w:rsidP="00514F50">
            <w:pPr>
              <w:pStyle w:val="FootnoteText"/>
              <w:jc w:val="center"/>
              <w:rPr>
                <w:rFonts w:ascii="Arial" w:hAnsi="Arial" w:cs="Arial"/>
              </w:rPr>
            </w:pPr>
            <w:r w:rsidRPr="00470B8B">
              <w:rPr>
                <w:rFonts w:ascii="Arial" w:hAnsi="Arial" w:cs="Arial"/>
                <w:color w:val="000000"/>
              </w:rPr>
              <w:t>Not to exceed 15% of the total feed rate of the fuel oil blend</w:t>
            </w:r>
            <w:r w:rsidR="00514F50">
              <w:rPr>
                <w:rFonts w:ascii="Arial" w:hAnsi="Arial" w:cs="Arial"/>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7FBBDFF0" w14:textId="77777777" w:rsidR="00D57E5A" w:rsidRPr="00470B8B" w:rsidRDefault="00D57E5A" w:rsidP="00C06732">
            <w:pPr>
              <w:jc w:val="center"/>
              <w:rPr>
                <w:color w:val="000000"/>
                <w:sz w:val="20"/>
              </w:rPr>
            </w:pPr>
            <w:r w:rsidRPr="00470B8B">
              <w:rPr>
                <w:color w:val="000000"/>
                <w:sz w:val="20"/>
              </w:rPr>
              <w:t>As defined in Testing/Sampling</w:t>
            </w:r>
          </w:p>
        </w:tc>
        <w:tc>
          <w:tcPr>
            <w:tcW w:w="1270" w:type="dxa"/>
            <w:tcBorders>
              <w:top w:val="single" w:sz="4" w:space="0" w:color="auto"/>
              <w:left w:val="single" w:sz="4" w:space="0" w:color="auto"/>
              <w:bottom w:val="single" w:sz="4" w:space="0" w:color="auto"/>
              <w:right w:val="single" w:sz="4" w:space="0" w:color="auto"/>
            </w:tcBorders>
          </w:tcPr>
          <w:p w14:paraId="658AF6CB" w14:textId="77777777" w:rsidR="00D57E5A" w:rsidRPr="00470B8B" w:rsidRDefault="00D57E5A" w:rsidP="00C06732">
            <w:pPr>
              <w:jc w:val="center"/>
              <w:rPr>
                <w:color w:val="000000"/>
                <w:sz w:val="20"/>
              </w:rPr>
            </w:pPr>
            <w:r w:rsidRPr="00470B8B">
              <w:rPr>
                <w:rFonts w:cs="Arial"/>
                <w:color w:val="000000"/>
                <w:sz w:val="20"/>
              </w:rPr>
              <w:t>EURF15</w:t>
            </w:r>
          </w:p>
        </w:tc>
        <w:tc>
          <w:tcPr>
            <w:tcW w:w="1530" w:type="dxa"/>
            <w:tcBorders>
              <w:top w:val="single" w:sz="4" w:space="0" w:color="auto"/>
              <w:left w:val="single" w:sz="4" w:space="0" w:color="auto"/>
              <w:bottom w:val="single" w:sz="4" w:space="0" w:color="auto"/>
              <w:right w:val="single" w:sz="4" w:space="0" w:color="auto"/>
            </w:tcBorders>
          </w:tcPr>
          <w:p w14:paraId="1F2AA649" w14:textId="77777777" w:rsidR="00D57E5A" w:rsidRPr="00470B8B" w:rsidRDefault="00D57E5A" w:rsidP="00C06732">
            <w:pPr>
              <w:jc w:val="center"/>
              <w:rPr>
                <w:color w:val="000000"/>
                <w:sz w:val="20"/>
              </w:rPr>
            </w:pPr>
            <w:r w:rsidRPr="00470B8B">
              <w:rPr>
                <w:color w:val="000000"/>
                <w:sz w:val="20"/>
              </w:rPr>
              <w:t>SC VI.8</w:t>
            </w:r>
          </w:p>
        </w:tc>
        <w:tc>
          <w:tcPr>
            <w:tcW w:w="1530" w:type="dxa"/>
            <w:tcBorders>
              <w:top w:val="single" w:sz="4" w:space="0" w:color="auto"/>
              <w:left w:val="single" w:sz="4" w:space="0" w:color="auto"/>
              <w:bottom w:val="single" w:sz="4" w:space="0" w:color="auto"/>
              <w:right w:val="single" w:sz="4" w:space="0" w:color="auto"/>
            </w:tcBorders>
          </w:tcPr>
          <w:p w14:paraId="0F355395" w14:textId="0BD42F82" w:rsidR="00944566" w:rsidRPr="00C66694" w:rsidRDefault="00944566" w:rsidP="00C06732">
            <w:pPr>
              <w:jc w:val="center"/>
              <w:rPr>
                <w:rFonts w:cs="Arial"/>
                <w:b/>
                <w:sz w:val="20"/>
              </w:rPr>
            </w:pPr>
            <w:r w:rsidRPr="00C66694">
              <w:rPr>
                <w:b/>
                <w:bCs/>
                <w:sz w:val="20"/>
              </w:rPr>
              <w:t>R 336.1225</w:t>
            </w:r>
          </w:p>
          <w:p w14:paraId="4239FE82" w14:textId="00C48BD6" w:rsidR="00D57E5A" w:rsidRPr="00C66694" w:rsidRDefault="00D57E5A" w:rsidP="00C06732">
            <w:pPr>
              <w:jc w:val="center"/>
              <w:rPr>
                <w:rFonts w:cs="Arial"/>
                <w:sz w:val="20"/>
              </w:rPr>
            </w:pPr>
            <w:r w:rsidRPr="00C66694">
              <w:rPr>
                <w:rFonts w:cs="Arial"/>
                <w:b/>
                <w:sz w:val="20"/>
              </w:rPr>
              <w:t>R 336.1901</w:t>
            </w:r>
          </w:p>
        </w:tc>
      </w:tr>
    </w:tbl>
    <w:p w14:paraId="152CE4D5" w14:textId="77777777" w:rsidR="00D57E5A" w:rsidRPr="00470B8B" w:rsidRDefault="00D57E5A" w:rsidP="00D57E5A">
      <w:pPr>
        <w:jc w:val="both"/>
        <w:rPr>
          <w:sz w:val="20"/>
        </w:rPr>
      </w:pPr>
    </w:p>
    <w:bookmarkEnd w:id="91"/>
    <w:p w14:paraId="76537F71" w14:textId="77777777" w:rsidR="00D57E5A" w:rsidRPr="00470B8B" w:rsidRDefault="00D57E5A" w:rsidP="00D57E5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7C4CF780" w14:textId="77777777" w:rsidR="00D57E5A" w:rsidRPr="00C66694" w:rsidRDefault="00D57E5A" w:rsidP="00D57E5A">
      <w:pPr>
        <w:jc w:val="both"/>
        <w:rPr>
          <w:sz w:val="20"/>
        </w:rPr>
      </w:pPr>
    </w:p>
    <w:p w14:paraId="2FBFE79B" w14:textId="7A556747" w:rsidR="00D57E5A" w:rsidRPr="00C66694" w:rsidRDefault="00D57E5A" w:rsidP="00D57E5A">
      <w:pPr>
        <w:ind w:left="360" w:hanging="360"/>
        <w:jc w:val="both"/>
        <w:rPr>
          <w:rFonts w:cs="Arial"/>
          <w:b/>
          <w:sz w:val="20"/>
        </w:rPr>
      </w:pPr>
      <w:r w:rsidRPr="00C66694">
        <w:rPr>
          <w:sz w:val="20"/>
        </w:rPr>
        <w:t>1.</w:t>
      </w:r>
      <w:r w:rsidRPr="00C66694">
        <w:rPr>
          <w:sz w:val="20"/>
        </w:rPr>
        <w:tab/>
        <w:t xml:space="preserve">The EURF15 </w:t>
      </w:r>
      <w:r w:rsidRPr="00C66694">
        <w:rPr>
          <w:rFonts w:cs="Arial"/>
          <w:sz w:val="20"/>
        </w:rPr>
        <w:t>operating load shall be reduced to 77,600 pounds of Black Liquor Solids (BLS) per hour if any two electric fields of the electrostatic precipitator are placed out of service.  Return to operation exceeding 77,600 pounds of solids per hour shall not commence unless the two fields are returned to service.</w:t>
      </w:r>
      <w:r w:rsidRPr="00C66694">
        <w:rPr>
          <w:sz w:val="20"/>
          <w:vertAlign w:val="superscript"/>
        </w:rPr>
        <w:t xml:space="preserve"> 2</w:t>
      </w:r>
      <w:r w:rsidRPr="00C66694">
        <w:rPr>
          <w:rFonts w:cs="Arial"/>
          <w:sz w:val="20"/>
        </w:rPr>
        <w:t xml:space="preserve">  </w:t>
      </w:r>
      <w:r w:rsidRPr="00C66694">
        <w:rPr>
          <w:rFonts w:cs="Arial"/>
          <w:b/>
          <w:sz w:val="20"/>
        </w:rPr>
        <w:t>(R 336.1201, R 336.1331, R 336.1910</w:t>
      </w:r>
      <w:r w:rsidR="00D23C8E" w:rsidRPr="00C66694">
        <w:rPr>
          <w:rFonts w:cs="Arial"/>
          <w:b/>
          <w:sz w:val="20"/>
        </w:rPr>
        <w:t xml:space="preserve">, </w:t>
      </w:r>
      <w:r w:rsidR="00D23C8E" w:rsidRPr="00C66694">
        <w:rPr>
          <w:b/>
          <w:sz w:val="20"/>
        </w:rPr>
        <w:t>R 336.2803, R 336.2804</w:t>
      </w:r>
      <w:r w:rsidRPr="00C66694">
        <w:rPr>
          <w:rFonts w:cs="Arial"/>
          <w:b/>
          <w:sz w:val="20"/>
        </w:rPr>
        <w:t>)</w:t>
      </w:r>
    </w:p>
    <w:p w14:paraId="0846BDD4" w14:textId="77777777" w:rsidR="006B4E6B" w:rsidRPr="00C66694" w:rsidRDefault="006B4E6B" w:rsidP="00D57E5A">
      <w:pPr>
        <w:ind w:left="360" w:hanging="360"/>
        <w:jc w:val="both"/>
        <w:rPr>
          <w:rFonts w:cs="Arial"/>
          <w:sz w:val="20"/>
        </w:rPr>
      </w:pPr>
    </w:p>
    <w:p w14:paraId="7024F3C2" w14:textId="5D71CC96" w:rsidR="00D57E5A" w:rsidRPr="00C66694" w:rsidRDefault="00D57E5A" w:rsidP="00D57E5A">
      <w:pPr>
        <w:ind w:left="360" w:hanging="360"/>
        <w:jc w:val="both"/>
        <w:rPr>
          <w:sz w:val="20"/>
        </w:rPr>
      </w:pPr>
      <w:r w:rsidRPr="00C66694">
        <w:rPr>
          <w:rFonts w:cs="Arial"/>
          <w:sz w:val="20"/>
        </w:rPr>
        <w:t>2.</w:t>
      </w:r>
      <w:r w:rsidRPr="00C66694">
        <w:rPr>
          <w:rFonts w:cs="Arial"/>
          <w:sz w:val="20"/>
        </w:rPr>
        <w:tab/>
      </w:r>
      <w:r w:rsidRPr="00C66694">
        <w:rPr>
          <w:sz w:val="20"/>
        </w:rPr>
        <w:t xml:space="preserve">The EURF15 </w:t>
      </w:r>
      <w:r w:rsidRPr="00C66694">
        <w:rPr>
          <w:rFonts w:cs="Arial"/>
          <w:sz w:val="20"/>
        </w:rPr>
        <w:t>operating load shall be reduced to 77,600 pounds of BLS per hour if any one of the two chambers of the electrostatic precipitator are down for maintenance, during which all other ESP fields are operating in the active chamber.  Return to operation exceeding 77,600 pounds of solids per hour shall not commence unless the other chamber of the electrostatic precipitator is returned to service.</w:t>
      </w:r>
      <w:r w:rsidRPr="00C66694">
        <w:rPr>
          <w:sz w:val="20"/>
          <w:vertAlign w:val="superscript"/>
        </w:rPr>
        <w:t xml:space="preserve"> 2</w:t>
      </w:r>
      <w:r w:rsidRPr="00C66694">
        <w:rPr>
          <w:rFonts w:cs="Arial"/>
          <w:sz w:val="20"/>
        </w:rPr>
        <w:t xml:space="preserve">  </w:t>
      </w:r>
      <w:r w:rsidRPr="00C66694">
        <w:rPr>
          <w:rFonts w:cs="Arial"/>
          <w:b/>
          <w:sz w:val="20"/>
        </w:rPr>
        <w:t>(R 336.1201, R 336.1331, R 336.1910</w:t>
      </w:r>
      <w:r w:rsidR="00D23C8E" w:rsidRPr="00C66694">
        <w:rPr>
          <w:rFonts w:cs="Arial"/>
          <w:b/>
          <w:sz w:val="20"/>
        </w:rPr>
        <w:t xml:space="preserve">, </w:t>
      </w:r>
      <w:r w:rsidR="00D23C8E" w:rsidRPr="00C66694">
        <w:rPr>
          <w:b/>
          <w:sz w:val="20"/>
        </w:rPr>
        <w:t>R</w:t>
      </w:r>
      <w:r w:rsidR="00C66694">
        <w:rPr>
          <w:b/>
          <w:sz w:val="20"/>
        </w:rPr>
        <w:t> </w:t>
      </w:r>
      <w:r w:rsidR="00D23C8E" w:rsidRPr="00C66694">
        <w:rPr>
          <w:b/>
          <w:sz w:val="20"/>
        </w:rPr>
        <w:t>336.2803, R 336.2804</w:t>
      </w:r>
      <w:r w:rsidRPr="00C66694">
        <w:rPr>
          <w:rFonts w:cs="Arial"/>
          <w:b/>
          <w:sz w:val="20"/>
        </w:rPr>
        <w:t>)</w:t>
      </w:r>
    </w:p>
    <w:p w14:paraId="340520A7" w14:textId="77777777" w:rsidR="001E1ADF" w:rsidRPr="00C66694" w:rsidRDefault="001E1ADF" w:rsidP="00D57E5A">
      <w:pPr>
        <w:jc w:val="both"/>
        <w:rPr>
          <w:sz w:val="20"/>
        </w:rPr>
      </w:pPr>
    </w:p>
    <w:p w14:paraId="0D440844" w14:textId="77777777" w:rsidR="00D57E5A" w:rsidRPr="00C66694" w:rsidRDefault="00D57E5A" w:rsidP="00D57E5A">
      <w:pPr>
        <w:jc w:val="both"/>
        <w:rPr>
          <w:b/>
          <w:sz w:val="20"/>
          <w:u w:val="single"/>
        </w:rPr>
      </w:pPr>
      <w:r w:rsidRPr="00C66694">
        <w:rPr>
          <w:b/>
        </w:rPr>
        <w:t xml:space="preserve">IV.  </w:t>
      </w:r>
      <w:r w:rsidRPr="00C66694">
        <w:rPr>
          <w:b/>
          <w:u w:val="single"/>
        </w:rPr>
        <w:t>DESIGN/EQUIPMENT PARAMETER(S)</w:t>
      </w:r>
    </w:p>
    <w:p w14:paraId="05FDDA6B" w14:textId="77777777" w:rsidR="00D57E5A" w:rsidRPr="00470B8B" w:rsidRDefault="00D57E5A" w:rsidP="00D57E5A">
      <w:pPr>
        <w:jc w:val="both"/>
        <w:rPr>
          <w:sz w:val="20"/>
        </w:rPr>
      </w:pPr>
    </w:p>
    <w:p w14:paraId="76B0F9CF" w14:textId="77777777" w:rsidR="00D57E5A" w:rsidRPr="00470B8B" w:rsidRDefault="00D57E5A" w:rsidP="004362C6">
      <w:pPr>
        <w:jc w:val="both"/>
        <w:rPr>
          <w:sz w:val="20"/>
        </w:rPr>
      </w:pPr>
      <w:r w:rsidRPr="00470B8B">
        <w:rPr>
          <w:sz w:val="20"/>
        </w:rPr>
        <w:t>NA</w:t>
      </w:r>
    </w:p>
    <w:p w14:paraId="7E6C6A37" w14:textId="77777777" w:rsidR="00D57E5A" w:rsidRPr="00470B8B" w:rsidRDefault="00D57E5A" w:rsidP="00D57E5A">
      <w:pPr>
        <w:jc w:val="both"/>
        <w:rPr>
          <w:sz w:val="20"/>
        </w:rPr>
      </w:pPr>
    </w:p>
    <w:p w14:paraId="2033AF1A" w14:textId="77777777" w:rsidR="00D57E5A" w:rsidRPr="00470B8B" w:rsidRDefault="00D57E5A" w:rsidP="00D57E5A">
      <w:pPr>
        <w:jc w:val="both"/>
      </w:pPr>
      <w:r w:rsidRPr="00470B8B">
        <w:rPr>
          <w:b/>
        </w:rPr>
        <w:t xml:space="preserve">V.  </w:t>
      </w:r>
      <w:r w:rsidRPr="00470B8B">
        <w:rPr>
          <w:b/>
          <w:u w:val="single"/>
        </w:rPr>
        <w:t>TESTING/SAMPLING</w:t>
      </w:r>
    </w:p>
    <w:p w14:paraId="79D13A4E" w14:textId="77777777" w:rsidR="00D57E5A" w:rsidRPr="00470B8B" w:rsidRDefault="00D57E5A" w:rsidP="00D57E5A">
      <w:pPr>
        <w:jc w:val="both"/>
        <w:rPr>
          <w:sz w:val="20"/>
        </w:rPr>
      </w:pPr>
      <w:r w:rsidRPr="00470B8B">
        <w:rPr>
          <w:sz w:val="20"/>
        </w:rPr>
        <w:t xml:space="preserve">Records shall be maintained on file for a period of five years.  </w:t>
      </w:r>
      <w:r w:rsidRPr="00470B8B">
        <w:rPr>
          <w:b/>
          <w:sz w:val="20"/>
        </w:rPr>
        <w:t>(R 336.1213(3)(b)(ii))</w:t>
      </w:r>
    </w:p>
    <w:p w14:paraId="01EBFA26" w14:textId="77777777" w:rsidR="00D23C8E" w:rsidRPr="006C7CBD" w:rsidRDefault="00D23C8E" w:rsidP="007C47FB">
      <w:pPr>
        <w:jc w:val="both"/>
        <w:rPr>
          <w:sz w:val="20"/>
        </w:rPr>
      </w:pPr>
    </w:p>
    <w:p w14:paraId="54E82B71" w14:textId="55DA56A5" w:rsidR="00D23C8E" w:rsidRPr="006C7CBD" w:rsidRDefault="00D23C8E" w:rsidP="00501097">
      <w:pPr>
        <w:pStyle w:val="ListParagraph"/>
        <w:numPr>
          <w:ilvl w:val="0"/>
          <w:numId w:val="196"/>
        </w:numPr>
        <w:jc w:val="both"/>
        <w:rPr>
          <w:b/>
          <w:sz w:val="20"/>
        </w:rPr>
      </w:pPr>
      <w:r w:rsidRPr="006C7CBD">
        <w:rPr>
          <w:sz w:val="20"/>
        </w:rPr>
        <w:t>Within 180 days after commencement of the modification to the air system unit, the permittee shall verify carbon monoxide, nitrogen oxides, and particulate emission rates from EURF15 by testing at owner's expense, in accordance with Department requirements.  Once every five</w:t>
      </w:r>
      <w:r w:rsidR="007C47FB" w:rsidRPr="006C7CBD">
        <w:rPr>
          <w:sz w:val="20"/>
        </w:rPr>
        <w:t>-</w:t>
      </w:r>
      <w:r w:rsidRPr="006C7CBD">
        <w:rPr>
          <w:sz w:val="20"/>
        </w:rPr>
        <w:t>year period thereafter, the permittee shall verify the emission rates from the EURF15 by testing, to determine compliance with the emission limits specified in Section</w:t>
      </w:r>
      <w:r w:rsidR="006C7CBD" w:rsidRPr="006C7CBD">
        <w:rPr>
          <w:sz w:val="20"/>
        </w:rPr>
        <w:t> </w:t>
      </w:r>
      <w:r w:rsidRPr="006C7CBD">
        <w:rPr>
          <w:sz w:val="20"/>
        </w:rPr>
        <w:t>I.  The permittee shall submit a complete test protocol to the AQD for approval at least 30 days prior to the anticipated test date.  The permittee shall notify the AQD no less than 7 days prior to the anticipate test date.  The permittee shall submit two complete test reports of the test results to the AQD, one to the Technical Program Unit and one to the district office, within 60 days following the last date of the test.</w:t>
      </w:r>
      <w:r w:rsidRPr="006C7CBD">
        <w:rPr>
          <w:rFonts w:cs="Arial"/>
          <w:sz w:val="20"/>
          <w:vertAlign w:val="superscript"/>
        </w:rPr>
        <w:t>2</w:t>
      </w:r>
      <w:r w:rsidRPr="006C7CBD">
        <w:rPr>
          <w:sz w:val="20"/>
        </w:rPr>
        <w:t xml:space="preserve">  </w:t>
      </w:r>
      <w:r w:rsidRPr="006C7CBD">
        <w:rPr>
          <w:b/>
          <w:sz w:val="20"/>
        </w:rPr>
        <w:t>(R 336.1205, R  336.1299, R 336.2001, R 336.2003, R 336.2004, R 336.2803, R 336.2804, 40 CFR 60.285(d))</w:t>
      </w:r>
    </w:p>
    <w:p w14:paraId="5C112E3A" w14:textId="77777777" w:rsidR="006D51FD" w:rsidRPr="006C7CBD" w:rsidRDefault="006D51FD" w:rsidP="006D51FD">
      <w:pPr>
        <w:jc w:val="both"/>
        <w:rPr>
          <w:b/>
          <w:sz w:val="20"/>
        </w:rPr>
      </w:pPr>
    </w:p>
    <w:p w14:paraId="1D7970B0" w14:textId="4D1D989B" w:rsidR="008976C1" w:rsidRPr="006C7CBD" w:rsidRDefault="006D51FD" w:rsidP="00501097">
      <w:pPr>
        <w:pStyle w:val="ListParagraph"/>
        <w:numPr>
          <w:ilvl w:val="0"/>
          <w:numId w:val="196"/>
        </w:numPr>
        <w:jc w:val="both"/>
        <w:rPr>
          <w:b/>
          <w:sz w:val="20"/>
        </w:rPr>
      </w:pPr>
      <w:r w:rsidRPr="006C7CBD">
        <w:rPr>
          <w:sz w:val="20"/>
        </w:rPr>
        <w:t>T</w:t>
      </w:r>
      <w:r w:rsidR="008976C1" w:rsidRPr="006C7CBD">
        <w:rPr>
          <w:sz w:val="20"/>
        </w:rPr>
        <w:t>he permittee shall verify sulfur dioxide (SO</w:t>
      </w:r>
      <w:r w:rsidR="008976C1" w:rsidRPr="006C7CBD">
        <w:rPr>
          <w:sz w:val="20"/>
          <w:vertAlign w:val="subscript"/>
        </w:rPr>
        <w:t>2</w:t>
      </w:r>
      <w:r w:rsidR="008976C1" w:rsidRPr="006C7CBD">
        <w:rPr>
          <w:sz w:val="20"/>
        </w:rPr>
        <w:t xml:space="preserve">) rates from EURF15 by testing at owner's expense, in accordance with Department requirements.  </w:t>
      </w:r>
      <w:r w:rsidR="00CE7DCD" w:rsidRPr="006C7CBD">
        <w:rPr>
          <w:rFonts w:cs="Arial"/>
          <w:sz w:val="20"/>
        </w:rPr>
        <w:t xml:space="preserve">Testing shall be performed using an approved EPA Method listed in </w:t>
      </w:r>
      <w:r w:rsidR="00CE7DCD" w:rsidRPr="006C7CBD">
        <w:rPr>
          <w:rFonts w:eastAsia="Calibri" w:cs="Arial"/>
          <w:sz w:val="20"/>
        </w:rPr>
        <w:t>40 CFR Part 60, Appendix A</w:t>
      </w:r>
      <w:r w:rsidR="00CE7DCD" w:rsidRPr="006C7CBD">
        <w:rPr>
          <w:rFonts w:cs="Arial"/>
          <w:sz w:val="20"/>
        </w:rPr>
        <w:t>.  An alternate method, or a modification to the approved EPA Method, may be specified in an AQD</w:t>
      </w:r>
      <w:r w:rsidR="00CE7DCD" w:rsidRPr="006C7CBD">
        <w:rPr>
          <w:rFonts w:cs="Arial"/>
          <w:sz w:val="20"/>
        </w:rPr>
        <w:noBreakHyphen/>
        <w:t xml:space="preserve">approved Test Protocol and must meet the requirements of the federal Clean Air Act, all applicable state and federal rules and regulations, and be within the authority of the AQD to make the change.  </w:t>
      </w:r>
      <w:r w:rsidR="008976C1" w:rsidRPr="006C7CBD">
        <w:rPr>
          <w:sz w:val="20"/>
        </w:rPr>
        <w:t xml:space="preserve">The permittee shall submit a complete test protocol to the AQD for approval at least 30 days prior to the anticipated test date.  The permittee shall notify the AQD no less than 7 days prior to the anticipate test date.  The permittee shall submit two complete test reports of the test results to the AQD, one to the Technical Program Unit and one to the district office, within 60 days following the last date of the test.  </w:t>
      </w:r>
      <w:r w:rsidR="008976C1" w:rsidRPr="006C7CBD">
        <w:rPr>
          <w:b/>
          <w:sz w:val="20"/>
        </w:rPr>
        <w:t>(R 336.12</w:t>
      </w:r>
      <w:r w:rsidR="007C47FB" w:rsidRPr="006C7CBD">
        <w:rPr>
          <w:b/>
          <w:sz w:val="20"/>
        </w:rPr>
        <w:t>13(3)</w:t>
      </w:r>
      <w:r w:rsidR="008976C1" w:rsidRPr="006C7CBD">
        <w:rPr>
          <w:b/>
          <w:sz w:val="20"/>
        </w:rPr>
        <w:t xml:space="preserve">, R 336.2001, R 336.2003, </w:t>
      </w:r>
      <w:r w:rsidR="00CE7DCD" w:rsidRPr="006C7CBD">
        <w:rPr>
          <w:b/>
          <w:sz w:val="20"/>
        </w:rPr>
        <w:br/>
      </w:r>
      <w:r w:rsidR="008976C1" w:rsidRPr="006C7CBD">
        <w:rPr>
          <w:b/>
          <w:sz w:val="20"/>
        </w:rPr>
        <w:t>R 336.2004)</w:t>
      </w:r>
    </w:p>
    <w:p w14:paraId="69D76B43" w14:textId="77777777" w:rsidR="00D23C8E" w:rsidRPr="006C7CBD" w:rsidRDefault="00D23C8E" w:rsidP="00D23C8E">
      <w:pPr>
        <w:ind w:left="360" w:right="72" w:hanging="360"/>
        <w:jc w:val="both"/>
        <w:rPr>
          <w:sz w:val="20"/>
        </w:rPr>
      </w:pPr>
    </w:p>
    <w:p w14:paraId="083AD8B0" w14:textId="32F7C316" w:rsidR="00D23C8E" w:rsidRPr="006C7CBD" w:rsidRDefault="00D23C8E" w:rsidP="00501097">
      <w:pPr>
        <w:numPr>
          <w:ilvl w:val="0"/>
          <w:numId w:val="196"/>
        </w:numPr>
        <w:ind w:right="144"/>
        <w:jc w:val="both"/>
        <w:rPr>
          <w:b/>
          <w:sz w:val="20"/>
        </w:rPr>
      </w:pPr>
      <w:r w:rsidRPr="006C7CBD">
        <w:rPr>
          <w:sz w:val="20"/>
        </w:rPr>
        <w:t>If the permittee burns used oil and/or blend fuel oil during sustained operation of the EURF15, the permittee shall verify arsenic, cadmium, chromium, and polychlorinated biphenyls emissions from the EURF15 by testing at owner’s expense, in accordance with Department requirements.  Once within five years of permit issuance, and once every five</w:t>
      </w:r>
      <w:r w:rsidR="007C47FB" w:rsidRPr="006C7CBD">
        <w:rPr>
          <w:sz w:val="20"/>
        </w:rPr>
        <w:t>-</w:t>
      </w:r>
      <w:r w:rsidRPr="006C7CBD">
        <w:rPr>
          <w:sz w:val="20"/>
        </w:rPr>
        <w:t>year period thereafter, or if the permittee subsequently burns used oil and/or blend fuel oil, the permittee shall verify the rates from the EURF15, by testing, to determine compliance with the emission limit specified in SC I.  The permittee shall submit a complete test protocol to the AQD for approval at least 30 days prior to the anticipated test date.  The permittee shall notify the AQD no less than 7 days prior to the anticipate test date.  The permittee shall submit two complete test reports of the test results to the AQD, one to the Technical Program Unit and one to the district office, within 60 days following the last date of the test.</w:t>
      </w:r>
      <w:r w:rsidRPr="006C7CBD">
        <w:rPr>
          <w:rFonts w:cs="Arial"/>
          <w:sz w:val="20"/>
          <w:vertAlign w:val="superscript"/>
        </w:rPr>
        <w:t>2</w:t>
      </w:r>
      <w:r w:rsidRPr="006C7CBD">
        <w:rPr>
          <w:sz w:val="20"/>
        </w:rPr>
        <w:t xml:space="preserve"> </w:t>
      </w:r>
      <w:r w:rsidRPr="006C7CBD">
        <w:rPr>
          <w:b/>
          <w:sz w:val="20"/>
        </w:rPr>
        <w:t xml:space="preserve"> </w:t>
      </w:r>
      <w:r w:rsidR="001853FD" w:rsidRPr="006C7CBD">
        <w:rPr>
          <w:b/>
          <w:sz w:val="20"/>
        </w:rPr>
        <w:br/>
      </w:r>
      <w:r w:rsidRPr="006C7CBD">
        <w:rPr>
          <w:b/>
          <w:sz w:val="20"/>
        </w:rPr>
        <w:t>(R 336.1224, R 336.1225, R 336.1299, R 336.2001, R 336.2003, R 336.2004)</w:t>
      </w:r>
    </w:p>
    <w:p w14:paraId="54978844" w14:textId="77777777" w:rsidR="00D23C8E" w:rsidRPr="006C7CBD" w:rsidRDefault="00D23C8E" w:rsidP="00D23C8E">
      <w:pPr>
        <w:ind w:left="360" w:right="72" w:hanging="360"/>
        <w:jc w:val="both"/>
        <w:rPr>
          <w:sz w:val="20"/>
        </w:rPr>
      </w:pPr>
    </w:p>
    <w:p w14:paraId="5453789C" w14:textId="30C198EB" w:rsidR="00D23C8E" w:rsidRPr="006C7CBD" w:rsidRDefault="006C7CBD" w:rsidP="00501097">
      <w:pPr>
        <w:numPr>
          <w:ilvl w:val="0"/>
          <w:numId w:val="196"/>
        </w:numPr>
        <w:jc w:val="both"/>
        <w:rPr>
          <w:sz w:val="20"/>
        </w:rPr>
      </w:pPr>
      <w:r>
        <w:rPr>
          <w:sz w:val="20"/>
        </w:rPr>
        <w:t>The p</w:t>
      </w:r>
      <w:r w:rsidR="00D23C8E" w:rsidRPr="006C7CBD">
        <w:rPr>
          <w:sz w:val="20"/>
        </w:rPr>
        <w:t>ermittee shall conduct performance tests for Particulate Matter per the applicable performance test requirements and test methods specified in 40 CFR Part 63, Subpart A and MM.</w:t>
      </w:r>
      <w:r w:rsidR="00D23C8E" w:rsidRPr="006C7CBD">
        <w:rPr>
          <w:rFonts w:cs="Arial"/>
          <w:sz w:val="20"/>
          <w:vertAlign w:val="superscript"/>
        </w:rPr>
        <w:t>2</w:t>
      </w:r>
      <w:r w:rsidR="00D23C8E" w:rsidRPr="006C7CBD">
        <w:rPr>
          <w:sz w:val="20"/>
        </w:rPr>
        <w:t xml:space="preserve">  </w:t>
      </w:r>
      <w:r w:rsidR="00D23C8E" w:rsidRPr="006C7CBD">
        <w:rPr>
          <w:b/>
          <w:sz w:val="20"/>
        </w:rPr>
        <w:t>(40 CFR 63.7, 40 CFR 63.865)</w:t>
      </w:r>
    </w:p>
    <w:p w14:paraId="2146E5B2" w14:textId="77777777" w:rsidR="00D23C8E" w:rsidRPr="006C7CBD" w:rsidRDefault="00D23C8E" w:rsidP="00D23C8E">
      <w:pPr>
        <w:jc w:val="both"/>
        <w:rPr>
          <w:sz w:val="20"/>
        </w:rPr>
      </w:pPr>
    </w:p>
    <w:p w14:paraId="37E69C28" w14:textId="4F82A1F6" w:rsidR="00D23C8E" w:rsidRPr="006C7CBD" w:rsidRDefault="00D23C8E" w:rsidP="00501097">
      <w:pPr>
        <w:numPr>
          <w:ilvl w:val="0"/>
          <w:numId w:val="196"/>
        </w:numPr>
        <w:jc w:val="both"/>
        <w:rPr>
          <w:sz w:val="20"/>
        </w:rPr>
      </w:pPr>
      <w:r w:rsidRPr="006C7CBD">
        <w:rPr>
          <w:sz w:val="20"/>
        </w:rPr>
        <w:t>Performance tests shall be conducted according to procedures and test methods specified or approved by the AQD.  Not less than 30 days prior to testing, a testing plan shall be submitted to the AQD for review.</w:t>
      </w:r>
      <w:r w:rsidRPr="006C7CBD">
        <w:rPr>
          <w:rFonts w:cs="Arial"/>
          <w:sz w:val="20"/>
          <w:vertAlign w:val="superscript"/>
        </w:rPr>
        <w:t>2</w:t>
      </w:r>
      <w:r w:rsidRPr="006C7CBD">
        <w:rPr>
          <w:sz w:val="20"/>
        </w:rPr>
        <w:t xml:space="preserve">  </w:t>
      </w:r>
      <w:r w:rsidRPr="006C7CBD">
        <w:rPr>
          <w:b/>
          <w:sz w:val="20"/>
        </w:rPr>
        <w:t>(R 336.2001, R 336.2003)</w:t>
      </w:r>
    </w:p>
    <w:p w14:paraId="250170BE" w14:textId="77777777" w:rsidR="00D23C8E" w:rsidRPr="006C7CBD" w:rsidRDefault="00D23C8E" w:rsidP="00D23C8E">
      <w:pPr>
        <w:rPr>
          <w:sz w:val="20"/>
        </w:rPr>
      </w:pPr>
    </w:p>
    <w:p w14:paraId="1C0B5969" w14:textId="07C21C3A" w:rsidR="00D57E5A" w:rsidRPr="00470B8B" w:rsidRDefault="00D57E5A" w:rsidP="00501097">
      <w:pPr>
        <w:numPr>
          <w:ilvl w:val="0"/>
          <w:numId w:val="197"/>
        </w:numPr>
        <w:ind w:left="360"/>
        <w:jc w:val="both"/>
        <w:rPr>
          <w:rFonts w:cs="Arial"/>
          <w:sz w:val="20"/>
        </w:rPr>
      </w:pPr>
      <w:r w:rsidRPr="00470B8B">
        <w:rPr>
          <w:rFonts w:cs="Arial"/>
          <w:sz w:val="20"/>
        </w:rPr>
        <w:t>The permittee shall verify the CO, NOx</w:t>
      </w:r>
      <w:r w:rsidR="007C47FB">
        <w:rPr>
          <w:rFonts w:cs="Arial"/>
          <w:sz w:val="20"/>
        </w:rPr>
        <w:t xml:space="preserve">, </w:t>
      </w:r>
      <w:r w:rsidR="007C47FB" w:rsidRPr="006C7CBD">
        <w:rPr>
          <w:rFonts w:cs="Arial"/>
          <w:sz w:val="20"/>
        </w:rPr>
        <w:t>SO</w:t>
      </w:r>
      <w:r w:rsidR="00B211D1" w:rsidRPr="006C7CBD">
        <w:rPr>
          <w:sz w:val="20"/>
          <w:vertAlign w:val="subscript"/>
        </w:rPr>
        <w:t>2</w:t>
      </w:r>
      <w:r w:rsidR="00B211D1" w:rsidRPr="006C7CBD">
        <w:rPr>
          <w:rFonts w:cs="Arial"/>
          <w:sz w:val="20"/>
        </w:rPr>
        <w:t>,</w:t>
      </w:r>
      <w:r w:rsidRPr="006C7CBD">
        <w:rPr>
          <w:rFonts w:cs="Arial"/>
          <w:sz w:val="20"/>
        </w:rPr>
        <w:t xml:space="preserve"> and </w:t>
      </w:r>
      <w:r w:rsidRPr="00470B8B">
        <w:rPr>
          <w:rFonts w:cs="Arial"/>
          <w:sz w:val="20"/>
        </w:rPr>
        <w:t>PM emission rates from EURF15,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7A71CE95" w14:textId="0AFEC85A" w:rsidR="001853FD" w:rsidRDefault="001853FD">
      <w:pPr>
        <w:rPr>
          <w:sz w:val="20"/>
        </w:rPr>
      </w:pPr>
      <w:r>
        <w:rPr>
          <w:sz w:val="20"/>
        </w:rPr>
        <w:br w:type="page"/>
      </w:r>
    </w:p>
    <w:p w14:paraId="6B58EC8D" w14:textId="77777777" w:rsidR="00D57E5A" w:rsidRPr="00470B8B" w:rsidRDefault="00D57E5A" w:rsidP="00D57E5A">
      <w:pPr>
        <w:jc w:val="both"/>
        <w:rPr>
          <w:sz w:val="20"/>
        </w:rPr>
      </w:pPr>
    </w:p>
    <w:p w14:paraId="159E5080" w14:textId="77777777" w:rsidR="00D57E5A" w:rsidRPr="00470B8B" w:rsidRDefault="00D57E5A" w:rsidP="00D57E5A">
      <w:pPr>
        <w:jc w:val="both"/>
      </w:pPr>
      <w:r w:rsidRPr="00470B8B">
        <w:rPr>
          <w:b/>
        </w:rPr>
        <w:t xml:space="preserve">VI.  </w:t>
      </w:r>
      <w:r w:rsidRPr="00470B8B">
        <w:rPr>
          <w:b/>
          <w:u w:val="single"/>
        </w:rPr>
        <w:t>MONITORING/RECORDKEEPING</w:t>
      </w:r>
    </w:p>
    <w:p w14:paraId="7582FA97" w14:textId="77777777" w:rsidR="00D57E5A" w:rsidRPr="00470B8B" w:rsidRDefault="00D57E5A" w:rsidP="00D57E5A">
      <w:pPr>
        <w:jc w:val="both"/>
        <w:rPr>
          <w:b/>
          <w:sz w:val="20"/>
        </w:rPr>
      </w:pPr>
      <w:r w:rsidRPr="00470B8B">
        <w:rPr>
          <w:sz w:val="20"/>
        </w:rPr>
        <w:t xml:space="preserve">Records shall be maintained on file for a period of five years.  </w:t>
      </w:r>
      <w:r w:rsidRPr="00470B8B">
        <w:rPr>
          <w:b/>
          <w:sz w:val="20"/>
        </w:rPr>
        <w:t>(R 336.1213(3)(b)(ii))</w:t>
      </w:r>
    </w:p>
    <w:p w14:paraId="3CD4669F" w14:textId="77777777" w:rsidR="00D57E5A" w:rsidRPr="00470B8B" w:rsidRDefault="00D57E5A" w:rsidP="00D57E5A">
      <w:pPr>
        <w:jc w:val="both"/>
        <w:rPr>
          <w:sz w:val="20"/>
        </w:rPr>
      </w:pPr>
    </w:p>
    <w:p w14:paraId="13202CAD" w14:textId="68089EE6" w:rsidR="00D57E5A" w:rsidRPr="00470B8B" w:rsidRDefault="00D57E5A" w:rsidP="00501097">
      <w:pPr>
        <w:numPr>
          <w:ilvl w:val="0"/>
          <w:numId w:val="60"/>
        </w:numPr>
        <w:jc w:val="both"/>
        <w:rPr>
          <w:rFonts w:cs="Arial"/>
          <w:b/>
          <w:sz w:val="20"/>
        </w:rPr>
      </w:pPr>
      <w:r w:rsidRPr="00470B8B">
        <w:rPr>
          <w:rFonts w:cs="Arial"/>
          <w:sz w:val="20"/>
        </w:rPr>
        <w:t>The permittee shall complete all required calculations in a format acceptable to the AQD District Supervisor and make them available by the 30</w:t>
      </w:r>
      <w:r w:rsidRPr="00470B8B">
        <w:rPr>
          <w:rFonts w:cs="Arial"/>
          <w:sz w:val="20"/>
          <w:vertAlign w:val="superscript"/>
        </w:rPr>
        <w:t>th</w:t>
      </w:r>
      <w:r w:rsidRPr="00470B8B">
        <w:rPr>
          <w:rFonts w:cs="Arial"/>
          <w:sz w:val="20"/>
        </w:rPr>
        <w:t xml:space="preserve"> day of the calendar month, for the previous calendar month, unless otherwise specified in any monitoring/recordkeeping special condition.</w:t>
      </w:r>
      <w:r w:rsidRPr="00470B8B">
        <w:rPr>
          <w:sz w:val="20"/>
          <w:vertAlign w:val="superscript"/>
        </w:rPr>
        <w:t xml:space="preserve">2 </w:t>
      </w:r>
      <w:r w:rsidRPr="00470B8B">
        <w:rPr>
          <w:rFonts w:cs="Arial"/>
          <w:sz w:val="20"/>
        </w:rPr>
        <w:t xml:space="preserve"> </w:t>
      </w:r>
      <w:r w:rsidR="00644016" w:rsidRPr="00470B8B">
        <w:rPr>
          <w:rFonts w:cs="Arial"/>
          <w:sz w:val="20"/>
        </w:rPr>
        <w:t xml:space="preserve"> </w:t>
      </w:r>
      <w:r w:rsidRPr="00470B8B">
        <w:rPr>
          <w:rFonts w:cs="Arial"/>
          <w:b/>
          <w:sz w:val="20"/>
        </w:rPr>
        <w:t>(R 336.1205, R 336.1301, R 336.1331, R</w:t>
      </w:r>
      <w:r w:rsidR="00644016" w:rsidRPr="00470B8B">
        <w:rPr>
          <w:rFonts w:cs="Arial"/>
          <w:b/>
          <w:sz w:val="20"/>
        </w:rPr>
        <w:t> </w:t>
      </w:r>
      <w:r w:rsidRPr="00470B8B">
        <w:rPr>
          <w:rFonts w:cs="Arial"/>
          <w:b/>
          <w:sz w:val="20"/>
        </w:rPr>
        <w:t>336.1901, R 336.1910, R 336.2803, R 336.2804)</w:t>
      </w:r>
    </w:p>
    <w:p w14:paraId="545E9B20" w14:textId="77777777" w:rsidR="00D57E5A" w:rsidRPr="00470B8B" w:rsidRDefault="00D57E5A" w:rsidP="00D57E5A">
      <w:pPr>
        <w:ind w:left="360"/>
        <w:jc w:val="both"/>
        <w:rPr>
          <w:rFonts w:cs="Arial"/>
          <w:sz w:val="20"/>
        </w:rPr>
      </w:pPr>
    </w:p>
    <w:p w14:paraId="4C71EFE5" w14:textId="722EE7A8" w:rsidR="00D57E5A" w:rsidRPr="00470B8B" w:rsidRDefault="00D57E5A" w:rsidP="00501097">
      <w:pPr>
        <w:numPr>
          <w:ilvl w:val="0"/>
          <w:numId w:val="60"/>
        </w:numPr>
        <w:jc w:val="both"/>
        <w:rPr>
          <w:rFonts w:cs="Arial"/>
          <w:b/>
          <w:sz w:val="20"/>
        </w:rPr>
      </w:pPr>
      <w:r w:rsidRPr="00470B8B">
        <w:rPr>
          <w:rFonts w:cs="Arial"/>
          <w:sz w:val="20"/>
        </w:rPr>
        <w:t>The permittee shall monitor and record the oxygen content, opacity, and total reduced sulfur of the exhaust gases from EURF15 on a continuous basis in a manner and with instrumentation acceptable to the AQD.  The TRS monitoring shall utilize the quality assurance/quality control activities of 40 CFR Part 60, Appendix F, Procedure 1 as a guideline.  Daily calibrations shall be conducted in accordance with 40 CFR Part 60, Appendix F, Procedure 1 Section 4.  A cylinder gas audit shall be conducted once each calendar quarter in accordance with 40 CFR Part</w:t>
      </w:r>
      <w:r w:rsidR="00644016" w:rsidRPr="00470B8B">
        <w:rPr>
          <w:rFonts w:cs="Arial"/>
          <w:sz w:val="20"/>
        </w:rPr>
        <w:t> </w:t>
      </w:r>
      <w:r w:rsidRPr="00470B8B">
        <w:rPr>
          <w:rFonts w:cs="Arial"/>
          <w:sz w:val="20"/>
        </w:rPr>
        <w:t>60, Appendix F, Procedure 1 Section 5.1.2 in lieu of performing a relative accuracy test audit.</w:t>
      </w:r>
      <w:r w:rsidRPr="00470B8B">
        <w:rPr>
          <w:rFonts w:cs="Arial"/>
          <w:sz w:val="20"/>
          <w:vertAlign w:val="superscript"/>
        </w:rPr>
        <w:t>2</w:t>
      </w:r>
      <w:r w:rsidRPr="00470B8B">
        <w:rPr>
          <w:rFonts w:cs="Arial"/>
          <w:sz w:val="20"/>
        </w:rPr>
        <w:t xml:space="preserve">  </w:t>
      </w:r>
      <w:r w:rsidRPr="00470B8B">
        <w:rPr>
          <w:rFonts w:cs="Arial"/>
          <w:b/>
          <w:sz w:val="20"/>
        </w:rPr>
        <w:t>(R 336.1201, 40 CFR 60.284)</w:t>
      </w:r>
    </w:p>
    <w:p w14:paraId="4A0CF2CA" w14:textId="77777777" w:rsidR="00D57E5A" w:rsidRPr="00470B8B" w:rsidRDefault="00D57E5A" w:rsidP="00D57E5A">
      <w:pPr>
        <w:ind w:left="360" w:hanging="360"/>
        <w:jc w:val="both"/>
        <w:rPr>
          <w:rFonts w:cs="Arial"/>
          <w:sz w:val="20"/>
        </w:rPr>
      </w:pPr>
    </w:p>
    <w:p w14:paraId="6DCB1DF9" w14:textId="0C7A189D" w:rsidR="00D57E5A" w:rsidRPr="00470B8B" w:rsidRDefault="00D57E5A" w:rsidP="00D57E5A">
      <w:pPr>
        <w:ind w:left="360" w:hanging="360"/>
        <w:jc w:val="both"/>
        <w:rPr>
          <w:rFonts w:cs="Arial"/>
          <w:b/>
          <w:sz w:val="20"/>
        </w:rPr>
      </w:pPr>
      <w:r w:rsidRPr="00470B8B">
        <w:rPr>
          <w:rFonts w:cs="Arial"/>
          <w:sz w:val="20"/>
        </w:rPr>
        <w:t>3.</w:t>
      </w:r>
      <w:r w:rsidRPr="00470B8B">
        <w:rPr>
          <w:rFonts w:cs="Arial"/>
          <w:sz w:val="20"/>
        </w:rPr>
        <w:tab/>
        <w:t>The permittee shall install, calibrate, maintain, and operate a COMS according to the provisions in 40 CFR 63.6(h) and 63.8.</w:t>
      </w:r>
      <w:r w:rsidR="00E93FF6">
        <w:rPr>
          <w:rFonts w:cs="Arial"/>
          <w:sz w:val="20"/>
          <w:vertAlign w:val="superscript"/>
        </w:rPr>
        <w:t>2</w:t>
      </w:r>
      <w:r w:rsidRPr="00470B8B">
        <w:rPr>
          <w:rFonts w:cs="Arial"/>
          <w:sz w:val="20"/>
        </w:rPr>
        <w:t xml:space="preserve">  </w:t>
      </w:r>
      <w:r w:rsidRPr="00470B8B">
        <w:rPr>
          <w:rFonts w:cs="Arial"/>
          <w:b/>
          <w:sz w:val="20"/>
        </w:rPr>
        <w:t>(40 CFR 63.864(d))</w:t>
      </w:r>
    </w:p>
    <w:p w14:paraId="10FD53E1" w14:textId="77777777" w:rsidR="009A2948" w:rsidRPr="00470B8B" w:rsidRDefault="009A2948" w:rsidP="00D57E5A">
      <w:pPr>
        <w:ind w:left="360" w:hanging="360"/>
        <w:jc w:val="both"/>
        <w:rPr>
          <w:rFonts w:cs="Arial"/>
          <w:sz w:val="20"/>
        </w:rPr>
      </w:pPr>
    </w:p>
    <w:p w14:paraId="40C5736B" w14:textId="430EE6D2" w:rsidR="00D57E5A" w:rsidRPr="006C7CBD" w:rsidRDefault="00D57E5A" w:rsidP="00501097">
      <w:pPr>
        <w:pStyle w:val="ListParagraph"/>
        <w:numPr>
          <w:ilvl w:val="0"/>
          <w:numId w:val="170"/>
        </w:numPr>
        <w:jc w:val="both"/>
        <w:rPr>
          <w:rFonts w:cs="Arial"/>
          <w:b/>
          <w:sz w:val="20"/>
        </w:rPr>
      </w:pPr>
      <w:r w:rsidRPr="006C7CBD">
        <w:rPr>
          <w:rFonts w:cs="Arial"/>
          <w:sz w:val="20"/>
        </w:rPr>
        <w:t>The permittee shall monitor and record the black liquor feed rate to EURF15 on a continuous basis in a manner and with instrumentation acceptable to the AQD.</w:t>
      </w:r>
      <w:r w:rsidRPr="006C7CBD">
        <w:rPr>
          <w:sz w:val="20"/>
          <w:vertAlign w:val="superscript"/>
        </w:rPr>
        <w:t>2</w:t>
      </w:r>
      <w:r w:rsidRPr="006C7CBD">
        <w:rPr>
          <w:rFonts w:cs="Arial"/>
          <w:sz w:val="20"/>
        </w:rPr>
        <w:t xml:space="preserve">  </w:t>
      </w:r>
      <w:r w:rsidRPr="006C7CBD">
        <w:rPr>
          <w:rFonts w:cs="Arial"/>
          <w:b/>
          <w:sz w:val="20"/>
        </w:rPr>
        <w:t xml:space="preserve">(R 336.1201, </w:t>
      </w:r>
      <w:r w:rsidR="00E93FF6" w:rsidRPr="006C7CBD">
        <w:rPr>
          <w:b/>
          <w:sz w:val="20"/>
        </w:rPr>
        <w:t>R 336.1331</w:t>
      </w:r>
      <w:r w:rsidR="0041163D" w:rsidRPr="006C7CBD">
        <w:rPr>
          <w:rFonts w:cs="Arial"/>
          <w:b/>
          <w:sz w:val="20"/>
        </w:rPr>
        <w:t>)</w:t>
      </w:r>
    </w:p>
    <w:p w14:paraId="00559CB0" w14:textId="77777777" w:rsidR="001E1ADF" w:rsidRPr="006C7CBD" w:rsidRDefault="001E1ADF" w:rsidP="00D57E5A">
      <w:pPr>
        <w:ind w:left="360" w:hanging="360"/>
        <w:jc w:val="both"/>
        <w:rPr>
          <w:rFonts w:cs="Arial"/>
          <w:sz w:val="20"/>
        </w:rPr>
      </w:pPr>
    </w:p>
    <w:p w14:paraId="29BC3856" w14:textId="2DB9F170" w:rsidR="00D57E5A" w:rsidRPr="006C7CBD" w:rsidRDefault="00D57E5A" w:rsidP="00D57E5A">
      <w:pPr>
        <w:ind w:left="360" w:hanging="360"/>
        <w:jc w:val="both"/>
        <w:rPr>
          <w:rFonts w:cs="Arial"/>
          <w:sz w:val="20"/>
        </w:rPr>
      </w:pPr>
      <w:r w:rsidRPr="006C7CBD">
        <w:rPr>
          <w:rFonts w:cs="Arial"/>
          <w:sz w:val="20"/>
        </w:rPr>
        <w:t>5.</w:t>
      </w:r>
      <w:r w:rsidRPr="006C7CBD">
        <w:rPr>
          <w:rFonts w:cs="Arial"/>
          <w:sz w:val="20"/>
        </w:rPr>
        <w:tab/>
        <w:t>The permittee shall monitor the electric current and/or voltage supplied to the twelve fields of the electrostatic precipitator on a continuous basis and in a manner and with instrumentation acceptable to the AQD.</w:t>
      </w:r>
      <w:r w:rsidRPr="006C7CBD">
        <w:rPr>
          <w:sz w:val="20"/>
          <w:vertAlign w:val="superscript"/>
        </w:rPr>
        <w:t>2</w:t>
      </w:r>
      <w:r w:rsidRPr="006C7CBD">
        <w:rPr>
          <w:rFonts w:cs="Arial"/>
          <w:sz w:val="20"/>
        </w:rPr>
        <w:t xml:space="preserve">  </w:t>
      </w:r>
      <w:r w:rsidRPr="006C7CBD">
        <w:rPr>
          <w:rFonts w:cs="Arial"/>
          <w:b/>
          <w:sz w:val="20"/>
        </w:rPr>
        <w:t>(R 336.1201,</w:t>
      </w:r>
      <w:r w:rsidR="00E93FF6" w:rsidRPr="006C7CBD">
        <w:rPr>
          <w:b/>
          <w:sz w:val="20"/>
        </w:rPr>
        <w:t xml:space="preserve"> R 336.1910</w:t>
      </w:r>
      <w:r w:rsidRPr="006C7CBD">
        <w:rPr>
          <w:rFonts w:cs="Arial"/>
          <w:b/>
          <w:sz w:val="20"/>
        </w:rPr>
        <w:t>)</w:t>
      </w:r>
    </w:p>
    <w:p w14:paraId="34CA1023" w14:textId="77777777" w:rsidR="00D57E5A" w:rsidRPr="006C7CBD" w:rsidRDefault="00D57E5A" w:rsidP="00D57E5A">
      <w:pPr>
        <w:ind w:left="360" w:hanging="360"/>
        <w:jc w:val="both"/>
        <w:rPr>
          <w:rFonts w:cs="Arial"/>
          <w:sz w:val="20"/>
        </w:rPr>
      </w:pPr>
    </w:p>
    <w:p w14:paraId="46D9E0D6" w14:textId="517025C9" w:rsidR="00D57E5A" w:rsidRPr="006C7CBD" w:rsidRDefault="00D57E5A" w:rsidP="00D57E5A">
      <w:pPr>
        <w:ind w:left="360" w:hanging="360"/>
        <w:jc w:val="both"/>
        <w:rPr>
          <w:rFonts w:cs="Arial"/>
          <w:sz w:val="20"/>
        </w:rPr>
      </w:pPr>
      <w:r w:rsidRPr="006C7CBD">
        <w:rPr>
          <w:rFonts w:cs="Arial"/>
          <w:sz w:val="20"/>
        </w:rPr>
        <w:t>6.</w:t>
      </w:r>
      <w:r w:rsidRPr="006C7CBD">
        <w:rPr>
          <w:rFonts w:cs="Arial"/>
          <w:sz w:val="20"/>
        </w:rPr>
        <w:tab/>
        <w:t>The permittee shall monitor and record all occurrences when two fields of the electrostatic precipitator are taken out of service as specified under Operational Parameters below, the duration of each occurrence, and the black liquor solids firing rate during each occurrence.</w:t>
      </w:r>
      <w:r w:rsidR="00031554" w:rsidRPr="006C7CBD">
        <w:rPr>
          <w:rFonts w:cs="Arial"/>
          <w:sz w:val="20"/>
          <w:vertAlign w:val="superscript"/>
        </w:rPr>
        <w:t>2</w:t>
      </w:r>
      <w:r w:rsidRPr="006C7CBD">
        <w:rPr>
          <w:rFonts w:cs="Arial"/>
          <w:sz w:val="20"/>
        </w:rPr>
        <w:t xml:space="preserve">  </w:t>
      </w:r>
      <w:r w:rsidRPr="006C7CBD">
        <w:rPr>
          <w:rFonts w:cs="Arial"/>
          <w:b/>
          <w:sz w:val="20"/>
        </w:rPr>
        <w:t>(</w:t>
      </w:r>
      <w:r w:rsidR="00E93FF6" w:rsidRPr="006C7CBD">
        <w:rPr>
          <w:b/>
          <w:sz w:val="20"/>
        </w:rPr>
        <w:t>R 336.1910</w:t>
      </w:r>
      <w:r w:rsidRPr="006C7CBD">
        <w:rPr>
          <w:rFonts w:cs="Arial"/>
          <w:b/>
          <w:sz w:val="20"/>
        </w:rPr>
        <w:t>)</w:t>
      </w:r>
    </w:p>
    <w:p w14:paraId="2F934E94" w14:textId="77777777" w:rsidR="00D57E5A" w:rsidRPr="006C7CBD" w:rsidRDefault="00D57E5A" w:rsidP="00D57E5A">
      <w:pPr>
        <w:ind w:left="360" w:hanging="360"/>
        <w:jc w:val="both"/>
        <w:rPr>
          <w:rFonts w:cs="Arial"/>
          <w:sz w:val="20"/>
        </w:rPr>
      </w:pPr>
    </w:p>
    <w:p w14:paraId="413A5FA1" w14:textId="0A45F2D8" w:rsidR="00D57E5A" w:rsidRPr="006C7CBD" w:rsidRDefault="00D57E5A" w:rsidP="00D57E5A">
      <w:pPr>
        <w:ind w:left="360" w:right="72" w:hanging="360"/>
        <w:jc w:val="both"/>
        <w:rPr>
          <w:rFonts w:cs="Arial"/>
          <w:sz w:val="20"/>
        </w:rPr>
      </w:pPr>
      <w:r w:rsidRPr="006C7CBD">
        <w:rPr>
          <w:rFonts w:cs="Arial"/>
          <w:sz w:val="20"/>
        </w:rPr>
        <w:t>7.</w:t>
      </w:r>
      <w:r w:rsidRPr="006C7CBD">
        <w:rPr>
          <w:rFonts w:cs="Arial"/>
          <w:sz w:val="20"/>
        </w:rPr>
        <w:tab/>
        <w:t>The permittee shall keep a log of #6 fuel oil deliveries including date of delivery, quantity of #6 fuel oil received, and an analysis of the #6 fuel oil.</w:t>
      </w:r>
      <w:r w:rsidR="00E93FF6" w:rsidRPr="006C7CBD">
        <w:rPr>
          <w:rFonts w:cs="Arial"/>
          <w:sz w:val="20"/>
          <w:vertAlign w:val="superscript"/>
        </w:rPr>
        <w:t>1</w:t>
      </w:r>
      <w:r w:rsidRPr="006C7CBD">
        <w:rPr>
          <w:rFonts w:cs="Arial"/>
          <w:sz w:val="20"/>
        </w:rPr>
        <w:t xml:space="preserve">  </w:t>
      </w:r>
      <w:r w:rsidRPr="006C7CBD">
        <w:rPr>
          <w:rFonts w:cs="Arial"/>
          <w:b/>
          <w:sz w:val="20"/>
        </w:rPr>
        <w:t>(</w:t>
      </w:r>
      <w:r w:rsidR="00E93FF6" w:rsidRPr="006C7CBD">
        <w:rPr>
          <w:b/>
          <w:sz w:val="20"/>
        </w:rPr>
        <w:t xml:space="preserve">R 336.1225, </w:t>
      </w:r>
      <w:r w:rsidRPr="006C7CBD">
        <w:rPr>
          <w:rFonts w:cs="Arial"/>
          <w:b/>
          <w:sz w:val="20"/>
        </w:rPr>
        <w:t>R 336.1901)</w:t>
      </w:r>
    </w:p>
    <w:p w14:paraId="7773717C" w14:textId="77777777" w:rsidR="00D57E5A" w:rsidRPr="006C7CBD" w:rsidRDefault="00D57E5A" w:rsidP="00D57E5A">
      <w:pPr>
        <w:ind w:left="360" w:right="72" w:hanging="360"/>
        <w:jc w:val="both"/>
        <w:rPr>
          <w:rFonts w:cs="Arial"/>
          <w:sz w:val="20"/>
        </w:rPr>
      </w:pPr>
    </w:p>
    <w:p w14:paraId="22D5A5A0" w14:textId="00335796" w:rsidR="00D57E5A" w:rsidRPr="006C7CBD" w:rsidRDefault="00D57E5A" w:rsidP="00D57E5A">
      <w:pPr>
        <w:ind w:left="360" w:right="72" w:hanging="360"/>
        <w:jc w:val="both"/>
        <w:rPr>
          <w:rFonts w:cs="Arial"/>
          <w:sz w:val="20"/>
        </w:rPr>
      </w:pPr>
      <w:r w:rsidRPr="006C7CBD">
        <w:rPr>
          <w:rFonts w:cs="Arial"/>
          <w:sz w:val="20"/>
        </w:rPr>
        <w:t>8.</w:t>
      </w:r>
      <w:r w:rsidRPr="006C7CBD">
        <w:rPr>
          <w:rFonts w:cs="Arial"/>
          <w:sz w:val="20"/>
        </w:rPr>
        <w:tab/>
        <w:t>The permittee shall keep a record of the percentage of used oil in the fuel oil blend burned in the Recovery Furnace to determine compliance with the 15 percent limitation specified under Material Limits above.</w:t>
      </w:r>
      <w:r w:rsidR="00E93FF6" w:rsidRPr="006C7CBD">
        <w:rPr>
          <w:rFonts w:cs="Arial"/>
          <w:sz w:val="20"/>
          <w:vertAlign w:val="superscript"/>
        </w:rPr>
        <w:t>1</w:t>
      </w:r>
      <w:r w:rsidRPr="006C7CBD">
        <w:rPr>
          <w:rFonts w:cs="Arial"/>
          <w:sz w:val="20"/>
        </w:rPr>
        <w:t xml:space="preserve">  </w:t>
      </w:r>
      <w:r w:rsidR="003638B3" w:rsidRPr="006C7CBD">
        <w:rPr>
          <w:rFonts w:cs="Arial"/>
          <w:sz w:val="20"/>
        </w:rPr>
        <w:br/>
      </w:r>
      <w:r w:rsidRPr="006C7CBD">
        <w:rPr>
          <w:rFonts w:cs="Arial"/>
          <w:b/>
          <w:sz w:val="20"/>
        </w:rPr>
        <w:t>(</w:t>
      </w:r>
      <w:r w:rsidR="00E93FF6" w:rsidRPr="006C7CBD">
        <w:rPr>
          <w:b/>
          <w:sz w:val="20"/>
        </w:rPr>
        <w:t xml:space="preserve">R 336.1225, </w:t>
      </w:r>
      <w:r w:rsidRPr="006C7CBD">
        <w:rPr>
          <w:rFonts w:cs="Arial"/>
          <w:b/>
          <w:sz w:val="20"/>
        </w:rPr>
        <w:t>R 336.1901)</w:t>
      </w:r>
    </w:p>
    <w:p w14:paraId="793F9D19" w14:textId="77777777" w:rsidR="00D57E5A" w:rsidRPr="006C7CBD" w:rsidRDefault="00D57E5A" w:rsidP="00D57E5A">
      <w:pPr>
        <w:ind w:left="360" w:right="72" w:hanging="360"/>
        <w:jc w:val="both"/>
        <w:rPr>
          <w:rFonts w:cs="Arial"/>
          <w:sz w:val="20"/>
        </w:rPr>
      </w:pPr>
    </w:p>
    <w:p w14:paraId="187ACE35" w14:textId="6D38D484" w:rsidR="00D57E5A" w:rsidRPr="006C7CBD" w:rsidRDefault="00D57E5A" w:rsidP="00D57E5A">
      <w:pPr>
        <w:ind w:left="360" w:hanging="360"/>
        <w:jc w:val="both"/>
        <w:rPr>
          <w:rFonts w:cs="Arial"/>
          <w:sz w:val="20"/>
        </w:rPr>
      </w:pPr>
      <w:r w:rsidRPr="006C7CBD">
        <w:rPr>
          <w:rFonts w:cs="Arial"/>
          <w:sz w:val="20"/>
        </w:rPr>
        <w:t>9.</w:t>
      </w:r>
      <w:r w:rsidRPr="006C7CBD">
        <w:rPr>
          <w:rFonts w:cs="Arial"/>
          <w:sz w:val="20"/>
        </w:rPr>
        <w:tab/>
        <w:t>An annual analysis of the used oil prior to transferring the used oil to the one million gallon #6 fuel oil storage tank shall be conducted to determine compliance with the material limits specified under Material Limits above.</w:t>
      </w:r>
      <w:r w:rsidR="00AC3415" w:rsidRPr="006C7CBD">
        <w:rPr>
          <w:rFonts w:cs="Arial"/>
          <w:sz w:val="20"/>
          <w:vertAlign w:val="superscript"/>
        </w:rPr>
        <w:t>1</w:t>
      </w:r>
      <w:r w:rsidRPr="006C7CBD">
        <w:rPr>
          <w:rFonts w:cs="Arial"/>
          <w:sz w:val="20"/>
        </w:rPr>
        <w:t xml:space="preserve">  </w:t>
      </w:r>
      <w:r w:rsidRPr="006C7CBD">
        <w:rPr>
          <w:rFonts w:cs="Arial"/>
          <w:b/>
          <w:sz w:val="20"/>
        </w:rPr>
        <w:t>(</w:t>
      </w:r>
      <w:r w:rsidR="000A19F2" w:rsidRPr="006C7CBD">
        <w:rPr>
          <w:b/>
          <w:sz w:val="20"/>
        </w:rPr>
        <w:t xml:space="preserve">R 336.1225, </w:t>
      </w:r>
      <w:r w:rsidRPr="006C7CBD">
        <w:rPr>
          <w:rFonts w:cs="Arial"/>
          <w:b/>
          <w:sz w:val="20"/>
        </w:rPr>
        <w:t>R 336.1901)</w:t>
      </w:r>
    </w:p>
    <w:p w14:paraId="3A458020" w14:textId="77777777" w:rsidR="00D57E5A" w:rsidRPr="006C7CBD" w:rsidRDefault="00D57E5A" w:rsidP="00D57E5A">
      <w:pPr>
        <w:ind w:left="360" w:hanging="360"/>
        <w:jc w:val="both"/>
        <w:rPr>
          <w:rFonts w:cs="Arial"/>
          <w:sz w:val="20"/>
        </w:rPr>
      </w:pPr>
    </w:p>
    <w:p w14:paraId="1751204C" w14:textId="383DBC0C" w:rsidR="00D57E5A" w:rsidRPr="006C7CBD" w:rsidRDefault="00D57E5A" w:rsidP="00D57E5A">
      <w:pPr>
        <w:ind w:left="360" w:hanging="360"/>
        <w:jc w:val="both"/>
        <w:rPr>
          <w:rFonts w:cs="Arial"/>
          <w:sz w:val="20"/>
        </w:rPr>
      </w:pPr>
      <w:r w:rsidRPr="006C7CBD">
        <w:rPr>
          <w:rFonts w:cs="Arial"/>
          <w:sz w:val="20"/>
        </w:rPr>
        <w:t>10.</w:t>
      </w:r>
      <w:r w:rsidRPr="006C7CBD">
        <w:rPr>
          <w:rFonts w:cs="Arial"/>
          <w:sz w:val="20"/>
        </w:rPr>
        <w:tab/>
        <w:t>Within 30 days after written notification by the AQD, the permittee shall submit an analysis of the used oil and blend fuel oil fired in EURF15.</w:t>
      </w:r>
      <w:r w:rsidR="00AC3415" w:rsidRPr="006C7CBD">
        <w:rPr>
          <w:rFonts w:cs="Arial"/>
          <w:sz w:val="20"/>
          <w:vertAlign w:val="superscript"/>
        </w:rPr>
        <w:t>1</w:t>
      </w:r>
      <w:r w:rsidRPr="006C7CBD">
        <w:rPr>
          <w:rFonts w:cs="Arial"/>
          <w:sz w:val="20"/>
        </w:rPr>
        <w:t xml:space="preserve">  </w:t>
      </w:r>
      <w:r w:rsidRPr="006C7CBD">
        <w:rPr>
          <w:rFonts w:cs="Arial"/>
          <w:b/>
          <w:sz w:val="20"/>
        </w:rPr>
        <w:t>(R 336.1901)</w:t>
      </w:r>
    </w:p>
    <w:p w14:paraId="1E50C0D4" w14:textId="77777777" w:rsidR="00D57E5A" w:rsidRPr="00470B8B" w:rsidRDefault="00D57E5A" w:rsidP="00D57E5A">
      <w:pPr>
        <w:pStyle w:val="FootnoteText"/>
        <w:ind w:left="360" w:hanging="360"/>
        <w:jc w:val="both"/>
        <w:rPr>
          <w:rFonts w:ascii="Arial" w:hAnsi="Arial" w:cs="Arial"/>
        </w:rPr>
      </w:pPr>
    </w:p>
    <w:p w14:paraId="1B0247DB" w14:textId="3363E802" w:rsidR="00D57E5A" w:rsidRPr="00470B8B" w:rsidRDefault="00D57E5A" w:rsidP="00D57E5A">
      <w:pPr>
        <w:tabs>
          <w:tab w:val="left" w:pos="360"/>
        </w:tabs>
        <w:ind w:left="360" w:hanging="360"/>
        <w:jc w:val="both"/>
        <w:rPr>
          <w:rFonts w:cs="Arial"/>
          <w:sz w:val="20"/>
        </w:rPr>
      </w:pPr>
      <w:r w:rsidRPr="00470B8B">
        <w:rPr>
          <w:rFonts w:cs="Arial"/>
          <w:sz w:val="20"/>
        </w:rPr>
        <w:t>11.</w:t>
      </w:r>
      <w:r w:rsidRPr="00470B8B">
        <w:rPr>
          <w:rFonts w:cs="Arial"/>
          <w:sz w:val="20"/>
        </w:rPr>
        <w:tab/>
        <w:t>The permittee shall implement corrective action</w:t>
      </w:r>
      <w:r w:rsidR="00B95125" w:rsidRPr="00470B8B">
        <w:rPr>
          <w:rFonts w:cs="Arial"/>
          <w:sz w:val="20"/>
        </w:rPr>
        <w:t xml:space="preserve"> </w:t>
      </w:r>
      <w:r w:rsidRPr="00470B8B">
        <w:rPr>
          <w:rFonts w:cs="Arial"/>
          <w:sz w:val="20"/>
        </w:rPr>
        <w:t>when the average of ten consecutive 6</w:t>
      </w:r>
      <w:r w:rsidR="00C90D60" w:rsidRPr="00470B8B">
        <w:rPr>
          <w:rFonts w:cs="Arial"/>
          <w:sz w:val="20"/>
        </w:rPr>
        <w:t>-</w:t>
      </w:r>
      <w:r w:rsidRPr="00470B8B">
        <w:rPr>
          <w:rFonts w:cs="Arial"/>
          <w:sz w:val="20"/>
        </w:rPr>
        <w:t>minute averages result in a measurement greater than 20 percent opacity.</w:t>
      </w:r>
      <w:r w:rsidR="00AC3415">
        <w:rPr>
          <w:rFonts w:cs="Arial"/>
          <w:sz w:val="20"/>
          <w:vertAlign w:val="superscript"/>
        </w:rPr>
        <w:t>2</w:t>
      </w:r>
      <w:r w:rsidRPr="00470B8B">
        <w:rPr>
          <w:rFonts w:cs="Arial"/>
          <w:sz w:val="20"/>
        </w:rPr>
        <w:t xml:space="preserve">  </w:t>
      </w:r>
      <w:r w:rsidRPr="00470B8B">
        <w:rPr>
          <w:rFonts w:cs="Arial"/>
          <w:b/>
          <w:sz w:val="20"/>
        </w:rPr>
        <w:t>(40 CFR 63.864(k)(1)(i)</w:t>
      </w:r>
      <w:r w:rsidR="000A19F2">
        <w:rPr>
          <w:rFonts w:cs="Arial"/>
          <w:b/>
          <w:sz w:val="20"/>
        </w:rPr>
        <w:t>)</w:t>
      </w:r>
    </w:p>
    <w:p w14:paraId="418B50EF" w14:textId="77777777" w:rsidR="00D57E5A" w:rsidRPr="00470B8B" w:rsidRDefault="00D57E5A" w:rsidP="00D57E5A">
      <w:pPr>
        <w:tabs>
          <w:tab w:val="left" w:pos="360"/>
        </w:tabs>
        <w:ind w:left="360" w:hanging="360"/>
        <w:jc w:val="both"/>
        <w:rPr>
          <w:rFonts w:cs="Arial"/>
          <w:sz w:val="20"/>
        </w:rPr>
      </w:pPr>
    </w:p>
    <w:p w14:paraId="54161C14" w14:textId="3E5D2AC0" w:rsidR="00C63F37" w:rsidRPr="006C7CBD" w:rsidRDefault="00D57E5A" w:rsidP="00501097">
      <w:pPr>
        <w:pStyle w:val="ListParagraph"/>
        <w:numPr>
          <w:ilvl w:val="0"/>
          <w:numId w:val="61"/>
        </w:numPr>
        <w:tabs>
          <w:tab w:val="left" w:pos="360"/>
          <w:tab w:val="left" w:pos="450"/>
        </w:tabs>
        <w:jc w:val="both"/>
        <w:rPr>
          <w:rFonts w:cs="Arial"/>
          <w:b/>
          <w:sz w:val="20"/>
        </w:rPr>
      </w:pPr>
      <w:r w:rsidRPr="00AC3415">
        <w:rPr>
          <w:rFonts w:cs="Arial"/>
          <w:sz w:val="20"/>
        </w:rPr>
        <w:t xml:space="preserve">The source will be considered in violation of the standards of 40 CFR 63.862 if opacity is greater than 35% for </w:t>
      </w:r>
      <w:r w:rsidR="00CA3205" w:rsidRPr="00AC3415">
        <w:rPr>
          <w:rFonts w:cs="Arial"/>
          <w:sz w:val="20"/>
        </w:rPr>
        <w:t>2</w:t>
      </w:r>
      <w:r w:rsidRPr="00AC3415">
        <w:rPr>
          <w:rFonts w:cs="Arial"/>
          <w:sz w:val="20"/>
        </w:rPr>
        <w:t xml:space="preserve">% or more of the operating time in any </w:t>
      </w:r>
      <w:r w:rsidR="00CA3205" w:rsidRPr="00AC3415">
        <w:rPr>
          <w:rFonts w:cs="Arial"/>
          <w:sz w:val="20"/>
        </w:rPr>
        <w:t xml:space="preserve">semiannual </w:t>
      </w:r>
      <w:r w:rsidRPr="00AC3415">
        <w:rPr>
          <w:rFonts w:cs="Arial"/>
          <w:sz w:val="20"/>
        </w:rPr>
        <w:t>period as specified in and 40 CFR 63.864(k)(2).</w:t>
      </w:r>
      <w:r w:rsidRPr="00AC3415">
        <w:rPr>
          <w:sz w:val="20"/>
          <w:vertAlign w:val="superscript"/>
        </w:rPr>
        <w:t>2</w:t>
      </w:r>
      <w:r w:rsidRPr="00AC3415">
        <w:rPr>
          <w:rFonts w:cs="Arial"/>
          <w:sz w:val="20"/>
        </w:rPr>
        <w:t xml:space="preserve">  </w:t>
      </w:r>
      <w:r w:rsidR="00AC3415">
        <w:rPr>
          <w:rFonts w:cs="Arial"/>
          <w:sz w:val="20"/>
        </w:rPr>
        <w:br/>
      </w:r>
      <w:r w:rsidRPr="00AC3415">
        <w:rPr>
          <w:rFonts w:cs="Arial"/>
          <w:b/>
          <w:sz w:val="20"/>
        </w:rPr>
        <w:t>(40 CFR 63.864</w:t>
      </w:r>
      <w:bookmarkStart w:id="92" w:name="_Hlk88139767"/>
      <w:r w:rsidRPr="006C7CBD">
        <w:rPr>
          <w:rFonts w:cs="Arial"/>
          <w:b/>
          <w:sz w:val="20"/>
        </w:rPr>
        <w:t>(k)(2)</w:t>
      </w:r>
      <w:r w:rsidR="00CA3205" w:rsidRPr="006C7CBD">
        <w:rPr>
          <w:rFonts w:cs="Arial"/>
          <w:b/>
          <w:sz w:val="20"/>
        </w:rPr>
        <w:t>(i)</w:t>
      </w:r>
      <w:bookmarkEnd w:id="92"/>
      <w:r w:rsidRPr="006C7CBD">
        <w:rPr>
          <w:rFonts w:cs="Arial"/>
          <w:b/>
          <w:sz w:val="20"/>
        </w:rPr>
        <w:t>)</w:t>
      </w:r>
    </w:p>
    <w:p w14:paraId="25E69922" w14:textId="4B3785B8" w:rsidR="001E1ADF" w:rsidRPr="00592A7F" w:rsidRDefault="001E1ADF" w:rsidP="00592A7F">
      <w:pPr>
        <w:rPr>
          <w:sz w:val="20"/>
        </w:rPr>
      </w:pPr>
    </w:p>
    <w:p w14:paraId="43FD879A" w14:textId="2CED20FF" w:rsidR="00D57E5A" w:rsidRPr="00AC3415" w:rsidRDefault="00D57E5A" w:rsidP="00501097">
      <w:pPr>
        <w:pStyle w:val="ListParagraph"/>
        <w:numPr>
          <w:ilvl w:val="0"/>
          <w:numId w:val="62"/>
        </w:numPr>
        <w:jc w:val="both"/>
        <w:rPr>
          <w:rFonts w:cs="Arial"/>
          <w:b/>
          <w:sz w:val="20"/>
        </w:rPr>
      </w:pPr>
      <w:r w:rsidRPr="00AC3415">
        <w:rPr>
          <w:rFonts w:cs="Arial"/>
          <w:sz w:val="20"/>
        </w:rPr>
        <w:t xml:space="preserve">As specified in </w:t>
      </w:r>
      <w:r w:rsidR="006C7CBD">
        <w:rPr>
          <w:rFonts w:cs="Arial"/>
          <w:sz w:val="20"/>
        </w:rPr>
        <w:t xml:space="preserve">40 CFR </w:t>
      </w:r>
      <w:r w:rsidRPr="00AC3415">
        <w:rPr>
          <w:rFonts w:cs="Arial"/>
          <w:sz w:val="20"/>
        </w:rPr>
        <w:t>63.8(c)(4)(i), each COMS must complete a minimum of one cycle of sampling and analyzing for each successive 10-second period and one cycle of data recording for each successive 6-minute period.</w:t>
      </w:r>
      <w:r w:rsidR="00AC3415" w:rsidRPr="00AC3415">
        <w:rPr>
          <w:rFonts w:cs="Arial"/>
          <w:sz w:val="20"/>
          <w:vertAlign w:val="superscript"/>
        </w:rPr>
        <w:t>2</w:t>
      </w:r>
      <w:r w:rsidRPr="00AC3415">
        <w:rPr>
          <w:rFonts w:cs="Arial"/>
          <w:sz w:val="20"/>
        </w:rPr>
        <w:t xml:space="preserve">  </w:t>
      </w:r>
      <w:r w:rsidRPr="00AC3415">
        <w:rPr>
          <w:rFonts w:cs="Arial"/>
          <w:b/>
          <w:sz w:val="20"/>
        </w:rPr>
        <w:t>(40 CFR 63.864(d)(3))</w:t>
      </w:r>
    </w:p>
    <w:p w14:paraId="704801EC" w14:textId="77777777" w:rsidR="00D57E5A" w:rsidRPr="00470B8B" w:rsidRDefault="00D57E5A" w:rsidP="00D57E5A">
      <w:pPr>
        <w:tabs>
          <w:tab w:val="left" w:pos="0"/>
        </w:tabs>
        <w:ind w:left="360" w:hanging="360"/>
        <w:jc w:val="both"/>
        <w:rPr>
          <w:rFonts w:cs="Arial"/>
          <w:bCs/>
          <w:sz w:val="20"/>
        </w:rPr>
      </w:pPr>
    </w:p>
    <w:p w14:paraId="157EB8EB" w14:textId="105ADCBC" w:rsidR="00D57E5A" w:rsidRPr="00470B8B" w:rsidRDefault="00D57E5A" w:rsidP="00501097">
      <w:pPr>
        <w:pStyle w:val="ListParagraph"/>
        <w:numPr>
          <w:ilvl w:val="0"/>
          <w:numId w:val="62"/>
        </w:numPr>
        <w:jc w:val="both"/>
        <w:rPr>
          <w:rFonts w:cs="Arial"/>
          <w:sz w:val="20"/>
        </w:rPr>
      </w:pPr>
      <w:r w:rsidRPr="00470B8B">
        <w:rPr>
          <w:rFonts w:cs="Arial"/>
          <w:sz w:val="20"/>
        </w:rPr>
        <w:t xml:space="preserve">The COMS data must be reduced as specified in </w:t>
      </w:r>
      <w:r w:rsidR="007B7EA3">
        <w:rPr>
          <w:rFonts w:cs="Arial"/>
          <w:sz w:val="20"/>
        </w:rPr>
        <w:t xml:space="preserve">40 CFR </w:t>
      </w:r>
      <w:r w:rsidRPr="00470B8B">
        <w:rPr>
          <w:rFonts w:cs="Arial"/>
          <w:sz w:val="20"/>
        </w:rPr>
        <w:t>63.8(g)(2).</w:t>
      </w:r>
      <w:r w:rsidR="00AF46D1">
        <w:rPr>
          <w:rFonts w:cs="Arial"/>
          <w:sz w:val="20"/>
          <w:vertAlign w:val="superscript"/>
        </w:rPr>
        <w:t>2</w:t>
      </w:r>
      <w:r w:rsidRPr="00470B8B">
        <w:rPr>
          <w:rFonts w:cs="Arial"/>
          <w:sz w:val="20"/>
        </w:rPr>
        <w:t xml:space="preserve">  </w:t>
      </w:r>
      <w:r w:rsidRPr="00470B8B">
        <w:rPr>
          <w:rFonts w:cs="Arial"/>
          <w:b/>
          <w:sz w:val="20"/>
        </w:rPr>
        <w:t>(40 CFR 63.864(d)(4))</w:t>
      </w:r>
    </w:p>
    <w:p w14:paraId="3E75ECD0" w14:textId="77777777" w:rsidR="00D57E5A" w:rsidRPr="00470B8B" w:rsidRDefault="00D57E5A" w:rsidP="00D57E5A">
      <w:pPr>
        <w:jc w:val="both"/>
        <w:rPr>
          <w:sz w:val="20"/>
        </w:rPr>
      </w:pPr>
    </w:p>
    <w:p w14:paraId="4D0AC5AC" w14:textId="77777777" w:rsidR="00D57E5A" w:rsidRPr="00470B8B" w:rsidRDefault="00D57E5A" w:rsidP="00D57E5A">
      <w:pPr>
        <w:jc w:val="both"/>
        <w:rPr>
          <w:b/>
          <w:sz w:val="20"/>
          <w:u w:val="single"/>
        </w:rPr>
      </w:pPr>
      <w:r w:rsidRPr="00470B8B">
        <w:rPr>
          <w:b/>
        </w:rPr>
        <w:t xml:space="preserve">VII.  </w:t>
      </w:r>
      <w:r w:rsidRPr="00470B8B">
        <w:rPr>
          <w:b/>
          <w:u w:val="single"/>
        </w:rPr>
        <w:t>REPORTING</w:t>
      </w:r>
    </w:p>
    <w:p w14:paraId="314E36B8" w14:textId="77777777" w:rsidR="00D57E5A" w:rsidRPr="00470B8B" w:rsidRDefault="00D57E5A" w:rsidP="00D57E5A">
      <w:pPr>
        <w:jc w:val="both"/>
        <w:rPr>
          <w:sz w:val="20"/>
        </w:rPr>
      </w:pPr>
    </w:p>
    <w:p w14:paraId="20960584" w14:textId="77777777" w:rsidR="00D57E5A" w:rsidRPr="00470B8B" w:rsidRDefault="00D57E5A" w:rsidP="00D57E5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365E562C" w14:textId="77777777" w:rsidR="00D57E5A" w:rsidRPr="00470B8B" w:rsidRDefault="00D57E5A" w:rsidP="00D57E5A">
      <w:pPr>
        <w:ind w:left="360" w:hanging="360"/>
        <w:jc w:val="both"/>
        <w:rPr>
          <w:sz w:val="20"/>
        </w:rPr>
      </w:pPr>
    </w:p>
    <w:p w14:paraId="5C1C98D2" w14:textId="77777777" w:rsidR="00D57E5A" w:rsidRPr="00470B8B" w:rsidRDefault="00D57E5A" w:rsidP="00D57E5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501F8B07" w14:textId="77777777" w:rsidR="00D57E5A" w:rsidRPr="00470B8B" w:rsidRDefault="00D57E5A" w:rsidP="00D57E5A">
      <w:pPr>
        <w:ind w:left="360" w:hanging="360"/>
        <w:jc w:val="both"/>
        <w:rPr>
          <w:sz w:val="20"/>
        </w:rPr>
      </w:pPr>
    </w:p>
    <w:p w14:paraId="6525641B" w14:textId="77777777" w:rsidR="00D57E5A" w:rsidRPr="00470B8B" w:rsidRDefault="00D57E5A" w:rsidP="00D57E5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667E5478" w14:textId="77777777" w:rsidR="00D57E5A" w:rsidRPr="00470B8B" w:rsidRDefault="00D57E5A" w:rsidP="00D57E5A">
      <w:pPr>
        <w:ind w:right="72"/>
        <w:jc w:val="both"/>
        <w:rPr>
          <w:rFonts w:cs="Arial"/>
          <w:sz w:val="20"/>
        </w:rPr>
      </w:pPr>
    </w:p>
    <w:p w14:paraId="177B78AE" w14:textId="77777777" w:rsidR="00D57E5A" w:rsidRPr="00470B8B" w:rsidRDefault="00D57E5A" w:rsidP="00501097">
      <w:pPr>
        <w:numPr>
          <w:ilvl w:val="0"/>
          <w:numId w:val="63"/>
        </w:numPr>
        <w:ind w:left="360"/>
        <w:jc w:val="both"/>
        <w:rPr>
          <w:rFonts w:cs="Arial"/>
          <w:b/>
          <w:sz w:val="20"/>
        </w:rPr>
      </w:pPr>
      <w:r w:rsidRPr="00470B8B">
        <w:rPr>
          <w:rFonts w:cs="Arial"/>
          <w:sz w:val="20"/>
        </w:rPr>
        <w:t>The permittee shall submit any performance test reports</w:t>
      </w:r>
      <w:r w:rsidRPr="00470B8B">
        <w:rPr>
          <w:color w:val="FF0000"/>
          <w:sz w:val="20"/>
        </w:rPr>
        <w:t xml:space="preserve"> </w:t>
      </w:r>
      <w:r w:rsidRPr="00470B8B">
        <w:rPr>
          <w:color w:val="000000"/>
          <w:sz w:val="20"/>
        </w:rPr>
        <w:t xml:space="preserve">to the AQD Technical Programs Unit and </w:t>
      </w:r>
      <w:r w:rsidRPr="00470B8B">
        <w:rPr>
          <w:sz w:val="20"/>
        </w:rPr>
        <w:t xml:space="preserve">District Office, in a format approved by the AQD.  </w:t>
      </w:r>
      <w:r w:rsidRPr="00470B8B">
        <w:rPr>
          <w:rFonts w:cs="Arial"/>
          <w:b/>
          <w:sz w:val="20"/>
        </w:rPr>
        <w:t>(</w:t>
      </w:r>
      <w:r w:rsidRPr="00470B8B">
        <w:rPr>
          <w:b/>
          <w:sz w:val="20"/>
        </w:rPr>
        <w:t>R 336.1213(3)(c),</w:t>
      </w:r>
      <w:r w:rsidRPr="00470B8B">
        <w:rPr>
          <w:rFonts w:cs="Arial"/>
          <w:b/>
          <w:sz w:val="20"/>
        </w:rPr>
        <w:t xml:space="preserve"> R 336.2001(5))</w:t>
      </w:r>
    </w:p>
    <w:p w14:paraId="76D17310" w14:textId="64B3B2F9" w:rsidR="00D57E5A" w:rsidRPr="00470B8B" w:rsidRDefault="00D57E5A" w:rsidP="00D57E5A">
      <w:pPr>
        <w:jc w:val="both"/>
        <w:rPr>
          <w:rFonts w:cs="Arial"/>
          <w:bCs/>
          <w:sz w:val="20"/>
        </w:rPr>
      </w:pPr>
    </w:p>
    <w:p w14:paraId="5C38346E" w14:textId="25C826C5" w:rsidR="00D57E5A" w:rsidRPr="00470B8B" w:rsidRDefault="00D57E5A" w:rsidP="00501097">
      <w:pPr>
        <w:numPr>
          <w:ilvl w:val="0"/>
          <w:numId w:val="64"/>
        </w:numPr>
        <w:ind w:right="72"/>
        <w:jc w:val="both"/>
        <w:rPr>
          <w:rFonts w:cs="Arial"/>
          <w:sz w:val="20"/>
        </w:rPr>
      </w:pPr>
      <w:r w:rsidRPr="00470B8B">
        <w:rPr>
          <w:rFonts w:cs="Arial"/>
          <w:sz w:val="20"/>
        </w:rPr>
        <w:t>Quarterly reporting of TRS continuous monitoring system performance and excess TRS emissions from the EURF15 as specified in Notification and Record Keeping, 40 CFR Part 60, Subpart A.</w:t>
      </w:r>
      <w:r w:rsidR="00AE340E">
        <w:rPr>
          <w:rFonts w:cs="Arial"/>
          <w:sz w:val="20"/>
          <w:vertAlign w:val="superscript"/>
        </w:rPr>
        <w:t>2</w:t>
      </w:r>
      <w:r w:rsidRPr="00470B8B">
        <w:rPr>
          <w:rFonts w:cs="Arial"/>
          <w:sz w:val="20"/>
        </w:rPr>
        <w:t xml:space="preserve">  </w:t>
      </w:r>
      <w:r w:rsidRPr="00470B8B">
        <w:rPr>
          <w:rFonts w:cs="Arial"/>
          <w:b/>
          <w:sz w:val="20"/>
        </w:rPr>
        <w:t>(40 CFR 60.7(c))</w:t>
      </w:r>
    </w:p>
    <w:p w14:paraId="73405778" w14:textId="77777777" w:rsidR="00D57E5A" w:rsidRPr="00470B8B" w:rsidRDefault="00D57E5A" w:rsidP="00D57E5A">
      <w:pPr>
        <w:ind w:right="72"/>
        <w:jc w:val="both"/>
        <w:rPr>
          <w:rFonts w:cs="Arial"/>
          <w:sz w:val="20"/>
        </w:rPr>
      </w:pPr>
    </w:p>
    <w:p w14:paraId="06688BEF" w14:textId="0120E0B0" w:rsidR="00D57E5A" w:rsidRPr="00470B8B" w:rsidRDefault="00D57E5A" w:rsidP="00501097">
      <w:pPr>
        <w:numPr>
          <w:ilvl w:val="0"/>
          <w:numId w:val="64"/>
        </w:numPr>
        <w:ind w:right="72"/>
        <w:jc w:val="both"/>
        <w:rPr>
          <w:rFonts w:cs="Arial"/>
          <w:sz w:val="20"/>
        </w:rPr>
      </w:pPr>
      <w:r w:rsidRPr="00470B8B">
        <w:rPr>
          <w:rFonts w:cs="Arial"/>
          <w:sz w:val="20"/>
        </w:rPr>
        <w:t>Semiannual reporting of excess emissions of opacity from the EURF15 as specified in 40 CFR Part 60, Subpart</w:t>
      </w:r>
      <w:r w:rsidR="0041163D" w:rsidRPr="00470B8B">
        <w:rPr>
          <w:rFonts w:cs="Arial"/>
          <w:sz w:val="20"/>
        </w:rPr>
        <w:t> </w:t>
      </w:r>
      <w:r w:rsidRPr="00470B8B">
        <w:rPr>
          <w:rFonts w:cs="Arial"/>
          <w:sz w:val="20"/>
        </w:rPr>
        <w:t>BB.  Due March 15 for reporting period July 1 to December 31 and September 15 for reporting period January 1 to June 30.</w:t>
      </w:r>
      <w:r w:rsidR="00AE340E">
        <w:rPr>
          <w:rFonts w:cs="Arial"/>
          <w:sz w:val="20"/>
          <w:vertAlign w:val="superscript"/>
        </w:rPr>
        <w:t>2</w:t>
      </w:r>
      <w:r w:rsidRPr="00470B8B">
        <w:rPr>
          <w:rFonts w:cs="Arial"/>
          <w:sz w:val="20"/>
        </w:rPr>
        <w:t xml:space="preserve">  </w:t>
      </w:r>
      <w:r w:rsidRPr="00470B8B">
        <w:rPr>
          <w:rFonts w:cs="Arial"/>
          <w:b/>
          <w:sz w:val="20"/>
        </w:rPr>
        <w:t>(40 CFR 60.284(d)(1))</w:t>
      </w:r>
    </w:p>
    <w:p w14:paraId="73CD14AE" w14:textId="77777777" w:rsidR="00D57E5A" w:rsidRPr="00470B8B" w:rsidRDefault="00D57E5A" w:rsidP="00D57E5A">
      <w:pPr>
        <w:ind w:right="72"/>
        <w:jc w:val="both"/>
        <w:rPr>
          <w:rFonts w:cs="Arial"/>
          <w:sz w:val="20"/>
        </w:rPr>
      </w:pPr>
    </w:p>
    <w:p w14:paraId="1D9F54A5" w14:textId="490F5B92" w:rsidR="00D57E5A" w:rsidRPr="00470B8B" w:rsidRDefault="00D57E5A" w:rsidP="00501097">
      <w:pPr>
        <w:numPr>
          <w:ilvl w:val="0"/>
          <w:numId w:val="64"/>
        </w:numPr>
        <w:ind w:right="72"/>
        <w:jc w:val="both"/>
        <w:rPr>
          <w:rFonts w:cs="Arial"/>
          <w:sz w:val="20"/>
        </w:rPr>
      </w:pPr>
      <w:r w:rsidRPr="00470B8B">
        <w:rPr>
          <w:rFonts w:cs="Arial"/>
          <w:sz w:val="20"/>
        </w:rPr>
        <w:t>The permittee shall submit the applicable notifications and reports specified in 40 CFR 63.9 and 40 CFR 63.10.  The permittee shall submit a quarterly excess emissions report if measured parameters meet any of the Conditions specified in 40 CFR 63.864(k)(1).  When no exceedances of parameters have occurred, permittee shall submit a semiannual report stating that no excess emissions occurred during the reporting period.</w:t>
      </w:r>
      <w:r w:rsidR="00AC3415">
        <w:rPr>
          <w:rFonts w:cs="Arial"/>
          <w:sz w:val="20"/>
          <w:vertAlign w:val="superscript"/>
        </w:rPr>
        <w:t>2</w:t>
      </w:r>
      <w:r w:rsidRPr="00470B8B">
        <w:rPr>
          <w:rFonts w:cs="Arial"/>
          <w:sz w:val="20"/>
        </w:rPr>
        <w:t xml:space="preserve">  </w:t>
      </w:r>
      <w:r w:rsidRPr="00470B8B">
        <w:rPr>
          <w:rFonts w:cs="Arial"/>
          <w:b/>
          <w:sz w:val="20"/>
        </w:rPr>
        <w:t>(40</w:t>
      </w:r>
      <w:r w:rsidR="00592A7F">
        <w:rPr>
          <w:rFonts w:cs="Arial"/>
          <w:b/>
          <w:sz w:val="20"/>
        </w:rPr>
        <w:t> </w:t>
      </w:r>
      <w:r w:rsidRPr="00470B8B">
        <w:rPr>
          <w:rFonts w:cs="Arial"/>
          <w:b/>
          <w:sz w:val="20"/>
        </w:rPr>
        <w:t>CFR 63.867)</w:t>
      </w:r>
    </w:p>
    <w:p w14:paraId="4C680725" w14:textId="77777777" w:rsidR="00AE340E" w:rsidRPr="007B7EA3" w:rsidRDefault="00AE340E" w:rsidP="00AE340E">
      <w:pPr>
        <w:pStyle w:val="ListParagraph"/>
        <w:ind w:left="360"/>
        <w:jc w:val="both"/>
        <w:rPr>
          <w:b/>
          <w:sz w:val="20"/>
        </w:rPr>
      </w:pPr>
    </w:p>
    <w:p w14:paraId="4DE70183" w14:textId="6348849A" w:rsidR="00AE340E" w:rsidRPr="007B7EA3" w:rsidRDefault="00AE340E" w:rsidP="00501097">
      <w:pPr>
        <w:pStyle w:val="ListParagraph"/>
        <w:numPr>
          <w:ilvl w:val="0"/>
          <w:numId w:val="64"/>
        </w:numPr>
        <w:jc w:val="both"/>
        <w:rPr>
          <w:b/>
          <w:sz w:val="20"/>
        </w:rPr>
      </w:pPr>
      <w:r w:rsidRPr="007B7EA3">
        <w:rPr>
          <w:sz w:val="20"/>
        </w:rPr>
        <w:t xml:space="preserve">The permittee shall </w:t>
      </w:r>
      <w:r w:rsidR="00031554" w:rsidRPr="007B7EA3">
        <w:rPr>
          <w:sz w:val="20"/>
        </w:rPr>
        <w:t>submit</w:t>
      </w:r>
      <w:r w:rsidRPr="007B7EA3">
        <w:rPr>
          <w:sz w:val="20"/>
        </w:rPr>
        <w:t xml:space="preserve"> two complete test protocols to the AQD, one to the Technical Programs Unit Supervisor and one to the District Supervisor for approval at least 30 days prior to the anticipated test.  The protocol shall describe the test method(s) and the maximum routine operating conditions, including targets for key operational parameters associated with air pollution control equipment to be monitored and recorded during testing.</w:t>
      </w:r>
      <w:r w:rsidRPr="007B7EA3">
        <w:rPr>
          <w:rFonts w:cs="Arial"/>
          <w:sz w:val="20"/>
          <w:vertAlign w:val="superscript"/>
        </w:rPr>
        <w:t>2</w:t>
      </w:r>
      <w:r w:rsidRPr="007B7EA3">
        <w:rPr>
          <w:sz w:val="20"/>
        </w:rPr>
        <w:t xml:space="preserve">  </w:t>
      </w:r>
      <w:r w:rsidRPr="007B7EA3">
        <w:rPr>
          <w:b/>
          <w:sz w:val="20"/>
        </w:rPr>
        <w:t>(R 336.2001(3))</w:t>
      </w:r>
    </w:p>
    <w:p w14:paraId="3231EE16" w14:textId="77777777" w:rsidR="00AE340E" w:rsidRPr="007B7EA3" w:rsidRDefault="00AE340E" w:rsidP="00AE340E">
      <w:pPr>
        <w:pStyle w:val="ListParagraph"/>
        <w:ind w:left="360"/>
        <w:jc w:val="both"/>
        <w:rPr>
          <w:b/>
          <w:sz w:val="20"/>
        </w:rPr>
      </w:pPr>
    </w:p>
    <w:p w14:paraId="40878042" w14:textId="6AAA078A" w:rsidR="00AE340E" w:rsidRPr="007B7EA3" w:rsidRDefault="00AE340E" w:rsidP="00501097">
      <w:pPr>
        <w:pStyle w:val="ListParagraph"/>
        <w:numPr>
          <w:ilvl w:val="0"/>
          <w:numId w:val="64"/>
        </w:numPr>
        <w:jc w:val="both"/>
        <w:rPr>
          <w:b/>
          <w:sz w:val="20"/>
        </w:rPr>
      </w:pPr>
      <w:r w:rsidRPr="007B7EA3">
        <w:rPr>
          <w:sz w:val="20"/>
        </w:rPr>
        <w:t>The permittee shall notify the AQD</w:t>
      </w:r>
      <w:r w:rsidRPr="007B7EA3">
        <w:rPr>
          <w:b/>
          <w:sz w:val="20"/>
        </w:rPr>
        <w:t xml:space="preserve"> </w:t>
      </w:r>
      <w:r w:rsidRPr="007B7EA3">
        <w:rPr>
          <w:sz w:val="20"/>
        </w:rPr>
        <w:t>Technical Programs Unit Supervisor and the District Supervisor no less than 7 days prior to the anticipated test date.</w:t>
      </w:r>
      <w:r w:rsidRPr="007B7EA3">
        <w:rPr>
          <w:rFonts w:cs="Arial"/>
          <w:sz w:val="20"/>
          <w:vertAlign w:val="superscript"/>
        </w:rPr>
        <w:t>2</w:t>
      </w:r>
      <w:r w:rsidRPr="007B7EA3">
        <w:rPr>
          <w:sz w:val="20"/>
        </w:rPr>
        <w:t xml:space="preserve">  </w:t>
      </w:r>
      <w:r w:rsidRPr="007B7EA3">
        <w:rPr>
          <w:b/>
          <w:sz w:val="20"/>
        </w:rPr>
        <w:t>(R 336.2001(4))</w:t>
      </w:r>
    </w:p>
    <w:p w14:paraId="29503BA5" w14:textId="77777777" w:rsidR="00AE340E" w:rsidRPr="007B7EA3" w:rsidRDefault="00AE340E" w:rsidP="007B7EA3">
      <w:pPr>
        <w:pStyle w:val="ListParagraph"/>
        <w:ind w:left="360"/>
        <w:jc w:val="both"/>
        <w:rPr>
          <w:b/>
          <w:sz w:val="20"/>
        </w:rPr>
      </w:pPr>
    </w:p>
    <w:p w14:paraId="396D6425" w14:textId="17F01A64" w:rsidR="00AE340E" w:rsidRPr="007B7EA3" w:rsidRDefault="00AE340E" w:rsidP="00501097">
      <w:pPr>
        <w:pStyle w:val="ListParagraph"/>
        <w:numPr>
          <w:ilvl w:val="0"/>
          <w:numId w:val="64"/>
        </w:numPr>
        <w:jc w:val="both"/>
        <w:rPr>
          <w:b/>
          <w:sz w:val="20"/>
        </w:rPr>
      </w:pPr>
      <w:r w:rsidRPr="007B7EA3">
        <w:rPr>
          <w:sz w:val="20"/>
        </w:rPr>
        <w:t>The permittee shall submit two complete test reports to the AQD, one to the Technical Programs Unit Supervisor and one to the District Supervisor, within 60 days following the last date of the test.</w:t>
      </w:r>
      <w:r w:rsidRPr="007B7EA3">
        <w:rPr>
          <w:rFonts w:cs="Arial"/>
          <w:sz w:val="20"/>
          <w:vertAlign w:val="superscript"/>
        </w:rPr>
        <w:t>2</w:t>
      </w:r>
      <w:r w:rsidRPr="007B7EA3">
        <w:rPr>
          <w:sz w:val="20"/>
        </w:rPr>
        <w:t xml:space="preserve">  </w:t>
      </w:r>
      <w:r w:rsidRPr="007B7EA3">
        <w:rPr>
          <w:b/>
          <w:sz w:val="20"/>
        </w:rPr>
        <w:t>(R 336.2001(5))</w:t>
      </w:r>
    </w:p>
    <w:p w14:paraId="047EF41E" w14:textId="77777777" w:rsidR="00D57E5A" w:rsidRPr="007B7EA3" w:rsidRDefault="00D57E5A" w:rsidP="00D57E5A">
      <w:pPr>
        <w:jc w:val="both"/>
        <w:rPr>
          <w:rFonts w:cs="Arial"/>
          <w:sz w:val="20"/>
        </w:rPr>
      </w:pPr>
    </w:p>
    <w:p w14:paraId="1567E2E4" w14:textId="0E67FEE4" w:rsidR="00D57E5A" w:rsidRPr="00470B8B" w:rsidRDefault="00D57E5A" w:rsidP="00D57E5A">
      <w:pPr>
        <w:jc w:val="both"/>
        <w:rPr>
          <w:rFonts w:cs="Arial"/>
          <w:b/>
          <w:sz w:val="20"/>
        </w:rPr>
      </w:pPr>
      <w:r w:rsidRPr="00470B8B">
        <w:rPr>
          <w:rFonts w:cs="Arial"/>
          <w:b/>
          <w:sz w:val="20"/>
        </w:rPr>
        <w:t>See Appendix 8</w:t>
      </w:r>
      <w:r w:rsidR="004362C6">
        <w:rPr>
          <w:rFonts w:cs="Arial"/>
          <w:b/>
          <w:sz w:val="20"/>
        </w:rPr>
        <w:t>-1</w:t>
      </w:r>
    </w:p>
    <w:p w14:paraId="4D77FCF3" w14:textId="77777777" w:rsidR="00D57E5A" w:rsidRPr="00470B8B" w:rsidRDefault="00D57E5A" w:rsidP="00D57E5A">
      <w:pPr>
        <w:jc w:val="both"/>
        <w:rPr>
          <w:rFonts w:cs="Arial"/>
          <w:sz w:val="20"/>
        </w:rPr>
      </w:pPr>
    </w:p>
    <w:p w14:paraId="0F2FD1FE" w14:textId="77777777" w:rsidR="00D57E5A" w:rsidRPr="00470B8B" w:rsidRDefault="00D57E5A" w:rsidP="00D57E5A">
      <w:pPr>
        <w:jc w:val="both"/>
      </w:pPr>
      <w:r w:rsidRPr="00470B8B">
        <w:rPr>
          <w:b/>
        </w:rPr>
        <w:t xml:space="preserve">VIII.  </w:t>
      </w:r>
      <w:r w:rsidRPr="00470B8B">
        <w:rPr>
          <w:b/>
          <w:u w:val="single"/>
        </w:rPr>
        <w:t>STACK/VENT RESTRICTION(S)</w:t>
      </w:r>
    </w:p>
    <w:p w14:paraId="3897BD57" w14:textId="77777777" w:rsidR="00D57E5A" w:rsidRPr="00470B8B" w:rsidRDefault="00D57E5A" w:rsidP="00D57E5A">
      <w:pPr>
        <w:jc w:val="both"/>
        <w:rPr>
          <w:sz w:val="20"/>
        </w:rPr>
      </w:pPr>
    </w:p>
    <w:p w14:paraId="304771B2" w14:textId="77777777" w:rsidR="00D57E5A" w:rsidRPr="00470B8B" w:rsidRDefault="00D57E5A" w:rsidP="00D57E5A">
      <w:pPr>
        <w:jc w:val="both"/>
        <w:rPr>
          <w:sz w:val="20"/>
        </w:rPr>
      </w:pPr>
      <w:r w:rsidRPr="00470B8B">
        <w:rPr>
          <w:sz w:val="20"/>
        </w:rPr>
        <w:t>The exhaust gases from the stacks listed in the table below shall be discharged unobstructed vertically upwards to the ambient air unless otherwise noted:</w:t>
      </w:r>
    </w:p>
    <w:p w14:paraId="3FE19141" w14:textId="77777777" w:rsidR="00D57E5A" w:rsidRPr="00470B8B" w:rsidRDefault="00D57E5A" w:rsidP="00D57E5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57E5A" w:rsidRPr="00470B8B" w14:paraId="7B53729D" w14:textId="77777777" w:rsidTr="00C06732">
        <w:trPr>
          <w:cantSplit/>
          <w:tblHeader/>
        </w:trPr>
        <w:tc>
          <w:tcPr>
            <w:tcW w:w="3510" w:type="dxa"/>
            <w:tcBorders>
              <w:bottom w:val="single" w:sz="4" w:space="0" w:color="auto"/>
            </w:tcBorders>
          </w:tcPr>
          <w:p w14:paraId="4B8E516A" w14:textId="77777777" w:rsidR="00D57E5A" w:rsidRPr="00470B8B" w:rsidRDefault="00D57E5A" w:rsidP="00C06732">
            <w:pPr>
              <w:jc w:val="center"/>
              <w:rPr>
                <w:b/>
                <w:sz w:val="20"/>
              </w:rPr>
            </w:pPr>
            <w:r w:rsidRPr="00470B8B">
              <w:rPr>
                <w:b/>
                <w:sz w:val="20"/>
              </w:rPr>
              <w:t>Stack &amp; Vent ID</w:t>
            </w:r>
          </w:p>
        </w:tc>
        <w:tc>
          <w:tcPr>
            <w:tcW w:w="1710" w:type="dxa"/>
            <w:tcBorders>
              <w:bottom w:val="single" w:sz="4" w:space="0" w:color="auto"/>
            </w:tcBorders>
          </w:tcPr>
          <w:p w14:paraId="2DD63171" w14:textId="77777777" w:rsidR="00D57E5A" w:rsidRPr="00470B8B" w:rsidRDefault="00D57E5A" w:rsidP="00C06732">
            <w:pPr>
              <w:jc w:val="center"/>
              <w:rPr>
                <w:b/>
                <w:sz w:val="20"/>
              </w:rPr>
            </w:pPr>
            <w:r w:rsidRPr="00470B8B">
              <w:rPr>
                <w:b/>
                <w:sz w:val="20"/>
              </w:rPr>
              <w:t>Maximum Exhaust Dimensions</w:t>
            </w:r>
          </w:p>
          <w:p w14:paraId="0D337F0A" w14:textId="77777777" w:rsidR="00D57E5A" w:rsidRPr="00470B8B" w:rsidRDefault="00D57E5A" w:rsidP="00C06732">
            <w:pPr>
              <w:jc w:val="center"/>
              <w:rPr>
                <w:b/>
                <w:sz w:val="20"/>
              </w:rPr>
            </w:pPr>
            <w:r w:rsidRPr="00470B8B">
              <w:rPr>
                <w:b/>
                <w:sz w:val="20"/>
              </w:rPr>
              <w:t>(inches)</w:t>
            </w:r>
          </w:p>
        </w:tc>
        <w:tc>
          <w:tcPr>
            <w:tcW w:w="1800" w:type="dxa"/>
            <w:tcBorders>
              <w:bottom w:val="single" w:sz="4" w:space="0" w:color="auto"/>
            </w:tcBorders>
          </w:tcPr>
          <w:p w14:paraId="0B9D64F3" w14:textId="77777777" w:rsidR="00D57E5A" w:rsidRPr="00470B8B" w:rsidRDefault="00D57E5A" w:rsidP="00C06732">
            <w:pPr>
              <w:jc w:val="center"/>
              <w:rPr>
                <w:b/>
                <w:sz w:val="20"/>
              </w:rPr>
            </w:pPr>
            <w:r w:rsidRPr="00470B8B">
              <w:rPr>
                <w:b/>
                <w:sz w:val="20"/>
              </w:rPr>
              <w:t>Minimum Height Above Ground</w:t>
            </w:r>
          </w:p>
          <w:p w14:paraId="3036683D" w14:textId="77777777" w:rsidR="00D57E5A" w:rsidRPr="00470B8B" w:rsidRDefault="00D57E5A" w:rsidP="00C06732">
            <w:pPr>
              <w:jc w:val="center"/>
              <w:rPr>
                <w:b/>
                <w:sz w:val="20"/>
              </w:rPr>
            </w:pPr>
            <w:r w:rsidRPr="00470B8B">
              <w:rPr>
                <w:b/>
                <w:sz w:val="20"/>
              </w:rPr>
              <w:t>(feet)</w:t>
            </w:r>
          </w:p>
        </w:tc>
        <w:tc>
          <w:tcPr>
            <w:tcW w:w="3240" w:type="dxa"/>
            <w:tcBorders>
              <w:bottom w:val="single" w:sz="4" w:space="0" w:color="auto"/>
            </w:tcBorders>
          </w:tcPr>
          <w:p w14:paraId="3249BB36" w14:textId="77777777" w:rsidR="00D57E5A" w:rsidRPr="00470B8B" w:rsidRDefault="00D57E5A" w:rsidP="00C06732">
            <w:pPr>
              <w:jc w:val="center"/>
              <w:rPr>
                <w:b/>
                <w:sz w:val="20"/>
              </w:rPr>
            </w:pPr>
            <w:r w:rsidRPr="00470B8B">
              <w:rPr>
                <w:b/>
                <w:sz w:val="20"/>
              </w:rPr>
              <w:t>Underlying Applicable Requirements</w:t>
            </w:r>
          </w:p>
          <w:p w14:paraId="519FD24B" w14:textId="77777777" w:rsidR="00D57E5A" w:rsidRPr="00470B8B" w:rsidRDefault="00D57E5A" w:rsidP="00C06732">
            <w:pPr>
              <w:jc w:val="center"/>
              <w:rPr>
                <w:b/>
                <w:sz w:val="20"/>
              </w:rPr>
            </w:pPr>
          </w:p>
        </w:tc>
      </w:tr>
      <w:tr w:rsidR="00D57E5A" w:rsidRPr="00470B8B" w14:paraId="0A41C03C" w14:textId="77777777" w:rsidTr="00C06732">
        <w:trPr>
          <w:cantSplit/>
        </w:trPr>
        <w:tc>
          <w:tcPr>
            <w:tcW w:w="3510" w:type="dxa"/>
            <w:tcBorders>
              <w:top w:val="single" w:sz="4" w:space="0" w:color="auto"/>
              <w:bottom w:val="single" w:sz="4" w:space="0" w:color="auto"/>
            </w:tcBorders>
          </w:tcPr>
          <w:p w14:paraId="4B60FC67" w14:textId="77777777" w:rsidR="00D57E5A" w:rsidRPr="00470B8B" w:rsidRDefault="00D57E5A" w:rsidP="00501097">
            <w:pPr>
              <w:pStyle w:val="ListParagraph"/>
              <w:numPr>
                <w:ilvl w:val="0"/>
                <w:numId w:val="65"/>
              </w:numPr>
              <w:ind w:left="342" w:hanging="342"/>
              <w:rPr>
                <w:sz w:val="20"/>
              </w:rPr>
            </w:pPr>
            <w:r w:rsidRPr="00470B8B">
              <w:rPr>
                <w:sz w:val="20"/>
              </w:rPr>
              <w:t>SV51001S</w:t>
            </w:r>
          </w:p>
        </w:tc>
        <w:tc>
          <w:tcPr>
            <w:tcW w:w="1710" w:type="dxa"/>
            <w:tcBorders>
              <w:top w:val="single" w:sz="4" w:space="0" w:color="auto"/>
              <w:bottom w:val="single" w:sz="4" w:space="0" w:color="auto"/>
            </w:tcBorders>
          </w:tcPr>
          <w:p w14:paraId="62BFCF90" w14:textId="77777777" w:rsidR="00D57E5A" w:rsidRPr="00470B8B" w:rsidRDefault="00D57E5A" w:rsidP="00C06732">
            <w:pPr>
              <w:jc w:val="center"/>
              <w:rPr>
                <w:rFonts w:cs="Arial"/>
                <w:sz w:val="20"/>
              </w:rPr>
            </w:pPr>
            <w:r w:rsidRPr="00470B8B">
              <w:rPr>
                <w:sz w:val="20"/>
              </w:rPr>
              <w:t>156</w:t>
            </w:r>
            <w:r w:rsidRPr="00470B8B">
              <w:rPr>
                <w:rFonts w:cs="Arial"/>
                <w:sz w:val="20"/>
                <w:vertAlign w:val="superscript"/>
              </w:rPr>
              <w:t>2</w:t>
            </w:r>
          </w:p>
        </w:tc>
        <w:tc>
          <w:tcPr>
            <w:tcW w:w="1800" w:type="dxa"/>
            <w:tcBorders>
              <w:top w:val="single" w:sz="4" w:space="0" w:color="auto"/>
              <w:bottom w:val="single" w:sz="4" w:space="0" w:color="auto"/>
            </w:tcBorders>
          </w:tcPr>
          <w:p w14:paraId="738AA079" w14:textId="77777777" w:rsidR="00D57E5A" w:rsidRPr="00470B8B" w:rsidRDefault="00D57E5A" w:rsidP="00C06732">
            <w:pPr>
              <w:jc w:val="center"/>
              <w:rPr>
                <w:rFonts w:cs="Arial"/>
                <w:sz w:val="20"/>
              </w:rPr>
            </w:pPr>
            <w:r w:rsidRPr="00470B8B">
              <w:rPr>
                <w:sz w:val="20"/>
              </w:rPr>
              <w:t>284</w:t>
            </w:r>
            <w:r w:rsidRPr="00470B8B">
              <w:rPr>
                <w:rFonts w:cs="Arial"/>
                <w:sz w:val="20"/>
                <w:vertAlign w:val="superscript"/>
              </w:rPr>
              <w:t>2</w:t>
            </w:r>
          </w:p>
        </w:tc>
        <w:tc>
          <w:tcPr>
            <w:tcW w:w="3240" w:type="dxa"/>
            <w:tcBorders>
              <w:top w:val="single" w:sz="4" w:space="0" w:color="auto"/>
              <w:bottom w:val="single" w:sz="4" w:space="0" w:color="auto"/>
            </w:tcBorders>
          </w:tcPr>
          <w:p w14:paraId="283B4801" w14:textId="77777777" w:rsidR="00D57E5A" w:rsidRPr="00470B8B" w:rsidRDefault="00D57E5A" w:rsidP="00C06732">
            <w:pPr>
              <w:jc w:val="center"/>
              <w:rPr>
                <w:b/>
                <w:sz w:val="20"/>
              </w:rPr>
            </w:pPr>
            <w:r w:rsidRPr="00470B8B">
              <w:rPr>
                <w:b/>
                <w:sz w:val="20"/>
              </w:rPr>
              <w:t>R 336.1225</w:t>
            </w:r>
          </w:p>
          <w:p w14:paraId="0546268F" w14:textId="77777777" w:rsidR="00D57E5A" w:rsidRPr="00470B8B" w:rsidRDefault="00D57E5A" w:rsidP="00C06732">
            <w:pPr>
              <w:jc w:val="center"/>
              <w:rPr>
                <w:b/>
                <w:sz w:val="20"/>
              </w:rPr>
            </w:pPr>
            <w:r w:rsidRPr="00470B8B">
              <w:rPr>
                <w:b/>
                <w:sz w:val="20"/>
              </w:rPr>
              <w:t>R 336.2803</w:t>
            </w:r>
          </w:p>
          <w:p w14:paraId="6F41E768" w14:textId="77777777" w:rsidR="00D57E5A" w:rsidRPr="00470B8B" w:rsidRDefault="00D57E5A" w:rsidP="00C06732">
            <w:pPr>
              <w:jc w:val="center"/>
              <w:rPr>
                <w:b/>
                <w:sz w:val="20"/>
              </w:rPr>
            </w:pPr>
            <w:r w:rsidRPr="00470B8B">
              <w:rPr>
                <w:b/>
                <w:sz w:val="20"/>
              </w:rPr>
              <w:t>R 336.2804</w:t>
            </w:r>
          </w:p>
          <w:p w14:paraId="4E57681B" w14:textId="77777777" w:rsidR="00D57E5A" w:rsidRPr="00470B8B" w:rsidRDefault="00D57E5A" w:rsidP="00C06732">
            <w:pPr>
              <w:jc w:val="center"/>
              <w:rPr>
                <w:b/>
                <w:sz w:val="20"/>
              </w:rPr>
            </w:pPr>
            <w:r w:rsidRPr="00470B8B">
              <w:rPr>
                <w:b/>
                <w:sz w:val="20"/>
              </w:rPr>
              <w:t>40 CFR 52.21 (c)(d)</w:t>
            </w:r>
          </w:p>
        </w:tc>
      </w:tr>
    </w:tbl>
    <w:p w14:paraId="17786AE8" w14:textId="77777777" w:rsidR="00D57E5A" w:rsidRPr="00470B8B" w:rsidRDefault="00D57E5A" w:rsidP="00D57E5A">
      <w:pPr>
        <w:jc w:val="both"/>
        <w:rPr>
          <w:sz w:val="20"/>
        </w:rPr>
      </w:pPr>
    </w:p>
    <w:p w14:paraId="01AA0719" w14:textId="77777777" w:rsidR="00D57E5A" w:rsidRPr="00470B8B" w:rsidRDefault="00D57E5A" w:rsidP="00D57E5A">
      <w:pPr>
        <w:jc w:val="both"/>
      </w:pPr>
      <w:r w:rsidRPr="00470B8B">
        <w:rPr>
          <w:b/>
        </w:rPr>
        <w:t xml:space="preserve">IX.  </w:t>
      </w:r>
      <w:r w:rsidRPr="00470B8B">
        <w:rPr>
          <w:b/>
          <w:u w:val="single"/>
        </w:rPr>
        <w:t>OTHER REQUIREMENT(S)</w:t>
      </w:r>
    </w:p>
    <w:p w14:paraId="72DF0220" w14:textId="77777777" w:rsidR="00D57E5A" w:rsidRPr="00470B8B" w:rsidRDefault="00D57E5A" w:rsidP="00D57E5A">
      <w:pPr>
        <w:jc w:val="both"/>
        <w:rPr>
          <w:sz w:val="20"/>
        </w:rPr>
      </w:pPr>
    </w:p>
    <w:p w14:paraId="706180BB" w14:textId="65586254" w:rsidR="00D57E5A" w:rsidRPr="00470B8B" w:rsidRDefault="00D57E5A" w:rsidP="00501097">
      <w:pPr>
        <w:pStyle w:val="ListParagraph"/>
        <w:numPr>
          <w:ilvl w:val="0"/>
          <w:numId w:val="66"/>
        </w:numPr>
        <w:jc w:val="both"/>
        <w:rPr>
          <w:sz w:val="20"/>
        </w:rPr>
      </w:pPr>
      <w:r w:rsidRPr="00470B8B">
        <w:rPr>
          <w:sz w:val="20"/>
        </w:rPr>
        <w:t>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w:t>
      </w:r>
      <w:r w:rsidR="00AC3415">
        <w:rPr>
          <w:rFonts w:cs="Arial"/>
          <w:sz w:val="20"/>
          <w:vertAlign w:val="superscript"/>
        </w:rPr>
        <w:t>2</w:t>
      </w:r>
      <w:r w:rsidRPr="00470B8B">
        <w:rPr>
          <w:sz w:val="20"/>
        </w:rPr>
        <w:t xml:space="preserve">  </w:t>
      </w:r>
      <w:r w:rsidRPr="00470B8B">
        <w:rPr>
          <w:b/>
          <w:sz w:val="20"/>
        </w:rPr>
        <w:t>(R 336.1301, R 336.1331, R 336.1910)</w:t>
      </w:r>
    </w:p>
    <w:p w14:paraId="46698FCB" w14:textId="77777777" w:rsidR="00D57E5A" w:rsidRPr="00470B8B" w:rsidRDefault="00D57E5A" w:rsidP="00D57E5A">
      <w:pPr>
        <w:rPr>
          <w:sz w:val="20"/>
        </w:rPr>
      </w:pPr>
    </w:p>
    <w:p w14:paraId="5ABE27E0" w14:textId="54EAE84E" w:rsidR="00D57E5A" w:rsidRPr="00470B8B" w:rsidRDefault="00D57E5A" w:rsidP="00501097">
      <w:pPr>
        <w:pStyle w:val="ListParagraph"/>
        <w:numPr>
          <w:ilvl w:val="0"/>
          <w:numId w:val="66"/>
        </w:numPr>
        <w:jc w:val="both"/>
        <w:rPr>
          <w:sz w:val="20"/>
        </w:rPr>
      </w:pPr>
      <w:r w:rsidRPr="00470B8B">
        <w:rPr>
          <w:sz w:val="20"/>
        </w:rPr>
        <w:t>The permittee shall comply with the applicable requirements of 40 CFR Part 63, Subpart A – General Provisions which are identified in 40 CFR Part 63, Table 1 to Subpart MM – General Provisions Applicability to Subpart MM.</w:t>
      </w:r>
      <w:r w:rsidR="00AC3415">
        <w:rPr>
          <w:rFonts w:cs="Arial"/>
          <w:sz w:val="20"/>
          <w:vertAlign w:val="superscript"/>
        </w:rPr>
        <w:t>2</w:t>
      </w:r>
      <w:r w:rsidRPr="00470B8B">
        <w:rPr>
          <w:sz w:val="20"/>
        </w:rPr>
        <w:t xml:space="preserve">  </w:t>
      </w:r>
      <w:r w:rsidRPr="00470B8B">
        <w:rPr>
          <w:b/>
          <w:sz w:val="20"/>
        </w:rPr>
        <w:t>(40 CFR 63.860(c))</w:t>
      </w:r>
    </w:p>
    <w:p w14:paraId="4C0CA101" w14:textId="77777777" w:rsidR="00D57E5A" w:rsidRPr="00470B8B" w:rsidRDefault="00D57E5A" w:rsidP="00D57E5A">
      <w:pPr>
        <w:jc w:val="both"/>
        <w:rPr>
          <w:sz w:val="20"/>
        </w:rPr>
      </w:pPr>
    </w:p>
    <w:p w14:paraId="1B897B08" w14:textId="77777777" w:rsidR="00D57E5A" w:rsidRPr="00470B8B" w:rsidRDefault="00D57E5A" w:rsidP="00D57E5A">
      <w:pPr>
        <w:jc w:val="both"/>
        <w:rPr>
          <w:sz w:val="20"/>
        </w:rPr>
      </w:pPr>
    </w:p>
    <w:p w14:paraId="0441A951" w14:textId="77777777" w:rsidR="00D57E5A" w:rsidRPr="00470B8B" w:rsidRDefault="00D57E5A" w:rsidP="00D57E5A">
      <w:pPr>
        <w:jc w:val="both"/>
        <w:rPr>
          <w:b/>
          <w:sz w:val="20"/>
        </w:rPr>
      </w:pPr>
      <w:r w:rsidRPr="00470B8B">
        <w:rPr>
          <w:b/>
          <w:sz w:val="20"/>
          <w:u w:val="single"/>
        </w:rPr>
        <w:t>Footnotes</w:t>
      </w:r>
      <w:r w:rsidRPr="00470B8B">
        <w:rPr>
          <w:b/>
          <w:sz w:val="20"/>
        </w:rPr>
        <w:t>:</w:t>
      </w:r>
    </w:p>
    <w:p w14:paraId="66093FDF" w14:textId="77777777" w:rsidR="00D57E5A" w:rsidRPr="00470B8B" w:rsidRDefault="00D57E5A" w:rsidP="00D57E5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0BE437BD" w14:textId="77777777" w:rsidR="00D57E5A" w:rsidRPr="00470B8B" w:rsidRDefault="00D57E5A" w:rsidP="00D57E5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4D3B0C73" w14:textId="77777777" w:rsidR="00D57E5A" w:rsidRPr="00470B8B" w:rsidRDefault="00D57E5A" w:rsidP="00D57E5A">
      <w:pPr>
        <w:rPr>
          <w:sz w:val="20"/>
        </w:rPr>
      </w:pPr>
      <w:r w:rsidRPr="00470B8B">
        <w:rPr>
          <w:sz w:val="20"/>
        </w:rPr>
        <w:br w:type="page"/>
      </w:r>
    </w:p>
    <w:p w14:paraId="08D5A58A" w14:textId="77777777" w:rsidR="00D57E5A" w:rsidRPr="00470B8B" w:rsidRDefault="00D57E5A" w:rsidP="00D57E5A">
      <w:pPr>
        <w:ind w:right="72"/>
        <w:jc w:val="both"/>
        <w:rPr>
          <w:color w:val="000000"/>
          <w:sz w:val="20"/>
        </w:rPr>
      </w:pPr>
    </w:p>
    <w:p w14:paraId="4F2CD008" w14:textId="7ACF4FBC" w:rsidR="00D57E5A" w:rsidRPr="00470B8B" w:rsidRDefault="00D57E5A" w:rsidP="00D57E5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424646352"/>
      <w:bookmarkStart w:id="94" w:name="_Toc444174509"/>
      <w:bookmarkStart w:id="95" w:name="_Toc117590101"/>
      <w:r w:rsidRPr="00470B8B">
        <w:rPr>
          <w:bCs/>
          <w:szCs w:val="28"/>
        </w:rPr>
        <w:t>EUST15</w:t>
      </w:r>
      <w:bookmarkEnd w:id="93"/>
      <w:r w:rsidRPr="00470B8B">
        <w:rPr>
          <w:bCs/>
          <w:szCs w:val="28"/>
        </w:rPr>
        <w:t xml:space="preserve"> </w:t>
      </w:r>
      <w:r w:rsidR="00515CF6" w:rsidRPr="00470B8B">
        <w:rPr>
          <w:bCs/>
          <w:szCs w:val="28"/>
        </w:rPr>
        <w:t>-</w:t>
      </w:r>
      <w:r w:rsidRPr="00470B8B">
        <w:rPr>
          <w:bCs/>
          <w:szCs w:val="28"/>
        </w:rPr>
        <w:t xml:space="preserve"> Smelt Dissolving Tank</w:t>
      </w:r>
      <w:bookmarkEnd w:id="94"/>
      <w:bookmarkEnd w:id="95"/>
    </w:p>
    <w:p w14:paraId="5D5FC652"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3E483059" w14:textId="77777777" w:rsidR="003C4448" w:rsidRPr="00470B8B" w:rsidRDefault="003C4448" w:rsidP="00BB3A1A">
      <w:pPr>
        <w:rPr>
          <w:sz w:val="20"/>
        </w:rPr>
      </w:pPr>
    </w:p>
    <w:p w14:paraId="7273AA22" w14:textId="77777777" w:rsidR="003C4448" w:rsidRPr="00470B8B" w:rsidRDefault="003C4448" w:rsidP="00BB3A1A">
      <w:pPr>
        <w:jc w:val="both"/>
        <w:rPr>
          <w:b/>
          <w:u w:val="single"/>
        </w:rPr>
      </w:pPr>
      <w:r w:rsidRPr="00470B8B">
        <w:rPr>
          <w:b/>
          <w:u w:val="single"/>
        </w:rPr>
        <w:t>DESCRIPTION</w:t>
      </w:r>
    </w:p>
    <w:p w14:paraId="5A52D874" w14:textId="77777777" w:rsidR="003C4448" w:rsidRPr="00470B8B" w:rsidRDefault="003C4448" w:rsidP="00BB3A1A">
      <w:pPr>
        <w:jc w:val="both"/>
        <w:rPr>
          <w:sz w:val="20"/>
        </w:rPr>
      </w:pPr>
    </w:p>
    <w:p w14:paraId="5BD859FC" w14:textId="77777777" w:rsidR="00D57E5A" w:rsidRPr="00470B8B" w:rsidRDefault="00D57E5A" w:rsidP="00D57E5A">
      <w:pPr>
        <w:jc w:val="both"/>
        <w:rPr>
          <w:sz w:val="20"/>
        </w:rPr>
      </w:pPr>
      <w:r w:rsidRPr="00470B8B">
        <w:rPr>
          <w:sz w:val="20"/>
        </w:rPr>
        <w:t>The Smelt Dissolving Tank (EUST15) is used to regenerate chemicals used in the kraft process.  The Smelt Dissolving Tank receives smelt from the # 10 Recovery Furnace, which it mixes with weak wash to generate green liquor that is transported to the Recausticizing System.</w:t>
      </w:r>
    </w:p>
    <w:p w14:paraId="327E474D" w14:textId="77777777" w:rsidR="003C4448" w:rsidRPr="00470B8B" w:rsidRDefault="003C4448" w:rsidP="00BB3A1A">
      <w:pPr>
        <w:jc w:val="both"/>
        <w:rPr>
          <w:sz w:val="20"/>
        </w:rPr>
      </w:pPr>
    </w:p>
    <w:p w14:paraId="31821497" w14:textId="575529A8" w:rsidR="003C4448" w:rsidRPr="00470B8B" w:rsidRDefault="003C4448" w:rsidP="00BB3A1A">
      <w:pPr>
        <w:jc w:val="both"/>
        <w:rPr>
          <w:sz w:val="20"/>
        </w:rPr>
      </w:pPr>
      <w:r w:rsidRPr="00470B8B">
        <w:rPr>
          <w:b/>
          <w:sz w:val="20"/>
        </w:rPr>
        <w:t>Flexible Group ID:</w:t>
      </w:r>
      <w:r w:rsidRPr="00470B8B">
        <w:rPr>
          <w:sz w:val="20"/>
        </w:rPr>
        <w:t xml:space="preserve"> </w:t>
      </w:r>
      <w:r w:rsidR="0041163D" w:rsidRPr="00470B8B">
        <w:rPr>
          <w:sz w:val="20"/>
        </w:rPr>
        <w:t xml:space="preserve"> </w:t>
      </w:r>
      <w:r w:rsidR="009E6FB7" w:rsidRPr="00470B8B">
        <w:rPr>
          <w:sz w:val="20"/>
        </w:rPr>
        <w:t>NA</w:t>
      </w:r>
    </w:p>
    <w:p w14:paraId="665CA07F" w14:textId="77777777" w:rsidR="003C4448" w:rsidRPr="00470B8B" w:rsidRDefault="003C4448" w:rsidP="00BB3A1A">
      <w:pPr>
        <w:tabs>
          <w:tab w:val="left" w:pos="6328"/>
        </w:tabs>
        <w:jc w:val="both"/>
        <w:rPr>
          <w:sz w:val="20"/>
        </w:rPr>
      </w:pPr>
    </w:p>
    <w:p w14:paraId="0A861875" w14:textId="77777777" w:rsidR="003C4448" w:rsidRPr="00470B8B" w:rsidRDefault="003C4448" w:rsidP="00BB3A1A">
      <w:pPr>
        <w:jc w:val="both"/>
        <w:rPr>
          <w:b/>
          <w:u w:val="single"/>
        </w:rPr>
      </w:pPr>
      <w:r w:rsidRPr="00470B8B">
        <w:rPr>
          <w:b/>
          <w:u w:val="single"/>
        </w:rPr>
        <w:t>POLLUTION CONTROL EQUIPMENT</w:t>
      </w:r>
    </w:p>
    <w:p w14:paraId="5564FEB2" w14:textId="77777777" w:rsidR="003C4448" w:rsidRPr="00470B8B" w:rsidRDefault="003C4448" w:rsidP="00BB3A1A">
      <w:pPr>
        <w:jc w:val="both"/>
      </w:pPr>
    </w:p>
    <w:p w14:paraId="72D2924F" w14:textId="56492FF1" w:rsidR="003C4448" w:rsidRPr="00470B8B" w:rsidRDefault="009E6FB7" w:rsidP="00BB3A1A">
      <w:pPr>
        <w:jc w:val="both"/>
        <w:rPr>
          <w:sz w:val="20"/>
        </w:rPr>
      </w:pPr>
      <w:r w:rsidRPr="00470B8B">
        <w:rPr>
          <w:sz w:val="20"/>
        </w:rPr>
        <w:t>Wet scrubber and mist eliminator on EUST15.</w:t>
      </w:r>
    </w:p>
    <w:p w14:paraId="50C1073E" w14:textId="77777777" w:rsidR="009E6FB7" w:rsidRPr="00470B8B" w:rsidRDefault="009E6FB7" w:rsidP="00BB3A1A">
      <w:pPr>
        <w:jc w:val="both"/>
        <w:rPr>
          <w:sz w:val="20"/>
        </w:rPr>
      </w:pPr>
    </w:p>
    <w:p w14:paraId="1343E480" w14:textId="77777777" w:rsidR="003C4448" w:rsidRPr="00470B8B" w:rsidRDefault="003C4448" w:rsidP="00BB3A1A">
      <w:pPr>
        <w:jc w:val="both"/>
        <w:rPr>
          <w:b/>
          <w:sz w:val="20"/>
          <w:u w:val="single"/>
        </w:rPr>
      </w:pPr>
      <w:r w:rsidRPr="00470B8B">
        <w:rPr>
          <w:b/>
        </w:rPr>
        <w:t xml:space="preserve">I.  </w:t>
      </w:r>
      <w:r w:rsidRPr="00470B8B">
        <w:rPr>
          <w:b/>
          <w:u w:val="single"/>
        </w:rPr>
        <w:t>EMISSION LIMIT(S)</w:t>
      </w:r>
    </w:p>
    <w:p w14:paraId="2EA1C975" w14:textId="77777777" w:rsidR="003C4448" w:rsidRPr="00470B8B" w:rsidRDefault="003C4448" w:rsidP="00BB3A1A">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39"/>
        <w:gridCol w:w="1710"/>
        <w:gridCol w:w="1890"/>
      </w:tblGrid>
      <w:tr w:rsidR="009E6FB7" w:rsidRPr="00470B8B" w14:paraId="713AB73E"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5F1507F5" w14:textId="77777777" w:rsidR="009E6FB7" w:rsidRPr="00470B8B" w:rsidRDefault="009E6FB7"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DF3671" w14:textId="77777777" w:rsidR="009E6FB7" w:rsidRPr="00470B8B" w:rsidRDefault="009E6FB7"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238713B" w14:textId="77777777" w:rsidR="009E6FB7" w:rsidRPr="00470B8B" w:rsidRDefault="009E6FB7" w:rsidP="00C06732">
            <w:pPr>
              <w:jc w:val="center"/>
              <w:rPr>
                <w:b/>
                <w:sz w:val="20"/>
              </w:rPr>
            </w:pPr>
            <w:r w:rsidRPr="00470B8B">
              <w:rPr>
                <w:b/>
                <w:sz w:val="20"/>
              </w:rPr>
              <w:t>Time Period/ Operating Scenario</w:t>
            </w:r>
          </w:p>
        </w:tc>
        <w:tc>
          <w:tcPr>
            <w:tcW w:w="1439" w:type="dxa"/>
            <w:tcBorders>
              <w:top w:val="single" w:sz="4" w:space="0" w:color="auto"/>
              <w:left w:val="single" w:sz="4" w:space="0" w:color="auto"/>
              <w:bottom w:val="single" w:sz="4" w:space="0" w:color="auto"/>
              <w:right w:val="single" w:sz="4" w:space="0" w:color="auto"/>
            </w:tcBorders>
          </w:tcPr>
          <w:p w14:paraId="0A5CB8A8" w14:textId="77777777" w:rsidR="009E6FB7" w:rsidRPr="00470B8B" w:rsidRDefault="009E6FB7" w:rsidP="00C06732">
            <w:pPr>
              <w:jc w:val="center"/>
              <w:rPr>
                <w:b/>
                <w:sz w:val="20"/>
              </w:rPr>
            </w:pPr>
            <w:r w:rsidRPr="00470B8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224BECE" w14:textId="77777777" w:rsidR="009E6FB7" w:rsidRPr="00470B8B" w:rsidRDefault="009E6FB7" w:rsidP="00C06732">
            <w:pPr>
              <w:jc w:val="center"/>
              <w:rPr>
                <w:b/>
                <w:sz w:val="20"/>
              </w:rPr>
            </w:pPr>
            <w:r w:rsidRPr="00470B8B">
              <w:rPr>
                <w:b/>
                <w:sz w:val="20"/>
              </w:rPr>
              <w:t>Monitoring/</w:t>
            </w:r>
          </w:p>
          <w:p w14:paraId="76B89A08" w14:textId="77777777" w:rsidR="009E6FB7" w:rsidRPr="00470B8B" w:rsidRDefault="009E6FB7" w:rsidP="00C06732">
            <w:pPr>
              <w:jc w:val="center"/>
              <w:rPr>
                <w:b/>
                <w:sz w:val="20"/>
              </w:rPr>
            </w:pPr>
            <w:r w:rsidRPr="00470B8B">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22FA23C3" w14:textId="77777777" w:rsidR="009E6FB7" w:rsidRPr="00470B8B" w:rsidRDefault="009E6FB7" w:rsidP="00C06732">
            <w:pPr>
              <w:jc w:val="center"/>
              <w:rPr>
                <w:b/>
                <w:sz w:val="20"/>
              </w:rPr>
            </w:pPr>
            <w:r w:rsidRPr="00470B8B">
              <w:rPr>
                <w:b/>
                <w:sz w:val="20"/>
              </w:rPr>
              <w:t>Underlying Applicable Requirements</w:t>
            </w:r>
          </w:p>
        </w:tc>
      </w:tr>
      <w:tr w:rsidR="009E6FB7" w:rsidRPr="00470B8B" w14:paraId="4CCDDB7E"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7494C9B2" w14:textId="77777777" w:rsidR="009E6FB7" w:rsidRPr="00470B8B" w:rsidRDefault="009E6FB7" w:rsidP="00501097">
            <w:pPr>
              <w:pStyle w:val="ListParagraph"/>
              <w:numPr>
                <w:ilvl w:val="0"/>
                <w:numId w:val="67"/>
              </w:numPr>
              <w:ind w:left="360"/>
              <w:rPr>
                <w:color w:val="000000"/>
                <w:sz w:val="20"/>
              </w:rPr>
            </w:pPr>
            <w:r w:rsidRPr="00470B8B">
              <w:rPr>
                <w:color w:val="000000"/>
                <w:sz w:val="20"/>
              </w:rPr>
              <w:t>HAP Metals measured as PM*</w:t>
            </w:r>
          </w:p>
        </w:tc>
        <w:tc>
          <w:tcPr>
            <w:tcW w:w="1440" w:type="dxa"/>
            <w:tcBorders>
              <w:top w:val="single" w:sz="4" w:space="0" w:color="auto"/>
              <w:left w:val="single" w:sz="4" w:space="0" w:color="auto"/>
              <w:bottom w:val="single" w:sz="4" w:space="0" w:color="auto"/>
              <w:right w:val="single" w:sz="4" w:space="0" w:color="auto"/>
            </w:tcBorders>
          </w:tcPr>
          <w:p w14:paraId="0B0A9B64" w14:textId="067A2A02" w:rsidR="009E6FB7" w:rsidRPr="00470B8B" w:rsidRDefault="009E6FB7" w:rsidP="00C06732">
            <w:pPr>
              <w:jc w:val="center"/>
              <w:rPr>
                <w:color w:val="000000"/>
                <w:sz w:val="20"/>
              </w:rPr>
            </w:pPr>
            <w:r w:rsidRPr="00470B8B">
              <w:rPr>
                <w:color w:val="000000"/>
                <w:sz w:val="20"/>
              </w:rPr>
              <w:t>0.20 lb per ton of black liquor solids fired</w:t>
            </w:r>
          </w:p>
        </w:tc>
        <w:tc>
          <w:tcPr>
            <w:tcW w:w="2245" w:type="dxa"/>
            <w:tcBorders>
              <w:top w:val="single" w:sz="4" w:space="0" w:color="auto"/>
              <w:left w:val="single" w:sz="4" w:space="0" w:color="auto"/>
              <w:bottom w:val="single" w:sz="4" w:space="0" w:color="auto"/>
              <w:right w:val="single" w:sz="4" w:space="0" w:color="auto"/>
            </w:tcBorders>
          </w:tcPr>
          <w:p w14:paraId="30F80A32" w14:textId="08251AAF" w:rsidR="009E6FB7" w:rsidRPr="00470B8B" w:rsidRDefault="00C63F37" w:rsidP="00C06732">
            <w:pPr>
              <w:jc w:val="center"/>
              <w:rPr>
                <w:color w:val="000000"/>
                <w:sz w:val="20"/>
              </w:rPr>
            </w:pPr>
            <w:r w:rsidRPr="00470B8B">
              <w:rPr>
                <w:color w:val="000000"/>
                <w:sz w:val="20"/>
              </w:rPr>
              <w:t>Hourly</w:t>
            </w:r>
          </w:p>
        </w:tc>
        <w:tc>
          <w:tcPr>
            <w:tcW w:w="1439" w:type="dxa"/>
            <w:tcBorders>
              <w:top w:val="single" w:sz="4" w:space="0" w:color="auto"/>
              <w:left w:val="single" w:sz="4" w:space="0" w:color="auto"/>
              <w:bottom w:val="single" w:sz="4" w:space="0" w:color="auto"/>
              <w:right w:val="single" w:sz="4" w:space="0" w:color="auto"/>
            </w:tcBorders>
          </w:tcPr>
          <w:p w14:paraId="36ABE2DA" w14:textId="77777777" w:rsidR="009E6FB7" w:rsidRPr="00470B8B" w:rsidRDefault="009E6FB7" w:rsidP="00C06732">
            <w:pPr>
              <w:jc w:val="center"/>
              <w:rPr>
                <w:color w:val="000000"/>
                <w:sz w:val="20"/>
              </w:rPr>
            </w:pPr>
            <w:r w:rsidRPr="00470B8B">
              <w:rPr>
                <w:color w:val="000000"/>
                <w:sz w:val="20"/>
              </w:rPr>
              <w:t>EUST15</w:t>
            </w:r>
          </w:p>
        </w:tc>
        <w:tc>
          <w:tcPr>
            <w:tcW w:w="1710" w:type="dxa"/>
            <w:tcBorders>
              <w:top w:val="single" w:sz="4" w:space="0" w:color="auto"/>
              <w:left w:val="single" w:sz="4" w:space="0" w:color="auto"/>
              <w:bottom w:val="single" w:sz="4" w:space="0" w:color="auto"/>
              <w:right w:val="single" w:sz="4" w:space="0" w:color="auto"/>
            </w:tcBorders>
          </w:tcPr>
          <w:p w14:paraId="7B2A91FE" w14:textId="127D6652" w:rsidR="009E6FB7" w:rsidRPr="00470B8B" w:rsidRDefault="009E6FB7" w:rsidP="007507D3">
            <w:pPr>
              <w:jc w:val="center"/>
              <w:rPr>
                <w:color w:val="000000"/>
                <w:sz w:val="20"/>
              </w:rPr>
            </w:pPr>
            <w:r w:rsidRPr="00470B8B">
              <w:rPr>
                <w:color w:val="000000"/>
                <w:sz w:val="20"/>
              </w:rPr>
              <w:t>SC V.</w:t>
            </w:r>
            <w:r w:rsidR="007507D3" w:rsidRPr="00470B8B">
              <w:rPr>
                <w:color w:val="000000"/>
                <w:sz w:val="20"/>
              </w:rPr>
              <w:t>1</w:t>
            </w:r>
          </w:p>
        </w:tc>
        <w:tc>
          <w:tcPr>
            <w:tcW w:w="1890" w:type="dxa"/>
            <w:tcBorders>
              <w:top w:val="single" w:sz="4" w:space="0" w:color="auto"/>
              <w:left w:val="single" w:sz="4" w:space="0" w:color="auto"/>
              <w:bottom w:val="single" w:sz="4" w:space="0" w:color="auto"/>
              <w:right w:val="single" w:sz="4" w:space="0" w:color="auto"/>
            </w:tcBorders>
          </w:tcPr>
          <w:p w14:paraId="2B2FC472" w14:textId="77777777" w:rsidR="009E6FB7" w:rsidRPr="00470B8B" w:rsidRDefault="009E6FB7" w:rsidP="00C06732">
            <w:pPr>
              <w:jc w:val="center"/>
              <w:rPr>
                <w:b/>
                <w:color w:val="000000"/>
                <w:sz w:val="20"/>
              </w:rPr>
            </w:pPr>
            <w:r w:rsidRPr="00470B8B">
              <w:rPr>
                <w:b/>
                <w:color w:val="000000"/>
                <w:sz w:val="20"/>
              </w:rPr>
              <w:t>40 CFR 63.862(a)(i)(B)</w:t>
            </w:r>
          </w:p>
          <w:p w14:paraId="629016F7" w14:textId="77777777" w:rsidR="009E6FB7" w:rsidRPr="00470B8B" w:rsidRDefault="009E6FB7" w:rsidP="00C06732">
            <w:pPr>
              <w:jc w:val="center"/>
              <w:rPr>
                <w:b/>
                <w:color w:val="000000"/>
                <w:sz w:val="20"/>
              </w:rPr>
            </w:pPr>
            <w:r w:rsidRPr="00470B8B">
              <w:rPr>
                <w:b/>
                <w:color w:val="000000"/>
                <w:sz w:val="20"/>
              </w:rPr>
              <w:t>40 CFR 63.865(b)</w:t>
            </w:r>
          </w:p>
        </w:tc>
      </w:tr>
      <w:tr w:rsidR="009E6FB7" w:rsidRPr="00470B8B" w14:paraId="739E3497"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106A61D8" w14:textId="77777777" w:rsidR="009E6FB7" w:rsidRPr="00470B8B" w:rsidRDefault="009E6FB7" w:rsidP="00501097">
            <w:pPr>
              <w:pStyle w:val="ListParagraph"/>
              <w:numPr>
                <w:ilvl w:val="0"/>
                <w:numId w:val="67"/>
              </w:numPr>
              <w:ind w:left="270" w:hanging="270"/>
              <w:rPr>
                <w:color w:val="000000"/>
                <w:sz w:val="20"/>
              </w:rPr>
            </w:pPr>
            <w:r w:rsidRPr="00470B8B">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5C38529D" w14:textId="77777777" w:rsidR="009E6FB7" w:rsidRPr="00470B8B" w:rsidRDefault="009E6FB7" w:rsidP="00C06732">
            <w:pPr>
              <w:jc w:val="center"/>
              <w:rPr>
                <w:color w:val="000000"/>
                <w:sz w:val="20"/>
              </w:rPr>
            </w:pPr>
            <w:r w:rsidRPr="00470B8B">
              <w:rPr>
                <w:color w:val="000000"/>
                <w:sz w:val="20"/>
              </w:rPr>
              <w:t>0.15 lb/1000 lbs of exhaust gases</w:t>
            </w:r>
          </w:p>
          <w:p w14:paraId="77C6453F" w14:textId="77777777" w:rsidR="009E6FB7" w:rsidRPr="00470B8B" w:rsidRDefault="009E6FB7" w:rsidP="00C06732">
            <w:pPr>
              <w:jc w:val="center"/>
              <w:rPr>
                <w:color w:val="000000"/>
                <w:sz w:val="20"/>
              </w:rPr>
            </w:pPr>
            <w:r w:rsidRPr="00470B8B">
              <w:rPr>
                <w:color w:val="000000"/>
                <w:sz w:val="20"/>
              </w:rPr>
              <w:t>calculated on a dry gas basis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5B7787" w14:textId="6FCB1AD9" w:rsidR="009E6FB7" w:rsidRPr="00470B8B" w:rsidRDefault="00C63F37" w:rsidP="00C06732">
            <w:pPr>
              <w:jc w:val="center"/>
              <w:rPr>
                <w:color w:val="000000"/>
                <w:sz w:val="20"/>
              </w:rPr>
            </w:pPr>
            <w:r w:rsidRPr="00470B8B">
              <w:rPr>
                <w:color w:val="000000"/>
                <w:sz w:val="20"/>
              </w:rPr>
              <w:t>Hourly</w:t>
            </w:r>
          </w:p>
        </w:tc>
        <w:tc>
          <w:tcPr>
            <w:tcW w:w="1439" w:type="dxa"/>
            <w:tcBorders>
              <w:top w:val="single" w:sz="4" w:space="0" w:color="auto"/>
              <w:left w:val="single" w:sz="4" w:space="0" w:color="auto"/>
              <w:bottom w:val="single" w:sz="4" w:space="0" w:color="auto"/>
              <w:right w:val="single" w:sz="4" w:space="0" w:color="auto"/>
            </w:tcBorders>
          </w:tcPr>
          <w:p w14:paraId="2C05306A" w14:textId="77777777" w:rsidR="009E6FB7" w:rsidRPr="00470B8B" w:rsidRDefault="009E6FB7" w:rsidP="00C06732">
            <w:pPr>
              <w:jc w:val="center"/>
              <w:rPr>
                <w:color w:val="000000"/>
                <w:sz w:val="20"/>
              </w:rPr>
            </w:pPr>
            <w:r w:rsidRPr="00470B8B">
              <w:rPr>
                <w:color w:val="000000"/>
                <w:sz w:val="20"/>
              </w:rPr>
              <w:t>EUST15</w:t>
            </w:r>
          </w:p>
        </w:tc>
        <w:tc>
          <w:tcPr>
            <w:tcW w:w="1710" w:type="dxa"/>
            <w:tcBorders>
              <w:top w:val="single" w:sz="4" w:space="0" w:color="auto"/>
              <w:left w:val="single" w:sz="4" w:space="0" w:color="auto"/>
              <w:bottom w:val="single" w:sz="4" w:space="0" w:color="auto"/>
              <w:right w:val="single" w:sz="4" w:space="0" w:color="auto"/>
            </w:tcBorders>
          </w:tcPr>
          <w:p w14:paraId="5E1F1917" w14:textId="77777777" w:rsidR="009E6FB7" w:rsidRPr="00470B8B" w:rsidRDefault="009E6FB7" w:rsidP="00C06732">
            <w:pPr>
              <w:jc w:val="center"/>
              <w:rPr>
                <w:color w:val="000000"/>
                <w:sz w:val="20"/>
              </w:rPr>
            </w:pPr>
            <w:r w:rsidRPr="00470B8B">
              <w:rPr>
                <w:color w:val="000000"/>
                <w:sz w:val="20"/>
              </w:rPr>
              <w:t>SC V.1</w:t>
            </w:r>
          </w:p>
          <w:p w14:paraId="6A12653D" w14:textId="77777777" w:rsidR="009E6FB7" w:rsidRPr="00470B8B" w:rsidRDefault="009E6FB7" w:rsidP="00C06732">
            <w:pPr>
              <w:jc w:val="center"/>
              <w:rPr>
                <w:color w:val="000000"/>
                <w:sz w:val="20"/>
              </w:rPr>
            </w:pPr>
            <w:r w:rsidRPr="00470B8B">
              <w:rPr>
                <w:color w:val="000000"/>
                <w:sz w:val="20"/>
              </w:rPr>
              <w:t>SC V.2</w:t>
            </w:r>
          </w:p>
        </w:tc>
        <w:tc>
          <w:tcPr>
            <w:tcW w:w="1890" w:type="dxa"/>
            <w:tcBorders>
              <w:top w:val="single" w:sz="4" w:space="0" w:color="auto"/>
              <w:left w:val="single" w:sz="4" w:space="0" w:color="auto"/>
              <w:bottom w:val="single" w:sz="4" w:space="0" w:color="auto"/>
              <w:right w:val="single" w:sz="4" w:space="0" w:color="auto"/>
            </w:tcBorders>
          </w:tcPr>
          <w:p w14:paraId="5EC2C5DA" w14:textId="77777777" w:rsidR="009E6FB7" w:rsidRPr="00470B8B" w:rsidRDefault="009E6FB7" w:rsidP="00C06732">
            <w:pPr>
              <w:jc w:val="center"/>
              <w:rPr>
                <w:b/>
                <w:color w:val="000000"/>
                <w:sz w:val="20"/>
              </w:rPr>
            </w:pPr>
            <w:r w:rsidRPr="00470B8B">
              <w:rPr>
                <w:b/>
                <w:color w:val="000000"/>
                <w:sz w:val="20"/>
              </w:rPr>
              <w:t>R 336.1201</w:t>
            </w:r>
          </w:p>
          <w:p w14:paraId="712D1D3A" w14:textId="77777777" w:rsidR="009E6FB7" w:rsidRPr="00470B8B" w:rsidRDefault="009E6FB7" w:rsidP="00C06732">
            <w:pPr>
              <w:jc w:val="center"/>
              <w:rPr>
                <w:b/>
                <w:color w:val="000000"/>
                <w:sz w:val="20"/>
              </w:rPr>
            </w:pPr>
            <w:r w:rsidRPr="00470B8B">
              <w:rPr>
                <w:b/>
                <w:color w:val="000000"/>
                <w:sz w:val="20"/>
              </w:rPr>
              <w:t>R 336.1331</w:t>
            </w:r>
          </w:p>
          <w:p w14:paraId="6AC71C86" w14:textId="77777777" w:rsidR="009E6FB7" w:rsidRPr="00470B8B" w:rsidRDefault="009E6FB7" w:rsidP="00C06732">
            <w:pPr>
              <w:jc w:val="center"/>
              <w:rPr>
                <w:b/>
                <w:color w:val="000000"/>
                <w:sz w:val="20"/>
              </w:rPr>
            </w:pPr>
            <w:r w:rsidRPr="00470B8B">
              <w:rPr>
                <w:b/>
                <w:color w:val="000000"/>
                <w:sz w:val="20"/>
              </w:rPr>
              <w:t>40 CFR 52.21</w:t>
            </w:r>
          </w:p>
        </w:tc>
      </w:tr>
      <w:tr w:rsidR="009E6FB7" w:rsidRPr="00470B8B" w14:paraId="48BDC7DB"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17548510" w14:textId="77777777" w:rsidR="009E6FB7" w:rsidRPr="00470B8B" w:rsidRDefault="009E6FB7" w:rsidP="00501097">
            <w:pPr>
              <w:pStyle w:val="ListParagraph"/>
              <w:numPr>
                <w:ilvl w:val="0"/>
                <w:numId w:val="67"/>
              </w:numPr>
              <w:ind w:left="360"/>
              <w:rPr>
                <w:color w:val="000000"/>
                <w:sz w:val="20"/>
              </w:rPr>
            </w:pPr>
            <w:r w:rsidRPr="00470B8B">
              <w:rPr>
                <w:color w:val="000000"/>
                <w:sz w:val="20"/>
              </w:rPr>
              <w:t>Total Reduced Sulfur (TRS)</w:t>
            </w:r>
          </w:p>
        </w:tc>
        <w:tc>
          <w:tcPr>
            <w:tcW w:w="1440" w:type="dxa"/>
            <w:tcBorders>
              <w:top w:val="single" w:sz="4" w:space="0" w:color="auto"/>
              <w:left w:val="single" w:sz="4" w:space="0" w:color="auto"/>
              <w:bottom w:val="single" w:sz="4" w:space="0" w:color="auto"/>
              <w:right w:val="single" w:sz="4" w:space="0" w:color="auto"/>
            </w:tcBorders>
          </w:tcPr>
          <w:p w14:paraId="20816233" w14:textId="77777777" w:rsidR="009E6FB7" w:rsidRPr="00470B8B" w:rsidRDefault="009E6FB7" w:rsidP="00C06732">
            <w:pPr>
              <w:jc w:val="center"/>
              <w:rPr>
                <w:color w:val="000000"/>
                <w:sz w:val="20"/>
              </w:rPr>
            </w:pPr>
            <w:r w:rsidRPr="00470B8B">
              <w:rPr>
                <w:color w:val="000000"/>
                <w:sz w:val="20"/>
              </w:rPr>
              <w:t>0.0084 gr/kg of black liquor solids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A0F886" w14:textId="77777777" w:rsidR="009E6FB7" w:rsidRPr="00470B8B" w:rsidRDefault="009E6FB7" w:rsidP="00C06732">
            <w:pPr>
              <w:jc w:val="center"/>
              <w:rPr>
                <w:color w:val="000000"/>
                <w:sz w:val="20"/>
              </w:rPr>
            </w:pPr>
            <w:r w:rsidRPr="00470B8B">
              <w:rPr>
                <w:color w:val="000000"/>
                <w:sz w:val="20"/>
              </w:rPr>
              <w:t>12-hour average</w:t>
            </w:r>
          </w:p>
        </w:tc>
        <w:tc>
          <w:tcPr>
            <w:tcW w:w="1439" w:type="dxa"/>
            <w:tcBorders>
              <w:top w:val="single" w:sz="4" w:space="0" w:color="auto"/>
              <w:left w:val="single" w:sz="4" w:space="0" w:color="auto"/>
              <w:bottom w:val="single" w:sz="4" w:space="0" w:color="auto"/>
              <w:right w:val="single" w:sz="4" w:space="0" w:color="auto"/>
            </w:tcBorders>
          </w:tcPr>
          <w:p w14:paraId="206AF6C9" w14:textId="77777777" w:rsidR="009E6FB7" w:rsidRPr="00470B8B" w:rsidRDefault="009E6FB7" w:rsidP="00C06732">
            <w:pPr>
              <w:jc w:val="center"/>
              <w:rPr>
                <w:color w:val="000000"/>
                <w:sz w:val="20"/>
              </w:rPr>
            </w:pPr>
            <w:r w:rsidRPr="00470B8B">
              <w:rPr>
                <w:color w:val="000000"/>
                <w:sz w:val="20"/>
              </w:rPr>
              <w:t>EUST15</w:t>
            </w:r>
          </w:p>
        </w:tc>
        <w:tc>
          <w:tcPr>
            <w:tcW w:w="1710" w:type="dxa"/>
            <w:tcBorders>
              <w:top w:val="single" w:sz="4" w:space="0" w:color="auto"/>
              <w:left w:val="single" w:sz="4" w:space="0" w:color="auto"/>
              <w:bottom w:val="single" w:sz="4" w:space="0" w:color="auto"/>
              <w:right w:val="single" w:sz="4" w:space="0" w:color="auto"/>
            </w:tcBorders>
          </w:tcPr>
          <w:p w14:paraId="428A4926" w14:textId="77777777" w:rsidR="009E6FB7" w:rsidRPr="00470B8B" w:rsidRDefault="009E6FB7" w:rsidP="00C06732">
            <w:pPr>
              <w:jc w:val="center"/>
              <w:rPr>
                <w:color w:val="000000"/>
                <w:sz w:val="20"/>
              </w:rPr>
            </w:pPr>
            <w:r w:rsidRPr="00470B8B">
              <w:rPr>
                <w:color w:val="000000"/>
                <w:sz w:val="20"/>
              </w:rPr>
              <w:t>SC V.1</w:t>
            </w:r>
          </w:p>
          <w:p w14:paraId="4E24FF43" w14:textId="77777777" w:rsidR="009E6FB7" w:rsidRPr="00470B8B" w:rsidRDefault="009E6FB7" w:rsidP="00C06732">
            <w:pPr>
              <w:jc w:val="center"/>
              <w:rPr>
                <w:color w:val="000000"/>
                <w:sz w:val="20"/>
              </w:rPr>
            </w:pPr>
            <w:r w:rsidRPr="00470B8B">
              <w:rPr>
                <w:color w:val="000000"/>
                <w:sz w:val="20"/>
              </w:rPr>
              <w:t>SC V.2</w:t>
            </w:r>
          </w:p>
        </w:tc>
        <w:tc>
          <w:tcPr>
            <w:tcW w:w="1890" w:type="dxa"/>
            <w:tcBorders>
              <w:top w:val="single" w:sz="4" w:space="0" w:color="auto"/>
              <w:left w:val="single" w:sz="4" w:space="0" w:color="auto"/>
              <w:bottom w:val="single" w:sz="4" w:space="0" w:color="auto"/>
              <w:right w:val="single" w:sz="4" w:space="0" w:color="auto"/>
            </w:tcBorders>
          </w:tcPr>
          <w:p w14:paraId="7C61799D" w14:textId="77777777" w:rsidR="009E6FB7" w:rsidRPr="00470B8B" w:rsidRDefault="009E6FB7" w:rsidP="00C06732">
            <w:pPr>
              <w:jc w:val="center"/>
              <w:rPr>
                <w:b/>
                <w:color w:val="000000"/>
                <w:sz w:val="20"/>
              </w:rPr>
            </w:pPr>
            <w:r w:rsidRPr="00470B8B">
              <w:rPr>
                <w:b/>
                <w:color w:val="000000"/>
                <w:sz w:val="20"/>
              </w:rPr>
              <w:t>R 336.1201</w:t>
            </w:r>
          </w:p>
          <w:p w14:paraId="428378CA" w14:textId="77777777" w:rsidR="009E6FB7" w:rsidRPr="00470B8B" w:rsidRDefault="009E6FB7" w:rsidP="00C06732">
            <w:pPr>
              <w:jc w:val="center"/>
              <w:rPr>
                <w:b/>
                <w:color w:val="000000"/>
                <w:sz w:val="20"/>
              </w:rPr>
            </w:pPr>
            <w:r w:rsidRPr="00470B8B">
              <w:rPr>
                <w:b/>
                <w:color w:val="000000"/>
                <w:sz w:val="20"/>
              </w:rPr>
              <w:t>40 CFR 52.21</w:t>
            </w:r>
          </w:p>
        </w:tc>
      </w:tr>
      <w:tr w:rsidR="009E6FB7" w:rsidRPr="00470B8B" w14:paraId="74A5515A" w14:textId="77777777" w:rsidTr="00C06732">
        <w:trPr>
          <w:cantSplit/>
        </w:trPr>
        <w:tc>
          <w:tcPr>
            <w:tcW w:w="10350" w:type="dxa"/>
            <w:gridSpan w:val="6"/>
            <w:tcBorders>
              <w:top w:val="single" w:sz="4" w:space="0" w:color="auto"/>
              <w:left w:val="single" w:sz="4" w:space="0" w:color="auto"/>
              <w:bottom w:val="single" w:sz="4" w:space="0" w:color="auto"/>
              <w:right w:val="single" w:sz="4" w:space="0" w:color="auto"/>
            </w:tcBorders>
          </w:tcPr>
          <w:p w14:paraId="33A8FAAB" w14:textId="77777777" w:rsidR="009E6FB7" w:rsidRPr="00470B8B" w:rsidRDefault="009E6FB7" w:rsidP="00C06732">
            <w:pPr>
              <w:ind w:left="365" w:right="110" w:hanging="365"/>
              <w:jc w:val="both"/>
              <w:rPr>
                <w:b/>
                <w:color w:val="000000"/>
                <w:sz w:val="20"/>
              </w:rPr>
            </w:pPr>
            <w:r w:rsidRPr="00470B8B">
              <w:rPr>
                <w:color w:val="000000"/>
                <w:sz w:val="20"/>
              </w:rPr>
              <w:t>*    Alternate Particulate Matter (PM) emission limits may be established for each existing recovery furnace, smelt dissolving tank, and lime kiln that operates 6,300 hours per year or more as provided under 40 CFR 63.862(a)(1)(ii), subject to limitations specified.</w:t>
            </w:r>
            <w:r w:rsidRPr="00470B8B">
              <w:rPr>
                <w:sz w:val="20"/>
                <w:vertAlign w:val="superscript"/>
              </w:rPr>
              <w:t xml:space="preserve"> 2</w:t>
            </w:r>
            <w:r w:rsidRPr="00470B8B">
              <w:rPr>
                <w:color w:val="000000"/>
                <w:sz w:val="20"/>
              </w:rPr>
              <w:t xml:space="preserve">  </w:t>
            </w:r>
            <w:r w:rsidRPr="00470B8B">
              <w:rPr>
                <w:b/>
                <w:color w:val="000000"/>
                <w:sz w:val="20"/>
              </w:rPr>
              <w:t>(40 CFR 63.862(a)(1)(ii), 40 CFR 63.865(a), 40 CFR 63.865(b))</w:t>
            </w:r>
          </w:p>
        </w:tc>
      </w:tr>
    </w:tbl>
    <w:p w14:paraId="79E23157" w14:textId="77777777" w:rsidR="003C4448" w:rsidRPr="00470B8B" w:rsidRDefault="003C4448" w:rsidP="00BB3A1A">
      <w:pPr>
        <w:jc w:val="both"/>
        <w:rPr>
          <w:sz w:val="20"/>
        </w:rPr>
      </w:pPr>
    </w:p>
    <w:p w14:paraId="758BC439" w14:textId="77777777" w:rsidR="003C4448" w:rsidRPr="00470B8B" w:rsidRDefault="003C4448" w:rsidP="00BB3A1A">
      <w:pPr>
        <w:jc w:val="both"/>
        <w:rPr>
          <w:b/>
          <w:u w:val="single"/>
        </w:rPr>
      </w:pPr>
      <w:r w:rsidRPr="00470B8B">
        <w:rPr>
          <w:b/>
        </w:rPr>
        <w:t xml:space="preserve">II.  </w:t>
      </w:r>
      <w:r w:rsidRPr="00470B8B">
        <w:rPr>
          <w:b/>
          <w:u w:val="single"/>
        </w:rPr>
        <w:t>MATERIAL LIMIT(S)</w:t>
      </w:r>
    </w:p>
    <w:p w14:paraId="0DF3B506" w14:textId="77777777" w:rsidR="003C4448" w:rsidRPr="00470B8B" w:rsidRDefault="003C4448" w:rsidP="00BB3A1A">
      <w:pPr>
        <w:jc w:val="both"/>
        <w:rPr>
          <w:sz w:val="20"/>
        </w:rPr>
      </w:pPr>
    </w:p>
    <w:p w14:paraId="41451608" w14:textId="1A633519" w:rsidR="003C4448" w:rsidRPr="00470B8B" w:rsidRDefault="009E6FB7" w:rsidP="00BB3A1A">
      <w:pPr>
        <w:jc w:val="both"/>
        <w:rPr>
          <w:bCs/>
          <w:sz w:val="20"/>
        </w:rPr>
      </w:pPr>
      <w:r w:rsidRPr="00470B8B">
        <w:rPr>
          <w:bCs/>
          <w:sz w:val="20"/>
        </w:rPr>
        <w:t>NA</w:t>
      </w:r>
    </w:p>
    <w:p w14:paraId="126B02A8" w14:textId="77777777" w:rsidR="003C4448" w:rsidRPr="00470B8B" w:rsidRDefault="003C4448" w:rsidP="00BB3A1A">
      <w:pPr>
        <w:jc w:val="both"/>
        <w:rPr>
          <w:sz w:val="20"/>
        </w:rPr>
      </w:pPr>
    </w:p>
    <w:p w14:paraId="2E51A107" w14:textId="77777777" w:rsidR="003C4448" w:rsidRPr="00470B8B" w:rsidRDefault="003C4448" w:rsidP="00BB3A1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0C9B53A7" w14:textId="77777777" w:rsidR="003C4448" w:rsidRPr="00470B8B" w:rsidRDefault="003C4448" w:rsidP="00BB3A1A">
      <w:pPr>
        <w:jc w:val="both"/>
        <w:rPr>
          <w:sz w:val="20"/>
        </w:rPr>
      </w:pPr>
    </w:p>
    <w:p w14:paraId="3DE4D36F" w14:textId="6329D9D1" w:rsidR="003C4448" w:rsidRPr="00470B8B" w:rsidRDefault="009E6FB7" w:rsidP="009E6FB7">
      <w:pPr>
        <w:ind w:left="360" w:hanging="360"/>
        <w:jc w:val="both"/>
        <w:rPr>
          <w:sz w:val="20"/>
        </w:rPr>
      </w:pPr>
      <w:r w:rsidRPr="00470B8B">
        <w:rPr>
          <w:sz w:val="20"/>
        </w:rPr>
        <w:t>NA</w:t>
      </w:r>
    </w:p>
    <w:p w14:paraId="0E9011C9" w14:textId="77777777" w:rsidR="003C4448" w:rsidRPr="00470B8B" w:rsidRDefault="003C4448" w:rsidP="00BB3A1A">
      <w:pPr>
        <w:jc w:val="both"/>
        <w:rPr>
          <w:sz w:val="20"/>
        </w:rPr>
      </w:pPr>
    </w:p>
    <w:p w14:paraId="4806F1EF" w14:textId="77777777" w:rsidR="003C4448" w:rsidRPr="00470B8B" w:rsidRDefault="003C4448" w:rsidP="00BB3A1A">
      <w:pPr>
        <w:jc w:val="both"/>
        <w:rPr>
          <w:b/>
          <w:sz w:val="20"/>
          <w:u w:val="single"/>
        </w:rPr>
      </w:pPr>
      <w:r w:rsidRPr="00470B8B">
        <w:rPr>
          <w:b/>
        </w:rPr>
        <w:t xml:space="preserve">IV.  </w:t>
      </w:r>
      <w:r w:rsidRPr="00470B8B">
        <w:rPr>
          <w:b/>
          <w:u w:val="single"/>
        </w:rPr>
        <w:t>DESIGN/EQUIPMENT PARAMETER(S)</w:t>
      </w:r>
    </w:p>
    <w:p w14:paraId="4D7C3437" w14:textId="77777777" w:rsidR="003C4448" w:rsidRPr="00470B8B" w:rsidRDefault="003C4448" w:rsidP="00BB3A1A">
      <w:pPr>
        <w:jc w:val="both"/>
        <w:rPr>
          <w:sz w:val="20"/>
        </w:rPr>
      </w:pPr>
    </w:p>
    <w:p w14:paraId="30EC0C61" w14:textId="11A51C63" w:rsidR="003C4448" w:rsidRPr="00470B8B" w:rsidRDefault="009E6FB7" w:rsidP="009E6FB7">
      <w:pPr>
        <w:ind w:left="360" w:hanging="360"/>
        <w:jc w:val="both"/>
        <w:rPr>
          <w:sz w:val="20"/>
        </w:rPr>
      </w:pPr>
      <w:r w:rsidRPr="00470B8B">
        <w:rPr>
          <w:sz w:val="20"/>
        </w:rPr>
        <w:t>NA</w:t>
      </w:r>
    </w:p>
    <w:p w14:paraId="6AA3BC61" w14:textId="77777777" w:rsidR="003C4448" w:rsidRPr="00470B8B" w:rsidRDefault="003C4448" w:rsidP="00BB3A1A">
      <w:pPr>
        <w:jc w:val="both"/>
        <w:rPr>
          <w:sz w:val="20"/>
        </w:rPr>
      </w:pPr>
    </w:p>
    <w:p w14:paraId="267EB898" w14:textId="77777777" w:rsidR="003C4448" w:rsidRPr="00470B8B" w:rsidRDefault="003C4448" w:rsidP="00BB3A1A">
      <w:pPr>
        <w:jc w:val="both"/>
      </w:pPr>
      <w:r w:rsidRPr="00470B8B">
        <w:rPr>
          <w:b/>
        </w:rPr>
        <w:t xml:space="preserve">V.  </w:t>
      </w:r>
      <w:r w:rsidRPr="00470B8B">
        <w:rPr>
          <w:b/>
          <w:u w:val="single"/>
        </w:rPr>
        <w:t>TESTING/SAMPLING</w:t>
      </w:r>
    </w:p>
    <w:p w14:paraId="667C7383"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4F684FB1" w14:textId="77777777" w:rsidR="003C4448" w:rsidRPr="00470B8B" w:rsidRDefault="003C4448" w:rsidP="00BB3A1A">
      <w:pPr>
        <w:ind w:right="72"/>
        <w:jc w:val="both"/>
        <w:rPr>
          <w:rFonts w:cs="Arial"/>
          <w:sz w:val="20"/>
        </w:rPr>
      </w:pPr>
    </w:p>
    <w:p w14:paraId="47D6D4B7" w14:textId="3ABE5A22" w:rsidR="003C4448" w:rsidRPr="00470B8B" w:rsidRDefault="003C4448" w:rsidP="00501097">
      <w:pPr>
        <w:numPr>
          <w:ilvl w:val="0"/>
          <w:numId w:val="68"/>
        </w:numPr>
        <w:ind w:left="360"/>
        <w:jc w:val="both"/>
        <w:rPr>
          <w:rFonts w:cs="Arial"/>
          <w:sz w:val="20"/>
        </w:rPr>
      </w:pPr>
      <w:r w:rsidRPr="00470B8B">
        <w:rPr>
          <w:rFonts w:cs="Arial"/>
          <w:sz w:val="20"/>
        </w:rPr>
        <w:t xml:space="preserve">The permittee shall verify </w:t>
      </w:r>
      <w:r w:rsidR="009E6FB7" w:rsidRPr="00470B8B">
        <w:rPr>
          <w:rFonts w:cs="Arial"/>
          <w:sz w:val="20"/>
        </w:rPr>
        <w:t>particulate matter and Total Reduced Sulfur</w:t>
      </w:r>
      <w:r w:rsidRPr="00470B8B">
        <w:rPr>
          <w:rFonts w:cs="Arial"/>
          <w:sz w:val="20"/>
        </w:rPr>
        <w:t xml:space="preserve"> emission rates from </w:t>
      </w:r>
      <w:r w:rsidR="009E6FB7" w:rsidRPr="00470B8B">
        <w:rPr>
          <w:rFonts w:cs="Arial"/>
          <w:sz w:val="20"/>
        </w:rPr>
        <w:t>EUST15</w:t>
      </w:r>
      <w:r w:rsidRPr="00470B8B">
        <w:rPr>
          <w:rFonts w:cs="Arial"/>
          <w:sz w:val="20"/>
        </w:rPr>
        <w:t xml:space="preserve"> by testing at owner's expense, in accordance with the Department requirements. </w:t>
      </w:r>
      <w:r w:rsidR="00686706" w:rsidRPr="00470B8B">
        <w:rPr>
          <w:rFonts w:cs="Arial"/>
          <w:sz w:val="20"/>
        </w:rPr>
        <w:t>The hourly emission rate shall be determined by the average of three test runs per the method requirements.</w:t>
      </w:r>
      <w:r w:rsidRPr="00470B8B">
        <w:rPr>
          <w:rFonts w:cs="Arial"/>
          <w:sz w:val="20"/>
        </w:rPr>
        <w:t xml:space="preserve"> Testing shall be performed using an approved USEPA Method listed in:</w:t>
      </w:r>
    </w:p>
    <w:p w14:paraId="05666110" w14:textId="77777777" w:rsidR="0041163D" w:rsidRPr="00470B8B" w:rsidRDefault="0041163D" w:rsidP="00BB3A1A">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9E6FB7" w:rsidRPr="00470B8B" w14:paraId="40300816" w14:textId="77777777" w:rsidTr="009E6FB7">
        <w:tc>
          <w:tcPr>
            <w:tcW w:w="2053" w:type="dxa"/>
            <w:shd w:val="clear" w:color="auto" w:fill="auto"/>
          </w:tcPr>
          <w:p w14:paraId="20074C35" w14:textId="77777777" w:rsidR="003C4448" w:rsidRPr="007B7EA3" w:rsidRDefault="003C4448" w:rsidP="00BB3A1A">
            <w:pPr>
              <w:rPr>
                <w:rFonts w:eastAsia="Calibri"/>
                <w:b/>
                <w:sz w:val="20"/>
              </w:rPr>
            </w:pPr>
            <w:r w:rsidRPr="007B7EA3">
              <w:rPr>
                <w:rFonts w:eastAsia="Calibri"/>
                <w:b/>
                <w:sz w:val="20"/>
              </w:rPr>
              <w:t>Pollutant</w:t>
            </w:r>
          </w:p>
        </w:tc>
        <w:tc>
          <w:tcPr>
            <w:tcW w:w="7963" w:type="dxa"/>
            <w:shd w:val="clear" w:color="auto" w:fill="auto"/>
          </w:tcPr>
          <w:p w14:paraId="530349B8" w14:textId="77777777" w:rsidR="003C4448" w:rsidRPr="00470B8B" w:rsidRDefault="003C4448" w:rsidP="00BB3A1A">
            <w:pPr>
              <w:keepNext/>
              <w:keepLines/>
              <w:jc w:val="both"/>
              <w:rPr>
                <w:rFonts w:eastAsia="Calibri" w:cs="Arial"/>
                <w:b/>
                <w:sz w:val="20"/>
              </w:rPr>
            </w:pPr>
            <w:r w:rsidRPr="00470B8B">
              <w:rPr>
                <w:rFonts w:eastAsia="Calibri" w:cs="Arial"/>
                <w:b/>
                <w:sz w:val="20"/>
              </w:rPr>
              <w:t>Test Method Reference</w:t>
            </w:r>
          </w:p>
        </w:tc>
      </w:tr>
      <w:tr w:rsidR="009E6FB7" w:rsidRPr="00470B8B" w14:paraId="4D4C58A5" w14:textId="77777777" w:rsidTr="009E6FB7">
        <w:tc>
          <w:tcPr>
            <w:tcW w:w="2053" w:type="dxa"/>
            <w:shd w:val="clear" w:color="auto" w:fill="auto"/>
          </w:tcPr>
          <w:p w14:paraId="0DB31195" w14:textId="77777777" w:rsidR="003C4448" w:rsidRPr="00470B8B" w:rsidRDefault="003C4448" w:rsidP="00BB3A1A">
            <w:pPr>
              <w:rPr>
                <w:rFonts w:eastAsia="Calibri" w:cs="Arial"/>
                <w:sz w:val="20"/>
              </w:rPr>
            </w:pPr>
            <w:r w:rsidRPr="00470B8B">
              <w:rPr>
                <w:rFonts w:eastAsia="Calibri" w:cs="Arial"/>
                <w:sz w:val="20"/>
              </w:rPr>
              <w:t>PM</w:t>
            </w:r>
          </w:p>
        </w:tc>
        <w:tc>
          <w:tcPr>
            <w:tcW w:w="7963" w:type="dxa"/>
            <w:shd w:val="clear" w:color="auto" w:fill="auto"/>
          </w:tcPr>
          <w:p w14:paraId="29B62F96" w14:textId="77777777" w:rsidR="003C4448" w:rsidRPr="00470B8B" w:rsidRDefault="003C4448" w:rsidP="00BB3A1A">
            <w:pPr>
              <w:rPr>
                <w:rFonts w:eastAsia="Calibri" w:cs="Arial"/>
                <w:sz w:val="20"/>
              </w:rPr>
            </w:pPr>
            <w:r w:rsidRPr="00470B8B">
              <w:rPr>
                <w:rFonts w:eastAsia="Calibri" w:cs="Arial"/>
                <w:sz w:val="20"/>
              </w:rPr>
              <w:t>40 CFR Part 60, Appendix A; Part 10 of the Michigan Air Pollution Control Rules</w:t>
            </w:r>
          </w:p>
        </w:tc>
      </w:tr>
      <w:tr w:rsidR="009E6FB7" w:rsidRPr="00470B8B" w14:paraId="08188134" w14:textId="77777777" w:rsidTr="009E6FB7">
        <w:tc>
          <w:tcPr>
            <w:tcW w:w="2053" w:type="dxa"/>
            <w:shd w:val="clear" w:color="auto" w:fill="auto"/>
          </w:tcPr>
          <w:p w14:paraId="521D3095" w14:textId="77777777" w:rsidR="003C4448" w:rsidRPr="00470B8B" w:rsidRDefault="003C4448" w:rsidP="00BB3A1A">
            <w:pPr>
              <w:rPr>
                <w:rFonts w:eastAsia="Calibri" w:cs="Arial"/>
                <w:sz w:val="20"/>
              </w:rPr>
            </w:pPr>
            <w:r w:rsidRPr="00470B8B">
              <w:rPr>
                <w:rFonts w:eastAsia="Calibri" w:cs="Arial"/>
                <w:sz w:val="20"/>
              </w:rPr>
              <w:t>Total Reduced Sulfurs</w:t>
            </w:r>
          </w:p>
        </w:tc>
        <w:tc>
          <w:tcPr>
            <w:tcW w:w="7963" w:type="dxa"/>
            <w:shd w:val="clear" w:color="auto" w:fill="auto"/>
          </w:tcPr>
          <w:p w14:paraId="44DDB293" w14:textId="77777777" w:rsidR="003C4448" w:rsidRPr="00470B8B" w:rsidRDefault="003C4448" w:rsidP="00BB3A1A">
            <w:pPr>
              <w:rPr>
                <w:rFonts w:eastAsia="Calibri" w:cs="Arial"/>
                <w:sz w:val="20"/>
              </w:rPr>
            </w:pPr>
            <w:r w:rsidRPr="00470B8B">
              <w:rPr>
                <w:rFonts w:eastAsia="Calibri" w:cs="Arial"/>
                <w:sz w:val="20"/>
              </w:rPr>
              <w:t>40 CFR Part 60, Appendix A</w:t>
            </w:r>
          </w:p>
        </w:tc>
      </w:tr>
    </w:tbl>
    <w:p w14:paraId="482B5DC7" w14:textId="77777777" w:rsidR="003C4448" w:rsidRPr="00470B8B" w:rsidRDefault="003C4448" w:rsidP="00BB3A1A">
      <w:pPr>
        <w:jc w:val="both"/>
        <w:rPr>
          <w:sz w:val="20"/>
        </w:rPr>
      </w:pPr>
    </w:p>
    <w:p w14:paraId="42B96579" w14:textId="77777777" w:rsidR="003C4448" w:rsidRPr="00470B8B" w:rsidRDefault="003C4448" w:rsidP="00BB3A1A">
      <w:pPr>
        <w:ind w:left="360"/>
        <w:jc w:val="both"/>
        <w:rPr>
          <w:rFonts w:cs="Arial"/>
          <w:b/>
          <w:sz w:val="20"/>
        </w:rPr>
      </w:pPr>
      <w:r w:rsidRPr="00470B8B">
        <w:rPr>
          <w:rFonts w:cs="Arial"/>
          <w:sz w:val="20"/>
        </w:rPr>
        <w:t xml:space="preserve">An alternate method, or a modification to the approved USEPA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70B8B">
        <w:rPr>
          <w:rFonts w:cs="Arial"/>
          <w:bCs/>
          <w:sz w:val="20"/>
        </w:rPr>
        <w:t xml:space="preserve"> </w:t>
      </w:r>
      <w:r w:rsidRPr="00470B8B">
        <w:rPr>
          <w:rFonts w:cs="Arial"/>
          <w:b/>
          <w:sz w:val="20"/>
        </w:rPr>
        <w:t>(</w:t>
      </w:r>
      <w:r w:rsidRPr="00470B8B">
        <w:rPr>
          <w:b/>
          <w:sz w:val="20"/>
        </w:rPr>
        <w:t xml:space="preserve">R 336.1213(3), </w:t>
      </w:r>
      <w:r w:rsidRPr="00470B8B">
        <w:rPr>
          <w:rFonts w:cs="Arial"/>
          <w:b/>
          <w:sz w:val="20"/>
        </w:rPr>
        <w:t>R 336.2001, R 336.2003, R 336.2004)</w:t>
      </w:r>
    </w:p>
    <w:p w14:paraId="5D76A60D" w14:textId="77777777" w:rsidR="003C4448" w:rsidRPr="00470B8B" w:rsidRDefault="003C4448" w:rsidP="00BB3A1A">
      <w:pPr>
        <w:jc w:val="both"/>
        <w:rPr>
          <w:rFonts w:cs="Arial"/>
          <w:sz w:val="20"/>
        </w:rPr>
      </w:pPr>
    </w:p>
    <w:p w14:paraId="79079AE2" w14:textId="518DA42E" w:rsidR="003C4448" w:rsidRPr="00470B8B" w:rsidRDefault="003C4448" w:rsidP="00501097">
      <w:pPr>
        <w:numPr>
          <w:ilvl w:val="0"/>
          <w:numId w:val="68"/>
        </w:numPr>
        <w:ind w:left="360"/>
        <w:jc w:val="both"/>
        <w:rPr>
          <w:rFonts w:cs="Arial"/>
          <w:sz w:val="20"/>
        </w:rPr>
      </w:pPr>
      <w:r w:rsidRPr="00470B8B">
        <w:rPr>
          <w:rFonts w:cs="Arial"/>
          <w:sz w:val="20"/>
        </w:rPr>
        <w:t xml:space="preserve">The permittee shall verify the </w:t>
      </w:r>
      <w:r w:rsidR="009E6FB7" w:rsidRPr="00470B8B">
        <w:rPr>
          <w:rFonts w:cs="Arial"/>
          <w:sz w:val="20"/>
        </w:rPr>
        <w:t>PM and TRS</w:t>
      </w:r>
      <w:r w:rsidRPr="00470B8B">
        <w:rPr>
          <w:rFonts w:cs="Arial"/>
          <w:sz w:val="20"/>
        </w:rPr>
        <w:t xml:space="preserve"> emission rates fro</w:t>
      </w:r>
      <w:r w:rsidR="009E6FB7" w:rsidRPr="00470B8B">
        <w:rPr>
          <w:rFonts w:cs="Arial"/>
          <w:sz w:val="20"/>
        </w:rPr>
        <w:t>m EUST15</w:t>
      </w:r>
      <w:r w:rsidRPr="00470B8B">
        <w:rPr>
          <w:rFonts w:cs="Arial"/>
          <w:sz w:val="20"/>
        </w:rPr>
        <w:t>,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33CDC956" w14:textId="77777777" w:rsidR="003C4448" w:rsidRPr="00470B8B" w:rsidRDefault="003C4448" w:rsidP="00BB3A1A">
      <w:pPr>
        <w:jc w:val="both"/>
        <w:rPr>
          <w:sz w:val="20"/>
        </w:rPr>
      </w:pPr>
    </w:p>
    <w:p w14:paraId="78B1BE2F" w14:textId="4E35C0C1" w:rsidR="003C4448" w:rsidRPr="00470B8B" w:rsidRDefault="003C4448" w:rsidP="00501097">
      <w:pPr>
        <w:numPr>
          <w:ilvl w:val="0"/>
          <w:numId w:val="68"/>
        </w:numPr>
        <w:ind w:left="360"/>
        <w:jc w:val="both"/>
        <w:rPr>
          <w:rFonts w:cs="Arial"/>
          <w:b/>
          <w:sz w:val="20"/>
        </w:rPr>
      </w:pPr>
      <w:r w:rsidRPr="00470B8B">
        <w:rPr>
          <w:rFonts w:cs="Arial"/>
          <w:sz w:val="20"/>
        </w:rPr>
        <w:t xml:space="preserve">The permittee shall notify the AQD Technical Programs Unit Supervisor and the District Supervisor not less than 30 days of the time and place before performance tests are conducted.  </w:t>
      </w:r>
      <w:r w:rsidRPr="00470B8B">
        <w:rPr>
          <w:rFonts w:cs="Arial"/>
          <w:b/>
          <w:sz w:val="20"/>
        </w:rPr>
        <w:t>(R 336.1213(3))</w:t>
      </w:r>
    </w:p>
    <w:p w14:paraId="05FC9762" w14:textId="77777777" w:rsidR="009A551D" w:rsidRPr="00470B8B" w:rsidRDefault="009A551D" w:rsidP="00CD59EC">
      <w:pPr>
        <w:rPr>
          <w:rFonts w:cs="Arial"/>
          <w:bCs/>
          <w:sz w:val="20"/>
        </w:rPr>
      </w:pPr>
    </w:p>
    <w:p w14:paraId="09996264" w14:textId="43A643B5" w:rsidR="009A551D" w:rsidRPr="00470B8B" w:rsidRDefault="009A551D" w:rsidP="00501097">
      <w:pPr>
        <w:pStyle w:val="ListParagraph"/>
        <w:numPr>
          <w:ilvl w:val="0"/>
          <w:numId w:val="68"/>
        </w:numPr>
        <w:ind w:left="360"/>
        <w:jc w:val="both"/>
        <w:rPr>
          <w:b/>
          <w:sz w:val="20"/>
        </w:rPr>
      </w:pPr>
      <w:r w:rsidRPr="00470B8B">
        <w:rPr>
          <w:sz w:val="20"/>
        </w:rPr>
        <w:t xml:space="preserve">Permittee shall conduct performance tests for particulate matter per the applicable performance test requirements and test methods specified in 40 CFR Part 63, Subpart A and MM.  </w:t>
      </w:r>
      <w:r w:rsidRPr="00470B8B">
        <w:rPr>
          <w:b/>
          <w:sz w:val="20"/>
        </w:rPr>
        <w:t>(R 336.1213(3), 40 CFR 63.7, 40 CFR 63.865</w:t>
      </w:r>
      <w:r w:rsidR="0041163D" w:rsidRPr="00470B8B">
        <w:rPr>
          <w:b/>
          <w:sz w:val="20"/>
        </w:rPr>
        <w:t>)</w:t>
      </w:r>
    </w:p>
    <w:p w14:paraId="591AE335" w14:textId="77777777" w:rsidR="003C4448" w:rsidRPr="00470B8B" w:rsidRDefault="003C4448" w:rsidP="00BB3A1A">
      <w:pPr>
        <w:jc w:val="both"/>
        <w:rPr>
          <w:sz w:val="20"/>
        </w:rPr>
      </w:pPr>
    </w:p>
    <w:p w14:paraId="778B496F" w14:textId="77777777" w:rsidR="003C4448" w:rsidRPr="00470B8B" w:rsidRDefault="003C4448" w:rsidP="00BB3A1A">
      <w:pPr>
        <w:jc w:val="both"/>
      </w:pPr>
      <w:r w:rsidRPr="00470B8B">
        <w:rPr>
          <w:b/>
        </w:rPr>
        <w:t xml:space="preserve">VI.  </w:t>
      </w:r>
      <w:r w:rsidRPr="00470B8B">
        <w:rPr>
          <w:b/>
          <w:u w:val="single"/>
        </w:rPr>
        <w:t>MONITORING/RECORDKEEPING</w:t>
      </w:r>
    </w:p>
    <w:p w14:paraId="358D17B8"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00D3B302" w14:textId="42D2ECC5" w:rsidR="003C4448" w:rsidRPr="00470B8B" w:rsidRDefault="003C4448" w:rsidP="00BB3A1A">
      <w:pPr>
        <w:jc w:val="both"/>
        <w:rPr>
          <w:sz w:val="20"/>
        </w:rPr>
      </w:pPr>
    </w:p>
    <w:p w14:paraId="094F60FD" w14:textId="02C59A71" w:rsidR="00D21BCA" w:rsidRPr="00470B8B" w:rsidRDefault="00D21BCA" w:rsidP="00D21BCA">
      <w:pPr>
        <w:ind w:left="360" w:hanging="360"/>
        <w:jc w:val="both"/>
        <w:rPr>
          <w:sz w:val="20"/>
        </w:rPr>
      </w:pPr>
      <w:r w:rsidRPr="00470B8B">
        <w:rPr>
          <w:sz w:val="20"/>
        </w:rPr>
        <w:t>1.</w:t>
      </w:r>
      <w:r w:rsidRPr="00470B8B">
        <w:rPr>
          <w:sz w:val="20"/>
        </w:rPr>
        <w:tab/>
        <w:t>The permittee shall install, calibrate, maintain and operate a continuous monitoring system to measure fan run status and the scrubbing liquid flow rate at least once every successive 15</w:t>
      </w:r>
      <w:r w:rsidR="006A2ACE" w:rsidRPr="00470B8B">
        <w:rPr>
          <w:sz w:val="20"/>
        </w:rPr>
        <w:t>-</w:t>
      </w:r>
      <w:r w:rsidRPr="00470B8B">
        <w:rPr>
          <w:sz w:val="20"/>
        </w:rPr>
        <w:t xml:space="preserve">minute period using the procedures in 40 CFR 63.8.  </w:t>
      </w:r>
      <w:r w:rsidRPr="00470B8B">
        <w:rPr>
          <w:b/>
          <w:sz w:val="20"/>
        </w:rPr>
        <w:t>(40 CFR 63.864(e)(10), 40 CFR 60.13(a), 40 CFR 63.8(b)(1))</w:t>
      </w:r>
    </w:p>
    <w:p w14:paraId="45488361" w14:textId="77777777" w:rsidR="00D21BCA" w:rsidRPr="00470B8B" w:rsidRDefault="00D21BCA" w:rsidP="00D21BCA">
      <w:pPr>
        <w:ind w:left="360" w:hanging="360"/>
        <w:jc w:val="both"/>
        <w:rPr>
          <w:sz w:val="20"/>
        </w:rPr>
      </w:pPr>
    </w:p>
    <w:p w14:paraId="09E5064B" w14:textId="2F204BB4" w:rsidR="00D21BCA" w:rsidRPr="00470B8B" w:rsidRDefault="00D21BCA" w:rsidP="00D21BCA">
      <w:pPr>
        <w:tabs>
          <w:tab w:val="left" w:pos="360"/>
        </w:tabs>
        <w:ind w:left="360" w:hanging="360"/>
        <w:jc w:val="both"/>
        <w:rPr>
          <w:sz w:val="20"/>
        </w:rPr>
      </w:pPr>
      <w:r w:rsidRPr="00470B8B">
        <w:rPr>
          <w:sz w:val="20"/>
        </w:rPr>
        <w:t>2.</w:t>
      </w:r>
      <w:r w:rsidRPr="00470B8B">
        <w:rPr>
          <w:sz w:val="20"/>
        </w:rPr>
        <w:tab/>
        <w:t xml:space="preserve">The minimum scrubber liquid flow rate established during the most recent performance test approved by the Administrator shall be used as an indicator of proper operation of the scrubber.  </w:t>
      </w:r>
      <w:r w:rsidRPr="00470B8B">
        <w:rPr>
          <w:b/>
          <w:sz w:val="20"/>
        </w:rPr>
        <w:t>(40 CFR 63.864(i))</w:t>
      </w:r>
    </w:p>
    <w:p w14:paraId="322F2DDC" w14:textId="77777777" w:rsidR="00D21BCA" w:rsidRPr="00470B8B" w:rsidRDefault="00D21BCA" w:rsidP="00D21BCA">
      <w:pPr>
        <w:tabs>
          <w:tab w:val="left" w:pos="360"/>
        </w:tabs>
        <w:ind w:left="360" w:hanging="360"/>
        <w:jc w:val="both"/>
        <w:rPr>
          <w:sz w:val="20"/>
        </w:rPr>
      </w:pPr>
    </w:p>
    <w:p w14:paraId="56FF16C1" w14:textId="5DD1E679" w:rsidR="00D21BCA" w:rsidRPr="00470B8B" w:rsidRDefault="00D21BCA" w:rsidP="00D21BCA">
      <w:pPr>
        <w:tabs>
          <w:tab w:val="left" w:pos="360"/>
        </w:tabs>
        <w:ind w:left="360" w:hanging="360"/>
        <w:jc w:val="both"/>
        <w:rPr>
          <w:sz w:val="20"/>
        </w:rPr>
      </w:pPr>
      <w:r w:rsidRPr="00470B8B">
        <w:rPr>
          <w:sz w:val="20"/>
        </w:rPr>
        <w:t>3.</w:t>
      </w:r>
      <w:r w:rsidRPr="00470B8B">
        <w:rPr>
          <w:sz w:val="20"/>
        </w:rPr>
        <w:tab/>
        <w:t>The permittee shall maintain operating parameters within the range established according to 40 CFR 63.864(i).  The source will be considered in violation of the standards in 40 CFR 63.862 if six or more 3</w:t>
      </w:r>
      <w:r w:rsidR="006A2ACE" w:rsidRPr="00470B8B">
        <w:rPr>
          <w:sz w:val="20"/>
        </w:rPr>
        <w:t>-</w:t>
      </w:r>
      <w:r w:rsidRPr="00470B8B">
        <w:rPr>
          <w:sz w:val="20"/>
        </w:rPr>
        <w:t xml:space="preserve">hour average parameter values within any semi–annual reporting period are outside the established operating range, at all times except during periods of </w:t>
      </w:r>
      <w:r w:rsidR="00054E3F" w:rsidRPr="00470B8B">
        <w:rPr>
          <w:sz w:val="20"/>
        </w:rPr>
        <w:t>startup and shutdown</w:t>
      </w:r>
      <w:r w:rsidRPr="00470B8B">
        <w:rPr>
          <w:sz w:val="20"/>
        </w:rPr>
        <w:t>.  No more than one exceedance will be attributed to any 24</w:t>
      </w:r>
      <w:r w:rsidR="006A2ACE" w:rsidRPr="00470B8B">
        <w:rPr>
          <w:sz w:val="20"/>
        </w:rPr>
        <w:t>-</w:t>
      </w:r>
      <w:r w:rsidRPr="00470B8B">
        <w:rPr>
          <w:sz w:val="20"/>
        </w:rPr>
        <w:t xml:space="preserve">hour period.  </w:t>
      </w:r>
      <w:r w:rsidRPr="00470B8B">
        <w:rPr>
          <w:b/>
          <w:sz w:val="20"/>
        </w:rPr>
        <w:t>(40</w:t>
      </w:r>
      <w:r w:rsidR="0041163D" w:rsidRPr="00470B8B">
        <w:rPr>
          <w:b/>
          <w:sz w:val="20"/>
        </w:rPr>
        <w:t> </w:t>
      </w:r>
      <w:r w:rsidRPr="00470B8B">
        <w:rPr>
          <w:b/>
          <w:sz w:val="20"/>
        </w:rPr>
        <w:t>CFR 63.864(k)(2)(iii), 40 CFR 63.864(k)(3))</w:t>
      </w:r>
    </w:p>
    <w:p w14:paraId="1318CF0B" w14:textId="77777777" w:rsidR="00D21BCA" w:rsidRPr="00470B8B" w:rsidRDefault="00D21BCA" w:rsidP="00D21BCA">
      <w:pPr>
        <w:tabs>
          <w:tab w:val="left" w:pos="360"/>
        </w:tabs>
        <w:ind w:left="360" w:hanging="360"/>
        <w:jc w:val="both"/>
        <w:rPr>
          <w:sz w:val="20"/>
        </w:rPr>
      </w:pPr>
    </w:p>
    <w:p w14:paraId="39CBA62C" w14:textId="405CADBF" w:rsidR="00D21BCA" w:rsidRPr="00470B8B" w:rsidRDefault="00D21BCA" w:rsidP="00D21BCA">
      <w:pPr>
        <w:tabs>
          <w:tab w:val="left" w:pos="360"/>
        </w:tabs>
        <w:ind w:left="360" w:hanging="360"/>
        <w:jc w:val="both"/>
        <w:rPr>
          <w:sz w:val="20"/>
        </w:rPr>
      </w:pPr>
      <w:r w:rsidRPr="00470B8B">
        <w:rPr>
          <w:sz w:val="20"/>
        </w:rPr>
        <w:t>4.</w:t>
      </w:r>
      <w:r w:rsidRPr="00470B8B">
        <w:rPr>
          <w:sz w:val="20"/>
        </w:rPr>
        <w:tab/>
        <w:t>The permittee shall implement corrective action</w:t>
      </w:r>
      <w:r w:rsidR="000958DE" w:rsidRPr="00470B8B">
        <w:rPr>
          <w:sz w:val="20"/>
        </w:rPr>
        <w:t xml:space="preserve"> </w:t>
      </w:r>
      <w:r w:rsidRPr="00470B8B">
        <w:rPr>
          <w:sz w:val="20"/>
        </w:rPr>
        <w:t>when any 3</w:t>
      </w:r>
      <w:r w:rsidR="006A2ACE" w:rsidRPr="00470B8B">
        <w:rPr>
          <w:sz w:val="20"/>
        </w:rPr>
        <w:t>-</w:t>
      </w:r>
      <w:r w:rsidRPr="00470B8B">
        <w:rPr>
          <w:sz w:val="20"/>
        </w:rPr>
        <w:t xml:space="preserve">hour average parameter value is outside the range of values established as provided in 40 CFR 63.864(I).  </w:t>
      </w:r>
      <w:r w:rsidRPr="00470B8B">
        <w:rPr>
          <w:b/>
          <w:sz w:val="20"/>
        </w:rPr>
        <w:t>(40 CFR 63.864(k)(1)(ii))</w:t>
      </w:r>
    </w:p>
    <w:p w14:paraId="54B2C345" w14:textId="77777777" w:rsidR="00D21BCA" w:rsidRPr="00470B8B" w:rsidRDefault="00D21BCA" w:rsidP="00D21BCA">
      <w:pPr>
        <w:tabs>
          <w:tab w:val="left" w:pos="360"/>
        </w:tabs>
        <w:ind w:left="360" w:hanging="360"/>
        <w:jc w:val="both"/>
        <w:rPr>
          <w:sz w:val="20"/>
        </w:rPr>
      </w:pPr>
    </w:p>
    <w:p w14:paraId="68FA0D5F" w14:textId="702E5150" w:rsidR="00D21BCA" w:rsidRPr="00470B8B" w:rsidRDefault="00D21BCA" w:rsidP="00D21BCA">
      <w:pPr>
        <w:tabs>
          <w:tab w:val="left" w:pos="360"/>
        </w:tabs>
        <w:ind w:left="360" w:hanging="360"/>
        <w:jc w:val="both"/>
        <w:rPr>
          <w:sz w:val="20"/>
        </w:rPr>
      </w:pPr>
      <w:r w:rsidRPr="00470B8B">
        <w:rPr>
          <w:sz w:val="20"/>
        </w:rPr>
        <w:t>5.</w:t>
      </w:r>
      <w:r w:rsidRPr="00470B8B">
        <w:rPr>
          <w:sz w:val="20"/>
        </w:rPr>
        <w:tab/>
        <w:t>The permittee shall maintain the records specified in 40 CFR 63.866(b)</w:t>
      </w:r>
      <w:r w:rsidR="00C96BF4" w:rsidRPr="00470B8B">
        <w:rPr>
          <w:sz w:val="20"/>
        </w:rPr>
        <w:t xml:space="preserve"> and </w:t>
      </w:r>
      <w:r w:rsidRPr="00470B8B">
        <w:rPr>
          <w:sz w:val="20"/>
        </w:rPr>
        <w:t xml:space="preserve">(c) in addition to the record keeping requirements of 40 CFR 63.10(b)(2).  </w:t>
      </w:r>
      <w:r w:rsidRPr="00470B8B">
        <w:rPr>
          <w:b/>
          <w:sz w:val="20"/>
        </w:rPr>
        <w:t>(40 CFR 63.866(b)-(c))</w:t>
      </w:r>
    </w:p>
    <w:p w14:paraId="5BDFF783" w14:textId="77777777" w:rsidR="00D21BCA" w:rsidRPr="00470B8B" w:rsidRDefault="00D21BCA" w:rsidP="00D21BCA">
      <w:pPr>
        <w:ind w:left="360" w:hanging="360"/>
        <w:jc w:val="both"/>
        <w:rPr>
          <w:sz w:val="20"/>
        </w:rPr>
      </w:pPr>
    </w:p>
    <w:p w14:paraId="3A273C0D" w14:textId="77777777" w:rsidR="00D21BCA" w:rsidRPr="00470B8B" w:rsidRDefault="00D21BCA" w:rsidP="00501097">
      <w:pPr>
        <w:numPr>
          <w:ilvl w:val="0"/>
          <w:numId w:val="69"/>
        </w:numPr>
        <w:jc w:val="both"/>
        <w:rPr>
          <w:rFonts w:cs="Arial"/>
          <w:b/>
          <w:sz w:val="20"/>
        </w:rPr>
      </w:pPr>
      <w:r w:rsidRPr="00470B8B">
        <w:rPr>
          <w:rFonts w:cs="Arial"/>
          <w:sz w:val="20"/>
        </w:rPr>
        <w:t>The monitoring device used for continuous measurement of the scrubbing liquid flow rate must be certified by the manufacturer to be accurate within ±5 percent of the design scrubbing liquid flow rate.</w:t>
      </w:r>
    </w:p>
    <w:p w14:paraId="30D227D8" w14:textId="591CBF1C" w:rsidR="00D21BCA" w:rsidRPr="00470B8B" w:rsidRDefault="00D21BCA" w:rsidP="00D21BCA">
      <w:pPr>
        <w:ind w:left="360"/>
        <w:rPr>
          <w:rFonts w:cs="Arial"/>
          <w:b/>
          <w:sz w:val="20"/>
        </w:rPr>
      </w:pPr>
      <w:r w:rsidRPr="00470B8B">
        <w:rPr>
          <w:rFonts w:cs="Arial"/>
          <w:b/>
          <w:sz w:val="20"/>
        </w:rPr>
        <w:t>(40 CFR 63.864(e)(10)(ii))</w:t>
      </w:r>
    </w:p>
    <w:p w14:paraId="09476D86" w14:textId="77777777" w:rsidR="003C4448" w:rsidRPr="00470B8B" w:rsidRDefault="003C4448" w:rsidP="00BB3A1A">
      <w:pPr>
        <w:jc w:val="both"/>
        <w:rPr>
          <w:sz w:val="20"/>
        </w:rPr>
      </w:pPr>
    </w:p>
    <w:p w14:paraId="144157F1" w14:textId="77777777" w:rsidR="003C4448" w:rsidRPr="00470B8B" w:rsidRDefault="003C4448" w:rsidP="00BB3A1A">
      <w:pPr>
        <w:jc w:val="both"/>
        <w:rPr>
          <w:b/>
          <w:sz w:val="20"/>
          <w:u w:val="single"/>
        </w:rPr>
      </w:pPr>
      <w:r w:rsidRPr="00470B8B">
        <w:rPr>
          <w:b/>
        </w:rPr>
        <w:t xml:space="preserve">VII.  </w:t>
      </w:r>
      <w:r w:rsidRPr="00470B8B">
        <w:rPr>
          <w:b/>
          <w:u w:val="single"/>
        </w:rPr>
        <w:t>REPORTING</w:t>
      </w:r>
    </w:p>
    <w:p w14:paraId="29D77D1D" w14:textId="77777777" w:rsidR="003C4448" w:rsidRPr="00470B8B" w:rsidRDefault="003C4448" w:rsidP="00BB3A1A">
      <w:pPr>
        <w:jc w:val="both"/>
        <w:rPr>
          <w:sz w:val="20"/>
        </w:rPr>
      </w:pPr>
    </w:p>
    <w:p w14:paraId="4AE77CBA" w14:textId="77777777" w:rsidR="003C4448" w:rsidRPr="00470B8B" w:rsidRDefault="003C4448" w:rsidP="00BB3A1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164BE431" w14:textId="18885EF3" w:rsidR="0041163D" w:rsidRDefault="0041163D" w:rsidP="00BB3A1A">
      <w:pPr>
        <w:ind w:left="360" w:hanging="360"/>
        <w:jc w:val="both"/>
        <w:rPr>
          <w:sz w:val="20"/>
        </w:rPr>
      </w:pPr>
    </w:p>
    <w:p w14:paraId="42AF5EE1" w14:textId="5CD7A5F8" w:rsidR="009A2948" w:rsidRDefault="009A2948" w:rsidP="00BB3A1A">
      <w:pPr>
        <w:ind w:left="360" w:hanging="360"/>
        <w:jc w:val="both"/>
        <w:rPr>
          <w:sz w:val="20"/>
        </w:rPr>
      </w:pPr>
    </w:p>
    <w:p w14:paraId="5806F8D4" w14:textId="77777777" w:rsidR="009A2948" w:rsidRPr="00470B8B" w:rsidRDefault="009A2948" w:rsidP="00BB3A1A">
      <w:pPr>
        <w:ind w:left="360" w:hanging="360"/>
        <w:jc w:val="both"/>
        <w:rPr>
          <w:sz w:val="20"/>
        </w:rPr>
      </w:pPr>
    </w:p>
    <w:p w14:paraId="41843DF8" w14:textId="77777777" w:rsidR="003C4448" w:rsidRPr="00470B8B" w:rsidRDefault="003C4448" w:rsidP="00BB3A1A">
      <w:pPr>
        <w:ind w:left="360" w:hanging="360"/>
        <w:jc w:val="both"/>
        <w:rPr>
          <w:b/>
          <w:sz w:val="20"/>
        </w:rPr>
      </w:pPr>
      <w:r w:rsidRPr="00470B8B">
        <w:rPr>
          <w:sz w:val="20"/>
        </w:rPr>
        <w:lastRenderedPageBreak/>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2B635F92" w14:textId="77777777" w:rsidR="00592A7F" w:rsidRPr="00470B8B" w:rsidRDefault="00592A7F" w:rsidP="00BB3A1A">
      <w:pPr>
        <w:ind w:left="360" w:hanging="360"/>
        <w:jc w:val="both"/>
        <w:rPr>
          <w:sz w:val="20"/>
        </w:rPr>
      </w:pPr>
    </w:p>
    <w:p w14:paraId="7BF5B226" w14:textId="77777777" w:rsidR="003C4448" w:rsidRPr="00470B8B" w:rsidRDefault="003C4448" w:rsidP="00BB3A1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1BC06826" w14:textId="77777777" w:rsidR="003C4448" w:rsidRPr="00470B8B" w:rsidRDefault="003C4448" w:rsidP="00BB3A1A">
      <w:pPr>
        <w:ind w:right="72"/>
        <w:jc w:val="both"/>
        <w:rPr>
          <w:rFonts w:cs="Arial"/>
          <w:sz w:val="20"/>
        </w:rPr>
      </w:pPr>
    </w:p>
    <w:p w14:paraId="1BDA269B" w14:textId="13AEB23B" w:rsidR="003C4448" w:rsidRPr="00470B8B" w:rsidRDefault="003C4448" w:rsidP="00501097">
      <w:pPr>
        <w:numPr>
          <w:ilvl w:val="0"/>
          <w:numId w:val="70"/>
        </w:numPr>
        <w:ind w:left="360"/>
        <w:jc w:val="both"/>
        <w:rPr>
          <w:rFonts w:cs="Arial"/>
          <w:b/>
          <w:sz w:val="20"/>
        </w:rPr>
      </w:pPr>
      <w:r w:rsidRPr="00470B8B">
        <w:rPr>
          <w:rFonts w:cs="Arial"/>
          <w:sz w:val="20"/>
        </w:rPr>
        <w:t xml:space="preserve">The permittee shall submit any performance test reports </w:t>
      </w:r>
      <w:r w:rsidRPr="00470B8B">
        <w:rPr>
          <w:color w:val="000000"/>
          <w:sz w:val="20"/>
        </w:rPr>
        <w:t xml:space="preserve">to the AQD Technical Programs Unit and </w:t>
      </w:r>
      <w:r w:rsidRPr="00470B8B">
        <w:rPr>
          <w:sz w:val="20"/>
        </w:rPr>
        <w:t xml:space="preserve">District Office, in a format approved by the AQD.  </w:t>
      </w:r>
      <w:r w:rsidRPr="00470B8B">
        <w:rPr>
          <w:rFonts w:cs="Arial"/>
          <w:b/>
          <w:sz w:val="20"/>
        </w:rPr>
        <w:t>(</w:t>
      </w:r>
      <w:r w:rsidRPr="00470B8B">
        <w:rPr>
          <w:b/>
          <w:sz w:val="20"/>
        </w:rPr>
        <w:t>R 336.1213(3)(c),</w:t>
      </w:r>
      <w:r w:rsidRPr="00470B8B">
        <w:rPr>
          <w:rFonts w:cs="Arial"/>
          <w:b/>
          <w:sz w:val="20"/>
        </w:rPr>
        <w:t xml:space="preserve"> R 336.2001(5))</w:t>
      </w:r>
    </w:p>
    <w:p w14:paraId="2FF84FBC" w14:textId="77777777" w:rsidR="00D21BCA" w:rsidRPr="00470B8B" w:rsidRDefault="00D21BCA" w:rsidP="00D21BCA">
      <w:pPr>
        <w:jc w:val="both"/>
        <w:rPr>
          <w:rFonts w:cs="Arial"/>
          <w:bCs/>
          <w:sz w:val="20"/>
        </w:rPr>
      </w:pPr>
    </w:p>
    <w:p w14:paraId="4AF8FC0F" w14:textId="3E824FE7" w:rsidR="00D21BCA" w:rsidRPr="00470B8B" w:rsidRDefault="00D21BCA" w:rsidP="00501097">
      <w:pPr>
        <w:pStyle w:val="ListParagraph"/>
        <w:numPr>
          <w:ilvl w:val="0"/>
          <w:numId w:val="70"/>
        </w:numPr>
        <w:ind w:left="360"/>
        <w:jc w:val="both"/>
        <w:rPr>
          <w:b/>
          <w:sz w:val="20"/>
        </w:rPr>
      </w:pPr>
      <w:r w:rsidRPr="00470B8B">
        <w:rPr>
          <w:sz w:val="20"/>
        </w:rPr>
        <w:t xml:space="preserve">The permittee shall submit the applicable notifications and reports specified in 40 CFR 63.9 and 40 CFR 63.10.  The permittee shall submit a quarterly excess emissions report if measured parameters meet any of the conditions specified in 40 CFR 63.864(k)(2).  When no exceedances of parameters have occurred, permittee shall submit a semiannual report stating that no excess emissions occurred during the reporting period.  </w:t>
      </w:r>
      <w:r w:rsidRPr="00470B8B">
        <w:rPr>
          <w:b/>
          <w:sz w:val="20"/>
        </w:rPr>
        <w:t>(40 CFR 63.867)</w:t>
      </w:r>
    </w:p>
    <w:p w14:paraId="1B07C261" w14:textId="77777777" w:rsidR="003C4448" w:rsidRPr="00470B8B" w:rsidRDefault="003C4448" w:rsidP="00BB3A1A">
      <w:pPr>
        <w:jc w:val="both"/>
        <w:rPr>
          <w:rFonts w:cs="Arial"/>
          <w:sz w:val="20"/>
        </w:rPr>
      </w:pPr>
    </w:p>
    <w:p w14:paraId="13B8D450" w14:textId="0822D74E" w:rsidR="003C4448" w:rsidRPr="00470B8B" w:rsidRDefault="003C4448" w:rsidP="00BB3A1A">
      <w:pPr>
        <w:jc w:val="both"/>
        <w:rPr>
          <w:rFonts w:cs="Arial"/>
          <w:b/>
          <w:sz w:val="20"/>
        </w:rPr>
      </w:pPr>
      <w:r w:rsidRPr="00470B8B">
        <w:rPr>
          <w:rFonts w:cs="Arial"/>
          <w:b/>
          <w:sz w:val="20"/>
        </w:rPr>
        <w:t>See Appendix 8</w:t>
      </w:r>
      <w:r w:rsidR="004362C6">
        <w:rPr>
          <w:rFonts w:cs="Arial"/>
          <w:b/>
          <w:sz w:val="20"/>
        </w:rPr>
        <w:t>-1</w:t>
      </w:r>
    </w:p>
    <w:p w14:paraId="34B5C912" w14:textId="77777777" w:rsidR="003C4448" w:rsidRPr="00470B8B" w:rsidRDefault="003C4448" w:rsidP="00BB3A1A">
      <w:pPr>
        <w:jc w:val="both"/>
        <w:rPr>
          <w:rFonts w:cs="Arial"/>
          <w:sz w:val="20"/>
        </w:rPr>
      </w:pPr>
    </w:p>
    <w:p w14:paraId="3CEF805F" w14:textId="77777777" w:rsidR="003C4448" w:rsidRPr="00470B8B" w:rsidRDefault="003C4448" w:rsidP="00BB3A1A">
      <w:pPr>
        <w:jc w:val="both"/>
      </w:pPr>
      <w:r w:rsidRPr="00470B8B">
        <w:rPr>
          <w:b/>
        </w:rPr>
        <w:t xml:space="preserve">VIII.  </w:t>
      </w:r>
      <w:r w:rsidRPr="00470B8B">
        <w:rPr>
          <w:b/>
          <w:u w:val="single"/>
        </w:rPr>
        <w:t>STACK/VENT RESTRICTION(S)</w:t>
      </w:r>
    </w:p>
    <w:p w14:paraId="4B1C8544" w14:textId="77777777" w:rsidR="003C4448" w:rsidRPr="00470B8B" w:rsidRDefault="003C4448" w:rsidP="00BB3A1A">
      <w:pPr>
        <w:jc w:val="both"/>
        <w:rPr>
          <w:sz w:val="20"/>
        </w:rPr>
      </w:pPr>
    </w:p>
    <w:p w14:paraId="203169DB" w14:textId="77777777" w:rsidR="003C4448" w:rsidRPr="00470B8B" w:rsidRDefault="003C4448" w:rsidP="00BB3A1A">
      <w:pPr>
        <w:jc w:val="both"/>
        <w:rPr>
          <w:sz w:val="20"/>
        </w:rPr>
      </w:pPr>
      <w:r w:rsidRPr="00470B8B">
        <w:rPr>
          <w:sz w:val="20"/>
        </w:rPr>
        <w:t>The exhaust gases from the stacks listed in the table below shall be discharged unobstructed vertically upwards to the ambient air unless otherwise noted:</w:t>
      </w:r>
    </w:p>
    <w:p w14:paraId="22B6BC78" w14:textId="77777777" w:rsidR="003C4448" w:rsidRPr="00470B8B" w:rsidRDefault="003C4448" w:rsidP="00BB3A1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21BCA" w:rsidRPr="00470B8B" w14:paraId="0D267580" w14:textId="77777777" w:rsidTr="00C06732">
        <w:trPr>
          <w:cantSplit/>
          <w:tblHeader/>
        </w:trPr>
        <w:tc>
          <w:tcPr>
            <w:tcW w:w="3510" w:type="dxa"/>
            <w:tcBorders>
              <w:bottom w:val="single" w:sz="4" w:space="0" w:color="auto"/>
            </w:tcBorders>
          </w:tcPr>
          <w:p w14:paraId="4581ADC6" w14:textId="77777777" w:rsidR="00D21BCA" w:rsidRPr="00470B8B" w:rsidRDefault="00D21BCA" w:rsidP="00C06732">
            <w:pPr>
              <w:jc w:val="center"/>
              <w:rPr>
                <w:b/>
                <w:sz w:val="20"/>
              </w:rPr>
            </w:pPr>
            <w:r w:rsidRPr="00470B8B">
              <w:rPr>
                <w:b/>
                <w:sz w:val="20"/>
              </w:rPr>
              <w:t>Stack &amp; Vent ID</w:t>
            </w:r>
          </w:p>
        </w:tc>
        <w:tc>
          <w:tcPr>
            <w:tcW w:w="1710" w:type="dxa"/>
            <w:tcBorders>
              <w:bottom w:val="single" w:sz="4" w:space="0" w:color="auto"/>
            </w:tcBorders>
          </w:tcPr>
          <w:p w14:paraId="1AF44D50" w14:textId="77777777" w:rsidR="00D21BCA" w:rsidRPr="00470B8B" w:rsidRDefault="00D21BCA" w:rsidP="00C06732">
            <w:pPr>
              <w:jc w:val="center"/>
              <w:rPr>
                <w:b/>
                <w:sz w:val="20"/>
              </w:rPr>
            </w:pPr>
            <w:r w:rsidRPr="00470B8B">
              <w:rPr>
                <w:b/>
                <w:sz w:val="20"/>
              </w:rPr>
              <w:t>Maximum Exhaust Dimensions</w:t>
            </w:r>
          </w:p>
          <w:p w14:paraId="2946BB5F" w14:textId="77777777" w:rsidR="00D21BCA" w:rsidRPr="00470B8B" w:rsidRDefault="00D21BCA" w:rsidP="00C06732">
            <w:pPr>
              <w:jc w:val="center"/>
              <w:rPr>
                <w:b/>
                <w:sz w:val="20"/>
              </w:rPr>
            </w:pPr>
            <w:r w:rsidRPr="00470B8B">
              <w:rPr>
                <w:b/>
                <w:sz w:val="20"/>
              </w:rPr>
              <w:t>(inches)</w:t>
            </w:r>
          </w:p>
        </w:tc>
        <w:tc>
          <w:tcPr>
            <w:tcW w:w="1800" w:type="dxa"/>
            <w:tcBorders>
              <w:bottom w:val="single" w:sz="4" w:space="0" w:color="auto"/>
            </w:tcBorders>
          </w:tcPr>
          <w:p w14:paraId="198F0607" w14:textId="77777777" w:rsidR="00D21BCA" w:rsidRPr="00470B8B" w:rsidRDefault="00D21BCA" w:rsidP="00C06732">
            <w:pPr>
              <w:jc w:val="center"/>
              <w:rPr>
                <w:b/>
                <w:sz w:val="20"/>
              </w:rPr>
            </w:pPr>
            <w:r w:rsidRPr="00470B8B">
              <w:rPr>
                <w:b/>
                <w:sz w:val="20"/>
              </w:rPr>
              <w:t>Minimum Height Above Ground</w:t>
            </w:r>
          </w:p>
          <w:p w14:paraId="1EE6FE35" w14:textId="77777777" w:rsidR="00D21BCA" w:rsidRPr="00470B8B" w:rsidRDefault="00D21BCA" w:rsidP="00C06732">
            <w:pPr>
              <w:jc w:val="center"/>
              <w:rPr>
                <w:b/>
                <w:sz w:val="20"/>
              </w:rPr>
            </w:pPr>
            <w:r w:rsidRPr="00470B8B">
              <w:rPr>
                <w:b/>
                <w:sz w:val="20"/>
              </w:rPr>
              <w:t>(feet)</w:t>
            </w:r>
          </w:p>
        </w:tc>
        <w:tc>
          <w:tcPr>
            <w:tcW w:w="3240" w:type="dxa"/>
            <w:tcBorders>
              <w:bottom w:val="single" w:sz="4" w:space="0" w:color="auto"/>
            </w:tcBorders>
          </w:tcPr>
          <w:p w14:paraId="1EB2EB8E" w14:textId="77777777" w:rsidR="00D21BCA" w:rsidRPr="00470B8B" w:rsidRDefault="00D21BCA" w:rsidP="00C06732">
            <w:pPr>
              <w:jc w:val="center"/>
              <w:rPr>
                <w:b/>
                <w:sz w:val="20"/>
              </w:rPr>
            </w:pPr>
            <w:r w:rsidRPr="00470B8B">
              <w:rPr>
                <w:b/>
                <w:sz w:val="20"/>
              </w:rPr>
              <w:t>Underlying Applicable Requirements</w:t>
            </w:r>
          </w:p>
          <w:p w14:paraId="5103782F" w14:textId="77777777" w:rsidR="00D21BCA" w:rsidRPr="00470B8B" w:rsidRDefault="00D21BCA" w:rsidP="00C06732">
            <w:pPr>
              <w:jc w:val="center"/>
              <w:rPr>
                <w:b/>
                <w:sz w:val="20"/>
              </w:rPr>
            </w:pPr>
          </w:p>
        </w:tc>
      </w:tr>
      <w:tr w:rsidR="00D21BCA" w:rsidRPr="00470B8B" w14:paraId="7E9F0BCD" w14:textId="77777777" w:rsidTr="00C06732">
        <w:trPr>
          <w:cantSplit/>
        </w:trPr>
        <w:tc>
          <w:tcPr>
            <w:tcW w:w="3510" w:type="dxa"/>
            <w:tcBorders>
              <w:top w:val="single" w:sz="4" w:space="0" w:color="auto"/>
              <w:bottom w:val="single" w:sz="4" w:space="0" w:color="auto"/>
            </w:tcBorders>
          </w:tcPr>
          <w:p w14:paraId="17765B7C" w14:textId="77777777" w:rsidR="00D21BCA" w:rsidRPr="00470B8B" w:rsidRDefault="00D21BCA" w:rsidP="00501097">
            <w:pPr>
              <w:pStyle w:val="ListParagraph"/>
              <w:numPr>
                <w:ilvl w:val="0"/>
                <w:numId w:val="71"/>
              </w:numPr>
              <w:tabs>
                <w:tab w:val="num" w:pos="360"/>
              </w:tabs>
              <w:ind w:left="342" w:hanging="342"/>
              <w:rPr>
                <w:sz w:val="20"/>
              </w:rPr>
            </w:pPr>
            <w:r w:rsidRPr="00470B8B">
              <w:rPr>
                <w:sz w:val="20"/>
              </w:rPr>
              <w:t>SV15007S</w:t>
            </w:r>
          </w:p>
        </w:tc>
        <w:tc>
          <w:tcPr>
            <w:tcW w:w="1710" w:type="dxa"/>
            <w:tcBorders>
              <w:top w:val="single" w:sz="4" w:space="0" w:color="auto"/>
              <w:bottom w:val="single" w:sz="4" w:space="0" w:color="auto"/>
            </w:tcBorders>
          </w:tcPr>
          <w:p w14:paraId="32A06F6D" w14:textId="77777777" w:rsidR="00D21BCA" w:rsidRPr="00470B8B" w:rsidRDefault="00D21BCA" w:rsidP="00C06732">
            <w:pPr>
              <w:jc w:val="center"/>
              <w:rPr>
                <w:rFonts w:cs="Arial"/>
                <w:sz w:val="20"/>
              </w:rPr>
            </w:pPr>
            <w:r w:rsidRPr="00470B8B">
              <w:rPr>
                <w:sz w:val="20"/>
              </w:rPr>
              <w:t>48</w:t>
            </w:r>
            <w:r w:rsidRPr="00470B8B">
              <w:rPr>
                <w:rFonts w:cs="Arial"/>
                <w:sz w:val="20"/>
                <w:vertAlign w:val="superscript"/>
              </w:rPr>
              <w:t>2</w:t>
            </w:r>
          </w:p>
        </w:tc>
        <w:tc>
          <w:tcPr>
            <w:tcW w:w="1800" w:type="dxa"/>
            <w:tcBorders>
              <w:top w:val="single" w:sz="4" w:space="0" w:color="auto"/>
              <w:bottom w:val="single" w:sz="4" w:space="0" w:color="auto"/>
            </w:tcBorders>
          </w:tcPr>
          <w:p w14:paraId="4FDF7819" w14:textId="77777777" w:rsidR="00D21BCA" w:rsidRPr="00470B8B" w:rsidRDefault="00D21BCA" w:rsidP="00C06732">
            <w:pPr>
              <w:jc w:val="center"/>
              <w:rPr>
                <w:rFonts w:cs="Arial"/>
                <w:sz w:val="20"/>
              </w:rPr>
            </w:pPr>
            <w:r w:rsidRPr="00470B8B">
              <w:rPr>
                <w:sz w:val="20"/>
              </w:rPr>
              <w:t>288</w:t>
            </w:r>
            <w:r w:rsidRPr="00470B8B">
              <w:rPr>
                <w:rFonts w:cs="Arial"/>
                <w:sz w:val="20"/>
                <w:vertAlign w:val="superscript"/>
              </w:rPr>
              <w:t>2</w:t>
            </w:r>
          </w:p>
        </w:tc>
        <w:tc>
          <w:tcPr>
            <w:tcW w:w="3240" w:type="dxa"/>
            <w:tcBorders>
              <w:top w:val="single" w:sz="4" w:space="0" w:color="auto"/>
              <w:bottom w:val="single" w:sz="4" w:space="0" w:color="auto"/>
            </w:tcBorders>
          </w:tcPr>
          <w:p w14:paraId="4B0F2635" w14:textId="77777777" w:rsidR="00D21BCA" w:rsidRPr="00470B8B" w:rsidRDefault="00D21BCA" w:rsidP="00C06732">
            <w:pPr>
              <w:jc w:val="center"/>
              <w:rPr>
                <w:b/>
                <w:sz w:val="20"/>
              </w:rPr>
            </w:pPr>
            <w:r w:rsidRPr="00470B8B">
              <w:rPr>
                <w:b/>
                <w:sz w:val="20"/>
              </w:rPr>
              <w:t>R 336.1901</w:t>
            </w:r>
          </w:p>
          <w:p w14:paraId="1F3991E7" w14:textId="77777777" w:rsidR="00D21BCA" w:rsidRPr="00470B8B" w:rsidRDefault="00D21BCA" w:rsidP="00C06732">
            <w:pPr>
              <w:jc w:val="center"/>
              <w:rPr>
                <w:b/>
                <w:sz w:val="20"/>
              </w:rPr>
            </w:pPr>
            <w:r w:rsidRPr="00470B8B">
              <w:rPr>
                <w:b/>
                <w:sz w:val="20"/>
              </w:rPr>
              <w:t>40 CFR 52.21</w:t>
            </w:r>
          </w:p>
        </w:tc>
      </w:tr>
    </w:tbl>
    <w:p w14:paraId="32A2AB07" w14:textId="77777777" w:rsidR="003C4448" w:rsidRPr="00470B8B" w:rsidRDefault="003C4448" w:rsidP="00BB3A1A">
      <w:pPr>
        <w:jc w:val="both"/>
        <w:rPr>
          <w:sz w:val="20"/>
        </w:rPr>
      </w:pPr>
    </w:p>
    <w:p w14:paraId="7D25D8C5" w14:textId="77777777" w:rsidR="003C4448" w:rsidRPr="00470B8B" w:rsidRDefault="003C4448" w:rsidP="00BB3A1A">
      <w:pPr>
        <w:jc w:val="both"/>
      </w:pPr>
      <w:r w:rsidRPr="00470B8B">
        <w:rPr>
          <w:b/>
        </w:rPr>
        <w:t xml:space="preserve">IX.  </w:t>
      </w:r>
      <w:r w:rsidRPr="00470B8B">
        <w:rPr>
          <w:b/>
          <w:u w:val="single"/>
        </w:rPr>
        <w:t>OTHER REQUIREMENT(S)</w:t>
      </w:r>
    </w:p>
    <w:p w14:paraId="2FF9F501" w14:textId="77777777" w:rsidR="003C4448" w:rsidRPr="00470B8B" w:rsidRDefault="003C4448" w:rsidP="00BB3A1A">
      <w:pPr>
        <w:jc w:val="both"/>
        <w:rPr>
          <w:sz w:val="20"/>
        </w:rPr>
      </w:pPr>
    </w:p>
    <w:p w14:paraId="50ADE948" w14:textId="5BD3AD34" w:rsidR="00D21BCA" w:rsidRPr="00470B8B" w:rsidRDefault="00D21BCA" w:rsidP="000958DE">
      <w:pPr>
        <w:ind w:left="360" w:right="144" w:hanging="360"/>
        <w:jc w:val="both"/>
        <w:rPr>
          <w:rFonts w:cs="Arial"/>
          <w:sz w:val="20"/>
        </w:rPr>
      </w:pPr>
      <w:r w:rsidRPr="00470B8B">
        <w:rPr>
          <w:sz w:val="20"/>
        </w:rPr>
        <w:t>1.</w:t>
      </w:r>
      <w:r w:rsidRPr="00470B8B">
        <w:rPr>
          <w:sz w:val="20"/>
        </w:rPr>
        <w:tab/>
      </w:r>
      <w:r w:rsidRPr="00470B8B">
        <w:rPr>
          <w:rFonts w:cs="Arial"/>
          <w:sz w:val="20"/>
        </w:rPr>
        <w:t>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w:t>
      </w:r>
      <w:r w:rsidRPr="00470B8B">
        <w:rPr>
          <w:sz w:val="20"/>
          <w:vertAlign w:val="superscript"/>
        </w:rPr>
        <w:t>2</w:t>
      </w:r>
      <w:r w:rsidRPr="00470B8B">
        <w:rPr>
          <w:rFonts w:cs="Arial"/>
          <w:sz w:val="20"/>
        </w:rPr>
        <w:t xml:space="preserve">  </w:t>
      </w:r>
      <w:r w:rsidRPr="00470B8B">
        <w:rPr>
          <w:rFonts w:cs="Arial"/>
          <w:b/>
          <w:sz w:val="20"/>
        </w:rPr>
        <w:t>(R 336.1301, R 336.1910, R 336.1213(3))</w:t>
      </w:r>
    </w:p>
    <w:p w14:paraId="3ADB43D3" w14:textId="77777777" w:rsidR="00D21BCA" w:rsidRPr="00470B8B" w:rsidRDefault="00D21BCA" w:rsidP="00D21BCA">
      <w:pPr>
        <w:ind w:left="360" w:hanging="360"/>
        <w:jc w:val="both"/>
        <w:rPr>
          <w:rFonts w:cs="Arial"/>
          <w:sz w:val="20"/>
        </w:rPr>
      </w:pPr>
    </w:p>
    <w:p w14:paraId="08C5D93C" w14:textId="77777777" w:rsidR="00D21BCA" w:rsidRPr="00470B8B" w:rsidRDefault="00D21BCA" w:rsidP="00501097">
      <w:pPr>
        <w:pStyle w:val="ListParagraph"/>
        <w:numPr>
          <w:ilvl w:val="0"/>
          <w:numId w:val="71"/>
        </w:numPr>
        <w:ind w:left="360"/>
        <w:jc w:val="both"/>
        <w:rPr>
          <w:rFonts w:cs="Arial"/>
          <w:b/>
          <w:sz w:val="20"/>
        </w:rPr>
      </w:pPr>
      <w:r w:rsidRPr="00470B8B">
        <w:rPr>
          <w:rFonts w:cs="Arial"/>
          <w:sz w:val="20"/>
        </w:rPr>
        <w:t>The permittee shall comply with the applicable requirements of 40 CFR Part 63,</w:t>
      </w:r>
      <w:r w:rsidRPr="00470B8B">
        <w:rPr>
          <w:rFonts w:cs="Arial"/>
          <w:bCs/>
          <w:sz w:val="20"/>
        </w:rPr>
        <w:t xml:space="preserve"> </w:t>
      </w:r>
      <w:r w:rsidRPr="00470B8B">
        <w:rPr>
          <w:rFonts w:cs="Arial"/>
          <w:sz w:val="20"/>
        </w:rPr>
        <w:t>Subpart</w:t>
      </w:r>
      <w:r w:rsidRPr="00470B8B">
        <w:rPr>
          <w:rFonts w:cs="Arial"/>
          <w:b/>
          <w:sz w:val="20"/>
        </w:rPr>
        <w:t xml:space="preserve"> </w:t>
      </w:r>
      <w:r w:rsidRPr="00470B8B">
        <w:rPr>
          <w:rFonts w:cs="Arial"/>
          <w:sz w:val="20"/>
        </w:rPr>
        <w:t xml:space="preserve">A – General Provisions which are identified in 40 CFR Part 63, Table 1 to Subpart MM – General Provisions Applicability to Subpart MM.  </w:t>
      </w:r>
      <w:r w:rsidRPr="00470B8B">
        <w:rPr>
          <w:rFonts w:cs="Arial"/>
          <w:b/>
          <w:sz w:val="20"/>
        </w:rPr>
        <w:t>(40 CFR 63.860(c))</w:t>
      </w:r>
    </w:p>
    <w:p w14:paraId="5A499815" w14:textId="77777777" w:rsidR="003C4448" w:rsidRPr="00470B8B" w:rsidRDefault="003C4448" w:rsidP="00BB3A1A">
      <w:pPr>
        <w:jc w:val="both"/>
        <w:rPr>
          <w:sz w:val="20"/>
        </w:rPr>
      </w:pPr>
    </w:p>
    <w:p w14:paraId="545C4481" w14:textId="77777777" w:rsidR="003C4448" w:rsidRPr="00470B8B" w:rsidRDefault="003C4448" w:rsidP="00BB3A1A">
      <w:pPr>
        <w:jc w:val="both"/>
        <w:rPr>
          <w:sz w:val="20"/>
        </w:rPr>
      </w:pPr>
    </w:p>
    <w:p w14:paraId="72BCF1C3" w14:textId="77777777" w:rsidR="003C4448" w:rsidRPr="00470B8B" w:rsidRDefault="003C4448" w:rsidP="00BB3A1A">
      <w:pPr>
        <w:jc w:val="both"/>
        <w:rPr>
          <w:b/>
          <w:sz w:val="20"/>
        </w:rPr>
      </w:pPr>
      <w:r w:rsidRPr="00470B8B">
        <w:rPr>
          <w:b/>
          <w:sz w:val="20"/>
          <w:u w:val="single"/>
        </w:rPr>
        <w:t>Footnotes</w:t>
      </w:r>
      <w:r w:rsidRPr="00470B8B">
        <w:rPr>
          <w:b/>
          <w:sz w:val="20"/>
        </w:rPr>
        <w:t>:</w:t>
      </w:r>
    </w:p>
    <w:p w14:paraId="5593AB11" w14:textId="77777777" w:rsidR="003C4448" w:rsidRPr="00470B8B" w:rsidRDefault="003C4448" w:rsidP="00BB3A1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1D16944D" w14:textId="360D4938" w:rsidR="00D21BCA" w:rsidRPr="00470B8B" w:rsidRDefault="003C4448" w:rsidP="00BB3A1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36BECC7A" w14:textId="77777777" w:rsidR="00D21BCA" w:rsidRPr="00470B8B" w:rsidRDefault="00D21BCA">
      <w:pPr>
        <w:rPr>
          <w:sz w:val="20"/>
        </w:rPr>
      </w:pPr>
      <w:r w:rsidRPr="00470B8B">
        <w:rPr>
          <w:sz w:val="20"/>
        </w:rPr>
        <w:br w:type="page"/>
      </w:r>
    </w:p>
    <w:p w14:paraId="6CD4AD67" w14:textId="77777777" w:rsidR="003C4448" w:rsidRPr="00470B8B" w:rsidRDefault="003C4448" w:rsidP="00BB3A1A">
      <w:pPr>
        <w:jc w:val="both"/>
        <w:rPr>
          <w:rFonts w:cs="Arial"/>
          <w:sz w:val="20"/>
        </w:rPr>
      </w:pPr>
    </w:p>
    <w:p w14:paraId="1D7F4489" w14:textId="01503C44" w:rsidR="006F74B9" w:rsidRPr="00470B8B" w:rsidRDefault="006F74B9" w:rsidP="006F74B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424646353"/>
      <w:bookmarkStart w:id="97" w:name="_Toc444174510"/>
      <w:bookmarkStart w:id="98" w:name="_Toc117590102"/>
      <w:r w:rsidRPr="00470B8B">
        <w:rPr>
          <w:bCs/>
          <w:szCs w:val="28"/>
        </w:rPr>
        <w:t>EUS29</w:t>
      </w:r>
      <w:bookmarkEnd w:id="96"/>
      <w:r w:rsidRPr="00470B8B">
        <w:rPr>
          <w:bCs/>
          <w:szCs w:val="28"/>
        </w:rPr>
        <w:t xml:space="preserve"> </w:t>
      </w:r>
      <w:r w:rsidR="00515CF6" w:rsidRPr="00470B8B">
        <w:rPr>
          <w:bCs/>
          <w:szCs w:val="28"/>
        </w:rPr>
        <w:t>-</w:t>
      </w:r>
      <w:r w:rsidRPr="00470B8B">
        <w:rPr>
          <w:bCs/>
          <w:szCs w:val="28"/>
        </w:rPr>
        <w:t xml:space="preserve"> Recausticizing System</w:t>
      </w:r>
      <w:bookmarkEnd w:id="97"/>
      <w:bookmarkEnd w:id="98"/>
    </w:p>
    <w:p w14:paraId="2EB94504" w14:textId="77777777" w:rsidR="003C4448" w:rsidRPr="00470B8B" w:rsidRDefault="003C4448" w:rsidP="00BB3A1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14998917" w14:textId="77777777" w:rsidR="003C4448" w:rsidRPr="00470B8B" w:rsidRDefault="003C4448" w:rsidP="00BB3A1A">
      <w:pPr>
        <w:rPr>
          <w:sz w:val="20"/>
        </w:rPr>
      </w:pPr>
    </w:p>
    <w:p w14:paraId="612CFAA4" w14:textId="77777777" w:rsidR="003C4448" w:rsidRPr="00470B8B" w:rsidRDefault="003C4448" w:rsidP="00BB3A1A">
      <w:pPr>
        <w:jc w:val="both"/>
        <w:rPr>
          <w:b/>
          <w:u w:val="single"/>
        </w:rPr>
      </w:pPr>
      <w:r w:rsidRPr="00470B8B">
        <w:rPr>
          <w:b/>
          <w:u w:val="single"/>
        </w:rPr>
        <w:t>DESCRIPTION</w:t>
      </w:r>
    </w:p>
    <w:p w14:paraId="159843C4" w14:textId="77777777" w:rsidR="003C4448" w:rsidRPr="00470B8B" w:rsidRDefault="003C4448" w:rsidP="00BB3A1A">
      <w:pPr>
        <w:jc w:val="both"/>
        <w:rPr>
          <w:sz w:val="20"/>
        </w:rPr>
      </w:pPr>
    </w:p>
    <w:p w14:paraId="3955255A" w14:textId="77777777" w:rsidR="00020DBB" w:rsidRPr="00470B8B" w:rsidRDefault="00020DBB" w:rsidP="00020DBB">
      <w:pPr>
        <w:jc w:val="both"/>
        <w:rPr>
          <w:rFonts w:cs="Arial"/>
          <w:sz w:val="20"/>
        </w:rPr>
      </w:pPr>
      <w:r w:rsidRPr="00470B8B">
        <w:rPr>
          <w:rFonts w:cs="Arial"/>
          <w:sz w:val="20"/>
        </w:rPr>
        <w:t>The Recausticizing System has one emission unit:  Lime Slaker (EUS29).  In the slaker, calcium oxide from the Lime Kiln System (FGLK29) reacts with green liquor from the Smelt Dissolving tank (EUST15) to produce white liquor and lime mud.  The reaction is carried out in the slaker and causticizers.  The mixture is separated in two white liquor clarifiers.  White liquor is used in the digesters as a cooking chemical.  Lime mud is washed, dewatered and oxidized in the Lime Kiln System to regenerate calcium oxide for the slaking process.</w:t>
      </w:r>
    </w:p>
    <w:p w14:paraId="14F9548C" w14:textId="77777777" w:rsidR="003C4448" w:rsidRPr="00470B8B" w:rsidRDefault="003C4448" w:rsidP="00BB3A1A">
      <w:pPr>
        <w:jc w:val="both"/>
        <w:rPr>
          <w:sz w:val="20"/>
        </w:rPr>
      </w:pPr>
    </w:p>
    <w:p w14:paraId="3C2D3C73" w14:textId="787DF394" w:rsidR="003C4448" w:rsidRPr="00470B8B" w:rsidRDefault="003C4448" w:rsidP="00BB3A1A">
      <w:pPr>
        <w:jc w:val="both"/>
        <w:rPr>
          <w:sz w:val="20"/>
        </w:rPr>
      </w:pPr>
      <w:r w:rsidRPr="00470B8B">
        <w:rPr>
          <w:b/>
          <w:sz w:val="20"/>
        </w:rPr>
        <w:t>Flexible Group ID:</w:t>
      </w:r>
      <w:r w:rsidR="00020DBB" w:rsidRPr="00470B8B">
        <w:rPr>
          <w:sz w:val="20"/>
        </w:rPr>
        <w:t xml:space="preserve"> </w:t>
      </w:r>
      <w:r w:rsidR="0041163D" w:rsidRPr="00470B8B">
        <w:rPr>
          <w:sz w:val="20"/>
        </w:rPr>
        <w:t xml:space="preserve"> </w:t>
      </w:r>
      <w:r w:rsidR="00020DBB" w:rsidRPr="00470B8B">
        <w:rPr>
          <w:sz w:val="20"/>
        </w:rPr>
        <w:t>NA</w:t>
      </w:r>
    </w:p>
    <w:p w14:paraId="2E74ED75" w14:textId="77777777" w:rsidR="003C4448" w:rsidRPr="00470B8B" w:rsidRDefault="003C4448" w:rsidP="00BB3A1A">
      <w:pPr>
        <w:tabs>
          <w:tab w:val="left" w:pos="6328"/>
        </w:tabs>
        <w:jc w:val="both"/>
        <w:rPr>
          <w:sz w:val="20"/>
        </w:rPr>
      </w:pPr>
    </w:p>
    <w:p w14:paraId="56C667A3" w14:textId="77777777" w:rsidR="003C4448" w:rsidRPr="00470B8B" w:rsidRDefault="003C4448" w:rsidP="00BB3A1A">
      <w:pPr>
        <w:jc w:val="both"/>
        <w:rPr>
          <w:b/>
          <w:u w:val="single"/>
        </w:rPr>
      </w:pPr>
      <w:r w:rsidRPr="00470B8B">
        <w:rPr>
          <w:b/>
          <w:u w:val="single"/>
        </w:rPr>
        <w:t>POLLUTION CONTROL EQUIPMENT</w:t>
      </w:r>
    </w:p>
    <w:p w14:paraId="1482B2A8" w14:textId="77777777" w:rsidR="003C4448" w:rsidRPr="00470B8B" w:rsidRDefault="003C4448" w:rsidP="00BB3A1A">
      <w:pPr>
        <w:jc w:val="both"/>
      </w:pPr>
    </w:p>
    <w:p w14:paraId="750C93B8" w14:textId="73383759" w:rsidR="003C4448" w:rsidRPr="00470B8B" w:rsidRDefault="00020DBB" w:rsidP="00BB3A1A">
      <w:pPr>
        <w:jc w:val="both"/>
        <w:rPr>
          <w:sz w:val="20"/>
        </w:rPr>
      </w:pPr>
      <w:r w:rsidRPr="00470B8B">
        <w:rPr>
          <w:sz w:val="20"/>
        </w:rPr>
        <w:t>Wet Scrubber</w:t>
      </w:r>
    </w:p>
    <w:p w14:paraId="7E8BFEFD" w14:textId="77777777" w:rsidR="003C4448" w:rsidRPr="00470B8B" w:rsidRDefault="003C4448" w:rsidP="00BB3A1A">
      <w:pPr>
        <w:jc w:val="both"/>
        <w:rPr>
          <w:sz w:val="20"/>
        </w:rPr>
      </w:pPr>
    </w:p>
    <w:p w14:paraId="5BC22792" w14:textId="77777777" w:rsidR="003C4448" w:rsidRPr="00470B8B" w:rsidRDefault="003C4448" w:rsidP="00BB3A1A">
      <w:pPr>
        <w:jc w:val="both"/>
        <w:rPr>
          <w:b/>
          <w:sz w:val="20"/>
          <w:u w:val="single"/>
        </w:rPr>
      </w:pPr>
      <w:r w:rsidRPr="00470B8B">
        <w:rPr>
          <w:b/>
        </w:rPr>
        <w:t xml:space="preserve">I.  </w:t>
      </w:r>
      <w:r w:rsidRPr="00470B8B">
        <w:rPr>
          <w:b/>
          <w:u w:val="single"/>
        </w:rPr>
        <w:t>EMISSION LIMIT(S)</w:t>
      </w:r>
    </w:p>
    <w:p w14:paraId="4274E906" w14:textId="77777777" w:rsidR="003C4448" w:rsidRPr="00470B8B" w:rsidRDefault="003C4448" w:rsidP="00BB3A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340"/>
        <w:gridCol w:w="1620"/>
        <w:gridCol w:w="1530"/>
        <w:gridCol w:w="1530"/>
      </w:tblGrid>
      <w:tr w:rsidR="00020DBB" w:rsidRPr="00470B8B" w14:paraId="67EA116E"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30C01865" w14:textId="77777777" w:rsidR="00020DBB" w:rsidRPr="00470B8B" w:rsidRDefault="00020DBB" w:rsidP="00C06732">
            <w:pPr>
              <w:jc w:val="center"/>
              <w:rPr>
                <w:b/>
                <w:sz w:val="20"/>
              </w:rPr>
            </w:pPr>
            <w:r w:rsidRPr="00470B8B">
              <w:rPr>
                <w:b/>
                <w:sz w:val="20"/>
              </w:rPr>
              <w:t>Pollutant</w:t>
            </w:r>
          </w:p>
        </w:tc>
        <w:tc>
          <w:tcPr>
            <w:tcW w:w="1614" w:type="dxa"/>
            <w:tcBorders>
              <w:top w:val="single" w:sz="4" w:space="0" w:color="auto"/>
              <w:left w:val="single" w:sz="4" w:space="0" w:color="auto"/>
              <w:bottom w:val="single" w:sz="4" w:space="0" w:color="auto"/>
              <w:right w:val="single" w:sz="4" w:space="0" w:color="auto"/>
            </w:tcBorders>
          </w:tcPr>
          <w:p w14:paraId="5474A8D7" w14:textId="77777777" w:rsidR="00020DBB" w:rsidRPr="00470B8B" w:rsidRDefault="00020DBB" w:rsidP="00C06732">
            <w:pPr>
              <w:jc w:val="center"/>
              <w:rPr>
                <w:b/>
                <w:sz w:val="20"/>
              </w:rPr>
            </w:pPr>
            <w:r w:rsidRPr="00470B8B">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1A7E2B41" w14:textId="77777777" w:rsidR="00020DBB" w:rsidRPr="00470B8B" w:rsidRDefault="00020DBB" w:rsidP="00C06732">
            <w:pPr>
              <w:jc w:val="center"/>
              <w:rPr>
                <w:b/>
                <w:sz w:val="20"/>
              </w:rPr>
            </w:pPr>
            <w:r w:rsidRPr="00470B8B">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54E2CB5" w14:textId="77777777" w:rsidR="00020DBB" w:rsidRPr="00470B8B" w:rsidRDefault="00020DBB"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1622A0" w14:textId="77777777" w:rsidR="00020DBB" w:rsidRPr="00470B8B" w:rsidRDefault="00020DBB" w:rsidP="00C06732">
            <w:pPr>
              <w:jc w:val="center"/>
              <w:rPr>
                <w:b/>
                <w:sz w:val="20"/>
              </w:rPr>
            </w:pPr>
            <w:r w:rsidRPr="00470B8B">
              <w:rPr>
                <w:b/>
                <w:sz w:val="20"/>
              </w:rPr>
              <w:t>Monitoring/</w:t>
            </w:r>
          </w:p>
          <w:p w14:paraId="133B2C2B" w14:textId="77777777" w:rsidR="00020DBB" w:rsidRPr="00470B8B" w:rsidRDefault="00020DBB"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01A3181" w14:textId="77777777" w:rsidR="00020DBB" w:rsidRPr="00470B8B" w:rsidRDefault="00020DBB" w:rsidP="00C06732">
            <w:pPr>
              <w:jc w:val="center"/>
              <w:rPr>
                <w:b/>
                <w:sz w:val="20"/>
              </w:rPr>
            </w:pPr>
            <w:r w:rsidRPr="00470B8B">
              <w:rPr>
                <w:b/>
                <w:sz w:val="20"/>
              </w:rPr>
              <w:t>Underlying Applicable Requirements</w:t>
            </w:r>
          </w:p>
        </w:tc>
      </w:tr>
      <w:tr w:rsidR="00020DBB" w:rsidRPr="00470B8B" w14:paraId="238ABD70"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19AB9490" w14:textId="77777777" w:rsidR="00020DBB" w:rsidRPr="00470B8B" w:rsidRDefault="00020DBB" w:rsidP="00501097">
            <w:pPr>
              <w:pStyle w:val="ListParagraph"/>
              <w:numPr>
                <w:ilvl w:val="0"/>
                <w:numId w:val="72"/>
              </w:numPr>
              <w:ind w:left="360"/>
              <w:rPr>
                <w:b/>
                <w:color w:val="000000"/>
                <w:sz w:val="20"/>
              </w:rPr>
            </w:pPr>
            <w:r w:rsidRPr="00470B8B">
              <w:rPr>
                <w:color w:val="000000"/>
                <w:sz w:val="20"/>
              </w:rPr>
              <w:t>Particulate</w:t>
            </w:r>
          </w:p>
        </w:tc>
        <w:tc>
          <w:tcPr>
            <w:tcW w:w="1614" w:type="dxa"/>
            <w:tcBorders>
              <w:top w:val="single" w:sz="4" w:space="0" w:color="auto"/>
              <w:left w:val="single" w:sz="4" w:space="0" w:color="auto"/>
              <w:bottom w:val="single" w:sz="4" w:space="0" w:color="auto"/>
              <w:right w:val="single" w:sz="4" w:space="0" w:color="auto"/>
            </w:tcBorders>
          </w:tcPr>
          <w:p w14:paraId="666F057E" w14:textId="77777777" w:rsidR="00020DBB" w:rsidRPr="00470B8B" w:rsidRDefault="00020DBB" w:rsidP="00C06732">
            <w:pPr>
              <w:jc w:val="center"/>
              <w:rPr>
                <w:rFonts w:cs="Arial"/>
                <w:color w:val="000000"/>
                <w:sz w:val="20"/>
              </w:rPr>
            </w:pPr>
            <w:r w:rsidRPr="00470B8B">
              <w:rPr>
                <w:rFonts w:cs="Arial"/>
                <w:color w:val="000000"/>
                <w:sz w:val="20"/>
              </w:rPr>
              <w:t>0.10 lb / 1000 lbs of exhaust gas</w:t>
            </w:r>
          </w:p>
          <w:p w14:paraId="4C32A0EB" w14:textId="77777777" w:rsidR="00020DBB" w:rsidRPr="00470B8B" w:rsidRDefault="00020DBB" w:rsidP="00C06732">
            <w:pPr>
              <w:jc w:val="center"/>
              <w:rPr>
                <w:rFonts w:cs="Arial"/>
                <w:b/>
                <w:color w:val="000000"/>
                <w:sz w:val="20"/>
              </w:rPr>
            </w:pPr>
            <w:r w:rsidRPr="00470B8B">
              <w:rPr>
                <w:rFonts w:cs="Arial"/>
                <w:color w:val="000000"/>
                <w:sz w:val="20"/>
              </w:rPr>
              <w:t>measured at operating conditions</w:t>
            </w:r>
            <w:r w:rsidRPr="00470B8B">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4D5431A9" w14:textId="2D032FB4" w:rsidR="00020DBB" w:rsidRPr="00470B8B" w:rsidRDefault="00BA046E" w:rsidP="00C06732">
            <w:pPr>
              <w:tabs>
                <w:tab w:val="left" w:pos="7214"/>
              </w:tabs>
              <w:jc w:val="center"/>
              <w:rPr>
                <w:color w:val="000000"/>
                <w:sz w:val="20"/>
              </w:rPr>
            </w:pPr>
            <w:r w:rsidRPr="00470B8B">
              <w:rPr>
                <w:color w:val="000000"/>
                <w:sz w:val="20"/>
              </w:rPr>
              <w:t>Hourly</w:t>
            </w:r>
          </w:p>
        </w:tc>
        <w:tc>
          <w:tcPr>
            <w:tcW w:w="1620" w:type="dxa"/>
            <w:tcBorders>
              <w:top w:val="single" w:sz="4" w:space="0" w:color="auto"/>
              <w:left w:val="single" w:sz="4" w:space="0" w:color="auto"/>
              <w:bottom w:val="single" w:sz="4" w:space="0" w:color="auto"/>
              <w:right w:val="single" w:sz="4" w:space="0" w:color="auto"/>
            </w:tcBorders>
          </w:tcPr>
          <w:p w14:paraId="3201F584" w14:textId="77777777" w:rsidR="00020DBB" w:rsidRPr="00470B8B" w:rsidRDefault="00020DBB" w:rsidP="00C06732">
            <w:pPr>
              <w:jc w:val="center"/>
              <w:rPr>
                <w:b/>
                <w:color w:val="000000"/>
                <w:sz w:val="20"/>
              </w:rPr>
            </w:pPr>
            <w:r w:rsidRPr="00470B8B">
              <w:rPr>
                <w:rFonts w:cs="Arial"/>
                <w:color w:val="000000"/>
                <w:sz w:val="20"/>
              </w:rPr>
              <w:t>EUS29</w:t>
            </w:r>
          </w:p>
        </w:tc>
        <w:tc>
          <w:tcPr>
            <w:tcW w:w="1530" w:type="dxa"/>
            <w:tcBorders>
              <w:top w:val="single" w:sz="4" w:space="0" w:color="auto"/>
              <w:left w:val="single" w:sz="4" w:space="0" w:color="auto"/>
              <w:bottom w:val="single" w:sz="4" w:space="0" w:color="auto"/>
              <w:right w:val="single" w:sz="4" w:space="0" w:color="auto"/>
            </w:tcBorders>
          </w:tcPr>
          <w:p w14:paraId="1034899F" w14:textId="77777777" w:rsidR="00020DBB" w:rsidRPr="00470B8B" w:rsidRDefault="00020DBB" w:rsidP="00C06732">
            <w:pPr>
              <w:jc w:val="center"/>
              <w:rPr>
                <w:color w:val="000000"/>
                <w:sz w:val="20"/>
              </w:rPr>
            </w:pPr>
            <w:r w:rsidRPr="00470B8B">
              <w:rPr>
                <w:color w:val="000000"/>
                <w:sz w:val="20"/>
              </w:rPr>
              <w:t>SC V.1</w:t>
            </w:r>
          </w:p>
          <w:p w14:paraId="4A9042DF" w14:textId="77777777" w:rsidR="00020DBB" w:rsidRPr="00470B8B" w:rsidRDefault="00020DBB" w:rsidP="00C06732">
            <w:pPr>
              <w:jc w:val="center"/>
              <w:rPr>
                <w:b/>
                <w:color w:val="000000"/>
                <w:sz w:val="20"/>
              </w:rPr>
            </w:pPr>
            <w:r w:rsidRPr="00470B8B">
              <w:rPr>
                <w:color w:val="000000"/>
                <w:sz w:val="20"/>
              </w:rPr>
              <w:t>SC V.2</w:t>
            </w:r>
          </w:p>
        </w:tc>
        <w:tc>
          <w:tcPr>
            <w:tcW w:w="1530" w:type="dxa"/>
            <w:tcBorders>
              <w:top w:val="single" w:sz="4" w:space="0" w:color="auto"/>
              <w:left w:val="single" w:sz="4" w:space="0" w:color="auto"/>
              <w:bottom w:val="single" w:sz="4" w:space="0" w:color="auto"/>
              <w:right w:val="single" w:sz="4" w:space="0" w:color="auto"/>
            </w:tcBorders>
          </w:tcPr>
          <w:p w14:paraId="1B624200" w14:textId="77777777" w:rsidR="00020DBB" w:rsidRPr="00470B8B" w:rsidRDefault="00020DBB" w:rsidP="00C06732">
            <w:pPr>
              <w:jc w:val="center"/>
              <w:rPr>
                <w:b/>
                <w:color w:val="000000"/>
                <w:sz w:val="20"/>
              </w:rPr>
            </w:pPr>
            <w:r w:rsidRPr="00470B8B">
              <w:rPr>
                <w:rFonts w:cs="Arial"/>
                <w:b/>
                <w:color w:val="000000"/>
                <w:sz w:val="20"/>
              </w:rPr>
              <w:t>R 336.1331</w:t>
            </w:r>
          </w:p>
        </w:tc>
      </w:tr>
    </w:tbl>
    <w:p w14:paraId="415657CD" w14:textId="77777777" w:rsidR="003C4448" w:rsidRPr="00470B8B" w:rsidRDefault="003C4448" w:rsidP="00BB3A1A">
      <w:pPr>
        <w:jc w:val="both"/>
        <w:rPr>
          <w:sz w:val="20"/>
        </w:rPr>
      </w:pPr>
    </w:p>
    <w:p w14:paraId="28732479" w14:textId="77777777" w:rsidR="003C4448" w:rsidRPr="00470B8B" w:rsidRDefault="003C4448" w:rsidP="00BB3A1A">
      <w:pPr>
        <w:jc w:val="both"/>
        <w:rPr>
          <w:b/>
          <w:u w:val="single"/>
        </w:rPr>
      </w:pPr>
      <w:r w:rsidRPr="00470B8B">
        <w:rPr>
          <w:b/>
        </w:rPr>
        <w:t xml:space="preserve">II.  </w:t>
      </w:r>
      <w:r w:rsidRPr="00470B8B">
        <w:rPr>
          <w:b/>
          <w:u w:val="single"/>
        </w:rPr>
        <w:t>MATERIAL LIMIT(S)</w:t>
      </w:r>
    </w:p>
    <w:p w14:paraId="644AF6FE" w14:textId="77777777" w:rsidR="003C4448" w:rsidRPr="00470B8B" w:rsidRDefault="003C4448" w:rsidP="00BB3A1A">
      <w:pPr>
        <w:jc w:val="both"/>
        <w:rPr>
          <w:bCs/>
          <w:sz w:val="20"/>
        </w:rPr>
      </w:pPr>
    </w:p>
    <w:p w14:paraId="7EE1FCEE" w14:textId="6E7CEAEC" w:rsidR="003C4448" w:rsidRPr="00470B8B" w:rsidRDefault="00020DBB" w:rsidP="00BB3A1A">
      <w:pPr>
        <w:jc w:val="both"/>
        <w:rPr>
          <w:bCs/>
          <w:sz w:val="20"/>
        </w:rPr>
      </w:pPr>
      <w:r w:rsidRPr="00470B8B">
        <w:rPr>
          <w:bCs/>
          <w:sz w:val="20"/>
        </w:rPr>
        <w:t>NA</w:t>
      </w:r>
    </w:p>
    <w:p w14:paraId="3EB13E62" w14:textId="77777777" w:rsidR="003C4448" w:rsidRPr="00470B8B" w:rsidRDefault="003C4448" w:rsidP="00BB3A1A">
      <w:pPr>
        <w:jc w:val="both"/>
        <w:rPr>
          <w:sz w:val="20"/>
        </w:rPr>
      </w:pPr>
    </w:p>
    <w:p w14:paraId="30B2FC43" w14:textId="77777777" w:rsidR="003C4448" w:rsidRPr="00470B8B" w:rsidRDefault="003C4448" w:rsidP="00BB3A1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5D8454D4" w14:textId="77777777" w:rsidR="003C4448" w:rsidRPr="00470B8B" w:rsidRDefault="003C4448" w:rsidP="00BB3A1A">
      <w:pPr>
        <w:jc w:val="both"/>
        <w:rPr>
          <w:sz w:val="20"/>
        </w:rPr>
      </w:pPr>
    </w:p>
    <w:p w14:paraId="38B73596" w14:textId="16AC8C26" w:rsidR="003C4448" w:rsidRPr="00470B8B" w:rsidRDefault="0015171E" w:rsidP="0015171E">
      <w:pPr>
        <w:jc w:val="both"/>
        <w:rPr>
          <w:sz w:val="20"/>
        </w:rPr>
      </w:pPr>
      <w:r w:rsidRPr="00470B8B">
        <w:rPr>
          <w:sz w:val="20"/>
        </w:rPr>
        <w:t>NA</w:t>
      </w:r>
    </w:p>
    <w:p w14:paraId="678F9CE6" w14:textId="77777777" w:rsidR="003C4448" w:rsidRPr="00470B8B" w:rsidRDefault="003C4448" w:rsidP="00BB3A1A">
      <w:pPr>
        <w:jc w:val="both"/>
        <w:rPr>
          <w:sz w:val="20"/>
        </w:rPr>
      </w:pPr>
    </w:p>
    <w:p w14:paraId="0B83027E" w14:textId="77777777" w:rsidR="003C4448" w:rsidRPr="00470B8B" w:rsidRDefault="003C4448" w:rsidP="00BB3A1A">
      <w:pPr>
        <w:jc w:val="both"/>
        <w:rPr>
          <w:b/>
          <w:sz w:val="20"/>
          <w:u w:val="single"/>
        </w:rPr>
      </w:pPr>
      <w:r w:rsidRPr="00470B8B">
        <w:rPr>
          <w:b/>
        </w:rPr>
        <w:t xml:space="preserve">IV.  </w:t>
      </w:r>
      <w:r w:rsidRPr="00470B8B">
        <w:rPr>
          <w:b/>
          <w:u w:val="single"/>
        </w:rPr>
        <w:t>DESIGN/EQUIPMENT PARAMETER(S)</w:t>
      </w:r>
    </w:p>
    <w:p w14:paraId="3C035492" w14:textId="77777777" w:rsidR="003C4448" w:rsidRPr="00470B8B" w:rsidRDefault="003C4448" w:rsidP="00BB3A1A">
      <w:pPr>
        <w:jc w:val="both"/>
        <w:rPr>
          <w:sz w:val="20"/>
        </w:rPr>
      </w:pPr>
    </w:p>
    <w:p w14:paraId="5A097898" w14:textId="77777777" w:rsidR="00405474" w:rsidRPr="00470B8B" w:rsidRDefault="00405474" w:rsidP="00501097">
      <w:pPr>
        <w:pStyle w:val="ListParagraph"/>
        <w:numPr>
          <w:ilvl w:val="6"/>
          <w:numId w:val="66"/>
        </w:numPr>
        <w:tabs>
          <w:tab w:val="clear" w:pos="2520"/>
        </w:tabs>
        <w:ind w:left="360"/>
        <w:jc w:val="both"/>
        <w:rPr>
          <w:sz w:val="20"/>
        </w:rPr>
      </w:pPr>
      <w:r w:rsidRPr="00470B8B">
        <w:rPr>
          <w:sz w:val="20"/>
        </w:rPr>
        <w:t xml:space="preserve">The permittee shall equip the Lime Slaker scrubber with at least one of the following: </w:t>
      </w:r>
      <w:r w:rsidRPr="00470B8B">
        <w:rPr>
          <w:b/>
          <w:bCs/>
          <w:sz w:val="20"/>
        </w:rPr>
        <w:t>(R 336.1213(3), R 336.1910)</w:t>
      </w:r>
    </w:p>
    <w:p w14:paraId="3864512F" w14:textId="77777777" w:rsidR="00405474" w:rsidRPr="00470B8B" w:rsidRDefault="00405474" w:rsidP="00501097">
      <w:pPr>
        <w:pStyle w:val="ListParagraph"/>
        <w:numPr>
          <w:ilvl w:val="7"/>
          <w:numId w:val="66"/>
        </w:numPr>
        <w:tabs>
          <w:tab w:val="clear" w:pos="2880"/>
        </w:tabs>
        <w:ind w:left="540" w:hanging="180"/>
        <w:rPr>
          <w:sz w:val="20"/>
        </w:rPr>
      </w:pPr>
      <w:r w:rsidRPr="00470B8B">
        <w:rPr>
          <w:sz w:val="20"/>
        </w:rPr>
        <w:t xml:space="preserve"> Operable water pressure gauge</w:t>
      </w:r>
    </w:p>
    <w:p w14:paraId="7B8B5C7A" w14:textId="77777777" w:rsidR="00405474" w:rsidRPr="00470B8B" w:rsidRDefault="00405474" w:rsidP="00501097">
      <w:pPr>
        <w:pStyle w:val="ListParagraph"/>
        <w:numPr>
          <w:ilvl w:val="7"/>
          <w:numId w:val="66"/>
        </w:numPr>
        <w:tabs>
          <w:tab w:val="clear" w:pos="2880"/>
          <w:tab w:val="num" w:pos="540"/>
        </w:tabs>
        <w:ind w:hanging="2520"/>
        <w:jc w:val="both"/>
        <w:rPr>
          <w:sz w:val="20"/>
        </w:rPr>
      </w:pPr>
      <w:r w:rsidRPr="00470B8B">
        <w:rPr>
          <w:sz w:val="20"/>
        </w:rPr>
        <w:t xml:space="preserve"> Operable water flow meter</w:t>
      </w:r>
    </w:p>
    <w:p w14:paraId="2C679D72" w14:textId="77777777" w:rsidR="00405474" w:rsidRPr="00470B8B" w:rsidRDefault="00405474" w:rsidP="00501097">
      <w:pPr>
        <w:pStyle w:val="ListParagraph"/>
        <w:numPr>
          <w:ilvl w:val="7"/>
          <w:numId w:val="66"/>
        </w:numPr>
        <w:tabs>
          <w:tab w:val="clear" w:pos="2880"/>
          <w:tab w:val="num" w:pos="540"/>
        </w:tabs>
        <w:ind w:hanging="2520"/>
        <w:jc w:val="both"/>
        <w:rPr>
          <w:sz w:val="20"/>
        </w:rPr>
      </w:pPr>
      <w:r w:rsidRPr="00470B8B">
        <w:rPr>
          <w:sz w:val="20"/>
        </w:rPr>
        <w:t xml:space="preserve"> Viewpoint with picoted cover or quick release hatch</w:t>
      </w:r>
    </w:p>
    <w:p w14:paraId="1E0FF243" w14:textId="77777777" w:rsidR="00405474" w:rsidRPr="00470B8B" w:rsidRDefault="00405474" w:rsidP="00501097">
      <w:pPr>
        <w:pStyle w:val="ListParagraph"/>
        <w:numPr>
          <w:ilvl w:val="7"/>
          <w:numId w:val="66"/>
        </w:numPr>
        <w:tabs>
          <w:tab w:val="clear" w:pos="2880"/>
          <w:tab w:val="num" w:pos="540"/>
        </w:tabs>
        <w:ind w:hanging="2520"/>
        <w:jc w:val="both"/>
        <w:rPr>
          <w:sz w:val="20"/>
        </w:rPr>
      </w:pPr>
      <w:r w:rsidRPr="00470B8B">
        <w:rPr>
          <w:sz w:val="20"/>
        </w:rPr>
        <w:t xml:space="preserve"> Scrubber drain with readily visible sump to verify scrubber water flow</w:t>
      </w:r>
    </w:p>
    <w:p w14:paraId="5C37645C" w14:textId="77777777" w:rsidR="003C4448" w:rsidRPr="00470B8B" w:rsidRDefault="003C4448" w:rsidP="00BB3A1A">
      <w:pPr>
        <w:jc w:val="both"/>
        <w:rPr>
          <w:sz w:val="20"/>
        </w:rPr>
      </w:pPr>
    </w:p>
    <w:p w14:paraId="5412063F" w14:textId="77777777" w:rsidR="003C4448" w:rsidRPr="00470B8B" w:rsidRDefault="003C4448" w:rsidP="00BB3A1A">
      <w:pPr>
        <w:jc w:val="both"/>
      </w:pPr>
      <w:r w:rsidRPr="00470B8B">
        <w:rPr>
          <w:b/>
        </w:rPr>
        <w:t xml:space="preserve">V.  </w:t>
      </w:r>
      <w:r w:rsidRPr="00470B8B">
        <w:rPr>
          <w:b/>
          <w:u w:val="single"/>
        </w:rPr>
        <w:t>TESTING/SAMPLING</w:t>
      </w:r>
    </w:p>
    <w:p w14:paraId="52867D25" w14:textId="77777777" w:rsidR="003C4448" w:rsidRPr="00470B8B" w:rsidRDefault="003C4448" w:rsidP="00BB3A1A">
      <w:pPr>
        <w:jc w:val="both"/>
        <w:rPr>
          <w:sz w:val="20"/>
        </w:rPr>
      </w:pPr>
      <w:r w:rsidRPr="00470B8B">
        <w:rPr>
          <w:sz w:val="20"/>
        </w:rPr>
        <w:t xml:space="preserve">Records shall be maintained on file for a period of five years.  </w:t>
      </w:r>
      <w:r w:rsidRPr="00470B8B">
        <w:rPr>
          <w:b/>
          <w:sz w:val="20"/>
        </w:rPr>
        <w:t>(R 336.1213(3)(b)(ii))</w:t>
      </w:r>
    </w:p>
    <w:p w14:paraId="0C7BE19E" w14:textId="77777777" w:rsidR="003C4448" w:rsidRPr="00470B8B" w:rsidRDefault="003C4448" w:rsidP="00BB3A1A">
      <w:pPr>
        <w:ind w:right="72"/>
        <w:jc w:val="both"/>
        <w:rPr>
          <w:rFonts w:cs="Arial"/>
          <w:sz w:val="20"/>
        </w:rPr>
      </w:pPr>
    </w:p>
    <w:p w14:paraId="6E63290E" w14:textId="6488D524" w:rsidR="003C4448" w:rsidRPr="00470B8B" w:rsidRDefault="003C4448" w:rsidP="00501097">
      <w:pPr>
        <w:numPr>
          <w:ilvl w:val="0"/>
          <w:numId w:val="73"/>
        </w:numPr>
        <w:ind w:left="360"/>
        <w:jc w:val="both"/>
        <w:rPr>
          <w:rFonts w:cs="Arial"/>
          <w:sz w:val="20"/>
        </w:rPr>
      </w:pPr>
      <w:r w:rsidRPr="00470B8B">
        <w:rPr>
          <w:rFonts w:cs="Arial"/>
          <w:sz w:val="20"/>
        </w:rPr>
        <w:t xml:space="preserve">The permittee shall verify </w:t>
      </w:r>
      <w:r w:rsidR="00020DBB" w:rsidRPr="00470B8B">
        <w:rPr>
          <w:rFonts w:cs="Arial"/>
          <w:sz w:val="20"/>
        </w:rPr>
        <w:t>particulate matter</w:t>
      </w:r>
      <w:r w:rsidRPr="00470B8B">
        <w:rPr>
          <w:rFonts w:cs="Arial"/>
          <w:sz w:val="20"/>
        </w:rPr>
        <w:t xml:space="preserve"> emission rates from </w:t>
      </w:r>
      <w:r w:rsidR="00020DBB" w:rsidRPr="00470B8B">
        <w:rPr>
          <w:rFonts w:cs="Arial"/>
          <w:sz w:val="20"/>
        </w:rPr>
        <w:t>EUS29</w:t>
      </w:r>
      <w:r w:rsidRPr="00470B8B">
        <w:rPr>
          <w:rFonts w:cs="Arial"/>
          <w:sz w:val="20"/>
        </w:rPr>
        <w:t xml:space="preserve"> by testing at the owner’s expense, in accordance with the Department requirements.  Testing shall be performed using an approved USEPA Method listed in </w:t>
      </w:r>
      <w:r w:rsidR="00020DBB" w:rsidRPr="00470B8B">
        <w:rPr>
          <w:rFonts w:cs="Arial"/>
          <w:sz w:val="20"/>
        </w:rPr>
        <w:t>40 CFR Part 60, Appendix A; Part 10 of the Michigan Air Pollution Control Rules</w:t>
      </w:r>
      <w:r w:rsidRPr="00470B8B">
        <w:rPr>
          <w:rFonts w:cs="Arial"/>
          <w:sz w:val="20"/>
        </w:rPr>
        <w:t>.  An alternate method, or a modification to the approved USEPA Method, may be specified in an AQD</w:t>
      </w:r>
      <w:r w:rsidRPr="00470B8B">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w:t>
      </w:r>
      <w:r w:rsidRPr="00470B8B">
        <w:rPr>
          <w:rFonts w:cs="Arial"/>
          <w:sz w:val="20"/>
        </w:rPr>
        <w:lastRenderedPageBreak/>
        <w:t xml:space="preserve">of the test results to the AQD Technical Programs Unit and District Office within 60 days following the last date of the test. </w:t>
      </w:r>
      <w:r w:rsidRPr="00470B8B">
        <w:rPr>
          <w:rFonts w:cs="Arial"/>
          <w:bCs/>
          <w:sz w:val="20"/>
        </w:rPr>
        <w:t xml:space="preserve"> </w:t>
      </w:r>
      <w:r w:rsidRPr="00470B8B">
        <w:rPr>
          <w:rFonts w:cs="Arial"/>
          <w:b/>
          <w:sz w:val="20"/>
        </w:rPr>
        <w:t>(</w:t>
      </w:r>
      <w:r w:rsidRPr="00470B8B">
        <w:rPr>
          <w:b/>
          <w:sz w:val="20"/>
        </w:rPr>
        <w:t xml:space="preserve">R 336.1213(3), </w:t>
      </w:r>
      <w:r w:rsidRPr="00470B8B">
        <w:rPr>
          <w:rFonts w:cs="Arial"/>
          <w:b/>
          <w:sz w:val="20"/>
        </w:rPr>
        <w:t>R 336.2001, R 336.2003, R 336.2004)</w:t>
      </w:r>
    </w:p>
    <w:p w14:paraId="578C42C1" w14:textId="0396180D" w:rsidR="003C4448" w:rsidRPr="00470B8B" w:rsidRDefault="003C4448" w:rsidP="00BB3A1A">
      <w:pPr>
        <w:jc w:val="both"/>
        <w:rPr>
          <w:rFonts w:cs="Arial"/>
          <w:bCs/>
          <w:sz w:val="20"/>
        </w:rPr>
      </w:pPr>
    </w:p>
    <w:p w14:paraId="3AE9D8FB" w14:textId="6C4C25ED" w:rsidR="003C4448" w:rsidRPr="00470B8B" w:rsidRDefault="003C4448" w:rsidP="00501097">
      <w:pPr>
        <w:numPr>
          <w:ilvl w:val="0"/>
          <w:numId w:val="73"/>
        </w:numPr>
        <w:ind w:left="360"/>
        <w:jc w:val="both"/>
        <w:rPr>
          <w:rFonts w:cs="Arial"/>
          <w:sz w:val="20"/>
        </w:rPr>
      </w:pPr>
      <w:r w:rsidRPr="00470B8B">
        <w:rPr>
          <w:rFonts w:cs="Arial"/>
          <w:sz w:val="20"/>
        </w:rPr>
        <w:t xml:space="preserve">The permittee shall verify </w:t>
      </w:r>
      <w:r w:rsidR="00020DBB" w:rsidRPr="00470B8B">
        <w:rPr>
          <w:rFonts w:cs="Arial"/>
          <w:sz w:val="20"/>
        </w:rPr>
        <w:t>the PM</w:t>
      </w:r>
      <w:r w:rsidRPr="00470B8B">
        <w:rPr>
          <w:rFonts w:cs="Arial"/>
          <w:sz w:val="20"/>
        </w:rPr>
        <w:t xml:space="preserve"> rates from </w:t>
      </w:r>
      <w:r w:rsidR="00020DBB" w:rsidRPr="00470B8B">
        <w:rPr>
          <w:rFonts w:cs="Arial"/>
          <w:sz w:val="20"/>
        </w:rPr>
        <w:t>EUS29</w:t>
      </w:r>
      <w:r w:rsidRPr="00470B8B">
        <w:rPr>
          <w:rFonts w:cs="Arial"/>
          <w:sz w:val="20"/>
        </w:rPr>
        <w:t>, at a minimum, every five years from the date of the last test.</w:t>
      </w:r>
      <w:r w:rsidRPr="00470B8B">
        <w:rPr>
          <w:rFonts w:cs="Arial"/>
          <w:b/>
          <w:sz w:val="20"/>
        </w:rPr>
        <w:t xml:space="preserve">  (R 336.1213(3), R 336.2001, R 336.2003, R 336.2004)</w:t>
      </w:r>
    </w:p>
    <w:p w14:paraId="3835DA1E" w14:textId="77777777" w:rsidR="003C4448" w:rsidRPr="00470B8B" w:rsidRDefault="003C4448" w:rsidP="00BB3A1A">
      <w:pPr>
        <w:jc w:val="both"/>
        <w:rPr>
          <w:sz w:val="20"/>
        </w:rPr>
      </w:pPr>
    </w:p>
    <w:p w14:paraId="04FD8EF0" w14:textId="77777777" w:rsidR="003C4448" w:rsidRPr="00470B8B" w:rsidRDefault="003C4448" w:rsidP="00501097">
      <w:pPr>
        <w:numPr>
          <w:ilvl w:val="0"/>
          <w:numId w:val="73"/>
        </w:numPr>
        <w:ind w:left="360"/>
        <w:jc w:val="both"/>
        <w:rPr>
          <w:rFonts w:cs="Arial"/>
          <w:b/>
          <w:sz w:val="20"/>
        </w:rPr>
      </w:pPr>
      <w:r w:rsidRPr="00470B8B">
        <w:rPr>
          <w:rFonts w:cs="Arial"/>
          <w:sz w:val="20"/>
        </w:rPr>
        <w:t>The permittee shall notify the AQD Technical Programs Unit Supervisor and the District Supervisor not less than 30</w:t>
      </w:r>
      <w:r w:rsidRPr="00470B8B">
        <w:rPr>
          <w:rFonts w:cs="Arial"/>
          <w:color w:val="FF0000"/>
          <w:sz w:val="20"/>
        </w:rPr>
        <w:t xml:space="preserve"> </w:t>
      </w:r>
      <w:r w:rsidRPr="00470B8B">
        <w:rPr>
          <w:rFonts w:cs="Arial"/>
          <w:sz w:val="20"/>
        </w:rPr>
        <w:t xml:space="preserve">days of the time and place before performance tests are conducted.  </w:t>
      </w:r>
      <w:r w:rsidRPr="00470B8B">
        <w:rPr>
          <w:rFonts w:cs="Arial"/>
          <w:b/>
          <w:sz w:val="20"/>
        </w:rPr>
        <w:t>(R 336.1213(3))</w:t>
      </w:r>
    </w:p>
    <w:p w14:paraId="71FD24A5" w14:textId="77777777" w:rsidR="003C4448" w:rsidRPr="00470B8B" w:rsidRDefault="003C4448" w:rsidP="00BB3A1A">
      <w:pPr>
        <w:jc w:val="both"/>
        <w:rPr>
          <w:sz w:val="20"/>
        </w:rPr>
      </w:pPr>
    </w:p>
    <w:p w14:paraId="1773BAAA" w14:textId="77777777" w:rsidR="003C4448" w:rsidRPr="00470B8B" w:rsidRDefault="003C4448" w:rsidP="00BB3A1A">
      <w:pPr>
        <w:jc w:val="both"/>
      </w:pPr>
      <w:r w:rsidRPr="00470B8B">
        <w:rPr>
          <w:b/>
        </w:rPr>
        <w:t xml:space="preserve">VI.  </w:t>
      </w:r>
      <w:r w:rsidRPr="00470B8B">
        <w:rPr>
          <w:b/>
          <w:u w:val="single"/>
        </w:rPr>
        <w:t>MONITORING/RECORDKEEPING</w:t>
      </w:r>
    </w:p>
    <w:p w14:paraId="4DCCD4D0" w14:textId="5792F28E" w:rsidR="003C4448" w:rsidRPr="00470B8B" w:rsidRDefault="003C4448" w:rsidP="00BB3A1A">
      <w:pPr>
        <w:jc w:val="both"/>
        <w:rPr>
          <w:b/>
          <w:sz w:val="20"/>
        </w:rPr>
      </w:pPr>
      <w:r w:rsidRPr="00470B8B">
        <w:rPr>
          <w:sz w:val="20"/>
        </w:rPr>
        <w:t xml:space="preserve">Records shall be maintained on file for a period of five years.  </w:t>
      </w:r>
      <w:r w:rsidRPr="00470B8B">
        <w:rPr>
          <w:b/>
          <w:sz w:val="20"/>
        </w:rPr>
        <w:t>(R 336.1213(3)(b)(ii))</w:t>
      </w:r>
    </w:p>
    <w:p w14:paraId="3B3D4E83" w14:textId="0D06B7B3" w:rsidR="00E40695" w:rsidRPr="00470B8B" w:rsidRDefault="00E40695" w:rsidP="00E40695">
      <w:pPr>
        <w:jc w:val="both"/>
        <w:rPr>
          <w:sz w:val="20"/>
        </w:rPr>
      </w:pPr>
    </w:p>
    <w:p w14:paraId="70757BC3" w14:textId="2DEC998B" w:rsidR="00E40695" w:rsidRPr="00470B8B" w:rsidRDefault="00405474" w:rsidP="00E40695">
      <w:pPr>
        <w:ind w:left="360" w:hanging="360"/>
        <w:jc w:val="both"/>
        <w:rPr>
          <w:sz w:val="20"/>
        </w:rPr>
      </w:pPr>
      <w:r w:rsidRPr="00470B8B">
        <w:rPr>
          <w:sz w:val="20"/>
        </w:rPr>
        <w:t>1</w:t>
      </w:r>
      <w:r w:rsidR="00E40695" w:rsidRPr="00470B8B">
        <w:rPr>
          <w:sz w:val="20"/>
        </w:rPr>
        <w:t>.</w:t>
      </w:r>
      <w:r w:rsidR="00E40695" w:rsidRPr="00470B8B">
        <w:rPr>
          <w:sz w:val="20"/>
        </w:rPr>
        <w:tab/>
        <w:t xml:space="preserve">The permittee shall continuously monitor </w:t>
      </w:r>
      <w:r w:rsidR="002A117B" w:rsidRPr="00470B8B">
        <w:rPr>
          <w:sz w:val="20"/>
        </w:rPr>
        <w:t xml:space="preserve">and record </w:t>
      </w:r>
      <w:r w:rsidR="00E40695" w:rsidRPr="00470B8B">
        <w:rPr>
          <w:sz w:val="20"/>
        </w:rPr>
        <w:t xml:space="preserve">the scrubber liquid flow rate </w:t>
      </w:r>
      <w:r w:rsidR="002A117B" w:rsidRPr="00470B8B">
        <w:rPr>
          <w:sz w:val="20"/>
        </w:rPr>
        <w:t xml:space="preserve">for a </w:t>
      </w:r>
      <w:r w:rsidR="00E40695" w:rsidRPr="00470B8B">
        <w:rPr>
          <w:sz w:val="20"/>
        </w:rPr>
        <w:t>3</w:t>
      </w:r>
      <w:r w:rsidR="006A2ACE" w:rsidRPr="00470B8B">
        <w:rPr>
          <w:sz w:val="20"/>
        </w:rPr>
        <w:t>-</w:t>
      </w:r>
      <w:r w:rsidR="00E40695" w:rsidRPr="00470B8B">
        <w:rPr>
          <w:sz w:val="20"/>
        </w:rPr>
        <w:t>hour average as an indicator of proper operation of the venturi scrubber.  The indicator range</w:t>
      </w:r>
      <w:r w:rsidR="00CA663C" w:rsidRPr="00470B8B">
        <w:rPr>
          <w:sz w:val="20"/>
        </w:rPr>
        <w:t xml:space="preserve"> is a minimum </w:t>
      </w:r>
      <w:r w:rsidR="005D3E74" w:rsidRPr="00470B8B">
        <w:rPr>
          <w:sz w:val="20"/>
        </w:rPr>
        <w:t xml:space="preserve">flow of </w:t>
      </w:r>
      <w:r w:rsidR="00D24E9F" w:rsidRPr="00470B8B">
        <w:rPr>
          <w:sz w:val="20"/>
        </w:rPr>
        <w:t xml:space="preserve">150 gallons per minute based on a 3-hour average or </w:t>
      </w:r>
      <w:r w:rsidR="00E40695" w:rsidRPr="00470B8B">
        <w:rPr>
          <w:sz w:val="20"/>
        </w:rPr>
        <w:t xml:space="preserve">a range determined during the </w:t>
      </w:r>
      <w:r w:rsidR="00E31841" w:rsidRPr="00470B8B">
        <w:rPr>
          <w:sz w:val="20"/>
        </w:rPr>
        <w:t>most recent performance test</w:t>
      </w:r>
      <w:r w:rsidR="000D1CE7" w:rsidRPr="00470B8B">
        <w:rPr>
          <w:sz w:val="20"/>
        </w:rPr>
        <w:t xml:space="preserve"> </w:t>
      </w:r>
      <w:r w:rsidR="00852D2B" w:rsidRPr="00470B8B">
        <w:rPr>
          <w:sz w:val="20"/>
        </w:rPr>
        <w:t xml:space="preserve">which shows compliance with the emission limit and </w:t>
      </w:r>
      <w:r w:rsidR="00E40695" w:rsidRPr="00470B8B">
        <w:rPr>
          <w:sz w:val="20"/>
        </w:rPr>
        <w:t xml:space="preserve">approved by </w:t>
      </w:r>
      <w:r w:rsidR="00852D2B" w:rsidRPr="00470B8B">
        <w:rPr>
          <w:sz w:val="20"/>
        </w:rPr>
        <w:t xml:space="preserve">the </w:t>
      </w:r>
      <w:r w:rsidR="000D1CE7" w:rsidRPr="00470B8B">
        <w:rPr>
          <w:sz w:val="20"/>
        </w:rPr>
        <w:t xml:space="preserve">AQD.  </w:t>
      </w:r>
      <w:r w:rsidR="00E40695" w:rsidRPr="00470B8B">
        <w:rPr>
          <w:sz w:val="20"/>
        </w:rPr>
        <w:t xml:space="preserve"> </w:t>
      </w:r>
      <w:r w:rsidR="00E40695" w:rsidRPr="00470B8B">
        <w:rPr>
          <w:b/>
          <w:sz w:val="20"/>
        </w:rPr>
        <w:t>(40 CFR 64.6(c)(1)(i and ii))</w:t>
      </w:r>
    </w:p>
    <w:p w14:paraId="6619E26C" w14:textId="77777777" w:rsidR="00E40695" w:rsidRPr="00470B8B" w:rsidRDefault="00E40695" w:rsidP="00E40695">
      <w:pPr>
        <w:jc w:val="both"/>
        <w:rPr>
          <w:sz w:val="20"/>
        </w:rPr>
      </w:pPr>
    </w:p>
    <w:p w14:paraId="6A354A51" w14:textId="7D393C29" w:rsidR="00A97646" w:rsidRPr="00592A7F" w:rsidRDefault="007E38BB" w:rsidP="00501097">
      <w:pPr>
        <w:pStyle w:val="ListParagraph"/>
        <w:numPr>
          <w:ilvl w:val="0"/>
          <w:numId w:val="189"/>
        </w:numPr>
        <w:jc w:val="both"/>
        <w:rPr>
          <w:b/>
          <w:bCs/>
          <w:sz w:val="20"/>
        </w:rPr>
      </w:pPr>
      <w:r w:rsidRPr="00592A7F">
        <w:rPr>
          <w:sz w:val="20"/>
        </w:rPr>
        <w:t xml:space="preserve">The flow monitor shall continuously monitor </w:t>
      </w:r>
      <w:r w:rsidR="00FE2DA1" w:rsidRPr="00592A7F">
        <w:rPr>
          <w:sz w:val="20"/>
        </w:rPr>
        <w:t>the scrubber</w:t>
      </w:r>
      <w:r w:rsidR="0002056F" w:rsidRPr="00592A7F">
        <w:rPr>
          <w:sz w:val="20"/>
        </w:rPr>
        <w:t xml:space="preserve"> liquid flow rate</w:t>
      </w:r>
      <w:r w:rsidR="00FE2DA1" w:rsidRPr="00592A7F">
        <w:rPr>
          <w:sz w:val="20"/>
        </w:rPr>
        <w:t xml:space="preserve">.  </w:t>
      </w:r>
      <w:r w:rsidRPr="00592A7F">
        <w:rPr>
          <w:sz w:val="20"/>
        </w:rPr>
        <w:t xml:space="preserve">The averaging period is </w:t>
      </w:r>
      <w:r w:rsidR="00FE2DA1" w:rsidRPr="00592A7F">
        <w:rPr>
          <w:sz w:val="20"/>
        </w:rPr>
        <w:t xml:space="preserve">3-hours. </w:t>
      </w:r>
      <w:r w:rsidRPr="00592A7F">
        <w:rPr>
          <w:sz w:val="20"/>
        </w:rPr>
        <w:t>The monitor shall be calibrated</w:t>
      </w:r>
      <w:r w:rsidR="00945A99" w:rsidRPr="00592A7F">
        <w:rPr>
          <w:sz w:val="20"/>
        </w:rPr>
        <w:t xml:space="preserve"> and maintained according to manufacturer’s specifications and good engineering practice</w:t>
      </w:r>
      <w:r w:rsidR="00EC4C40" w:rsidRPr="00592A7F">
        <w:rPr>
          <w:sz w:val="20"/>
        </w:rPr>
        <w:t xml:space="preserve"> or </w:t>
      </w:r>
      <w:r w:rsidR="00B5302F" w:rsidRPr="00592A7F">
        <w:rPr>
          <w:sz w:val="20"/>
        </w:rPr>
        <w:t xml:space="preserve">annually, </w:t>
      </w:r>
      <w:r w:rsidR="00E72B26" w:rsidRPr="00592A7F">
        <w:rPr>
          <w:sz w:val="20"/>
        </w:rPr>
        <w:t>whichever</w:t>
      </w:r>
      <w:r w:rsidR="00EC4C40" w:rsidRPr="00592A7F">
        <w:rPr>
          <w:sz w:val="20"/>
        </w:rPr>
        <w:t xml:space="preserve"> is more frequent. </w:t>
      </w:r>
      <w:r w:rsidRPr="00592A7F">
        <w:rPr>
          <w:b/>
          <w:bCs/>
          <w:sz w:val="20"/>
        </w:rPr>
        <w:t>(40 CFR 64.6(c)(1)(iii))</w:t>
      </w:r>
    </w:p>
    <w:p w14:paraId="450CF70C" w14:textId="77777777" w:rsidR="000E4702" w:rsidRPr="00470B8B" w:rsidRDefault="000E4702" w:rsidP="00E40695">
      <w:pPr>
        <w:ind w:left="360" w:hanging="360"/>
        <w:jc w:val="both"/>
        <w:rPr>
          <w:sz w:val="20"/>
        </w:rPr>
      </w:pPr>
    </w:p>
    <w:p w14:paraId="290FD6B6" w14:textId="44ED422D" w:rsidR="00E40695" w:rsidRPr="00592A7F" w:rsidRDefault="00E40695" w:rsidP="00501097">
      <w:pPr>
        <w:pStyle w:val="ListParagraph"/>
        <w:numPr>
          <w:ilvl w:val="0"/>
          <w:numId w:val="189"/>
        </w:numPr>
        <w:jc w:val="both"/>
        <w:rPr>
          <w:sz w:val="20"/>
        </w:rPr>
      </w:pPr>
      <w:r w:rsidRPr="00592A7F">
        <w:rPr>
          <w:sz w:val="20"/>
        </w:rPr>
        <w:t>An excursion is a departure from the indicator range</w:t>
      </w:r>
      <w:r w:rsidR="00821200" w:rsidRPr="00592A7F">
        <w:rPr>
          <w:sz w:val="20"/>
        </w:rPr>
        <w:t xml:space="preserve"> speci</w:t>
      </w:r>
      <w:r w:rsidR="009C7F80" w:rsidRPr="00592A7F">
        <w:rPr>
          <w:sz w:val="20"/>
        </w:rPr>
        <w:t>fied in SC VI.</w:t>
      </w:r>
      <w:r w:rsidR="003339A4" w:rsidRPr="00592A7F">
        <w:rPr>
          <w:sz w:val="20"/>
        </w:rPr>
        <w:t>1</w:t>
      </w:r>
      <w:r w:rsidR="009C7F80" w:rsidRPr="00592A7F">
        <w:rPr>
          <w:sz w:val="20"/>
        </w:rPr>
        <w:t xml:space="preserve">. </w:t>
      </w:r>
      <w:r w:rsidR="00592A7F" w:rsidRPr="00592A7F">
        <w:rPr>
          <w:sz w:val="20"/>
        </w:rPr>
        <w:t xml:space="preserve"> </w:t>
      </w:r>
      <w:r w:rsidRPr="00592A7F">
        <w:rPr>
          <w:b/>
          <w:sz w:val="20"/>
        </w:rPr>
        <w:t>(40 CFR 64.6(c)(2))</w:t>
      </w:r>
    </w:p>
    <w:p w14:paraId="5FACDC9B" w14:textId="77777777" w:rsidR="00E40695" w:rsidRPr="00470B8B" w:rsidRDefault="00E40695" w:rsidP="00E40695">
      <w:pPr>
        <w:jc w:val="both"/>
        <w:rPr>
          <w:bCs/>
          <w:sz w:val="20"/>
        </w:rPr>
      </w:pPr>
    </w:p>
    <w:p w14:paraId="05981402" w14:textId="080D99F6" w:rsidR="00E40695" w:rsidRPr="00470B8B" w:rsidRDefault="00E40695" w:rsidP="00172C51">
      <w:pPr>
        <w:ind w:left="360" w:hanging="360"/>
        <w:jc w:val="both"/>
        <w:rPr>
          <w:sz w:val="20"/>
        </w:rPr>
      </w:pPr>
      <w:r w:rsidRPr="00470B8B">
        <w:rPr>
          <w:sz w:val="20"/>
        </w:rPr>
        <w:t>4.</w:t>
      </w:r>
      <w:r w:rsidRPr="00470B8B">
        <w:rPr>
          <w:sz w:val="20"/>
        </w:rPr>
        <w:tab/>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2419D8" w:rsidRPr="00470B8B">
        <w:rPr>
          <w:sz w:val="20"/>
        </w:rPr>
        <w:t>The corrective actions are specified in fa</w:t>
      </w:r>
      <w:r w:rsidR="00B5302F" w:rsidRPr="00470B8B">
        <w:rPr>
          <w:sz w:val="20"/>
        </w:rPr>
        <w:t xml:space="preserve">cility’s Title V Inspection and Maintenance (I&amp;M) Plan. </w:t>
      </w:r>
      <w:r w:rsidRPr="00470B8B">
        <w:rPr>
          <w:b/>
          <w:sz w:val="20"/>
        </w:rPr>
        <w:t>(40 CFR 64.7(d))</w:t>
      </w:r>
    </w:p>
    <w:p w14:paraId="36444135" w14:textId="77777777" w:rsidR="00E40695" w:rsidRPr="00470B8B" w:rsidRDefault="00E40695" w:rsidP="00E40695">
      <w:pPr>
        <w:jc w:val="both"/>
        <w:rPr>
          <w:bCs/>
          <w:sz w:val="20"/>
        </w:rPr>
      </w:pPr>
    </w:p>
    <w:p w14:paraId="0393F214" w14:textId="0B05EC75" w:rsidR="00E40695" w:rsidRPr="00470B8B" w:rsidRDefault="00E40695" w:rsidP="00014DC3">
      <w:pPr>
        <w:ind w:left="360" w:hanging="360"/>
        <w:jc w:val="both"/>
        <w:rPr>
          <w:b/>
          <w:sz w:val="20"/>
        </w:rPr>
      </w:pPr>
      <w:r w:rsidRPr="00470B8B">
        <w:rPr>
          <w:sz w:val="20"/>
        </w:rPr>
        <w:t>5.</w:t>
      </w:r>
      <w:r w:rsidRPr="00470B8B">
        <w:rPr>
          <w:sz w:val="20"/>
        </w:rPr>
        <w:tab/>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014DC3" w:rsidRPr="00470B8B">
        <w:rPr>
          <w:sz w:val="20"/>
        </w:rPr>
        <w:t xml:space="preserve"> </w:t>
      </w:r>
      <w:r w:rsidRPr="00470B8B">
        <w:rPr>
          <w:b/>
          <w:sz w:val="20"/>
        </w:rPr>
        <w:t>(40 CFR 64.6(c)(3), 64.7(c))</w:t>
      </w:r>
    </w:p>
    <w:p w14:paraId="5DBAA894" w14:textId="77777777" w:rsidR="00E40695" w:rsidRPr="00470B8B" w:rsidRDefault="00E40695" w:rsidP="00E40695">
      <w:pPr>
        <w:jc w:val="both"/>
        <w:rPr>
          <w:bCs/>
          <w:sz w:val="20"/>
        </w:rPr>
      </w:pPr>
    </w:p>
    <w:p w14:paraId="5CE22243" w14:textId="77777777" w:rsidR="00E40695" w:rsidRPr="00470B8B" w:rsidRDefault="00E40695" w:rsidP="00E40695">
      <w:pPr>
        <w:ind w:left="360" w:hanging="360"/>
        <w:jc w:val="both"/>
        <w:rPr>
          <w:b/>
          <w:sz w:val="20"/>
        </w:rPr>
      </w:pPr>
      <w:r w:rsidRPr="00470B8B">
        <w:rPr>
          <w:sz w:val="20"/>
        </w:rPr>
        <w:t>6.</w:t>
      </w:r>
      <w:r w:rsidRPr="00470B8B">
        <w:rPr>
          <w:sz w:val="20"/>
        </w:rPr>
        <w:tab/>
        <w:t xml:space="preserve">The permittee shall properly maintain the monitoring system, including keeping necessary parts for routine repair of the monitoring equipment.  </w:t>
      </w:r>
      <w:r w:rsidRPr="00470B8B">
        <w:rPr>
          <w:b/>
          <w:sz w:val="20"/>
        </w:rPr>
        <w:t>(40 CFR 64.7(b))</w:t>
      </w:r>
    </w:p>
    <w:p w14:paraId="6A493EC7" w14:textId="77777777" w:rsidR="00E40695" w:rsidRPr="00470B8B" w:rsidRDefault="00E40695" w:rsidP="00E40695">
      <w:pPr>
        <w:ind w:left="360" w:hanging="360"/>
        <w:jc w:val="both"/>
        <w:rPr>
          <w:bCs/>
          <w:sz w:val="20"/>
        </w:rPr>
      </w:pPr>
    </w:p>
    <w:p w14:paraId="16FA3B5A" w14:textId="77777777" w:rsidR="00E40695" w:rsidRPr="00470B8B" w:rsidRDefault="00E40695" w:rsidP="00E40695">
      <w:pPr>
        <w:ind w:left="360" w:hanging="360"/>
        <w:jc w:val="both"/>
        <w:rPr>
          <w:b/>
          <w:sz w:val="20"/>
        </w:rPr>
      </w:pPr>
      <w:r w:rsidRPr="00470B8B">
        <w:rPr>
          <w:sz w:val="20"/>
        </w:rPr>
        <w:t>7.</w:t>
      </w:r>
      <w:r w:rsidRPr="00470B8B">
        <w:rPr>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70B8B">
        <w:rPr>
          <w:b/>
          <w:sz w:val="20"/>
        </w:rPr>
        <w:t>(40 CFR 64.9(b)(1))</w:t>
      </w:r>
    </w:p>
    <w:p w14:paraId="1FDFDCF5" w14:textId="5E0B7BF9" w:rsidR="003C4448" w:rsidRPr="00470B8B" w:rsidRDefault="003C4448" w:rsidP="00BB3A1A">
      <w:pPr>
        <w:jc w:val="both"/>
        <w:rPr>
          <w:sz w:val="20"/>
        </w:rPr>
      </w:pPr>
    </w:p>
    <w:p w14:paraId="6A2C54AE" w14:textId="77777777" w:rsidR="003C4448" w:rsidRPr="00470B8B" w:rsidRDefault="003C4448" w:rsidP="00BB3A1A">
      <w:pPr>
        <w:jc w:val="both"/>
        <w:rPr>
          <w:b/>
          <w:sz w:val="20"/>
          <w:u w:val="single"/>
        </w:rPr>
      </w:pPr>
      <w:r w:rsidRPr="00470B8B">
        <w:rPr>
          <w:b/>
        </w:rPr>
        <w:t xml:space="preserve">VII.  </w:t>
      </w:r>
      <w:r w:rsidRPr="00470B8B">
        <w:rPr>
          <w:b/>
          <w:u w:val="single"/>
        </w:rPr>
        <w:t>REPORTING</w:t>
      </w:r>
    </w:p>
    <w:p w14:paraId="41B98176" w14:textId="77777777" w:rsidR="003C4448" w:rsidRPr="00470B8B" w:rsidRDefault="003C4448" w:rsidP="00BB3A1A">
      <w:pPr>
        <w:jc w:val="both"/>
        <w:rPr>
          <w:sz w:val="20"/>
        </w:rPr>
      </w:pPr>
    </w:p>
    <w:p w14:paraId="04A85513" w14:textId="77777777" w:rsidR="003C4448" w:rsidRPr="00470B8B" w:rsidRDefault="003C4448" w:rsidP="00BB3A1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48D47F23" w14:textId="77777777" w:rsidR="003C4448" w:rsidRPr="00470B8B" w:rsidRDefault="003C4448" w:rsidP="00BB3A1A">
      <w:pPr>
        <w:ind w:left="360" w:hanging="360"/>
        <w:jc w:val="both"/>
        <w:rPr>
          <w:sz w:val="20"/>
        </w:rPr>
      </w:pPr>
    </w:p>
    <w:p w14:paraId="1B1E3543" w14:textId="77777777" w:rsidR="003C4448" w:rsidRPr="00470B8B" w:rsidRDefault="003C4448" w:rsidP="00BB3A1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70EE131E" w14:textId="77777777" w:rsidR="003C4448" w:rsidRPr="00470B8B" w:rsidRDefault="003C4448" w:rsidP="00BB3A1A">
      <w:pPr>
        <w:ind w:left="360" w:hanging="360"/>
        <w:jc w:val="both"/>
        <w:rPr>
          <w:sz w:val="20"/>
        </w:rPr>
      </w:pPr>
    </w:p>
    <w:p w14:paraId="254B046B" w14:textId="0DCC6095" w:rsidR="003C4448" w:rsidRPr="00470B8B" w:rsidRDefault="003C4448" w:rsidP="00B244F8">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49F54494" w14:textId="4317FA0C" w:rsidR="003C4448" w:rsidRPr="00470B8B" w:rsidRDefault="003C4448" w:rsidP="00BB3A1A">
      <w:pPr>
        <w:ind w:right="72"/>
        <w:jc w:val="both"/>
        <w:rPr>
          <w:rFonts w:cs="Arial"/>
          <w:sz w:val="20"/>
        </w:rPr>
      </w:pPr>
    </w:p>
    <w:p w14:paraId="6154B516" w14:textId="0E774B0F" w:rsidR="003C4448" w:rsidRPr="00470B8B" w:rsidRDefault="003C4448" w:rsidP="00501097">
      <w:pPr>
        <w:numPr>
          <w:ilvl w:val="0"/>
          <w:numId w:val="74"/>
        </w:numPr>
        <w:ind w:left="360"/>
        <w:jc w:val="both"/>
        <w:rPr>
          <w:rFonts w:cs="Arial"/>
          <w:b/>
          <w:sz w:val="20"/>
        </w:rPr>
      </w:pPr>
      <w:r w:rsidRPr="00470B8B">
        <w:rPr>
          <w:rFonts w:cs="Arial"/>
          <w:sz w:val="20"/>
        </w:rPr>
        <w:t xml:space="preserve">The permittee shall submit any performance test reports </w:t>
      </w:r>
      <w:r w:rsidRPr="00470B8B">
        <w:rPr>
          <w:color w:val="000000"/>
          <w:sz w:val="20"/>
        </w:rPr>
        <w:t xml:space="preserve">the AQD Technical Programs Unit and </w:t>
      </w:r>
      <w:r w:rsidRPr="00470B8B">
        <w:rPr>
          <w:sz w:val="20"/>
        </w:rPr>
        <w:t xml:space="preserve">District Office, in a format approved by the AQD.  </w:t>
      </w:r>
      <w:r w:rsidRPr="00470B8B">
        <w:rPr>
          <w:rFonts w:cs="Arial"/>
          <w:b/>
          <w:sz w:val="20"/>
        </w:rPr>
        <w:t>(</w:t>
      </w:r>
      <w:r w:rsidRPr="00470B8B">
        <w:rPr>
          <w:b/>
          <w:sz w:val="20"/>
        </w:rPr>
        <w:t>R 336.1213(3)(c),</w:t>
      </w:r>
      <w:r w:rsidRPr="00470B8B">
        <w:rPr>
          <w:rFonts w:cs="Arial"/>
          <w:b/>
          <w:sz w:val="20"/>
        </w:rPr>
        <w:t xml:space="preserve"> R 336.2001(5))</w:t>
      </w:r>
    </w:p>
    <w:p w14:paraId="11873779" w14:textId="77777777" w:rsidR="00B244F8" w:rsidRPr="00470B8B" w:rsidRDefault="00B244F8" w:rsidP="00B244F8">
      <w:pPr>
        <w:jc w:val="both"/>
        <w:rPr>
          <w:rFonts w:cs="Arial"/>
          <w:bCs/>
          <w:sz w:val="20"/>
        </w:rPr>
      </w:pPr>
    </w:p>
    <w:p w14:paraId="6E69A478" w14:textId="455EEDAB" w:rsidR="00B244F8" w:rsidRPr="00470B8B" w:rsidRDefault="00B244F8" w:rsidP="00501097">
      <w:pPr>
        <w:numPr>
          <w:ilvl w:val="0"/>
          <w:numId w:val="74"/>
        </w:numPr>
        <w:ind w:left="360"/>
        <w:jc w:val="both"/>
        <w:rPr>
          <w:rFonts w:cs="Arial"/>
          <w:b/>
          <w:sz w:val="20"/>
        </w:rPr>
      </w:pPr>
      <w:r w:rsidRPr="00470B8B">
        <w:rPr>
          <w:rFonts w:cs="Arial"/>
          <w:bCs/>
          <w:sz w:val="20"/>
        </w:rPr>
        <w:t>Each semiannual report of monitoring and deviations as specified under the CAM requirements shall include summary information on monitor downtime.  If there were no periods of monitor downtime in the reporting period, then this report shall include a statement that there were no periods of monitor downtime.</w:t>
      </w:r>
      <w:r w:rsidR="00C656D0" w:rsidRPr="00470B8B">
        <w:rPr>
          <w:rFonts w:cs="Arial"/>
          <w:bCs/>
          <w:sz w:val="20"/>
        </w:rPr>
        <w:t xml:space="preserve">  </w:t>
      </w:r>
      <w:r w:rsidRPr="00470B8B">
        <w:rPr>
          <w:rFonts w:cs="Arial"/>
          <w:b/>
          <w:sz w:val="20"/>
        </w:rPr>
        <w:t>(40 CFR 64.9(a)(2)(ii))</w:t>
      </w:r>
    </w:p>
    <w:p w14:paraId="69D80B41" w14:textId="77777777" w:rsidR="00B244F8" w:rsidRPr="00470B8B" w:rsidRDefault="00B244F8" w:rsidP="00F7316B">
      <w:pPr>
        <w:rPr>
          <w:rFonts w:cs="Arial"/>
          <w:bCs/>
          <w:sz w:val="20"/>
        </w:rPr>
      </w:pPr>
    </w:p>
    <w:p w14:paraId="30453391" w14:textId="11094387" w:rsidR="00B244F8" w:rsidRPr="00470B8B" w:rsidRDefault="00B244F8" w:rsidP="00501097">
      <w:pPr>
        <w:numPr>
          <w:ilvl w:val="0"/>
          <w:numId w:val="74"/>
        </w:numPr>
        <w:ind w:left="360"/>
        <w:jc w:val="both"/>
        <w:rPr>
          <w:rFonts w:cs="Arial"/>
          <w:b/>
          <w:sz w:val="20"/>
        </w:rPr>
      </w:pPr>
      <w:r w:rsidRPr="00470B8B">
        <w:rPr>
          <w:rFonts w:cs="Arial"/>
          <w:bCs/>
          <w:sz w:val="20"/>
        </w:rPr>
        <w:t>Each semiannual report of monitoring deviations as specified under the CAM requirements shall include summary information on the number, duration, and cause of CAM exceedances/excursions in the reporting period; and the corrective actions taken in response.  If there were no excursions/exceedances in the reporting period, then this report shall include a statement that there were no excursions/exceedances.</w:t>
      </w:r>
      <w:r w:rsidR="00C656D0" w:rsidRPr="00470B8B">
        <w:rPr>
          <w:rFonts w:cs="Arial"/>
          <w:bCs/>
          <w:sz w:val="20"/>
        </w:rPr>
        <w:t xml:space="preserve">  </w:t>
      </w:r>
      <w:r w:rsidRPr="00470B8B">
        <w:rPr>
          <w:rFonts w:cs="Arial"/>
          <w:b/>
          <w:sz w:val="20"/>
        </w:rPr>
        <w:t>(40 CFR 64.9(a)(2)(i))</w:t>
      </w:r>
    </w:p>
    <w:p w14:paraId="09B3E63C" w14:textId="77777777" w:rsidR="003C4448" w:rsidRPr="00470B8B" w:rsidRDefault="003C4448" w:rsidP="00BB3A1A">
      <w:pPr>
        <w:jc w:val="both"/>
        <w:rPr>
          <w:rFonts w:cs="Arial"/>
          <w:sz w:val="20"/>
        </w:rPr>
      </w:pPr>
    </w:p>
    <w:p w14:paraId="55944C16" w14:textId="172BBF19" w:rsidR="003C4448" w:rsidRPr="00470B8B" w:rsidRDefault="003C4448" w:rsidP="00BB3A1A">
      <w:pPr>
        <w:jc w:val="both"/>
        <w:rPr>
          <w:rFonts w:cs="Arial"/>
          <w:b/>
          <w:sz w:val="20"/>
        </w:rPr>
      </w:pPr>
      <w:r w:rsidRPr="00470B8B">
        <w:rPr>
          <w:rFonts w:cs="Arial"/>
          <w:b/>
          <w:sz w:val="20"/>
        </w:rPr>
        <w:t>See Appendix 8</w:t>
      </w:r>
      <w:r w:rsidR="004362C6">
        <w:rPr>
          <w:rFonts w:cs="Arial"/>
          <w:b/>
          <w:sz w:val="20"/>
        </w:rPr>
        <w:t>-1</w:t>
      </w:r>
    </w:p>
    <w:p w14:paraId="3537BBFD" w14:textId="77777777" w:rsidR="003C4448" w:rsidRPr="00470B8B" w:rsidRDefault="003C4448" w:rsidP="00BB3A1A">
      <w:pPr>
        <w:jc w:val="both"/>
        <w:rPr>
          <w:rFonts w:cs="Arial"/>
          <w:sz w:val="20"/>
        </w:rPr>
      </w:pPr>
    </w:p>
    <w:p w14:paraId="3633A424" w14:textId="77777777" w:rsidR="003C4448" w:rsidRPr="00470B8B" w:rsidRDefault="003C4448" w:rsidP="00BB3A1A">
      <w:pPr>
        <w:jc w:val="both"/>
      </w:pPr>
      <w:r w:rsidRPr="00470B8B">
        <w:rPr>
          <w:b/>
        </w:rPr>
        <w:t xml:space="preserve">VIII.  </w:t>
      </w:r>
      <w:r w:rsidRPr="00470B8B">
        <w:rPr>
          <w:b/>
          <w:u w:val="single"/>
        </w:rPr>
        <w:t>STACK/VENT RESTRICTION(S)</w:t>
      </w:r>
    </w:p>
    <w:p w14:paraId="762CBAA3" w14:textId="77777777" w:rsidR="003C4448" w:rsidRPr="00470B8B" w:rsidRDefault="003C4448" w:rsidP="00BB3A1A">
      <w:pPr>
        <w:jc w:val="both"/>
        <w:rPr>
          <w:sz w:val="20"/>
        </w:rPr>
      </w:pPr>
    </w:p>
    <w:p w14:paraId="26CCCC23" w14:textId="6FE286D3" w:rsidR="003C4448" w:rsidRPr="00470B8B" w:rsidRDefault="00B244F8" w:rsidP="00BB3A1A">
      <w:pPr>
        <w:jc w:val="both"/>
        <w:rPr>
          <w:sz w:val="20"/>
        </w:rPr>
      </w:pPr>
      <w:r w:rsidRPr="00470B8B">
        <w:rPr>
          <w:sz w:val="20"/>
        </w:rPr>
        <w:t>NA</w:t>
      </w:r>
    </w:p>
    <w:p w14:paraId="19C02F50" w14:textId="77777777" w:rsidR="003C4448" w:rsidRPr="00470B8B" w:rsidRDefault="003C4448" w:rsidP="00BB3A1A">
      <w:pPr>
        <w:jc w:val="both"/>
        <w:rPr>
          <w:sz w:val="20"/>
        </w:rPr>
      </w:pPr>
    </w:p>
    <w:p w14:paraId="7CE3C64F" w14:textId="77777777" w:rsidR="003C4448" w:rsidRPr="00470B8B" w:rsidRDefault="003C4448" w:rsidP="00BB3A1A">
      <w:pPr>
        <w:jc w:val="both"/>
      </w:pPr>
      <w:r w:rsidRPr="00470B8B">
        <w:rPr>
          <w:b/>
        </w:rPr>
        <w:t xml:space="preserve">IX.  </w:t>
      </w:r>
      <w:r w:rsidRPr="00470B8B">
        <w:rPr>
          <w:b/>
          <w:u w:val="single"/>
        </w:rPr>
        <w:t>OTHER REQUIREMENT(S)</w:t>
      </w:r>
    </w:p>
    <w:p w14:paraId="493BB205" w14:textId="77777777" w:rsidR="003C4448" w:rsidRPr="00470B8B" w:rsidRDefault="003C4448" w:rsidP="00BB3A1A">
      <w:pPr>
        <w:jc w:val="both"/>
        <w:rPr>
          <w:sz w:val="20"/>
        </w:rPr>
      </w:pPr>
    </w:p>
    <w:p w14:paraId="3625E3A5" w14:textId="77777777" w:rsidR="00B244F8" w:rsidRPr="00470B8B" w:rsidRDefault="00B244F8" w:rsidP="00B244F8">
      <w:pPr>
        <w:ind w:left="360" w:right="144" w:hanging="360"/>
        <w:jc w:val="both"/>
        <w:rPr>
          <w:rFonts w:cs="Arial"/>
          <w:b/>
          <w:sz w:val="20"/>
        </w:rPr>
      </w:pPr>
      <w:r w:rsidRPr="00470B8B">
        <w:rPr>
          <w:sz w:val="20"/>
        </w:rPr>
        <w:t>1.</w:t>
      </w:r>
      <w:r w:rsidRPr="00470B8B">
        <w:rPr>
          <w:sz w:val="20"/>
        </w:rPr>
        <w:tab/>
      </w:r>
      <w:r w:rsidRPr="00470B8B">
        <w:rPr>
          <w:rFonts w:cs="Arial"/>
          <w:sz w:val="20"/>
        </w:rPr>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Pr="00470B8B">
        <w:rPr>
          <w:rFonts w:cs="Arial"/>
          <w:b/>
          <w:sz w:val="20"/>
        </w:rPr>
        <w:t>(R 336.1301, R 336.1331, R 336.1910, R 336.1213(3))</w:t>
      </w:r>
    </w:p>
    <w:p w14:paraId="669B07C8" w14:textId="77777777" w:rsidR="00B244F8" w:rsidRPr="00470B8B" w:rsidRDefault="00B244F8" w:rsidP="00B244F8">
      <w:pPr>
        <w:ind w:left="360" w:right="144" w:hanging="360"/>
        <w:jc w:val="both"/>
        <w:rPr>
          <w:rFonts w:cs="Arial"/>
          <w:bCs/>
          <w:sz w:val="20"/>
        </w:rPr>
      </w:pPr>
    </w:p>
    <w:p w14:paraId="64867180" w14:textId="4AF74E68" w:rsidR="00B244F8" w:rsidRPr="00470B8B" w:rsidRDefault="00B244F8" w:rsidP="00501097">
      <w:pPr>
        <w:numPr>
          <w:ilvl w:val="0"/>
          <w:numId w:val="75"/>
        </w:numPr>
        <w:jc w:val="both"/>
        <w:rPr>
          <w:sz w:val="20"/>
        </w:rPr>
      </w:pPr>
      <w:r w:rsidRPr="00470B8B">
        <w:rPr>
          <w:sz w:val="20"/>
        </w:rPr>
        <w:t xml:space="preserve">The permittee shall comply with all applicable requirements of 40 CFR Part 64.  </w:t>
      </w:r>
      <w:r w:rsidRPr="00470B8B">
        <w:rPr>
          <w:b/>
          <w:sz w:val="20"/>
        </w:rPr>
        <w:t>(40 CFR Part 64)</w:t>
      </w:r>
    </w:p>
    <w:p w14:paraId="0C87C03B" w14:textId="77777777" w:rsidR="00B244F8" w:rsidRPr="00470B8B" w:rsidRDefault="00B244F8" w:rsidP="00B244F8">
      <w:pPr>
        <w:jc w:val="both"/>
        <w:rPr>
          <w:sz w:val="20"/>
        </w:rPr>
      </w:pPr>
    </w:p>
    <w:p w14:paraId="14BD2048" w14:textId="77777777" w:rsidR="00B244F8" w:rsidRPr="00470B8B" w:rsidRDefault="00B244F8" w:rsidP="00501097">
      <w:pPr>
        <w:numPr>
          <w:ilvl w:val="0"/>
          <w:numId w:val="75"/>
        </w:numPr>
        <w:tabs>
          <w:tab w:val="left" w:pos="360"/>
        </w:tabs>
        <w:jc w:val="both"/>
        <w:rPr>
          <w:rFonts w:cs="Arial"/>
          <w:b/>
          <w:sz w:val="20"/>
        </w:rPr>
      </w:pPr>
      <w:r w:rsidRPr="00470B8B">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70B8B">
        <w:rPr>
          <w:rFonts w:cs="Arial"/>
          <w:b/>
          <w:sz w:val="20"/>
        </w:rPr>
        <w:t>(40 CFR 64.7(e))</w:t>
      </w:r>
    </w:p>
    <w:p w14:paraId="542C54AB" w14:textId="77777777" w:rsidR="003C4448" w:rsidRPr="00470B8B" w:rsidRDefault="003C4448" w:rsidP="00BB3A1A">
      <w:pPr>
        <w:jc w:val="both"/>
        <w:rPr>
          <w:sz w:val="20"/>
        </w:rPr>
      </w:pPr>
    </w:p>
    <w:p w14:paraId="43B902E8" w14:textId="77777777" w:rsidR="003C4448" w:rsidRPr="00470B8B" w:rsidRDefault="003C4448" w:rsidP="00BB3A1A">
      <w:pPr>
        <w:jc w:val="both"/>
        <w:rPr>
          <w:sz w:val="20"/>
        </w:rPr>
      </w:pPr>
    </w:p>
    <w:p w14:paraId="2BB14F81" w14:textId="77777777" w:rsidR="003C4448" w:rsidRPr="00470B8B" w:rsidRDefault="003C4448" w:rsidP="00BB3A1A">
      <w:pPr>
        <w:jc w:val="both"/>
        <w:rPr>
          <w:b/>
          <w:sz w:val="20"/>
        </w:rPr>
      </w:pPr>
      <w:r w:rsidRPr="00470B8B">
        <w:rPr>
          <w:b/>
          <w:sz w:val="20"/>
          <w:u w:val="single"/>
        </w:rPr>
        <w:t>Footnotes</w:t>
      </w:r>
      <w:r w:rsidRPr="00470B8B">
        <w:rPr>
          <w:b/>
          <w:sz w:val="20"/>
        </w:rPr>
        <w:t>:</w:t>
      </w:r>
    </w:p>
    <w:p w14:paraId="4C43DDCE" w14:textId="77777777" w:rsidR="003C4448" w:rsidRPr="00470B8B" w:rsidRDefault="003C4448" w:rsidP="00BB3A1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2A10EC9" w14:textId="0FCEC11C" w:rsidR="00B244F8" w:rsidRPr="00470B8B" w:rsidRDefault="003C4448" w:rsidP="00BB3A1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09D30BF1" w14:textId="77777777" w:rsidR="00B244F8" w:rsidRPr="00470B8B" w:rsidRDefault="00B244F8">
      <w:pPr>
        <w:rPr>
          <w:sz w:val="20"/>
        </w:rPr>
      </w:pPr>
      <w:r w:rsidRPr="00470B8B">
        <w:rPr>
          <w:sz w:val="20"/>
        </w:rPr>
        <w:br w:type="page"/>
      </w:r>
    </w:p>
    <w:p w14:paraId="72285195" w14:textId="77777777" w:rsidR="003C4448" w:rsidRPr="00470B8B" w:rsidRDefault="003C4448" w:rsidP="00BB3A1A">
      <w:pPr>
        <w:jc w:val="both"/>
        <w:rPr>
          <w:rFonts w:cs="Arial"/>
          <w:sz w:val="20"/>
        </w:rPr>
      </w:pPr>
    </w:p>
    <w:p w14:paraId="4E4090AA" w14:textId="6BCD4A91" w:rsidR="009200F7" w:rsidRPr="00470B8B" w:rsidRDefault="00257951" w:rsidP="006C6DD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117590103"/>
      <w:r w:rsidRPr="00470B8B">
        <w:rPr>
          <w:bCs/>
          <w:szCs w:val="28"/>
        </w:rPr>
        <w:t>EUP</w:t>
      </w:r>
      <w:r w:rsidR="00AC38DE" w:rsidRPr="00470B8B">
        <w:rPr>
          <w:bCs/>
          <w:szCs w:val="28"/>
        </w:rPr>
        <w:t xml:space="preserve">B </w:t>
      </w:r>
      <w:r w:rsidR="00515CF6" w:rsidRPr="00470B8B">
        <w:rPr>
          <w:bCs/>
          <w:szCs w:val="28"/>
        </w:rPr>
        <w:t>-</w:t>
      </w:r>
      <w:r w:rsidR="00AC38DE" w:rsidRPr="00470B8B">
        <w:rPr>
          <w:bCs/>
          <w:szCs w:val="28"/>
        </w:rPr>
        <w:t xml:space="preserve"> Paint Spray Booth</w:t>
      </w:r>
      <w:bookmarkEnd w:id="99"/>
    </w:p>
    <w:p w14:paraId="1DFABAD4" w14:textId="77777777" w:rsidR="009200F7" w:rsidRPr="00470B8B" w:rsidRDefault="009200F7" w:rsidP="006C6DDC">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36DE0E2A" w14:textId="77777777" w:rsidR="009200F7" w:rsidRPr="00470B8B" w:rsidRDefault="009200F7" w:rsidP="006C6DDC">
      <w:pPr>
        <w:rPr>
          <w:sz w:val="20"/>
        </w:rPr>
      </w:pPr>
    </w:p>
    <w:p w14:paraId="7FD22F1B" w14:textId="77777777" w:rsidR="009200F7" w:rsidRPr="00470B8B" w:rsidRDefault="009200F7" w:rsidP="006C6DDC">
      <w:pPr>
        <w:jc w:val="both"/>
        <w:rPr>
          <w:b/>
          <w:u w:val="single"/>
        </w:rPr>
      </w:pPr>
      <w:r w:rsidRPr="00470B8B">
        <w:rPr>
          <w:b/>
          <w:u w:val="single"/>
        </w:rPr>
        <w:t>DESCRIPTION</w:t>
      </w:r>
    </w:p>
    <w:p w14:paraId="3D661472" w14:textId="77777777" w:rsidR="009200F7" w:rsidRPr="00470B8B" w:rsidRDefault="009200F7" w:rsidP="006C6DDC">
      <w:pPr>
        <w:jc w:val="both"/>
        <w:rPr>
          <w:sz w:val="20"/>
        </w:rPr>
      </w:pPr>
    </w:p>
    <w:p w14:paraId="4C4A6B46" w14:textId="77777777" w:rsidR="00257951" w:rsidRPr="00470B8B" w:rsidRDefault="00257951" w:rsidP="00257951">
      <w:pPr>
        <w:jc w:val="both"/>
        <w:rPr>
          <w:sz w:val="20"/>
        </w:rPr>
      </w:pPr>
      <w:r w:rsidRPr="00470B8B">
        <w:rPr>
          <w:sz w:val="20"/>
        </w:rPr>
        <w:t>Maintenance Paint Spray Booth</w:t>
      </w:r>
    </w:p>
    <w:p w14:paraId="65628A63" w14:textId="77777777" w:rsidR="009200F7" w:rsidRPr="00470B8B" w:rsidRDefault="009200F7" w:rsidP="006C6DDC">
      <w:pPr>
        <w:jc w:val="both"/>
        <w:rPr>
          <w:sz w:val="20"/>
        </w:rPr>
      </w:pPr>
    </w:p>
    <w:p w14:paraId="1063D5DA" w14:textId="2B705DDF" w:rsidR="009200F7" w:rsidRPr="00470B8B" w:rsidRDefault="009200F7" w:rsidP="006C6DDC">
      <w:pPr>
        <w:jc w:val="both"/>
        <w:rPr>
          <w:sz w:val="20"/>
        </w:rPr>
      </w:pPr>
      <w:r w:rsidRPr="00470B8B">
        <w:rPr>
          <w:b/>
          <w:sz w:val="20"/>
        </w:rPr>
        <w:t>Flexible Group ID:</w:t>
      </w:r>
      <w:r w:rsidRPr="00470B8B">
        <w:rPr>
          <w:sz w:val="20"/>
        </w:rPr>
        <w:t xml:space="preserve"> </w:t>
      </w:r>
      <w:r w:rsidR="00C656D0" w:rsidRPr="00470B8B">
        <w:rPr>
          <w:sz w:val="20"/>
        </w:rPr>
        <w:t xml:space="preserve"> </w:t>
      </w:r>
      <w:r w:rsidR="00257951" w:rsidRPr="00470B8B">
        <w:rPr>
          <w:sz w:val="20"/>
        </w:rPr>
        <w:t>NA</w:t>
      </w:r>
    </w:p>
    <w:p w14:paraId="610FD686" w14:textId="77777777" w:rsidR="009200F7" w:rsidRPr="00470B8B" w:rsidRDefault="009200F7" w:rsidP="006C6DDC">
      <w:pPr>
        <w:tabs>
          <w:tab w:val="left" w:pos="6328"/>
        </w:tabs>
        <w:jc w:val="both"/>
        <w:rPr>
          <w:sz w:val="20"/>
        </w:rPr>
      </w:pPr>
    </w:p>
    <w:p w14:paraId="37A5B3B6" w14:textId="77777777" w:rsidR="009200F7" w:rsidRPr="00470B8B" w:rsidRDefault="009200F7" w:rsidP="006C6DDC">
      <w:pPr>
        <w:jc w:val="both"/>
        <w:rPr>
          <w:b/>
          <w:u w:val="single"/>
        </w:rPr>
      </w:pPr>
      <w:r w:rsidRPr="00470B8B">
        <w:rPr>
          <w:b/>
          <w:u w:val="single"/>
        </w:rPr>
        <w:t>POLLUTION CONTROL EQUIPMENT</w:t>
      </w:r>
    </w:p>
    <w:p w14:paraId="6AEC2F92" w14:textId="77777777" w:rsidR="009200F7" w:rsidRPr="00470B8B" w:rsidRDefault="009200F7" w:rsidP="006C6DDC">
      <w:pPr>
        <w:jc w:val="both"/>
      </w:pPr>
    </w:p>
    <w:p w14:paraId="36EFA86E" w14:textId="77777777" w:rsidR="00257951" w:rsidRPr="00470B8B" w:rsidRDefault="00257951" w:rsidP="00257951">
      <w:pPr>
        <w:jc w:val="both"/>
      </w:pPr>
      <w:r w:rsidRPr="00470B8B">
        <w:t>Dry exhaust filters.</w:t>
      </w:r>
    </w:p>
    <w:p w14:paraId="056E95BE" w14:textId="77777777" w:rsidR="009200F7" w:rsidRPr="00470B8B" w:rsidRDefault="009200F7" w:rsidP="006C6DDC">
      <w:pPr>
        <w:jc w:val="both"/>
        <w:rPr>
          <w:sz w:val="20"/>
        </w:rPr>
      </w:pPr>
    </w:p>
    <w:p w14:paraId="7E734D93" w14:textId="77777777" w:rsidR="009200F7" w:rsidRPr="00470B8B" w:rsidRDefault="009200F7" w:rsidP="006C6DDC">
      <w:pPr>
        <w:jc w:val="both"/>
        <w:rPr>
          <w:b/>
          <w:sz w:val="20"/>
          <w:u w:val="single"/>
        </w:rPr>
      </w:pPr>
      <w:r w:rsidRPr="00470B8B">
        <w:rPr>
          <w:b/>
        </w:rPr>
        <w:t xml:space="preserve">I.  </w:t>
      </w:r>
      <w:r w:rsidRPr="00470B8B">
        <w:rPr>
          <w:b/>
          <w:u w:val="single"/>
        </w:rPr>
        <w:t>EMISSION LIMIT(S)</w:t>
      </w:r>
    </w:p>
    <w:p w14:paraId="2873F00A" w14:textId="77777777" w:rsidR="009200F7" w:rsidRPr="00470B8B" w:rsidRDefault="009200F7" w:rsidP="006C6DDC">
      <w:pPr>
        <w:jc w:val="both"/>
        <w:rPr>
          <w:sz w:val="20"/>
        </w:rPr>
      </w:pPr>
    </w:p>
    <w:p w14:paraId="19AFD1B3" w14:textId="6BC9F8AE" w:rsidR="009200F7" w:rsidRPr="00470B8B" w:rsidRDefault="00D77E65" w:rsidP="006C6DDC">
      <w:pPr>
        <w:jc w:val="both"/>
        <w:rPr>
          <w:bCs/>
          <w:sz w:val="20"/>
        </w:rPr>
      </w:pPr>
      <w:r w:rsidRPr="00470B8B">
        <w:rPr>
          <w:bCs/>
          <w:sz w:val="20"/>
        </w:rPr>
        <w:t>NA</w:t>
      </w:r>
    </w:p>
    <w:p w14:paraId="090C79BA" w14:textId="77777777" w:rsidR="009200F7" w:rsidRPr="00470B8B" w:rsidRDefault="009200F7" w:rsidP="006C6DDC">
      <w:pPr>
        <w:jc w:val="both"/>
        <w:rPr>
          <w:sz w:val="20"/>
        </w:rPr>
      </w:pPr>
    </w:p>
    <w:p w14:paraId="3EA682CD" w14:textId="77777777" w:rsidR="009200F7" w:rsidRPr="00470B8B" w:rsidRDefault="009200F7" w:rsidP="006C6DDC">
      <w:pPr>
        <w:jc w:val="both"/>
        <w:rPr>
          <w:b/>
          <w:u w:val="single"/>
        </w:rPr>
      </w:pPr>
      <w:r w:rsidRPr="00470B8B">
        <w:rPr>
          <w:b/>
        </w:rPr>
        <w:t xml:space="preserve">II.  </w:t>
      </w:r>
      <w:r w:rsidRPr="00470B8B">
        <w:rPr>
          <w:b/>
          <w:u w:val="single"/>
        </w:rPr>
        <w:t>MATERIAL LIMIT(S)</w:t>
      </w:r>
    </w:p>
    <w:p w14:paraId="14F4CF16" w14:textId="77777777" w:rsidR="009200F7" w:rsidRPr="00470B8B" w:rsidRDefault="009200F7" w:rsidP="006C6DD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7E65" w:rsidRPr="00470B8B" w14:paraId="2BE7C78E"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48B2BA98" w14:textId="77777777" w:rsidR="00D77E65" w:rsidRPr="00470B8B" w:rsidRDefault="00D77E65" w:rsidP="00C06732">
            <w:pPr>
              <w:jc w:val="center"/>
              <w:rPr>
                <w:b/>
                <w:sz w:val="20"/>
              </w:rPr>
            </w:pPr>
            <w:r w:rsidRPr="00470B8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BAD3C34" w14:textId="77777777" w:rsidR="00D77E65" w:rsidRPr="00470B8B" w:rsidRDefault="00D77E65"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FEB4859" w14:textId="77777777" w:rsidR="00D77E65" w:rsidRPr="00470B8B" w:rsidRDefault="00D77E65"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0432D50" w14:textId="77777777" w:rsidR="00D77E65" w:rsidRPr="00470B8B" w:rsidRDefault="00D77E65"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2E2BA2" w14:textId="77777777" w:rsidR="00D77E65" w:rsidRPr="00470B8B" w:rsidRDefault="00D77E65" w:rsidP="00C06732">
            <w:pPr>
              <w:jc w:val="center"/>
              <w:rPr>
                <w:b/>
                <w:sz w:val="20"/>
              </w:rPr>
            </w:pPr>
            <w:r w:rsidRPr="00470B8B">
              <w:rPr>
                <w:b/>
                <w:sz w:val="20"/>
              </w:rPr>
              <w:t>Monitoring/</w:t>
            </w:r>
          </w:p>
          <w:p w14:paraId="524CA9F6" w14:textId="77777777" w:rsidR="00D77E65" w:rsidRPr="00470B8B" w:rsidRDefault="00D77E65"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221207A" w14:textId="77777777" w:rsidR="00D77E65" w:rsidRPr="00470B8B" w:rsidRDefault="00D77E65" w:rsidP="00C06732">
            <w:pPr>
              <w:jc w:val="center"/>
              <w:rPr>
                <w:b/>
                <w:sz w:val="20"/>
              </w:rPr>
            </w:pPr>
            <w:r w:rsidRPr="00470B8B">
              <w:rPr>
                <w:b/>
                <w:sz w:val="20"/>
              </w:rPr>
              <w:t>Underlying Applicable Requirements</w:t>
            </w:r>
          </w:p>
        </w:tc>
      </w:tr>
      <w:tr w:rsidR="00D77E65" w:rsidRPr="00470B8B" w14:paraId="41673B9A"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75DF6740" w14:textId="77777777" w:rsidR="00D77E65" w:rsidRPr="00470B8B" w:rsidRDefault="00D77E65" w:rsidP="00501097">
            <w:pPr>
              <w:pStyle w:val="ListParagraph"/>
              <w:numPr>
                <w:ilvl w:val="0"/>
                <w:numId w:val="76"/>
              </w:numPr>
              <w:ind w:left="360"/>
              <w:rPr>
                <w:color w:val="000000"/>
                <w:sz w:val="20"/>
              </w:rPr>
            </w:pPr>
            <w:r w:rsidRPr="00470B8B">
              <w:rPr>
                <w:color w:val="000000"/>
                <w:sz w:val="20"/>
              </w:rPr>
              <w:t>Coatings</w:t>
            </w:r>
          </w:p>
        </w:tc>
        <w:tc>
          <w:tcPr>
            <w:tcW w:w="1440" w:type="dxa"/>
            <w:tcBorders>
              <w:top w:val="single" w:sz="4" w:space="0" w:color="auto"/>
              <w:left w:val="single" w:sz="4" w:space="0" w:color="auto"/>
              <w:bottom w:val="single" w:sz="4" w:space="0" w:color="auto"/>
              <w:right w:val="single" w:sz="4" w:space="0" w:color="auto"/>
            </w:tcBorders>
          </w:tcPr>
          <w:p w14:paraId="16890C32" w14:textId="77777777" w:rsidR="00D77E65" w:rsidRPr="00470B8B" w:rsidRDefault="00D77E65" w:rsidP="00C06732">
            <w:pPr>
              <w:jc w:val="center"/>
              <w:rPr>
                <w:color w:val="000000"/>
                <w:sz w:val="20"/>
              </w:rPr>
            </w:pPr>
            <w:r w:rsidRPr="00470B8B">
              <w:rPr>
                <w:color w:val="000000"/>
                <w:sz w:val="20"/>
              </w:rPr>
              <w:t xml:space="preserve">200 gallons </w:t>
            </w:r>
            <w:r w:rsidRPr="00470B8B">
              <w:rPr>
                <w:rFonts w:cs="Arial"/>
                <w:color w:val="000000"/>
                <w:sz w:val="20"/>
              </w:rPr>
              <w:t>as applied, minus water</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2A59D14" w14:textId="77777777" w:rsidR="00D77E65" w:rsidRPr="00470B8B" w:rsidRDefault="00D77E65" w:rsidP="00C06732">
            <w:pPr>
              <w:tabs>
                <w:tab w:val="left" w:pos="7214"/>
              </w:tabs>
              <w:jc w:val="center"/>
              <w:rPr>
                <w:color w:val="000000"/>
                <w:sz w:val="20"/>
              </w:rPr>
            </w:pPr>
            <w:r w:rsidRPr="00470B8B">
              <w:rPr>
                <w:color w:val="000000"/>
                <w:sz w:val="20"/>
              </w:rPr>
              <w:t>Per month</w:t>
            </w:r>
          </w:p>
        </w:tc>
        <w:tc>
          <w:tcPr>
            <w:tcW w:w="1889" w:type="dxa"/>
            <w:tcBorders>
              <w:top w:val="single" w:sz="4" w:space="0" w:color="auto"/>
              <w:left w:val="single" w:sz="4" w:space="0" w:color="auto"/>
              <w:bottom w:val="single" w:sz="4" w:space="0" w:color="auto"/>
              <w:right w:val="single" w:sz="4" w:space="0" w:color="auto"/>
            </w:tcBorders>
          </w:tcPr>
          <w:p w14:paraId="4687C39C" w14:textId="77777777" w:rsidR="00D77E65" w:rsidRPr="00470B8B" w:rsidRDefault="00D77E65" w:rsidP="00C06732">
            <w:pPr>
              <w:jc w:val="center"/>
              <w:rPr>
                <w:color w:val="000000"/>
                <w:sz w:val="20"/>
              </w:rPr>
            </w:pPr>
            <w:r w:rsidRPr="00470B8B">
              <w:rPr>
                <w:rFonts w:cs="Arial"/>
                <w:color w:val="000000"/>
                <w:sz w:val="20"/>
              </w:rPr>
              <w:t>EUPB</w:t>
            </w:r>
          </w:p>
        </w:tc>
        <w:tc>
          <w:tcPr>
            <w:tcW w:w="1530" w:type="dxa"/>
            <w:tcBorders>
              <w:top w:val="single" w:sz="4" w:space="0" w:color="auto"/>
              <w:left w:val="single" w:sz="4" w:space="0" w:color="auto"/>
              <w:bottom w:val="single" w:sz="4" w:space="0" w:color="auto"/>
              <w:right w:val="single" w:sz="4" w:space="0" w:color="auto"/>
            </w:tcBorders>
          </w:tcPr>
          <w:p w14:paraId="61680C1D" w14:textId="77777777" w:rsidR="00D77E65" w:rsidRPr="00470B8B" w:rsidRDefault="00D77E65" w:rsidP="00C06732">
            <w:pPr>
              <w:jc w:val="center"/>
              <w:rPr>
                <w:color w:val="000000"/>
                <w:sz w:val="20"/>
              </w:rPr>
            </w:pPr>
            <w:r w:rsidRPr="00470B8B">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6FA5A992" w14:textId="77777777" w:rsidR="00D77E65" w:rsidRPr="00470B8B" w:rsidRDefault="00D77E65" w:rsidP="00C06732">
            <w:pPr>
              <w:jc w:val="center"/>
              <w:rPr>
                <w:color w:val="000000"/>
                <w:sz w:val="20"/>
              </w:rPr>
            </w:pPr>
            <w:r w:rsidRPr="00470B8B">
              <w:rPr>
                <w:rFonts w:cs="Arial"/>
                <w:b/>
                <w:color w:val="000000"/>
                <w:sz w:val="20"/>
              </w:rPr>
              <w:t>R 336.1213(2)</w:t>
            </w:r>
          </w:p>
        </w:tc>
      </w:tr>
    </w:tbl>
    <w:p w14:paraId="53FEE8F7" w14:textId="77777777" w:rsidR="009200F7" w:rsidRPr="00470B8B" w:rsidRDefault="009200F7" w:rsidP="006C6DDC">
      <w:pPr>
        <w:jc w:val="both"/>
        <w:rPr>
          <w:sz w:val="20"/>
        </w:rPr>
      </w:pPr>
    </w:p>
    <w:p w14:paraId="753C25DE" w14:textId="4A0B19B8" w:rsidR="009200F7" w:rsidRPr="00470B8B" w:rsidRDefault="009200F7" w:rsidP="006C6DDC">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26E67DCA" w14:textId="77777777" w:rsidR="00D77E65" w:rsidRPr="00470B8B" w:rsidRDefault="00D77E65" w:rsidP="006C6DDC">
      <w:pPr>
        <w:jc w:val="both"/>
        <w:rPr>
          <w:b/>
          <w:sz w:val="20"/>
          <w:u w:val="single"/>
        </w:rPr>
      </w:pPr>
    </w:p>
    <w:p w14:paraId="64D27E38" w14:textId="26D0E365" w:rsidR="009200F7" w:rsidRPr="00470B8B" w:rsidRDefault="00D77E65" w:rsidP="00D77E65">
      <w:pPr>
        <w:pStyle w:val="FootnoteText"/>
        <w:ind w:left="360" w:hanging="360"/>
        <w:jc w:val="both"/>
        <w:rPr>
          <w:rFonts w:ascii="Arial" w:hAnsi="Arial" w:cs="Arial"/>
          <w:b/>
        </w:rPr>
      </w:pPr>
      <w:r w:rsidRPr="00470B8B">
        <w:rPr>
          <w:rFonts w:ascii="Arial" w:hAnsi="Arial" w:cs="Arial"/>
        </w:rPr>
        <w:t>1.</w:t>
      </w:r>
      <w:r w:rsidRPr="00470B8B">
        <w:tab/>
      </w:r>
      <w:r w:rsidRPr="00470B8B">
        <w:rPr>
          <w:rFonts w:ascii="Arial" w:hAnsi="Arial" w:cs="Arial"/>
        </w:rPr>
        <w:t xml:space="preserve">The permittee shall keep all dry exhaust filters in place whenever </w:t>
      </w:r>
      <w:r w:rsidRPr="00470B8B">
        <w:rPr>
          <w:rFonts w:ascii="Arial" w:hAnsi="Arial" w:cs="Arial"/>
          <w:color w:val="000000"/>
        </w:rPr>
        <w:t>EUPB</w:t>
      </w:r>
      <w:r w:rsidRPr="00470B8B">
        <w:rPr>
          <w:rFonts w:ascii="Arial" w:hAnsi="Arial" w:cs="Arial"/>
        </w:rPr>
        <w:t xml:space="preserve"> is in operation.  </w:t>
      </w:r>
      <w:r w:rsidRPr="00470B8B">
        <w:rPr>
          <w:rFonts w:ascii="Arial" w:hAnsi="Arial" w:cs="Arial"/>
          <w:b/>
        </w:rPr>
        <w:t>(R 336.1213(2), R 336.1910)</w:t>
      </w:r>
    </w:p>
    <w:p w14:paraId="7A410800" w14:textId="77777777" w:rsidR="009200F7" w:rsidRPr="00470B8B" w:rsidRDefault="009200F7" w:rsidP="006C6DDC">
      <w:pPr>
        <w:jc w:val="both"/>
        <w:rPr>
          <w:sz w:val="20"/>
        </w:rPr>
      </w:pPr>
    </w:p>
    <w:p w14:paraId="2BDCEA27" w14:textId="77777777" w:rsidR="009200F7" w:rsidRPr="00470B8B" w:rsidRDefault="009200F7" w:rsidP="006C6DDC">
      <w:pPr>
        <w:jc w:val="both"/>
        <w:rPr>
          <w:b/>
          <w:sz w:val="20"/>
          <w:u w:val="single"/>
        </w:rPr>
      </w:pPr>
      <w:r w:rsidRPr="00470B8B">
        <w:rPr>
          <w:b/>
        </w:rPr>
        <w:t xml:space="preserve">IV.  </w:t>
      </w:r>
      <w:r w:rsidRPr="00470B8B">
        <w:rPr>
          <w:b/>
          <w:u w:val="single"/>
        </w:rPr>
        <w:t>DESIGN/EQUIPMENT PARAMETER(S)</w:t>
      </w:r>
    </w:p>
    <w:p w14:paraId="550FA146" w14:textId="77777777" w:rsidR="009200F7" w:rsidRPr="00470B8B" w:rsidRDefault="009200F7" w:rsidP="006C6DDC">
      <w:pPr>
        <w:jc w:val="both"/>
        <w:rPr>
          <w:sz w:val="20"/>
        </w:rPr>
      </w:pPr>
    </w:p>
    <w:p w14:paraId="53AAE2BB" w14:textId="26872589" w:rsidR="009200F7" w:rsidRPr="00470B8B" w:rsidRDefault="00D77E65" w:rsidP="00D77E65">
      <w:pPr>
        <w:jc w:val="both"/>
        <w:rPr>
          <w:sz w:val="20"/>
        </w:rPr>
      </w:pPr>
      <w:r w:rsidRPr="00470B8B">
        <w:rPr>
          <w:sz w:val="20"/>
        </w:rPr>
        <w:t>NA</w:t>
      </w:r>
    </w:p>
    <w:p w14:paraId="5DC8F3C7" w14:textId="77777777" w:rsidR="009200F7" w:rsidRPr="00470B8B" w:rsidRDefault="009200F7" w:rsidP="006C6DDC">
      <w:pPr>
        <w:jc w:val="both"/>
        <w:rPr>
          <w:sz w:val="20"/>
        </w:rPr>
      </w:pPr>
    </w:p>
    <w:p w14:paraId="013CFCF4" w14:textId="77777777" w:rsidR="009200F7" w:rsidRPr="00470B8B" w:rsidRDefault="009200F7" w:rsidP="006C6DDC">
      <w:pPr>
        <w:jc w:val="both"/>
      </w:pPr>
      <w:r w:rsidRPr="00470B8B">
        <w:rPr>
          <w:b/>
        </w:rPr>
        <w:t xml:space="preserve">V.  </w:t>
      </w:r>
      <w:r w:rsidRPr="00470B8B">
        <w:rPr>
          <w:b/>
          <w:u w:val="single"/>
        </w:rPr>
        <w:t>TESTING/SAMPLING</w:t>
      </w:r>
    </w:p>
    <w:p w14:paraId="1BC0C016" w14:textId="77777777" w:rsidR="009200F7" w:rsidRPr="00470B8B" w:rsidRDefault="009200F7" w:rsidP="006C6DDC">
      <w:pPr>
        <w:jc w:val="both"/>
        <w:rPr>
          <w:sz w:val="20"/>
        </w:rPr>
      </w:pPr>
      <w:r w:rsidRPr="00470B8B">
        <w:rPr>
          <w:sz w:val="20"/>
        </w:rPr>
        <w:t xml:space="preserve">Records shall be maintained on file for a period of five years.  </w:t>
      </w:r>
      <w:r w:rsidRPr="00470B8B">
        <w:rPr>
          <w:b/>
          <w:sz w:val="20"/>
        </w:rPr>
        <w:t>(R 336.1213(3)(b)(ii))</w:t>
      </w:r>
    </w:p>
    <w:p w14:paraId="4C95BC3F" w14:textId="77777777" w:rsidR="009200F7" w:rsidRPr="00470B8B" w:rsidRDefault="009200F7" w:rsidP="006C6DDC">
      <w:pPr>
        <w:ind w:right="72"/>
        <w:jc w:val="both"/>
        <w:rPr>
          <w:rFonts w:cs="Arial"/>
          <w:sz w:val="20"/>
        </w:rPr>
      </w:pPr>
    </w:p>
    <w:p w14:paraId="255ACE85" w14:textId="06C3ACC0" w:rsidR="009200F7" w:rsidRPr="00470B8B" w:rsidRDefault="00D77E65" w:rsidP="006C6DDC">
      <w:pPr>
        <w:jc w:val="both"/>
        <w:rPr>
          <w:sz w:val="20"/>
        </w:rPr>
      </w:pPr>
      <w:r w:rsidRPr="00470B8B">
        <w:rPr>
          <w:sz w:val="20"/>
        </w:rPr>
        <w:t>NA</w:t>
      </w:r>
    </w:p>
    <w:p w14:paraId="1BC6F959" w14:textId="77777777" w:rsidR="00D77E65" w:rsidRPr="00470B8B" w:rsidRDefault="00D77E65" w:rsidP="006C6DDC">
      <w:pPr>
        <w:jc w:val="both"/>
        <w:rPr>
          <w:sz w:val="20"/>
        </w:rPr>
      </w:pPr>
    </w:p>
    <w:p w14:paraId="3554117D" w14:textId="77777777" w:rsidR="009200F7" w:rsidRPr="00470B8B" w:rsidRDefault="009200F7" w:rsidP="006C6DDC">
      <w:pPr>
        <w:jc w:val="both"/>
      </w:pPr>
      <w:r w:rsidRPr="00470B8B">
        <w:rPr>
          <w:b/>
        </w:rPr>
        <w:t xml:space="preserve">VI.  </w:t>
      </w:r>
      <w:r w:rsidRPr="00470B8B">
        <w:rPr>
          <w:b/>
          <w:u w:val="single"/>
        </w:rPr>
        <w:t>MONITORING/RECORDKEEPING</w:t>
      </w:r>
    </w:p>
    <w:p w14:paraId="752FB116" w14:textId="77777777" w:rsidR="009200F7" w:rsidRPr="00470B8B" w:rsidRDefault="009200F7" w:rsidP="006C6DDC">
      <w:pPr>
        <w:jc w:val="both"/>
        <w:rPr>
          <w:sz w:val="20"/>
        </w:rPr>
      </w:pPr>
      <w:r w:rsidRPr="00470B8B">
        <w:rPr>
          <w:sz w:val="20"/>
        </w:rPr>
        <w:t xml:space="preserve">Records shall be maintained on file for a period of five years.  </w:t>
      </w:r>
      <w:r w:rsidRPr="00470B8B">
        <w:rPr>
          <w:b/>
          <w:sz w:val="20"/>
        </w:rPr>
        <w:t>(R 336.1213(3)(b)(ii))</w:t>
      </w:r>
    </w:p>
    <w:p w14:paraId="41A9A08A" w14:textId="517DA966" w:rsidR="009200F7" w:rsidRPr="00470B8B" w:rsidRDefault="009200F7" w:rsidP="006C6DDC">
      <w:pPr>
        <w:jc w:val="both"/>
        <w:rPr>
          <w:sz w:val="20"/>
        </w:rPr>
      </w:pPr>
    </w:p>
    <w:p w14:paraId="5CD890E2" w14:textId="7661C058" w:rsidR="00D77E65" w:rsidRPr="00470B8B" w:rsidRDefault="00D77E65" w:rsidP="00D77E65">
      <w:pPr>
        <w:ind w:left="360" w:hanging="360"/>
        <w:jc w:val="both"/>
        <w:rPr>
          <w:rFonts w:cs="Arial"/>
          <w:sz w:val="20"/>
        </w:rPr>
      </w:pPr>
      <w:r w:rsidRPr="00470B8B">
        <w:rPr>
          <w:sz w:val="20"/>
        </w:rPr>
        <w:t>1.</w:t>
      </w:r>
      <w:r w:rsidRPr="00470B8B">
        <w:rPr>
          <w:sz w:val="20"/>
        </w:rPr>
        <w:tab/>
      </w:r>
      <w:r w:rsidRPr="00470B8B">
        <w:rPr>
          <w:rFonts w:cs="Arial"/>
          <w:sz w:val="20"/>
        </w:rPr>
        <w:t xml:space="preserve">The permittee shall keep a monthly record of the total quantity of coatings used in </w:t>
      </w:r>
      <w:r w:rsidRPr="00470B8B">
        <w:rPr>
          <w:rFonts w:cs="Arial"/>
          <w:color w:val="000000"/>
          <w:sz w:val="20"/>
        </w:rPr>
        <w:t>EUPB</w:t>
      </w:r>
      <w:r w:rsidRPr="00470B8B">
        <w:rPr>
          <w:rFonts w:cs="Arial"/>
          <w:sz w:val="20"/>
        </w:rPr>
        <w:t xml:space="preserve">, as applied, minus water.  </w:t>
      </w:r>
      <w:r w:rsidRPr="00470B8B">
        <w:rPr>
          <w:rFonts w:cs="Arial"/>
          <w:b/>
          <w:sz w:val="20"/>
        </w:rPr>
        <w:t>(R 336.1213(3))</w:t>
      </w:r>
    </w:p>
    <w:p w14:paraId="6BDF6756" w14:textId="77777777" w:rsidR="009200F7" w:rsidRPr="00470B8B" w:rsidRDefault="009200F7" w:rsidP="006C6DDC">
      <w:pPr>
        <w:jc w:val="both"/>
        <w:rPr>
          <w:sz w:val="20"/>
        </w:rPr>
      </w:pPr>
    </w:p>
    <w:p w14:paraId="748C40E1" w14:textId="77777777" w:rsidR="009200F7" w:rsidRPr="00470B8B" w:rsidRDefault="009200F7" w:rsidP="006C6DDC">
      <w:pPr>
        <w:jc w:val="both"/>
        <w:rPr>
          <w:b/>
          <w:sz w:val="20"/>
          <w:u w:val="single"/>
        </w:rPr>
      </w:pPr>
      <w:r w:rsidRPr="00470B8B">
        <w:rPr>
          <w:b/>
        </w:rPr>
        <w:t xml:space="preserve">VII.  </w:t>
      </w:r>
      <w:r w:rsidRPr="00470B8B">
        <w:rPr>
          <w:b/>
          <w:u w:val="single"/>
        </w:rPr>
        <w:t>REPORTING</w:t>
      </w:r>
    </w:p>
    <w:p w14:paraId="43A1F4A5" w14:textId="77777777" w:rsidR="009200F7" w:rsidRPr="00470B8B" w:rsidRDefault="009200F7" w:rsidP="006C6DDC">
      <w:pPr>
        <w:jc w:val="both"/>
        <w:rPr>
          <w:sz w:val="20"/>
        </w:rPr>
      </w:pPr>
    </w:p>
    <w:p w14:paraId="37332FFD" w14:textId="77777777" w:rsidR="009200F7" w:rsidRPr="00470B8B" w:rsidRDefault="009200F7" w:rsidP="006C6DDC">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4AEDC1C4" w14:textId="77777777" w:rsidR="00C656D0" w:rsidRPr="00470B8B" w:rsidRDefault="00C656D0" w:rsidP="006C6DDC">
      <w:pPr>
        <w:ind w:left="360" w:hanging="360"/>
        <w:jc w:val="both"/>
        <w:rPr>
          <w:sz w:val="20"/>
        </w:rPr>
      </w:pPr>
    </w:p>
    <w:p w14:paraId="36D6FC47" w14:textId="77777777" w:rsidR="009200F7" w:rsidRPr="00470B8B" w:rsidRDefault="009200F7" w:rsidP="006C6DDC">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0A19DE13" w14:textId="77777777" w:rsidR="00592A7F" w:rsidRPr="00470B8B" w:rsidRDefault="00592A7F" w:rsidP="006C6DDC">
      <w:pPr>
        <w:ind w:left="360" w:hanging="360"/>
        <w:jc w:val="both"/>
        <w:rPr>
          <w:sz w:val="20"/>
        </w:rPr>
      </w:pPr>
    </w:p>
    <w:p w14:paraId="383ED29B" w14:textId="77777777" w:rsidR="009200F7" w:rsidRPr="00470B8B" w:rsidRDefault="009200F7" w:rsidP="006C6DDC">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16688E70" w14:textId="77777777" w:rsidR="009200F7" w:rsidRPr="00470B8B" w:rsidRDefault="009200F7" w:rsidP="006C6DDC">
      <w:pPr>
        <w:jc w:val="both"/>
        <w:rPr>
          <w:rFonts w:cs="Arial"/>
          <w:sz w:val="20"/>
        </w:rPr>
      </w:pPr>
    </w:p>
    <w:p w14:paraId="442D1742" w14:textId="628E3C26" w:rsidR="009200F7" w:rsidRPr="00470B8B" w:rsidRDefault="009200F7" w:rsidP="006C6DDC">
      <w:pPr>
        <w:jc w:val="both"/>
        <w:rPr>
          <w:rFonts w:cs="Arial"/>
          <w:b/>
          <w:sz w:val="20"/>
        </w:rPr>
      </w:pPr>
      <w:r w:rsidRPr="00470B8B">
        <w:rPr>
          <w:rFonts w:cs="Arial"/>
          <w:b/>
          <w:sz w:val="20"/>
        </w:rPr>
        <w:t>See Appendix 8</w:t>
      </w:r>
      <w:r w:rsidR="004362C6">
        <w:rPr>
          <w:rFonts w:cs="Arial"/>
          <w:b/>
          <w:sz w:val="20"/>
        </w:rPr>
        <w:t>-1</w:t>
      </w:r>
    </w:p>
    <w:p w14:paraId="10E21E24" w14:textId="77777777" w:rsidR="009200F7" w:rsidRPr="00470B8B" w:rsidRDefault="009200F7" w:rsidP="006C6DDC">
      <w:pPr>
        <w:jc w:val="both"/>
        <w:rPr>
          <w:rFonts w:cs="Arial"/>
          <w:sz w:val="20"/>
        </w:rPr>
      </w:pPr>
    </w:p>
    <w:p w14:paraId="4DAAF26A" w14:textId="77777777" w:rsidR="009200F7" w:rsidRPr="00470B8B" w:rsidRDefault="009200F7" w:rsidP="006C6DDC">
      <w:pPr>
        <w:jc w:val="both"/>
      </w:pPr>
      <w:r w:rsidRPr="00470B8B">
        <w:rPr>
          <w:b/>
        </w:rPr>
        <w:t xml:space="preserve">VIII.  </w:t>
      </w:r>
      <w:r w:rsidRPr="00470B8B">
        <w:rPr>
          <w:b/>
          <w:u w:val="single"/>
        </w:rPr>
        <w:t>STACK/VENT RESTRICTION(S)</w:t>
      </w:r>
    </w:p>
    <w:p w14:paraId="3222B436" w14:textId="77777777" w:rsidR="009200F7" w:rsidRPr="00470B8B" w:rsidRDefault="009200F7" w:rsidP="006C6DDC">
      <w:pPr>
        <w:jc w:val="both"/>
        <w:rPr>
          <w:sz w:val="20"/>
        </w:rPr>
      </w:pPr>
    </w:p>
    <w:p w14:paraId="01344F2D" w14:textId="2892F434" w:rsidR="009200F7" w:rsidRPr="00470B8B" w:rsidRDefault="00427B61" w:rsidP="006C6DDC">
      <w:pPr>
        <w:jc w:val="both"/>
        <w:rPr>
          <w:sz w:val="20"/>
        </w:rPr>
      </w:pPr>
      <w:r w:rsidRPr="00470B8B">
        <w:rPr>
          <w:sz w:val="20"/>
        </w:rPr>
        <w:t>NA</w:t>
      </w:r>
    </w:p>
    <w:p w14:paraId="4ECE1D08" w14:textId="77777777" w:rsidR="009200F7" w:rsidRPr="00470B8B" w:rsidRDefault="009200F7" w:rsidP="006C6DDC">
      <w:pPr>
        <w:jc w:val="both"/>
        <w:rPr>
          <w:sz w:val="20"/>
        </w:rPr>
      </w:pPr>
    </w:p>
    <w:p w14:paraId="543C91C6" w14:textId="77777777" w:rsidR="009200F7" w:rsidRPr="00470B8B" w:rsidRDefault="009200F7" w:rsidP="006C6DDC">
      <w:pPr>
        <w:jc w:val="both"/>
      </w:pPr>
      <w:r w:rsidRPr="00470B8B">
        <w:rPr>
          <w:b/>
        </w:rPr>
        <w:t xml:space="preserve">IX.  </w:t>
      </w:r>
      <w:r w:rsidRPr="00470B8B">
        <w:rPr>
          <w:b/>
          <w:u w:val="single"/>
        </w:rPr>
        <w:t>OTHER REQUIREMENT(S)</w:t>
      </w:r>
    </w:p>
    <w:p w14:paraId="32B14461" w14:textId="77777777" w:rsidR="009200F7" w:rsidRPr="00470B8B" w:rsidRDefault="009200F7" w:rsidP="006C6DDC">
      <w:pPr>
        <w:jc w:val="both"/>
        <w:rPr>
          <w:sz w:val="20"/>
        </w:rPr>
      </w:pPr>
    </w:p>
    <w:p w14:paraId="559902D8" w14:textId="35676E5A" w:rsidR="009200F7" w:rsidRPr="00470B8B" w:rsidRDefault="00427B61" w:rsidP="00427B61">
      <w:pPr>
        <w:ind w:left="360" w:right="144" w:hanging="360"/>
        <w:jc w:val="both"/>
        <w:rPr>
          <w:rFonts w:cs="Arial"/>
          <w:sz w:val="20"/>
        </w:rPr>
      </w:pPr>
      <w:r w:rsidRPr="00470B8B">
        <w:rPr>
          <w:sz w:val="20"/>
        </w:rPr>
        <w:t>1.</w:t>
      </w:r>
      <w:r w:rsidRPr="00470B8B">
        <w:rPr>
          <w:sz w:val="20"/>
        </w:rPr>
        <w:tab/>
      </w:r>
      <w:r w:rsidRPr="00470B8B">
        <w:rPr>
          <w:rFonts w:cs="Arial"/>
          <w:sz w:val="20"/>
        </w:rPr>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Pr="00470B8B">
        <w:rPr>
          <w:rFonts w:cs="Arial"/>
          <w:b/>
          <w:sz w:val="20"/>
        </w:rPr>
        <w:t>(R 336.1301, R 336.1331, R 336.1910, R 336.1213(3))</w:t>
      </w:r>
    </w:p>
    <w:p w14:paraId="6A0F0EDA" w14:textId="77777777" w:rsidR="009200F7" w:rsidRPr="00470B8B" w:rsidRDefault="009200F7" w:rsidP="006C6DDC">
      <w:pPr>
        <w:jc w:val="both"/>
        <w:rPr>
          <w:sz w:val="20"/>
        </w:rPr>
      </w:pPr>
    </w:p>
    <w:p w14:paraId="5EB9C119" w14:textId="77777777" w:rsidR="009200F7" w:rsidRPr="00470B8B" w:rsidRDefault="009200F7" w:rsidP="006C6DDC">
      <w:pPr>
        <w:jc w:val="both"/>
        <w:rPr>
          <w:sz w:val="20"/>
        </w:rPr>
      </w:pPr>
    </w:p>
    <w:p w14:paraId="1731B83F" w14:textId="77777777" w:rsidR="009200F7" w:rsidRPr="00470B8B" w:rsidRDefault="009200F7" w:rsidP="006C6DDC">
      <w:pPr>
        <w:jc w:val="both"/>
        <w:rPr>
          <w:b/>
          <w:sz w:val="20"/>
        </w:rPr>
      </w:pPr>
      <w:r w:rsidRPr="00470B8B">
        <w:rPr>
          <w:b/>
          <w:sz w:val="20"/>
          <w:u w:val="single"/>
        </w:rPr>
        <w:t>Footnotes</w:t>
      </w:r>
      <w:r w:rsidRPr="00470B8B">
        <w:rPr>
          <w:b/>
          <w:sz w:val="20"/>
        </w:rPr>
        <w:t>:</w:t>
      </w:r>
    </w:p>
    <w:p w14:paraId="69760C65" w14:textId="77777777" w:rsidR="009200F7" w:rsidRPr="00470B8B" w:rsidRDefault="009200F7" w:rsidP="006C6DDC">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70C671C7" w14:textId="18FA977B" w:rsidR="00427B61" w:rsidRPr="00470B8B" w:rsidRDefault="009200F7" w:rsidP="006C6DDC">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6091F6DD" w14:textId="77777777" w:rsidR="00427B61" w:rsidRPr="00470B8B" w:rsidRDefault="00427B61">
      <w:pPr>
        <w:rPr>
          <w:sz w:val="20"/>
        </w:rPr>
      </w:pPr>
      <w:r w:rsidRPr="00470B8B">
        <w:rPr>
          <w:sz w:val="20"/>
        </w:rPr>
        <w:br w:type="page"/>
      </w:r>
    </w:p>
    <w:p w14:paraId="3597BB56" w14:textId="77777777" w:rsidR="009200F7" w:rsidRPr="00470B8B" w:rsidRDefault="009200F7" w:rsidP="006C6DDC">
      <w:pPr>
        <w:jc w:val="both"/>
        <w:rPr>
          <w:rFonts w:cs="Arial"/>
          <w:sz w:val="20"/>
        </w:rPr>
      </w:pPr>
    </w:p>
    <w:p w14:paraId="1993834E" w14:textId="77777777" w:rsidR="0034744B" w:rsidRPr="00470B8B" w:rsidRDefault="0034744B" w:rsidP="00393A6F">
      <w:pPr>
        <w:pStyle w:val="Heading1"/>
        <w:rPr>
          <w:b w:val="0"/>
          <w:sz w:val="20"/>
          <w:szCs w:val="20"/>
        </w:rPr>
      </w:pPr>
      <w:bookmarkStart w:id="100" w:name="_Toc117590104"/>
      <w:r w:rsidRPr="00470B8B">
        <w:t xml:space="preserve">D.  FLEXIBLE GROUP </w:t>
      </w:r>
      <w:bookmarkEnd w:id="74"/>
      <w:r w:rsidR="00494D15" w:rsidRPr="00470B8B">
        <w:t xml:space="preserve">SPECIAL </w:t>
      </w:r>
      <w:r w:rsidR="00456F47" w:rsidRPr="00470B8B">
        <w:t>CONDITIONS</w:t>
      </w:r>
      <w:bookmarkEnd w:id="100"/>
    </w:p>
    <w:p w14:paraId="4B210E11" w14:textId="77777777" w:rsidR="0034744B" w:rsidRPr="00470B8B" w:rsidRDefault="0034744B" w:rsidP="00FC1F2C">
      <w:pPr>
        <w:rPr>
          <w:sz w:val="20"/>
        </w:rPr>
      </w:pPr>
    </w:p>
    <w:p w14:paraId="4E258DFF" w14:textId="77777777" w:rsidR="009602B7" w:rsidRPr="00470B8B" w:rsidRDefault="0034744B" w:rsidP="0034744B">
      <w:pPr>
        <w:jc w:val="both"/>
        <w:rPr>
          <w:sz w:val="20"/>
        </w:rPr>
      </w:pPr>
      <w:r w:rsidRPr="00470B8B">
        <w:rPr>
          <w:sz w:val="20"/>
        </w:rPr>
        <w:t xml:space="preserve">Part D outlines </w:t>
      </w:r>
      <w:r w:rsidR="00982C4B" w:rsidRPr="00470B8B">
        <w:rPr>
          <w:sz w:val="20"/>
        </w:rPr>
        <w:t xml:space="preserve">the </w:t>
      </w:r>
      <w:r w:rsidR="00456F47" w:rsidRPr="00470B8B">
        <w:rPr>
          <w:sz w:val="20"/>
        </w:rPr>
        <w:t>terms and condition</w:t>
      </w:r>
      <w:r w:rsidRPr="00470B8B">
        <w:rPr>
          <w:sz w:val="20"/>
        </w:rPr>
        <w:t xml:space="preserve">s </w:t>
      </w:r>
      <w:r w:rsidR="00E14632" w:rsidRPr="00470B8B">
        <w:rPr>
          <w:sz w:val="20"/>
        </w:rPr>
        <w:t>that apply</w:t>
      </w:r>
      <w:r w:rsidRPr="00470B8B">
        <w:rPr>
          <w:sz w:val="20"/>
        </w:rPr>
        <w:t xml:space="preserve"> to more than one emission unit.  The permittee is subject to the </w:t>
      </w:r>
      <w:r w:rsidR="00456F47" w:rsidRPr="00470B8B">
        <w:rPr>
          <w:sz w:val="20"/>
        </w:rPr>
        <w:t>special condition</w:t>
      </w:r>
      <w:r w:rsidRPr="00470B8B">
        <w:rPr>
          <w:sz w:val="20"/>
        </w:rPr>
        <w:t xml:space="preserve">s for each flexible group in addition to the General Conditions in Part A and any other terms and conditions contained in this ROP.  </w:t>
      </w:r>
    </w:p>
    <w:p w14:paraId="11C55817" w14:textId="77777777" w:rsidR="009602B7" w:rsidRPr="00470B8B" w:rsidRDefault="009602B7" w:rsidP="0034744B">
      <w:pPr>
        <w:jc w:val="both"/>
        <w:rPr>
          <w:sz w:val="20"/>
        </w:rPr>
      </w:pPr>
    </w:p>
    <w:p w14:paraId="5AD125C6" w14:textId="77777777" w:rsidR="0034744B" w:rsidRPr="00470B8B" w:rsidRDefault="009602B7" w:rsidP="0034744B">
      <w:pPr>
        <w:jc w:val="both"/>
        <w:rPr>
          <w:sz w:val="20"/>
        </w:rPr>
      </w:pPr>
      <w:r w:rsidRPr="00470B8B">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470B8B">
        <w:rPr>
          <w:sz w:val="20"/>
        </w:rPr>
        <w:t xml:space="preserve">If there are no </w:t>
      </w:r>
      <w:r w:rsidR="00456F47" w:rsidRPr="00470B8B">
        <w:rPr>
          <w:sz w:val="20"/>
        </w:rPr>
        <w:t>special condition</w:t>
      </w:r>
      <w:r w:rsidR="0034744B" w:rsidRPr="00470B8B">
        <w:rPr>
          <w:sz w:val="20"/>
        </w:rPr>
        <w:t xml:space="preserve">s </w:t>
      </w:r>
      <w:r w:rsidR="00E14632" w:rsidRPr="00470B8B">
        <w:rPr>
          <w:sz w:val="20"/>
        </w:rPr>
        <w:t xml:space="preserve">that apply </w:t>
      </w:r>
      <w:r w:rsidR="0034744B" w:rsidRPr="00470B8B">
        <w:rPr>
          <w:sz w:val="20"/>
        </w:rPr>
        <w:t xml:space="preserve">to more than one emission unit, this section will be left blank.  </w:t>
      </w:r>
    </w:p>
    <w:p w14:paraId="1B1E1286" w14:textId="6C67A988" w:rsidR="00C77296" w:rsidRPr="00470B8B" w:rsidRDefault="00C77296" w:rsidP="0034744B">
      <w:pPr>
        <w:jc w:val="both"/>
        <w:rPr>
          <w:sz w:val="20"/>
        </w:rPr>
      </w:pPr>
    </w:p>
    <w:p w14:paraId="6BB96E40" w14:textId="77777777" w:rsidR="0034744B" w:rsidRPr="00470B8B" w:rsidRDefault="0034744B" w:rsidP="001F649E">
      <w:pPr>
        <w:pStyle w:val="Heading2"/>
        <w:numPr>
          <w:ilvl w:val="0"/>
          <w:numId w:val="0"/>
        </w:numPr>
        <w:rPr>
          <w:b w:val="0"/>
          <w:bCs/>
          <w:sz w:val="22"/>
          <w:szCs w:val="22"/>
        </w:rPr>
      </w:pPr>
      <w:bookmarkStart w:id="101" w:name="_Toc2571646"/>
      <w:bookmarkStart w:id="102" w:name="_Toc117590105"/>
      <w:r w:rsidRPr="00470B8B">
        <w:rPr>
          <w:bCs/>
          <w:sz w:val="22"/>
          <w:szCs w:val="22"/>
        </w:rPr>
        <w:t>FLEXIBLE GROUP SUMMARY TABLE</w:t>
      </w:r>
      <w:bookmarkEnd w:id="101"/>
      <w:bookmarkEnd w:id="102"/>
    </w:p>
    <w:p w14:paraId="43C789B5" w14:textId="77777777" w:rsidR="00736BDB" w:rsidRPr="00470B8B" w:rsidRDefault="00736BDB" w:rsidP="00736BDB">
      <w:pPr>
        <w:jc w:val="center"/>
        <w:rPr>
          <w:sz w:val="20"/>
        </w:rPr>
      </w:pPr>
      <w:r w:rsidRPr="00470B8B">
        <w:rPr>
          <w:sz w:val="20"/>
        </w:rPr>
        <w:t>The descriptions provided below are for informational purposes and do not constitute enforceable conditions.</w:t>
      </w:r>
    </w:p>
    <w:p w14:paraId="58FAB35A" w14:textId="77777777" w:rsidR="0034744B" w:rsidRPr="00470B8B"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5081"/>
        <w:gridCol w:w="2700"/>
      </w:tblGrid>
      <w:tr w:rsidR="00234667" w:rsidRPr="00470B8B" w14:paraId="18DAD3C3" w14:textId="77777777" w:rsidTr="00DE149F">
        <w:trPr>
          <w:cantSplit/>
          <w:tblHeader/>
        </w:trPr>
        <w:tc>
          <w:tcPr>
            <w:tcW w:w="2389" w:type="dxa"/>
            <w:tcBorders>
              <w:top w:val="double" w:sz="6" w:space="0" w:color="auto"/>
              <w:bottom w:val="double" w:sz="4" w:space="0" w:color="auto"/>
            </w:tcBorders>
            <w:shd w:val="pct10" w:color="auto" w:fill="auto"/>
          </w:tcPr>
          <w:p w14:paraId="24BF724B" w14:textId="77777777" w:rsidR="00234667" w:rsidRPr="00470B8B" w:rsidRDefault="00234667" w:rsidP="00991194">
            <w:pPr>
              <w:jc w:val="center"/>
              <w:rPr>
                <w:rFonts w:cs="Arial"/>
                <w:b/>
                <w:sz w:val="20"/>
              </w:rPr>
            </w:pPr>
            <w:r w:rsidRPr="00470B8B">
              <w:rPr>
                <w:rFonts w:cs="Arial"/>
                <w:b/>
                <w:sz w:val="20"/>
              </w:rPr>
              <w:t>Flexible Group ID</w:t>
            </w:r>
          </w:p>
        </w:tc>
        <w:tc>
          <w:tcPr>
            <w:tcW w:w="5081" w:type="dxa"/>
            <w:tcBorders>
              <w:top w:val="double" w:sz="6" w:space="0" w:color="auto"/>
              <w:bottom w:val="double" w:sz="4" w:space="0" w:color="auto"/>
            </w:tcBorders>
            <w:shd w:val="pct10" w:color="auto" w:fill="auto"/>
          </w:tcPr>
          <w:p w14:paraId="5F905E9E" w14:textId="77777777" w:rsidR="00234667" w:rsidRPr="00470B8B" w:rsidRDefault="00234667" w:rsidP="00991194">
            <w:pPr>
              <w:jc w:val="center"/>
              <w:rPr>
                <w:rFonts w:cs="Arial"/>
                <w:b/>
                <w:sz w:val="20"/>
              </w:rPr>
            </w:pPr>
            <w:r w:rsidRPr="00470B8B">
              <w:rPr>
                <w:rFonts w:cs="Arial"/>
                <w:b/>
                <w:sz w:val="20"/>
              </w:rPr>
              <w:t>Flexible Group Description</w:t>
            </w:r>
          </w:p>
        </w:tc>
        <w:tc>
          <w:tcPr>
            <w:tcW w:w="2700" w:type="dxa"/>
            <w:tcBorders>
              <w:top w:val="double" w:sz="6" w:space="0" w:color="auto"/>
              <w:bottom w:val="double" w:sz="4" w:space="0" w:color="auto"/>
            </w:tcBorders>
            <w:shd w:val="pct10" w:color="auto" w:fill="auto"/>
          </w:tcPr>
          <w:p w14:paraId="408AB627" w14:textId="77777777" w:rsidR="00234667" w:rsidRPr="00470B8B" w:rsidRDefault="00234667" w:rsidP="00991194">
            <w:pPr>
              <w:jc w:val="center"/>
              <w:rPr>
                <w:rFonts w:cs="Arial"/>
                <w:b/>
                <w:sz w:val="20"/>
              </w:rPr>
            </w:pPr>
            <w:r w:rsidRPr="00470B8B">
              <w:rPr>
                <w:rFonts w:cs="Arial"/>
                <w:b/>
                <w:sz w:val="20"/>
              </w:rPr>
              <w:t>Associated</w:t>
            </w:r>
          </w:p>
          <w:p w14:paraId="247ADF72" w14:textId="77777777" w:rsidR="00234667" w:rsidRPr="00470B8B" w:rsidRDefault="00234667" w:rsidP="00991194">
            <w:pPr>
              <w:jc w:val="center"/>
              <w:rPr>
                <w:rFonts w:cs="Arial"/>
                <w:b/>
                <w:sz w:val="20"/>
              </w:rPr>
            </w:pPr>
            <w:r w:rsidRPr="00470B8B">
              <w:rPr>
                <w:rFonts w:cs="Arial"/>
                <w:b/>
                <w:sz w:val="20"/>
              </w:rPr>
              <w:t>Emission Unit IDs</w:t>
            </w:r>
          </w:p>
        </w:tc>
      </w:tr>
      <w:tr w:rsidR="00BD0743" w:rsidRPr="00470B8B" w14:paraId="7975D594" w14:textId="77777777" w:rsidTr="00DE149F">
        <w:trPr>
          <w:cantSplit/>
        </w:trPr>
        <w:tc>
          <w:tcPr>
            <w:tcW w:w="2389" w:type="dxa"/>
            <w:tcBorders>
              <w:top w:val="nil"/>
              <w:bottom w:val="nil"/>
            </w:tcBorders>
          </w:tcPr>
          <w:p w14:paraId="1DFA8DEC" w14:textId="35EE7AF5" w:rsidR="00BD0743" w:rsidRPr="00470B8B" w:rsidRDefault="00BD0743" w:rsidP="00BD0743">
            <w:pPr>
              <w:rPr>
                <w:rFonts w:cs="Arial"/>
                <w:sz w:val="20"/>
              </w:rPr>
            </w:pPr>
            <w:r w:rsidRPr="00470B8B">
              <w:rPr>
                <w:rFonts w:cs="Arial"/>
                <w:sz w:val="20"/>
              </w:rPr>
              <w:t>FG9B03</w:t>
            </w:r>
          </w:p>
        </w:tc>
        <w:tc>
          <w:tcPr>
            <w:tcW w:w="5081" w:type="dxa"/>
            <w:tcBorders>
              <w:top w:val="nil"/>
              <w:bottom w:val="nil"/>
            </w:tcBorders>
          </w:tcPr>
          <w:p w14:paraId="30236569" w14:textId="395912F8" w:rsidR="00BD0743" w:rsidRPr="00470B8B" w:rsidRDefault="00BD0743" w:rsidP="00BD0743">
            <w:pPr>
              <w:jc w:val="both"/>
              <w:rPr>
                <w:rFonts w:cs="Arial"/>
                <w:sz w:val="20"/>
              </w:rPr>
            </w:pPr>
            <w:r w:rsidRPr="00470B8B">
              <w:rPr>
                <w:rFonts w:cs="Arial"/>
                <w:sz w:val="20"/>
              </w:rPr>
              <w:t xml:space="preserve">The # 9 Boiler (EU9B03) is a Babcock &amp; Wilcox boiler rated for 250,000 pounds of steam per hour (approximately 360 million BTU per hour heat input) that provides steam for mill processes and steam turbine-generators for producing electricity.  The # 9 </w:t>
            </w:r>
            <w:r w:rsidR="00927DB5" w:rsidRPr="00470B8B">
              <w:rPr>
                <w:rFonts w:cs="Arial"/>
                <w:sz w:val="20"/>
              </w:rPr>
              <w:t>B</w:t>
            </w:r>
            <w:r w:rsidRPr="00470B8B">
              <w:rPr>
                <w:rFonts w:cs="Arial"/>
                <w:sz w:val="20"/>
              </w:rPr>
              <w:t xml:space="preserve">oiler burns primarily wood residue, but may also burn natural gas, and paper cores.  The </w:t>
            </w:r>
            <w:r w:rsidR="00874B96" w:rsidRPr="00470B8B">
              <w:rPr>
                <w:rFonts w:cs="Arial"/>
                <w:sz w:val="20"/>
              </w:rPr>
              <w:t>Boiler 9</w:t>
            </w:r>
            <w:r w:rsidRPr="00470B8B">
              <w:rPr>
                <w:rFonts w:cs="Arial"/>
                <w:sz w:val="20"/>
              </w:rPr>
              <w:t xml:space="preserve"> System (FG9B03) has two emission units, the </w:t>
            </w:r>
            <w:r w:rsidR="00874B96" w:rsidRPr="00470B8B">
              <w:rPr>
                <w:rFonts w:cs="Arial"/>
                <w:sz w:val="20"/>
              </w:rPr>
              <w:t>Boiler 9</w:t>
            </w:r>
            <w:r w:rsidRPr="00470B8B">
              <w:rPr>
                <w:rFonts w:cs="Arial"/>
                <w:sz w:val="20"/>
              </w:rPr>
              <w:t xml:space="preserve"> and Wood Residue Surge Bin (EUSB03).  Controls include a multiclone and two wet scrubbers on the # 9 </w:t>
            </w:r>
            <w:r w:rsidR="00927DB5" w:rsidRPr="00470B8B">
              <w:rPr>
                <w:rFonts w:cs="Arial"/>
                <w:sz w:val="20"/>
              </w:rPr>
              <w:t>B</w:t>
            </w:r>
            <w:r w:rsidRPr="00470B8B">
              <w:rPr>
                <w:rFonts w:cs="Arial"/>
                <w:sz w:val="20"/>
              </w:rPr>
              <w:t>oiler exhaust and a cyclone dust collector on Wood Residue Surge Bin.</w:t>
            </w:r>
          </w:p>
        </w:tc>
        <w:tc>
          <w:tcPr>
            <w:tcW w:w="2700" w:type="dxa"/>
            <w:tcBorders>
              <w:top w:val="nil"/>
              <w:bottom w:val="nil"/>
            </w:tcBorders>
          </w:tcPr>
          <w:p w14:paraId="7A32712C" w14:textId="77777777" w:rsidR="00BD0743" w:rsidRPr="00470B8B" w:rsidRDefault="00BD0743" w:rsidP="00BD0743">
            <w:pPr>
              <w:jc w:val="center"/>
              <w:rPr>
                <w:rFonts w:cs="Arial"/>
                <w:sz w:val="20"/>
              </w:rPr>
            </w:pPr>
            <w:r w:rsidRPr="00470B8B">
              <w:rPr>
                <w:rFonts w:cs="Arial"/>
                <w:sz w:val="20"/>
              </w:rPr>
              <w:t>EU9B03</w:t>
            </w:r>
          </w:p>
          <w:p w14:paraId="58F63C58" w14:textId="46C5FCA3" w:rsidR="00BD0743" w:rsidRPr="00470B8B" w:rsidRDefault="00BD0743" w:rsidP="00BD0743">
            <w:pPr>
              <w:jc w:val="center"/>
              <w:rPr>
                <w:rFonts w:cs="Arial"/>
                <w:sz w:val="20"/>
              </w:rPr>
            </w:pPr>
            <w:r w:rsidRPr="00470B8B">
              <w:rPr>
                <w:rFonts w:cs="Arial"/>
                <w:sz w:val="20"/>
              </w:rPr>
              <w:t>EUSB03</w:t>
            </w:r>
          </w:p>
        </w:tc>
      </w:tr>
      <w:tr w:rsidR="003264E2" w:rsidRPr="00470B8B" w14:paraId="165209A1" w14:textId="77777777" w:rsidTr="00DE149F">
        <w:trPr>
          <w:cantSplit/>
        </w:trPr>
        <w:tc>
          <w:tcPr>
            <w:tcW w:w="2389" w:type="dxa"/>
          </w:tcPr>
          <w:p w14:paraId="388F9843" w14:textId="34064693" w:rsidR="003264E2" w:rsidRPr="00470B8B" w:rsidRDefault="003264E2" w:rsidP="003264E2">
            <w:pPr>
              <w:rPr>
                <w:rFonts w:cs="Arial"/>
                <w:sz w:val="20"/>
              </w:rPr>
            </w:pPr>
            <w:r w:rsidRPr="00470B8B">
              <w:rPr>
                <w:rFonts w:cs="Arial"/>
                <w:sz w:val="20"/>
              </w:rPr>
              <w:t>FG11BFA</w:t>
            </w:r>
          </w:p>
        </w:tc>
        <w:tc>
          <w:tcPr>
            <w:tcW w:w="5081" w:type="dxa"/>
          </w:tcPr>
          <w:p w14:paraId="0C188EF4" w14:textId="627CAD10" w:rsidR="003264E2" w:rsidRPr="00470B8B" w:rsidRDefault="003264E2" w:rsidP="003264E2">
            <w:pPr>
              <w:jc w:val="both"/>
              <w:rPr>
                <w:rFonts w:cs="Arial"/>
                <w:sz w:val="20"/>
              </w:rPr>
            </w:pPr>
            <w:r w:rsidRPr="00470B8B">
              <w:rPr>
                <w:rFonts w:cs="Arial"/>
                <w:sz w:val="20"/>
              </w:rPr>
              <w:t xml:space="preserve">The </w:t>
            </w:r>
            <w:r w:rsidR="00874B96" w:rsidRPr="00470B8B">
              <w:rPr>
                <w:rFonts w:cs="Arial"/>
                <w:sz w:val="20"/>
              </w:rPr>
              <w:t>Boiler 11</w:t>
            </w:r>
            <w:r w:rsidRPr="00470B8B">
              <w:rPr>
                <w:rFonts w:cs="Arial"/>
                <w:sz w:val="20"/>
              </w:rPr>
              <w:t xml:space="preserve"> System Flexible group (FG11BFA), has eight emission units that are part of </w:t>
            </w:r>
            <w:r w:rsidR="00874B96" w:rsidRPr="00470B8B">
              <w:rPr>
                <w:rFonts w:cs="Arial"/>
                <w:sz w:val="20"/>
              </w:rPr>
              <w:t>Boiler 11</w:t>
            </w:r>
            <w:r w:rsidRPr="00470B8B">
              <w:rPr>
                <w:rFonts w:cs="Arial"/>
                <w:sz w:val="20"/>
              </w:rPr>
              <w:t xml:space="preserve"> (EU11B68) and the </w:t>
            </w:r>
            <w:r w:rsidR="00874B96" w:rsidRPr="00470B8B">
              <w:rPr>
                <w:rFonts w:cs="Arial"/>
                <w:sz w:val="20"/>
              </w:rPr>
              <w:t>Boiler 11</w:t>
            </w:r>
            <w:r w:rsidRPr="00470B8B">
              <w:rPr>
                <w:rFonts w:cs="Arial"/>
                <w:sz w:val="20"/>
              </w:rPr>
              <w:t xml:space="preserve"> Fuel and Ash Handling systems (multiple emission units).</w:t>
            </w:r>
            <w:r w:rsidR="00927DB5" w:rsidRPr="00470B8B">
              <w:rPr>
                <w:rFonts w:cs="Arial"/>
                <w:sz w:val="20"/>
              </w:rPr>
              <w:t xml:space="preserve"> </w:t>
            </w:r>
            <w:r w:rsidRPr="00470B8B">
              <w:rPr>
                <w:rFonts w:cs="Arial"/>
                <w:sz w:val="20"/>
              </w:rPr>
              <w:t xml:space="preserve"> The </w:t>
            </w:r>
            <w:r w:rsidR="00874B96" w:rsidRPr="00470B8B">
              <w:rPr>
                <w:rFonts w:cs="Arial"/>
                <w:sz w:val="20"/>
              </w:rPr>
              <w:t>Boiler 11</w:t>
            </w:r>
            <w:r w:rsidRPr="00470B8B">
              <w:rPr>
                <w:rFonts w:cs="Arial"/>
                <w:sz w:val="20"/>
              </w:rPr>
              <w:t xml:space="preserve"> is an ABB Combustion Engineering combination fuel boiler rated for 750,000 pounds of steam per hour (approximately 1040 million BTU per hour heat input) that provides steam for mill processes and steam turbine-generators for producing electricity.  The </w:t>
            </w:r>
            <w:r w:rsidR="00874B96" w:rsidRPr="00470B8B">
              <w:rPr>
                <w:rFonts w:cs="Arial"/>
                <w:sz w:val="20"/>
              </w:rPr>
              <w:t>Boiler 11</w:t>
            </w:r>
            <w:r w:rsidRPr="00470B8B">
              <w:rPr>
                <w:rFonts w:cs="Arial"/>
                <w:sz w:val="20"/>
              </w:rPr>
              <w:t xml:space="preserve"> burns natural gas and solid fuels, which include pulverized coal, wood residue, wastewater treatment plant residuals, TDF, and non-hazardous secondary material (NHSM) pellets.</w:t>
            </w:r>
          </w:p>
          <w:p w14:paraId="77D101CD" w14:textId="28A8EDAF" w:rsidR="003264E2" w:rsidRPr="00470B8B" w:rsidRDefault="003264E2" w:rsidP="003264E2">
            <w:pPr>
              <w:jc w:val="both"/>
              <w:rPr>
                <w:rFonts w:cs="Arial"/>
                <w:sz w:val="20"/>
              </w:rPr>
            </w:pPr>
            <w:r w:rsidRPr="00470B8B">
              <w:rPr>
                <w:rFonts w:cs="Arial"/>
                <w:sz w:val="20"/>
              </w:rPr>
              <w:t xml:space="preserve">The </w:t>
            </w:r>
            <w:r w:rsidR="00874B96" w:rsidRPr="00470B8B">
              <w:rPr>
                <w:rFonts w:cs="Arial"/>
                <w:sz w:val="20"/>
              </w:rPr>
              <w:t>Boiler 11</w:t>
            </w:r>
            <w:r w:rsidRPr="00470B8B">
              <w:rPr>
                <w:rFonts w:cs="Arial"/>
                <w:sz w:val="20"/>
              </w:rPr>
              <w:t xml:space="preserve"> Fuel and Ash Handling System (FGFAHS68) includes the following emission units: Coal Handling (EUCH68), Fuel Handling including wood residue, wastewater treatment plant residuals, pellet fuel, and TDF (EUFH68), #1 Coal Silo (EU1S68), #2 Coal Silo (EU2S68), #3 Coal Silo (EU3S68), #1 Ash Silo (EU1AS68), and #2 Ash Silo (EU2AS68).  Controls include:  Individual Baghouses on #1, #2, and #3 Coal Silos; Baghouse on #2 Ash Silo; Pugmills for wetting ash from #1 and #2 Ash Silos prior to loading into trucks for disposal.</w:t>
            </w:r>
          </w:p>
        </w:tc>
        <w:tc>
          <w:tcPr>
            <w:tcW w:w="2700" w:type="dxa"/>
          </w:tcPr>
          <w:p w14:paraId="485A6F65" w14:textId="77777777" w:rsidR="003264E2" w:rsidRPr="00470B8B" w:rsidRDefault="003264E2" w:rsidP="003264E2">
            <w:pPr>
              <w:jc w:val="center"/>
              <w:rPr>
                <w:rFonts w:cs="Arial"/>
                <w:sz w:val="20"/>
              </w:rPr>
            </w:pPr>
            <w:r w:rsidRPr="00470B8B">
              <w:rPr>
                <w:rFonts w:cs="Arial"/>
                <w:sz w:val="20"/>
              </w:rPr>
              <w:t>EU11B68</w:t>
            </w:r>
          </w:p>
          <w:p w14:paraId="50706050" w14:textId="77777777" w:rsidR="003264E2" w:rsidRPr="00470B8B" w:rsidRDefault="003264E2" w:rsidP="003264E2">
            <w:pPr>
              <w:jc w:val="center"/>
              <w:rPr>
                <w:rFonts w:cs="Arial"/>
                <w:sz w:val="20"/>
              </w:rPr>
            </w:pPr>
            <w:r w:rsidRPr="00470B8B">
              <w:rPr>
                <w:rFonts w:cs="Arial"/>
                <w:sz w:val="20"/>
              </w:rPr>
              <w:t>EUCH68</w:t>
            </w:r>
          </w:p>
          <w:p w14:paraId="022BC91D" w14:textId="77777777" w:rsidR="003264E2" w:rsidRPr="00470B8B" w:rsidRDefault="003264E2" w:rsidP="003264E2">
            <w:pPr>
              <w:jc w:val="center"/>
              <w:rPr>
                <w:rFonts w:cs="Arial"/>
                <w:sz w:val="20"/>
              </w:rPr>
            </w:pPr>
            <w:r w:rsidRPr="00470B8B">
              <w:rPr>
                <w:rFonts w:cs="Arial"/>
                <w:sz w:val="20"/>
              </w:rPr>
              <w:t>EUFH68</w:t>
            </w:r>
          </w:p>
          <w:p w14:paraId="64CF0E29" w14:textId="77777777" w:rsidR="003264E2" w:rsidRPr="00470B8B" w:rsidRDefault="003264E2" w:rsidP="003264E2">
            <w:pPr>
              <w:jc w:val="center"/>
              <w:rPr>
                <w:rFonts w:cs="Arial"/>
                <w:sz w:val="20"/>
              </w:rPr>
            </w:pPr>
            <w:r w:rsidRPr="00470B8B">
              <w:rPr>
                <w:rFonts w:cs="Arial"/>
                <w:sz w:val="20"/>
              </w:rPr>
              <w:t>EU1S68</w:t>
            </w:r>
          </w:p>
          <w:p w14:paraId="765F36AD" w14:textId="77777777" w:rsidR="003264E2" w:rsidRPr="00470B8B" w:rsidRDefault="003264E2" w:rsidP="003264E2">
            <w:pPr>
              <w:jc w:val="center"/>
              <w:rPr>
                <w:rFonts w:cs="Arial"/>
                <w:sz w:val="20"/>
              </w:rPr>
            </w:pPr>
            <w:r w:rsidRPr="00470B8B">
              <w:rPr>
                <w:rFonts w:cs="Arial"/>
                <w:sz w:val="20"/>
              </w:rPr>
              <w:t>EU2S68</w:t>
            </w:r>
          </w:p>
          <w:p w14:paraId="3DC17E63" w14:textId="77777777" w:rsidR="003264E2" w:rsidRPr="00470B8B" w:rsidRDefault="003264E2" w:rsidP="003264E2">
            <w:pPr>
              <w:jc w:val="center"/>
              <w:rPr>
                <w:rFonts w:cs="Arial"/>
                <w:sz w:val="20"/>
              </w:rPr>
            </w:pPr>
            <w:r w:rsidRPr="00470B8B">
              <w:rPr>
                <w:rFonts w:cs="Arial"/>
                <w:sz w:val="20"/>
              </w:rPr>
              <w:t>EU3S68</w:t>
            </w:r>
          </w:p>
          <w:p w14:paraId="431A7967" w14:textId="77777777" w:rsidR="003264E2" w:rsidRPr="00470B8B" w:rsidRDefault="003264E2" w:rsidP="003264E2">
            <w:pPr>
              <w:jc w:val="center"/>
              <w:rPr>
                <w:rFonts w:cs="Arial"/>
                <w:sz w:val="20"/>
              </w:rPr>
            </w:pPr>
            <w:r w:rsidRPr="00470B8B">
              <w:rPr>
                <w:rFonts w:cs="Arial"/>
                <w:sz w:val="20"/>
              </w:rPr>
              <w:t>EU1AS68</w:t>
            </w:r>
          </w:p>
          <w:p w14:paraId="283F0FE8" w14:textId="69B02B4C" w:rsidR="003264E2" w:rsidRPr="00470B8B" w:rsidRDefault="003264E2" w:rsidP="003264E2">
            <w:pPr>
              <w:jc w:val="center"/>
              <w:rPr>
                <w:rFonts w:cs="Arial"/>
                <w:sz w:val="20"/>
              </w:rPr>
            </w:pPr>
            <w:r w:rsidRPr="00470B8B">
              <w:rPr>
                <w:rFonts w:cs="Arial"/>
                <w:sz w:val="20"/>
              </w:rPr>
              <w:t>EU2AS68</w:t>
            </w:r>
          </w:p>
        </w:tc>
      </w:tr>
      <w:tr w:rsidR="003264E2" w:rsidRPr="00470B8B" w14:paraId="62C3A11B" w14:textId="77777777" w:rsidTr="00DE149F">
        <w:trPr>
          <w:cantSplit/>
        </w:trPr>
        <w:tc>
          <w:tcPr>
            <w:tcW w:w="2389" w:type="dxa"/>
            <w:tcBorders>
              <w:top w:val="nil"/>
              <w:bottom w:val="single" w:sz="6" w:space="0" w:color="auto"/>
            </w:tcBorders>
          </w:tcPr>
          <w:p w14:paraId="644830DD" w14:textId="172CB5B8" w:rsidR="003264E2" w:rsidRPr="00470B8B" w:rsidRDefault="00097D65" w:rsidP="003264E2">
            <w:pPr>
              <w:rPr>
                <w:rFonts w:cs="Arial"/>
                <w:sz w:val="20"/>
              </w:rPr>
            </w:pPr>
            <w:r w:rsidRPr="00470B8B">
              <w:rPr>
                <w:rFonts w:cs="Arial"/>
                <w:sz w:val="20"/>
              </w:rPr>
              <w:lastRenderedPageBreak/>
              <w:t>FGSB14</w:t>
            </w:r>
          </w:p>
        </w:tc>
        <w:tc>
          <w:tcPr>
            <w:tcW w:w="5081" w:type="dxa"/>
            <w:tcBorders>
              <w:top w:val="nil"/>
              <w:bottom w:val="single" w:sz="6" w:space="0" w:color="auto"/>
            </w:tcBorders>
          </w:tcPr>
          <w:p w14:paraId="40878426" w14:textId="0FF013AD" w:rsidR="003264E2" w:rsidRPr="00470B8B" w:rsidRDefault="00097D65" w:rsidP="003264E2">
            <w:pPr>
              <w:jc w:val="both"/>
              <w:rPr>
                <w:rFonts w:cs="Arial"/>
                <w:sz w:val="20"/>
              </w:rPr>
            </w:pPr>
            <w:r w:rsidRPr="00470B8B">
              <w:rPr>
                <w:rFonts w:cs="Arial"/>
                <w:sz w:val="20"/>
              </w:rPr>
              <w:t>The Chip Surge Bin System (FGSB14) has two emission units:  #1 Chip Surge Bin (EU1SB14) and #2 Chip Surge Bin (EU2SB14).  Controls include the #1 Chipper Cyclone and the #2 Chipper Cyclone.</w:t>
            </w:r>
          </w:p>
        </w:tc>
        <w:tc>
          <w:tcPr>
            <w:tcW w:w="2700" w:type="dxa"/>
            <w:tcBorders>
              <w:top w:val="nil"/>
              <w:bottom w:val="single" w:sz="6" w:space="0" w:color="auto"/>
            </w:tcBorders>
          </w:tcPr>
          <w:p w14:paraId="3695C55E" w14:textId="77777777" w:rsidR="00097D65" w:rsidRPr="00470B8B" w:rsidRDefault="00097D65" w:rsidP="002E079C">
            <w:pPr>
              <w:jc w:val="center"/>
              <w:rPr>
                <w:rFonts w:cs="Arial"/>
                <w:sz w:val="20"/>
              </w:rPr>
            </w:pPr>
            <w:r w:rsidRPr="00470B8B">
              <w:rPr>
                <w:rFonts w:cs="Arial"/>
                <w:sz w:val="20"/>
              </w:rPr>
              <w:t>EU1SB14</w:t>
            </w:r>
          </w:p>
          <w:p w14:paraId="29E574EE" w14:textId="2AC1663D" w:rsidR="003264E2" w:rsidRPr="00470B8B" w:rsidRDefault="00097D65" w:rsidP="002E079C">
            <w:pPr>
              <w:jc w:val="center"/>
              <w:rPr>
                <w:rFonts w:cs="Arial"/>
                <w:sz w:val="20"/>
              </w:rPr>
            </w:pPr>
            <w:r w:rsidRPr="00470B8B">
              <w:rPr>
                <w:rFonts w:cs="Arial"/>
                <w:sz w:val="20"/>
              </w:rPr>
              <w:t>EU2SB14</w:t>
            </w:r>
          </w:p>
        </w:tc>
      </w:tr>
      <w:tr w:rsidR="00930D0C" w:rsidRPr="00470B8B" w14:paraId="6696ED23" w14:textId="77777777" w:rsidTr="00DE149F">
        <w:trPr>
          <w:cantSplit/>
        </w:trPr>
        <w:tc>
          <w:tcPr>
            <w:tcW w:w="2389" w:type="dxa"/>
            <w:tcBorders>
              <w:top w:val="single" w:sz="6" w:space="0" w:color="auto"/>
              <w:bottom w:val="single" w:sz="6" w:space="0" w:color="auto"/>
            </w:tcBorders>
          </w:tcPr>
          <w:p w14:paraId="06087010" w14:textId="014B00E9" w:rsidR="00930D0C" w:rsidRPr="00470B8B" w:rsidRDefault="00930D0C" w:rsidP="00930D0C">
            <w:pPr>
              <w:rPr>
                <w:rFonts w:cs="Arial"/>
                <w:sz w:val="20"/>
              </w:rPr>
            </w:pPr>
            <w:r w:rsidRPr="00470B8B">
              <w:rPr>
                <w:rFonts w:cs="Arial"/>
                <w:sz w:val="20"/>
              </w:rPr>
              <w:t>FGRMP</w:t>
            </w:r>
          </w:p>
        </w:tc>
        <w:tc>
          <w:tcPr>
            <w:tcW w:w="5081" w:type="dxa"/>
            <w:tcBorders>
              <w:top w:val="single" w:sz="6" w:space="0" w:color="auto"/>
              <w:bottom w:val="single" w:sz="6" w:space="0" w:color="auto"/>
            </w:tcBorders>
          </w:tcPr>
          <w:p w14:paraId="0CBFD4D5" w14:textId="1B8C734D" w:rsidR="00930D0C" w:rsidRPr="00470B8B" w:rsidRDefault="00930D0C" w:rsidP="00930D0C">
            <w:pPr>
              <w:jc w:val="both"/>
              <w:rPr>
                <w:rFonts w:cs="Arial"/>
                <w:sz w:val="20"/>
              </w:rPr>
            </w:pPr>
            <w:r w:rsidRPr="00470B8B">
              <w:rPr>
                <w:rFonts w:cs="Arial"/>
                <w:sz w:val="20"/>
              </w:rPr>
              <w:t>The Refiner Mechanical Pulping System (FGRMP) has three emission units:</w:t>
            </w:r>
            <w:r w:rsidR="00927DB5" w:rsidRPr="00470B8B">
              <w:rPr>
                <w:rFonts w:cs="Arial"/>
                <w:sz w:val="20"/>
              </w:rPr>
              <w:t xml:space="preserve"> </w:t>
            </w:r>
            <w:r w:rsidRPr="00470B8B">
              <w:rPr>
                <w:rFonts w:cs="Arial"/>
                <w:sz w:val="20"/>
              </w:rPr>
              <w:t xml:space="preserve"> the Chip Silo (EUCS61), the Chip Surge Bin (EUSB61), and Refiner Mechanical Pulping (EURMP61).  Controls include a Chip Silo Cyclone and a Chip Surge Bin Cyclone.</w:t>
            </w:r>
          </w:p>
        </w:tc>
        <w:tc>
          <w:tcPr>
            <w:tcW w:w="2700" w:type="dxa"/>
            <w:tcBorders>
              <w:top w:val="single" w:sz="6" w:space="0" w:color="auto"/>
              <w:bottom w:val="single" w:sz="6" w:space="0" w:color="auto"/>
            </w:tcBorders>
          </w:tcPr>
          <w:p w14:paraId="6F89BEDF" w14:textId="77777777" w:rsidR="00930D0C" w:rsidRPr="00470B8B" w:rsidRDefault="00930D0C" w:rsidP="002E079C">
            <w:pPr>
              <w:jc w:val="center"/>
              <w:rPr>
                <w:rFonts w:cs="Arial"/>
                <w:sz w:val="20"/>
              </w:rPr>
            </w:pPr>
            <w:r w:rsidRPr="00470B8B">
              <w:rPr>
                <w:rFonts w:cs="Arial"/>
                <w:sz w:val="20"/>
              </w:rPr>
              <w:t>EUCS61</w:t>
            </w:r>
          </w:p>
          <w:p w14:paraId="126C6D52" w14:textId="77777777" w:rsidR="00930D0C" w:rsidRPr="00470B8B" w:rsidRDefault="00930D0C" w:rsidP="002E079C">
            <w:pPr>
              <w:jc w:val="center"/>
              <w:rPr>
                <w:rFonts w:cs="Arial"/>
                <w:sz w:val="20"/>
              </w:rPr>
            </w:pPr>
            <w:r w:rsidRPr="00470B8B">
              <w:rPr>
                <w:rFonts w:cs="Arial"/>
                <w:sz w:val="20"/>
              </w:rPr>
              <w:t>EUSB61</w:t>
            </w:r>
          </w:p>
          <w:p w14:paraId="365499A4" w14:textId="5901B16C" w:rsidR="00930D0C" w:rsidRPr="00470B8B" w:rsidRDefault="00930D0C" w:rsidP="002E079C">
            <w:pPr>
              <w:jc w:val="center"/>
              <w:rPr>
                <w:rFonts w:cs="Arial"/>
                <w:sz w:val="20"/>
              </w:rPr>
            </w:pPr>
            <w:r w:rsidRPr="00470B8B">
              <w:rPr>
                <w:rFonts w:cs="Arial"/>
                <w:sz w:val="20"/>
              </w:rPr>
              <w:t>EURMP6</w:t>
            </w:r>
            <w:r w:rsidR="00CD59EC" w:rsidRPr="00470B8B">
              <w:rPr>
                <w:rFonts w:cs="Arial"/>
                <w:sz w:val="20"/>
              </w:rPr>
              <w:t>1</w:t>
            </w:r>
          </w:p>
        </w:tc>
      </w:tr>
      <w:tr w:rsidR="00930D0C" w:rsidRPr="00470B8B" w14:paraId="54076842" w14:textId="77777777" w:rsidTr="00DE149F">
        <w:trPr>
          <w:cantSplit/>
        </w:trPr>
        <w:tc>
          <w:tcPr>
            <w:tcW w:w="2389" w:type="dxa"/>
            <w:tcBorders>
              <w:top w:val="single" w:sz="6" w:space="0" w:color="auto"/>
            </w:tcBorders>
          </w:tcPr>
          <w:p w14:paraId="47143945" w14:textId="014D699E" w:rsidR="00930D0C" w:rsidRPr="00470B8B" w:rsidRDefault="00930D0C" w:rsidP="00930D0C">
            <w:pPr>
              <w:rPr>
                <w:rFonts w:cs="Arial"/>
                <w:sz w:val="20"/>
              </w:rPr>
            </w:pPr>
            <w:r w:rsidRPr="00470B8B">
              <w:rPr>
                <w:rFonts w:cs="Arial"/>
                <w:sz w:val="20"/>
              </w:rPr>
              <w:t>FGPAPER</w:t>
            </w:r>
          </w:p>
        </w:tc>
        <w:tc>
          <w:tcPr>
            <w:tcW w:w="5081" w:type="dxa"/>
            <w:tcBorders>
              <w:top w:val="single" w:sz="6" w:space="0" w:color="auto"/>
            </w:tcBorders>
          </w:tcPr>
          <w:p w14:paraId="6DE5F8EF" w14:textId="11D98906" w:rsidR="00930D0C" w:rsidRPr="00470B8B" w:rsidRDefault="00930D0C" w:rsidP="00930D0C">
            <w:pPr>
              <w:jc w:val="both"/>
              <w:rPr>
                <w:rFonts w:cs="Arial"/>
                <w:sz w:val="20"/>
              </w:rPr>
            </w:pPr>
            <w:r w:rsidRPr="00470B8B">
              <w:rPr>
                <w:rFonts w:cs="Arial"/>
                <w:sz w:val="20"/>
              </w:rPr>
              <w:t>Paper Machine Systems (FGPAPER) includes the #1 Paper Machine (EU1PM32) and associated stock preparation equipment, the #3 Paper Machine (EU3PM07) and associated stock preparation equipment and the #4 Paper Machine (EU4PM64) and associated preparation equipment.</w:t>
            </w:r>
          </w:p>
        </w:tc>
        <w:tc>
          <w:tcPr>
            <w:tcW w:w="2700" w:type="dxa"/>
            <w:tcBorders>
              <w:top w:val="single" w:sz="6" w:space="0" w:color="auto"/>
            </w:tcBorders>
          </w:tcPr>
          <w:p w14:paraId="616A6E9D" w14:textId="77777777" w:rsidR="00930D0C" w:rsidRPr="00470B8B" w:rsidRDefault="00930D0C" w:rsidP="002E079C">
            <w:pPr>
              <w:jc w:val="center"/>
              <w:rPr>
                <w:rFonts w:cs="Arial"/>
                <w:color w:val="000000"/>
                <w:sz w:val="20"/>
              </w:rPr>
            </w:pPr>
            <w:r w:rsidRPr="00470B8B">
              <w:rPr>
                <w:rFonts w:cs="Arial"/>
                <w:sz w:val="20"/>
              </w:rPr>
              <w:t>EU1PM32</w:t>
            </w:r>
          </w:p>
          <w:p w14:paraId="4B2274A8" w14:textId="77777777" w:rsidR="00930D0C" w:rsidRPr="00470B8B" w:rsidRDefault="00930D0C" w:rsidP="002E079C">
            <w:pPr>
              <w:jc w:val="center"/>
              <w:rPr>
                <w:rFonts w:cs="Arial"/>
                <w:sz w:val="20"/>
              </w:rPr>
            </w:pPr>
            <w:r w:rsidRPr="00470B8B">
              <w:rPr>
                <w:rFonts w:cs="Arial"/>
                <w:sz w:val="20"/>
              </w:rPr>
              <w:t>EU3PM07</w:t>
            </w:r>
          </w:p>
          <w:p w14:paraId="2A8BE61B" w14:textId="03E23DAE" w:rsidR="00930D0C" w:rsidRPr="00470B8B" w:rsidRDefault="00930D0C" w:rsidP="002E079C">
            <w:pPr>
              <w:jc w:val="center"/>
              <w:rPr>
                <w:rFonts w:cs="Arial"/>
                <w:sz w:val="20"/>
              </w:rPr>
            </w:pPr>
            <w:r w:rsidRPr="00470B8B">
              <w:rPr>
                <w:rFonts w:cs="Arial"/>
                <w:sz w:val="20"/>
              </w:rPr>
              <w:t>EU4PM64</w:t>
            </w:r>
          </w:p>
        </w:tc>
      </w:tr>
      <w:tr w:rsidR="00930D0C" w:rsidRPr="00470B8B" w14:paraId="2231A323" w14:textId="77777777" w:rsidTr="00DE149F">
        <w:trPr>
          <w:cantSplit/>
        </w:trPr>
        <w:tc>
          <w:tcPr>
            <w:tcW w:w="2389" w:type="dxa"/>
          </w:tcPr>
          <w:p w14:paraId="3B378CA2" w14:textId="1964FE3A" w:rsidR="00930D0C" w:rsidRPr="00470B8B" w:rsidRDefault="00930D0C" w:rsidP="00930D0C">
            <w:pPr>
              <w:rPr>
                <w:rFonts w:cs="Arial"/>
                <w:sz w:val="20"/>
              </w:rPr>
            </w:pPr>
            <w:r w:rsidRPr="00470B8B">
              <w:rPr>
                <w:rFonts w:cs="Arial"/>
                <w:sz w:val="20"/>
              </w:rPr>
              <w:t>FGCOATER</w:t>
            </w:r>
          </w:p>
        </w:tc>
        <w:tc>
          <w:tcPr>
            <w:tcW w:w="5081" w:type="dxa"/>
          </w:tcPr>
          <w:p w14:paraId="5D1B08D4" w14:textId="5279AB85" w:rsidR="00930D0C" w:rsidRPr="00470B8B" w:rsidRDefault="00930D0C" w:rsidP="00930D0C">
            <w:pPr>
              <w:jc w:val="both"/>
              <w:rPr>
                <w:rFonts w:cs="Arial"/>
                <w:sz w:val="20"/>
              </w:rPr>
            </w:pPr>
            <w:r w:rsidRPr="00470B8B">
              <w:rPr>
                <w:rFonts w:cs="Arial"/>
                <w:sz w:val="20"/>
              </w:rPr>
              <w:t>The Paper Machine Coaters (FGCOATER) includes 3 emission units:  the #1 Coater (EU1C36), the #3 Coater (EU3C27), and the #4 Coater (EU4C65).  These coaters are subject to 40 CFR Part 63, Subpart JJJJ.</w:t>
            </w:r>
          </w:p>
        </w:tc>
        <w:tc>
          <w:tcPr>
            <w:tcW w:w="2700" w:type="dxa"/>
          </w:tcPr>
          <w:p w14:paraId="20B5ECDA" w14:textId="77777777" w:rsidR="00930D0C" w:rsidRPr="00470B8B" w:rsidRDefault="00930D0C" w:rsidP="002E079C">
            <w:pPr>
              <w:jc w:val="center"/>
              <w:rPr>
                <w:rFonts w:cs="Arial"/>
                <w:sz w:val="20"/>
              </w:rPr>
            </w:pPr>
            <w:r w:rsidRPr="00470B8B">
              <w:rPr>
                <w:rFonts w:cs="Arial"/>
                <w:sz w:val="20"/>
              </w:rPr>
              <w:t>EU1C36</w:t>
            </w:r>
          </w:p>
          <w:p w14:paraId="7E4C315F" w14:textId="77777777" w:rsidR="00930D0C" w:rsidRPr="00470B8B" w:rsidRDefault="00930D0C" w:rsidP="002E079C">
            <w:pPr>
              <w:jc w:val="center"/>
              <w:rPr>
                <w:rFonts w:cs="Arial"/>
                <w:sz w:val="20"/>
              </w:rPr>
            </w:pPr>
            <w:r w:rsidRPr="00470B8B">
              <w:rPr>
                <w:rFonts w:cs="Arial"/>
                <w:sz w:val="20"/>
              </w:rPr>
              <w:t>EU3C27</w:t>
            </w:r>
          </w:p>
          <w:p w14:paraId="712E8F05" w14:textId="4C0F02F8" w:rsidR="00930D0C" w:rsidRPr="00470B8B" w:rsidRDefault="00930D0C" w:rsidP="002E079C">
            <w:pPr>
              <w:jc w:val="center"/>
              <w:rPr>
                <w:rFonts w:cs="Arial"/>
                <w:sz w:val="20"/>
              </w:rPr>
            </w:pPr>
            <w:r w:rsidRPr="00470B8B">
              <w:rPr>
                <w:rFonts w:cs="Arial"/>
                <w:sz w:val="20"/>
              </w:rPr>
              <w:t>EU4C65</w:t>
            </w:r>
          </w:p>
        </w:tc>
      </w:tr>
      <w:tr w:rsidR="00930D0C" w:rsidRPr="00470B8B" w14:paraId="6B286EC1" w14:textId="77777777" w:rsidTr="00DE149F">
        <w:trPr>
          <w:cantSplit/>
        </w:trPr>
        <w:tc>
          <w:tcPr>
            <w:tcW w:w="2389" w:type="dxa"/>
          </w:tcPr>
          <w:p w14:paraId="654C33FA" w14:textId="76F1CEDD" w:rsidR="00930D0C" w:rsidRPr="00470B8B" w:rsidRDefault="00930D0C" w:rsidP="00930D0C">
            <w:pPr>
              <w:rPr>
                <w:rFonts w:cs="Arial"/>
                <w:sz w:val="20"/>
              </w:rPr>
            </w:pPr>
            <w:r w:rsidRPr="00470B8B">
              <w:rPr>
                <w:rFonts w:cs="Arial"/>
                <w:sz w:val="20"/>
              </w:rPr>
              <w:t>FGSTARCH</w:t>
            </w:r>
          </w:p>
        </w:tc>
        <w:tc>
          <w:tcPr>
            <w:tcW w:w="5081" w:type="dxa"/>
          </w:tcPr>
          <w:p w14:paraId="3772FBDA" w14:textId="0DF55AF6" w:rsidR="00930D0C" w:rsidRPr="00470B8B" w:rsidRDefault="00930D0C" w:rsidP="00930D0C">
            <w:pPr>
              <w:jc w:val="both"/>
              <w:rPr>
                <w:rFonts w:cs="Arial"/>
                <w:sz w:val="20"/>
              </w:rPr>
            </w:pPr>
            <w:r w:rsidRPr="00470B8B">
              <w:rPr>
                <w:rFonts w:cs="Arial"/>
                <w:sz w:val="20"/>
              </w:rPr>
              <w:t xml:space="preserve">Paper Machine and Coater Dry Starch Systems (FGSTARCH) include equipment for the handling and </w:t>
            </w:r>
            <w:r w:rsidR="00874B96" w:rsidRPr="00470B8B">
              <w:rPr>
                <w:rFonts w:cs="Arial"/>
                <w:sz w:val="20"/>
              </w:rPr>
              <w:t>make down</w:t>
            </w:r>
            <w:r w:rsidRPr="00470B8B">
              <w:rPr>
                <w:rFonts w:cs="Arial"/>
                <w:sz w:val="20"/>
              </w:rPr>
              <w:t xml:space="preserve"> of starch for the paper machines and coaters:  The #1 Coater Dry Starch System equipment (EUSS43) includes #1 and #2 Starch Silo, #1 and #2 Starch Day Bins, and #1 and #2 Starch Wet Out Tanks.  The #3 Paper Machine Dry Starch System equipment includes #1 Starch Silo (EU1SS08) and the #1 Starch </w:t>
            </w:r>
            <w:r w:rsidR="00874B96" w:rsidRPr="00470B8B">
              <w:rPr>
                <w:rFonts w:cs="Arial"/>
                <w:sz w:val="20"/>
              </w:rPr>
              <w:t>Make down</w:t>
            </w:r>
            <w:r w:rsidRPr="00470B8B">
              <w:rPr>
                <w:rFonts w:cs="Arial"/>
                <w:sz w:val="20"/>
              </w:rPr>
              <w:t xml:space="preserve"> Tank (EU1M08).  The #3 Coater Dry Starch System includes the #2 Starch Silo (EU2SS08), #3 Starch Silo (EU3SS08), and #2 Starch </w:t>
            </w:r>
            <w:r w:rsidR="00874B96" w:rsidRPr="00470B8B">
              <w:rPr>
                <w:rFonts w:cs="Arial"/>
                <w:sz w:val="20"/>
              </w:rPr>
              <w:t>Make down</w:t>
            </w:r>
            <w:r w:rsidRPr="00470B8B">
              <w:rPr>
                <w:rFonts w:cs="Arial"/>
                <w:sz w:val="20"/>
              </w:rPr>
              <w:t xml:space="preserve"> Tank (EU2M08).  The #4 Coater System includes Starch Storage (EUSS66) consisting of #1 and #2 Starch Silos.  For the #1 Coater Dry Starch System, Individual baghouse dust collectors serving #1 and #2 Starch Silos, common baghouse serving</w:t>
            </w:r>
            <w:r w:rsidR="00927DB5" w:rsidRPr="00470B8B">
              <w:rPr>
                <w:rFonts w:cs="Arial"/>
                <w:sz w:val="20"/>
              </w:rPr>
              <w:t xml:space="preserve"> </w:t>
            </w:r>
            <w:r w:rsidRPr="00470B8B">
              <w:rPr>
                <w:rFonts w:cs="Arial"/>
                <w:sz w:val="20"/>
              </w:rPr>
              <w:t xml:space="preserve">#1 and #2 Starch Day Bins, and common baghouse serving #1 and #2 Starch Wet Out Tanks.  For the #3 Paper Machine, baghouse dust collectors serve #1 Starch Silo and #1 Starch </w:t>
            </w:r>
            <w:r w:rsidR="00874B96" w:rsidRPr="00470B8B">
              <w:rPr>
                <w:rFonts w:cs="Arial"/>
                <w:sz w:val="20"/>
              </w:rPr>
              <w:t>Make down</w:t>
            </w:r>
            <w:r w:rsidRPr="00470B8B">
              <w:rPr>
                <w:rFonts w:cs="Arial"/>
                <w:sz w:val="20"/>
              </w:rPr>
              <w:t xml:space="preserve"> Tank.  For the #3 Coater Dry Starch System, baghouse dust collectors serve the #2 Starch Silo, #3 Starch Silo, and #2 Starch </w:t>
            </w:r>
            <w:r w:rsidR="00874B96" w:rsidRPr="00470B8B">
              <w:rPr>
                <w:rFonts w:cs="Arial"/>
                <w:sz w:val="20"/>
              </w:rPr>
              <w:t>Make down</w:t>
            </w:r>
            <w:r w:rsidRPr="00470B8B">
              <w:rPr>
                <w:rFonts w:cs="Arial"/>
                <w:sz w:val="20"/>
              </w:rPr>
              <w:t xml:space="preserve"> Tank.  For the #4 Coater System, Individual baghouse dust collectors serve the #1 and #2 Starch Silos.</w:t>
            </w:r>
          </w:p>
        </w:tc>
        <w:tc>
          <w:tcPr>
            <w:tcW w:w="2700" w:type="dxa"/>
          </w:tcPr>
          <w:p w14:paraId="6D569BD0" w14:textId="77777777" w:rsidR="00930D0C" w:rsidRPr="00470B8B" w:rsidRDefault="00930D0C" w:rsidP="002E079C">
            <w:pPr>
              <w:jc w:val="center"/>
              <w:rPr>
                <w:rFonts w:cs="Arial"/>
                <w:sz w:val="20"/>
              </w:rPr>
            </w:pPr>
            <w:r w:rsidRPr="00470B8B">
              <w:rPr>
                <w:rFonts w:cs="Arial"/>
                <w:sz w:val="20"/>
              </w:rPr>
              <w:t>EUSS43</w:t>
            </w:r>
          </w:p>
          <w:p w14:paraId="2EA47718" w14:textId="77777777" w:rsidR="00930D0C" w:rsidRPr="00470B8B" w:rsidRDefault="00930D0C" w:rsidP="002E079C">
            <w:pPr>
              <w:jc w:val="center"/>
              <w:rPr>
                <w:rFonts w:cs="Arial"/>
                <w:sz w:val="20"/>
              </w:rPr>
            </w:pPr>
            <w:r w:rsidRPr="00470B8B">
              <w:rPr>
                <w:rFonts w:cs="Arial"/>
                <w:sz w:val="20"/>
              </w:rPr>
              <w:t>EU1SS08</w:t>
            </w:r>
          </w:p>
          <w:p w14:paraId="7679A95C" w14:textId="77777777" w:rsidR="00930D0C" w:rsidRPr="00470B8B" w:rsidRDefault="00930D0C" w:rsidP="002E079C">
            <w:pPr>
              <w:jc w:val="center"/>
              <w:rPr>
                <w:rFonts w:cs="Arial"/>
                <w:sz w:val="20"/>
              </w:rPr>
            </w:pPr>
            <w:r w:rsidRPr="00470B8B">
              <w:rPr>
                <w:rFonts w:cs="Arial"/>
                <w:sz w:val="20"/>
              </w:rPr>
              <w:t>EUIM08</w:t>
            </w:r>
          </w:p>
          <w:p w14:paraId="34631FDD" w14:textId="77777777" w:rsidR="00930D0C" w:rsidRPr="00470B8B" w:rsidRDefault="00930D0C" w:rsidP="002E079C">
            <w:pPr>
              <w:jc w:val="center"/>
              <w:rPr>
                <w:rFonts w:cs="Arial"/>
                <w:sz w:val="20"/>
              </w:rPr>
            </w:pPr>
            <w:r w:rsidRPr="00470B8B">
              <w:rPr>
                <w:rFonts w:cs="Arial"/>
                <w:sz w:val="20"/>
              </w:rPr>
              <w:t>EU2SS08</w:t>
            </w:r>
          </w:p>
          <w:p w14:paraId="59CA3B6C" w14:textId="77777777" w:rsidR="00930D0C" w:rsidRPr="00470B8B" w:rsidRDefault="00930D0C" w:rsidP="002E079C">
            <w:pPr>
              <w:jc w:val="center"/>
              <w:rPr>
                <w:rFonts w:cs="Arial"/>
                <w:sz w:val="20"/>
              </w:rPr>
            </w:pPr>
            <w:r w:rsidRPr="00470B8B">
              <w:rPr>
                <w:rFonts w:cs="Arial"/>
                <w:sz w:val="20"/>
              </w:rPr>
              <w:t>EU3SS08</w:t>
            </w:r>
          </w:p>
          <w:p w14:paraId="3E568BC8" w14:textId="77777777" w:rsidR="00930D0C" w:rsidRPr="00470B8B" w:rsidRDefault="00930D0C" w:rsidP="002E079C">
            <w:pPr>
              <w:jc w:val="center"/>
              <w:rPr>
                <w:rFonts w:cs="Arial"/>
                <w:sz w:val="20"/>
              </w:rPr>
            </w:pPr>
            <w:r w:rsidRPr="00470B8B">
              <w:rPr>
                <w:rFonts w:cs="Arial"/>
                <w:sz w:val="20"/>
              </w:rPr>
              <w:t>EU2M08</w:t>
            </w:r>
          </w:p>
          <w:p w14:paraId="5134A19A" w14:textId="193D4090" w:rsidR="00930D0C" w:rsidRPr="00470B8B" w:rsidRDefault="00930D0C" w:rsidP="002E079C">
            <w:pPr>
              <w:jc w:val="center"/>
              <w:rPr>
                <w:rFonts w:cs="Arial"/>
                <w:sz w:val="20"/>
              </w:rPr>
            </w:pPr>
            <w:r w:rsidRPr="00470B8B">
              <w:rPr>
                <w:rFonts w:cs="Arial"/>
                <w:sz w:val="20"/>
              </w:rPr>
              <w:t>EUSS66</w:t>
            </w:r>
          </w:p>
        </w:tc>
      </w:tr>
      <w:tr w:rsidR="00930D0C" w:rsidRPr="00470B8B" w14:paraId="427D5C3E" w14:textId="77777777" w:rsidTr="00DE149F">
        <w:trPr>
          <w:cantSplit/>
        </w:trPr>
        <w:tc>
          <w:tcPr>
            <w:tcW w:w="2389" w:type="dxa"/>
          </w:tcPr>
          <w:p w14:paraId="092DCBD7" w14:textId="5DE2A409" w:rsidR="00930D0C" w:rsidRPr="00470B8B" w:rsidRDefault="00930D0C" w:rsidP="00930D0C">
            <w:pPr>
              <w:rPr>
                <w:rFonts w:cs="Arial"/>
                <w:sz w:val="20"/>
              </w:rPr>
            </w:pPr>
            <w:r w:rsidRPr="00470B8B">
              <w:rPr>
                <w:rFonts w:cs="Arial"/>
                <w:sz w:val="20"/>
              </w:rPr>
              <w:lastRenderedPageBreak/>
              <w:t>FGBBKRAFT</w:t>
            </w:r>
          </w:p>
        </w:tc>
        <w:tc>
          <w:tcPr>
            <w:tcW w:w="5081" w:type="dxa"/>
          </w:tcPr>
          <w:p w14:paraId="3CF1B5F9" w14:textId="0B2A78C7" w:rsidR="00930D0C" w:rsidRPr="00470B8B" w:rsidRDefault="00930D0C" w:rsidP="00930D0C">
            <w:pPr>
              <w:jc w:val="both"/>
              <w:rPr>
                <w:rFonts w:cs="Arial"/>
                <w:sz w:val="20"/>
              </w:rPr>
            </w:pPr>
            <w:r w:rsidRPr="00470B8B">
              <w:rPr>
                <w:sz w:val="20"/>
              </w:rPr>
              <w:t xml:space="preserve">Kraft Pulp Mill Subpart BB Systems (FGBBKRAFT) include the following:  </w:t>
            </w:r>
            <w:r w:rsidRPr="00470B8B">
              <w:rPr>
                <w:rFonts w:cs="Arial"/>
                <w:sz w:val="20"/>
              </w:rPr>
              <w:t>The Digester System (EUBB22) consists of batch digesters, blow tanks, and a blowheat condensing system.  The Brownstock System (EUBB23) processes brown pulp from the digester blow tanks and includes the knotters, brownstock washers, and associated vacuum pumps and filtrate tanks.  The Brownstock System is used for final treatment of Kraft pulping process condensates regulated under the Standards for Kraft Pulping Process Condensates 40</w:t>
            </w:r>
            <w:r w:rsidR="00927DB5" w:rsidRPr="00470B8B">
              <w:rPr>
                <w:rFonts w:cs="Arial"/>
                <w:sz w:val="20"/>
              </w:rPr>
              <w:t> </w:t>
            </w:r>
            <w:r w:rsidRPr="00470B8B">
              <w:rPr>
                <w:rFonts w:cs="Arial"/>
                <w:sz w:val="20"/>
              </w:rPr>
              <w:t>CFR 63.446 (see EUCOND - Condensate Collection and Treatment System).  The Steam Stripping System (EUBB33) consists of a steam stripper column and reflux condenser used to strip total reduced sulfur (TRS) compounds from condensate streams from various processes in the Kraft pulp mill.  The Steam Stripping System is also used to pre-treat kraft pulping process condensates regulated under the Standards for Kraft Pulping Process Condensates 40 CFR 63.446 (see EUCOND - Condensate Collection and Treatment System).  The Evaporator System (EUBB05) consists of a multiple-effect evaporator and associated condensers and hotwell used to concentrate the spent cooking liquid that is separated from the pulp (black liquor).  Gases from the EUBB22 Digester System, the EUBB33 Steam Stripping System, and the EUBB05 Evaporator System are routed to the EULVHC closed vent gas collection system and destroyed in the Thermal Oxidizer (EUOC33) or the Lime Kiln (EULK15) as a backup.  Gases from the EUBB23 Brownstock System and the EUBB22 Digester System digester domes and capping valves are routed to the EUHVLC closed vent gas collection system and destroyed in Chemical Recovery Furnace (EURF15).</w:t>
            </w:r>
          </w:p>
        </w:tc>
        <w:tc>
          <w:tcPr>
            <w:tcW w:w="2700" w:type="dxa"/>
          </w:tcPr>
          <w:p w14:paraId="72593D41" w14:textId="77777777" w:rsidR="00930D0C" w:rsidRPr="00470B8B" w:rsidRDefault="00930D0C" w:rsidP="002E079C">
            <w:pPr>
              <w:jc w:val="center"/>
              <w:rPr>
                <w:rFonts w:cs="Arial"/>
                <w:sz w:val="20"/>
              </w:rPr>
            </w:pPr>
            <w:r w:rsidRPr="00470B8B">
              <w:rPr>
                <w:rFonts w:cs="Arial"/>
                <w:sz w:val="20"/>
              </w:rPr>
              <w:t>EUBB22</w:t>
            </w:r>
          </w:p>
          <w:p w14:paraId="648FCEFD" w14:textId="77777777" w:rsidR="00930D0C" w:rsidRPr="00470B8B" w:rsidRDefault="00930D0C" w:rsidP="002E079C">
            <w:pPr>
              <w:jc w:val="center"/>
              <w:rPr>
                <w:rFonts w:cs="Arial"/>
                <w:sz w:val="20"/>
              </w:rPr>
            </w:pPr>
            <w:r w:rsidRPr="00470B8B">
              <w:rPr>
                <w:rFonts w:cs="Arial"/>
                <w:sz w:val="20"/>
              </w:rPr>
              <w:t>EUBB23</w:t>
            </w:r>
          </w:p>
          <w:p w14:paraId="7C049ACB" w14:textId="77777777" w:rsidR="00930D0C" w:rsidRPr="00470B8B" w:rsidRDefault="00930D0C" w:rsidP="002E079C">
            <w:pPr>
              <w:jc w:val="center"/>
              <w:rPr>
                <w:rFonts w:cs="Arial"/>
                <w:sz w:val="20"/>
              </w:rPr>
            </w:pPr>
            <w:r w:rsidRPr="00470B8B">
              <w:rPr>
                <w:rFonts w:cs="Arial"/>
                <w:sz w:val="20"/>
              </w:rPr>
              <w:t>EUBB33</w:t>
            </w:r>
          </w:p>
          <w:p w14:paraId="1FDED425" w14:textId="57B36A9C" w:rsidR="00930D0C" w:rsidRPr="00470B8B" w:rsidRDefault="00930D0C" w:rsidP="002E079C">
            <w:pPr>
              <w:jc w:val="center"/>
              <w:rPr>
                <w:rFonts w:cs="Arial"/>
                <w:sz w:val="20"/>
              </w:rPr>
            </w:pPr>
            <w:r w:rsidRPr="00470B8B">
              <w:rPr>
                <w:rFonts w:cs="Arial"/>
                <w:sz w:val="20"/>
              </w:rPr>
              <w:t>EUBB05</w:t>
            </w:r>
          </w:p>
        </w:tc>
      </w:tr>
      <w:tr w:rsidR="00930D0C" w:rsidRPr="00470B8B" w14:paraId="69C0D846" w14:textId="77777777" w:rsidTr="00DE149F">
        <w:trPr>
          <w:cantSplit/>
        </w:trPr>
        <w:tc>
          <w:tcPr>
            <w:tcW w:w="2389" w:type="dxa"/>
          </w:tcPr>
          <w:p w14:paraId="5E489754" w14:textId="190DCF19" w:rsidR="00930D0C" w:rsidRPr="00470B8B" w:rsidRDefault="00930D0C" w:rsidP="00930D0C">
            <w:pPr>
              <w:rPr>
                <w:rFonts w:cs="Arial"/>
                <w:sz w:val="20"/>
              </w:rPr>
            </w:pPr>
            <w:r w:rsidRPr="00470B8B">
              <w:rPr>
                <w:rFonts w:cs="Arial"/>
                <w:sz w:val="20"/>
              </w:rPr>
              <w:t>FGLVHC</w:t>
            </w:r>
          </w:p>
        </w:tc>
        <w:tc>
          <w:tcPr>
            <w:tcW w:w="5081" w:type="dxa"/>
          </w:tcPr>
          <w:p w14:paraId="21E2656F" w14:textId="41CE9F30" w:rsidR="00930D0C" w:rsidRPr="00470B8B" w:rsidRDefault="00930D0C" w:rsidP="00930D0C">
            <w:pPr>
              <w:jc w:val="both"/>
              <w:rPr>
                <w:rFonts w:cs="Arial"/>
                <w:sz w:val="20"/>
              </w:rPr>
            </w:pPr>
            <w:r w:rsidRPr="00470B8B">
              <w:rPr>
                <w:rFonts w:cs="Arial"/>
                <w:sz w:val="20"/>
              </w:rPr>
              <w:t>The LVHC System (FGLVHC) consists of a collection of equipment regulated by 40 CFR Part 63, Subpart S including the digesters, turpentine recovery, evaporator, steam stripping system, and associated equipment which vent to the LVHC gas collection system.  Emission Units include:  Evaporator NSPS Devices (EUBB05), Digester Other Devices (EUOT22), Digester NSPS Devices (EUBB22), and Miscellaneous Turpentine Handling Devices (EUMT22), Steam Stripping NSPS Devices (EUBB33) and Miscellaneous Condensate Stripping System Devices (EUMC33).  LVHC gases from FGLVHC are collected in a closed vent collection system and incinerated in the Thermal Oxidizer (EUOC33) or the Lime Kiln (EULK15) as a backup incineration device.</w:t>
            </w:r>
          </w:p>
        </w:tc>
        <w:tc>
          <w:tcPr>
            <w:tcW w:w="2700" w:type="dxa"/>
          </w:tcPr>
          <w:p w14:paraId="2EBDDB9D" w14:textId="77777777" w:rsidR="00930D0C" w:rsidRPr="00470B8B" w:rsidRDefault="00930D0C" w:rsidP="002E079C">
            <w:pPr>
              <w:jc w:val="center"/>
              <w:rPr>
                <w:rFonts w:cs="Arial"/>
                <w:sz w:val="20"/>
              </w:rPr>
            </w:pPr>
            <w:r w:rsidRPr="00470B8B">
              <w:rPr>
                <w:rFonts w:cs="Arial"/>
                <w:sz w:val="20"/>
              </w:rPr>
              <w:t>EUBB05</w:t>
            </w:r>
          </w:p>
          <w:p w14:paraId="449EF472" w14:textId="77777777" w:rsidR="00930D0C" w:rsidRPr="00470B8B" w:rsidRDefault="00930D0C" w:rsidP="002E079C">
            <w:pPr>
              <w:jc w:val="center"/>
              <w:rPr>
                <w:rFonts w:cs="Arial"/>
                <w:color w:val="000000"/>
                <w:sz w:val="20"/>
              </w:rPr>
            </w:pPr>
            <w:r w:rsidRPr="00470B8B">
              <w:rPr>
                <w:rFonts w:cs="Arial"/>
                <w:sz w:val="20"/>
              </w:rPr>
              <w:t>EUOT22</w:t>
            </w:r>
          </w:p>
          <w:p w14:paraId="21148E29" w14:textId="77777777" w:rsidR="00930D0C" w:rsidRPr="00470B8B" w:rsidRDefault="00930D0C" w:rsidP="002E079C">
            <w:pPr>
              <w:jc w:val="center"/>
              <w:rPr>
                <w:rFonts w:cs="Arial"/>
                <w:color w:val="000000"/>
                <w:sz w:val="20"/>
              </w:rPr>
            </w:pPr>
            <w:r w:rsidRPr="00470B8B">
              <w:rPr>
                <w:rFonts w:cs="Arial"/>
                <w:sz w:val="20"/>
              </w:rPr>
              <w:t>EUBB22</w:t>
            </w:r>
          </w:p>
          <w:p w14:paraId="2C9E7F15" w14:textId="77777777" w:rsidR="00930D0C" w:rsidRPr="00470B8B" w:rsidRDefault="00930D0C" w:rsidP="002E079C">
            <w:pPr>
              <w:jc w:val="center"/>
              <w:rPr>
                <w:rFonts w:cs="Arial"/>
                <w:sz w:val="20"/>
              </w:rPr>
            </w:pPr>
            <w:r w:rsidRPr="00470B8B">
              <w:rPr>
                <w:rFonts w:cs="Arial"/>
                <w:sz w:val="20"/>
              </w:rPr>
              <w:t>EUMT22</w:t>
            </w:r>
          </w:p>
          <w:p w14:paraId="577E0758" w14:textId="77777777" w:rsidR="00930D0C" w:rsidRPr="00470B8B" w:rsidRDefault="00930D0C" w:rsidP="002E079C">
            <w:pPr>
              <w:jc w:val="center"/>
              <w:rPr>
                <w:rFonts w:cs="Arial"/>
                <w:sz w:val="20"/>
              </w:rPr>
            </w:pPr>
            <w:r w:rsidRPr="00470B8B">
              <w:rPr>
                <w:rFonts w:cs="Arial"/>
                <w:sz w:val="20"/>
              </w:rPr>
              <w:t>EUBB33</w:t>
            </w:r>
          </w:p>
          <w:p w14:paraId="055A06BB" w14:textId="18EC9616" w:rsidR="00930D0C" w:rsidRPr="00470B8B" w:rsidRDefault="00930D0C" w:rsidP="002E079C">
            <w:pPr>
              <w:jc w:val="center"/>
              <w:rPr>
                <w:rFonts w:cs="Arial"/>
                <w:sz w:val="20"/>
              </w:rPr>
            </w:pPr>
            <w:r w:rsidRPr="00470B8B">
              <w:rPr>
                <w:rFonts w:cs="Arial"/>
                <w:sz w:val="20"/>
              </w:rPr>
              <w:t>EUMC33</w:t>
            </w:r>
          </w:p>
        </w:tc>
      </w:tr>
      <w:tr w:rsidR="00930D0C" w:rsidRPr="00470B8B" w14:paraId="52A28A08" w14:textId="77777777" w:rsidTr="00DE149F">
        <w:trPr>
          <w:cantSplit/>
        </w:trPr>
        <w:tc>
          <w:tcPr>
            <w:tcW w:w="2389" w:type="dxa"/>
          </w:tcPr>
          <w:p w14:paraId="2635D2F1" w14:textId="474678AC" w:rsidR="00930D0C" w:rsidRPr="00470B8B" w:rsidRDefault="00930D0C" w:rsidP="00930D0C">
            <w:pPr>
              <w:rPr>
                <w:rFonts w:cs="Arial"/>
                <w:sz w:val="20"/>
              </w:rPr>
            </w:pPr>
            <w:r w:rsidRPr="00470B8B">
              <w:rPr>
                <w:rFonts w:cs="Arial"/>
                <w:sz w:val="20"/>
              </w:rPr>
              <w:lastRenderedPageBreak/>
              <w:t>FGHVLC</w:t>
            </w:r>
          </w:p>
        </w:tc>
        <w:tc>
          <w:tcPr>
            <w:tcW w:w="5081" w:type="dxa"/>
          </w:tcPr>
          <w:p w14:paraId="79EA3566" w14:textId="75903E8A" w:rsidR="00930D0C" w:rsidRPr="00470B8B" w:rsidRDefault="00930D0C" w:rsidP="00930D0C">
            <w:pPr>
              <w:jc w:val="both"/>
              <w:rPr>
                <w:rFonts w:cs="Arial"/>
                <w:sz w:val="20"/>
              </w:rPr>
            </w:pPr>
            <w:r w:rsidRPr="00470B8B">
              <w:rPr>
                <w:rFonts w:cs="Arial"/>
                <w:sz w:val="20"/>
              </w:rPr>
              <w:t>The HVLC System (FGHVLC) consists of a collection of equipment regulated by 40 CFR Part 63, Subpart S including the following:  knotters, brownstock washers, brownstock filtrate tanks, digester fugitive gases, and black liquor storage and processing tanks.  Emission Units include:  EUBB22 digester capping valves, Brownstock NSPS Devices (EUBB23) and Miscellaneous Evaporator System Devices (EUME05).  HVLC gases from FGHVLC are collected in a closed vent system and destroyed in the Chemical Recovery Furnace (EURF15).</w:t>
            </w:r>
          </w:p>
        </w:tc>
        <w:tc>
          <w:tcPr>
            <w:tcW w:w="2700" w:type="dxa"/>
          </w:tcPr>
          <w:p w14:paraId="39BC2F17" w14:textId="77777777" w:rsidR="00930D0C" w:rsidRPr="00470B8B" w:rsidRDefault="00930D0C" w:rsidP="002E079C">
            <w:pPr>
              <w:jc w:val="center"/>
              <w:rPr>
                <w:rFonts w:cs="Arial"/>
                <w:sz w:val="20"/>
              </w:rPr>
            </w:pPr>
            <w:r w:rsidRPr="00470B8B">
              <w:rPr>
                <w:rFonts w:cs="Arial"/>
                <w:sz w:val="20"/>
              </w:rPr>
              <w:t>EUBB22</w:t>
            </w:r>
          </w:p>
          <w:p w14:paraId="0367620C" w14:textId="77777777" w:rsidR="00930D0C" w:rsidRPr="00470B8B" w:rsidRDefault="00930D0C" w:rsidP="002E079C">
            <w:pPr>
              <w:jc w:val="center"/>
              <w:rPr>
                <w:rFonts w:cs="Arial"/>
                <w:color w:val="000000"/>
                <w:sz w:val="20"/>
              </w:rPr>
            </w:pPr>
            <w:r w:rsidRPr="00470B8B">
              <w:rPr>
                <w:rFonts w:cs="Arial"/>
                <w:sz w:val="20"/>
              </w:rPr>
              <w:t>EUBB23</w:t>
            </w:r>
          </w:p>
          <w:p w14:paraId="290F7FB2" w14:textId="30290DEC" w:rsidR="00930D0C" w:rsidRPr="00470B8B" w:rsidRDefault="00930D0C" w:rsidP="002E079C">
            <w:pPr>
              <w:jc w:val="center"/>
              <w:rPr>
                <w:rFonts w:cs="Arial"/>
                <w:sz w:val="20"/>
              </w:rPr>
            </w:pPr>
            <w:r w:rsidRPr="00470B8B">
              <w:rPr>
                <w:rFonts w:cs="Arial"/>
                <w:sz w:val="20"/>
              </w:rPr>
              <w:t>EUME05</w:t>
            </w:r>
          </w:p>
        </w:tc>
      </w:tr>
      <w:tr w:rsidR="00930D0C" w:rsidRPr="00470B8B" w14:paraId="3212410A" w14:textId="77777777" w:rsidTr="00DE149F">
        <w:trPr>
          <w:cantSplit/>
        </w:trPr>
        <w:tc>
          <w:tcPr>
            <w:tcW w:w="2389" w:type="dxa"/>
          </w:tcPr>
          <w:p w14:paraId="409641DA" w14:textId="3207ECFA" w:rsidR="00930D0C" w:rsidRPr="00470B8B" w:rsidRDefault="00930D0C" w:rsidP="00930D0C">
            <w:pPr>
              <w:rPr>
                <w:rFonts w:cs="Arial"/>
                <w:sz w:val="20"/>
              </w:rPr>
            </w:pPr>
            <w:r w:rsidRPr="00470B8B">
              <w:rPr>
                <w:rFonts w:cs="Arial"/>
                <w:sz w:val="20"/>
              </w:rPr>
              <w:t>FGTO33</w:t>
            </w:r>
          </w:p>
        </w:tc>
        <w:tc>
          <w:tcPr>
            <w:tcW w:w="5081" w:type="dxa"/>
          </w:tcPr>
          <w:p w14:paraId="5F692614" w14:textId="751B0F47" w:rsidR="00930D0C" w:rsidRPr="00470B8B" w:rsidRDefault="00930D0C" w:rsidP="00930D0C">
            <w:pPr>
              <w:jc w:val="both"/>
              <w:rPr>
                <w:rFonts w:cs="Arial"/>
                <w:sz w:val="20"/>
              </w:rPr>
            </w:pPr>
            <w:r w:rsidRPr="00470B8B">
              <w:rPr>
                <w:rFonts w:cs="Arial"/>
                <w:sz w:val="20"/>
              </w:rPr>
              <w:t>The Thermal Oxidizer System (FGTO33) includes two emission units:  The Thermal Oxidizer (EUOC33), which is a dedicated incineration device for gases from the EULVHC System and the Soda Ash Storage Tank (EUSA33).  Exhaust from the Thermal Oxidizer (EUOC33) is routed through a packed scrubber which utilizes a soda ash scrubbing solution to control sulfur dioxide emissions.</w:t>
            </w:r>
          </w:p>
        </w:tc>
        <w:tc>
          <w:tcPr>
            <w:tcW w:w="2700" w:type="dxa"/>
          </w:tcPr>
          <w:p w14:paraId="2A261C8B" w14:textId="77777777" w:rsidR="00930D0C" w:rsidRPr="00470B8B" w:rsidRDefault="00930D0C" w:rsidP="002E079C">
            <w:pPr>
              <w:jc w:val="center"/>
              <w:rPr>
                <w:rFonts w:cs="Arial"/>
                <w:sz w:val="20"/>
              </w:rPr>
            </w:pPr>
            <w:r w:rsidRPr="00470B8B">
              <w:rPr>
                <w:rFonts w:cs="Arial"/>
                <w:sz w:val="20"/>
              </w:rPr>
              <w:t>EUOC33</w:t>
            </w:r>
          </w:p>
          <w:p w14:paraId="5FE6BDF5" w14:textId="1321BCD1" w:rsidR="00930D0C" w:rsidRPr="00470B8B" w:rsidRDefault="00930D0C" w:rsidP="002E079C">
            <w:pPr>
              <w:jc w:val="center"/>
              <w:rPr>
                <w:rFonts w:cs="Arial"/>
                <w:sz w:val="20"/>
              </w:rPr>
            </w:pPr>
            <w:r w:rsidRPr="00470B8B">
              <w:rPr>
                <w:rFonts w:cs="Arial"/>
                <w:sz w:val="20"/>
              </w:rPr>
              <w:t>EUSA33</w:t>
            </w:r>
          </w:p>
        </w:tc>
      </w:tr>
      <w:tr w:rsidR="00930D0C" w:rsidRPr="00470B8B" w14:paraId="39CC3EEE" w14:textId="77777777" w:rsidTr="00DE149F">
        <w:trPr>
          <w:cantSplit/>
        </w:trPr>
        <w:tc>
          <w:tcPr>
            <w:tcW w:w="2389" w:type="dxa"/>
          </w:tcPr>
          <w:p w14:paraId="0155D8BB" w14:textId="105559DF" w:rsidR="00930D0C" w:rsidRPr="00470B8B" w:rsidRDefault="00930D0C" w:rsidP="00930D0C">
            <w:pPr>
              <w:rPr>
                <w:rFonts w:cs="Arial"/>
                <w:sz w:val="20"/>
              </w:rPr>
            </w:pPr>
            <w:r w:rsidRPr="00470B8B">
              <w:rPr>
                <w:rFonts w:cs="Arial"/>
                <w:sz w:val="20"/>
              </w:rPr>
              <w:t>FGB25</w:t>
            </w:r>
          </w:p>
        </w:tc>
        <w:tc>
          <w:tcPr>
            <w:tcW w:w="5081" w:type="dxa"/>
          </w:tcPr>
          <w:p w14:paraId="556824F8" w14:textId="384D09AB" w:rsidR="00930D0C" w:rsidRPr="00470B8B" w:rsidRDefault="00930D0C" w:rsidP="00930D0C">
            <w:pPr>
              <w:jc w:val="both"/>
              <w:rPr>
                <w:rFonts w:cs="Arial"/>
                <w:sz w:val="20"/>
              </w:rPr>
            </w:pPr>
            <w:r w:rsidRPr="00470B8B">
              <w:rPr>
                <w:rFonts w:cs="Arial"/>
                <w:sz w:val="20"/>
              </w:rPr>
              <w:t>The Bleaching System (FGB25) has four emission units:  Bleaching Equipment (EUS25) which includes the bleaching stage equipment where chlorine dioxide is applied and removed. the Chlorine Dioxide Plant (EUB25</w:t>
            </w:r>
            <w:r w:rsidRPr="00470B8B">
              <w:rPr>
                <w:rFonts w:cs="Arial"/>
                <w:color w:val="000000"/>
                <w:sz w:val="20"/>
              </w:rPr>
              <w:t>S1</w:t>
            </w:r>
            <w:r w:rsidRPr="00470B8B">
              <w:rPr>
                <w:rFonts w:cs="Arial"/>
                <w:sz w:val="20"/>
              </w:rPr>
              <w:t xml:space="preserve">), Extraction Devices (EUED25), and Methanol Storage (EUM25).  The Bleaching System is used to whiten Brownstock pulp for papermaking.  Bleaching is accomplished through the use of chemicals, bleaching towers, extraction towers, and washers.  Chlorine dioxide is used for </w:t>
            </w:r>
            <w:r w:rsidR="00D87617" w:rsidRPr="00470B8B">
              <w:rPr>
                <w:rFonts w:cs="Arial"/>
                <w:sz w:val="20"/>
              </w:rPr>
              <w:t>bleaching and</w:t>
            </w:r>
            <w:r w:rsidRPr="00470B8B">
              <w:rPr>
                <w:rFonts w:cs="Arial"/>
                <w:sz w:val="20"/>
              </w:rPr>
              <w:t xml:space="preserve"> is manufactured on site.  Gases from the pulp bleaching stages are routed in a closed vent collection system to the Bleach Plant Scrubber System which consists of two packed scrubbers in series.  Off-gases from the chlorine dioxide generator and storage tanks are scrubbed with chilled water in a tail gas scrubber prior to being scrubbed in the Bleach Plant Scrubber system.</w:t>
            </w:r>
          </w:p>
        </w:tc>
        <w:tc>
          <w:tcPr>
            <w:tcW w:w="2700" w:type="dxa"/>
          </w:tcPr>
          <w:p w14:paraId="11D83F65" w14:textId="77777777" w:rsidR="00930D0C" w:rsidRPr="00470B8B" w:rsidRDefault="00930D0C" w:rsidP="002E079C">
            <w:pPr>
              <w:jc w:val="center"/>
              <w:rPr>
                <w:rFonts w:cs="Arial"/>
                <w:sz w:val="20"/>
              </w:rPr>
            </w:pPr>
            <w:r w:rsidRPr="00470B8B">
              <w:rPr>
                <w:rFonts w:cs="Arial"/>
                <w:sz w:val="20"/>
              </w:rPr>
              <w:t>EUS25</w:t>
            </w:r>
          </w:p>
          <w:p w14:paraId="3004B187" w14:textId="77777777" w:rsidR="00930D0C" w:rsidRPr="00470B8B" w:rsidRDefault="00930D0C" w:rsidP="002E079C">
            <w:pPr>
              <w:jc w:val="center"/>
              <w:rPr>
                <w:rFonts w:cs="Arial"/>
                <w:sz w:val="20"/>
              </w:rPr>
            </w:pPr>
            <w:r w:rsidRPr="00470B8B">
              <w:rPr>
                <w:rFonts w:cs="Arial"/>
                <w:sz w:val="20"/>
              </w:rPr>
              <w:t>EUB25</w:t>
            </w:r>
          </w:p>
          <w:p w14:paraId="3F1B457C" w14:textId="77777777" w:rsidR="00930D0C" w:rsidRPr="00470B8B" w:rsidRDefault="00930D0C" w:rsidP="002E079C">
            <w:pPr>
              <w:jc w:val="center"/>
              <w:rPr>
                <w:rFonts w:cs="Arial"/>
                <w:sz w:val="20"/>
              </w:rPr>
            </w:pPr>
            <w:r w:rsidRPr="00470B8B">
              <w:rPr>
                <w:rFonts w:cs="Arial"/>
                <w:sz w:val="20"/>
              </w:rPr>
              <w:t>EUED25</w:t>
            </w:r>
          </w:p>
          <w:p w14:paraId="175F304A" w14:textId="14457DCA" w:rsidR="00930D0C" w:rsidRPr="00470B8B" w:rsidRDefault="00930D0C" w:rsidP="002E079C">
            <w:pPr>
              <w:jc w:val="center"/>
              <w:rPr>
                <w:rFonts w:cs="Arial"/>
                <w:sz w:val="20"/>
              </w:rPr>
            </w:pPr>
            <w:r w:rsidRPr="00470B8B">
              <w:rPr>
                <w:rFonts w:cs="Arial"/>
                <w:sz w:val="20"/>
              </w:rPr>
              <w:t>EUM25</w:t>
            </w:r>
          </w:p>
        </w:tc>
      </w:tr>
      <w:tr w:rsidR="00930D0C" w:rsidRPr="00470B8B" w14:paraId="2964090F" w14:textId="77777777" w:rsidTr="00DE149F">
        <w:trPr>
          <w:cantSplit/>
        </w:trPr>
        <w:tc>
          <w:tcPr>
            <w:tcW w:w="2389" w:type="dxa"/>
          </w:tcPr>
          <w:p w14:paraId="6B970534" w14:textId="48F77CC2" w:rsidR="00930D0C" w:rsidRPr="00470B8B" w:rsidRDefault="00930D0C" w:rsidP="00930D0C">
            <w:pPr>
              <w:rPr>
                <w:rFonts w:cs="Arial"/>
                <w:sz w:val="20"/>
              </w:rPr>
            </w:pPr>
            <w:r w:rsidRPr="00470B8B">
              <w:rPr>
                <w:rFonts w:cs="Arial"/>
                <w:sz w:val="20"/>
              </w:rPr>
              <w:t>FGLK29</w:t>
            </w:r>
          </w:p>
        </w:tc>
        <w:tc>
          <w:tcPr>
            <w:tcW w:w="5081" w:type="dxa"/>
          </w:tcPr>
          <w:p w14:paraId="1BAF8671" w14:textId="5979F82A" w:rsidR="00930D0C" w:rsidRPr="00470B8B" w:rsidRDefault="00930D0C" w:rsidP="00930D0C">
            <w:pPr>
              <w:jc w:val="both"/>
              <w:rPr>
                <w:rFonts w:cs="Arial"/>
                <w:sz w:val="20"/>
              </w:rPr>
            </w:pPr>
            <w:r w:rsidRPr="00470B8B">
              <w:rPr>
                <w:rFonts w:cs="Arial"/>
                <w:sz w:val="20"/>
              </w:rPr>
              <w:t>The Lime Kiln System (FGLK29)</w:t>
            </w:r>
            <w:r w:rsidRPr="00470B8B">
              <w:rPr>
                <w:rFonts w:cs="Arial"/>
                <w:b/>
                <w:sz w:val="20"/>
              </w:rPr>
              <w:t xml:space="preserve"> </w:t>
            </w:r>
            <w:r w:rsidRPr="00470B8B">
              <w:rPr>
                <w:rFonts w:cs="Arial"/>
                <w:sz w:val="20"/>
              </w:rPr>
              <w:t>includes the Lime Kiln (EULK29) and two Lime Storage Bins (EULKI29), one for hot lime storage, one for purchased lime storage.  The Lime Kiln is fired with natural gas and/or fuel oil.  Also, the Lime Kiln is a backup incineration device for the Thermal Oxidizer System.  Controls include a venturi scrubber and mist eliminator on the Lime Kiln and common baghouse dust collector on the Lime Storage Bins.</w:t>
            </w:r>
          </w:p>
        </w:tc>
        <w:tc>
          <w:tcPr>
            <w:tcW w:w="2700" w:type="dxa"/>
          </w:tcPr>
          <w:p w14:paraId="37324D5B" w14:textId="77777777" w:rsidR="00930D0C" w:rsidRPr="00470B8B" w:rsidRDefault="00930D0C" w:rsidP="002E079C">
            <w:pPr>
              <w:jc w:val="center"/>
              <w:rPr>
                <w:rFonts w:cs="Arial"/>
                <w:sz w:val="20"/>
              </w:rPr>
            </w:pPr>
            <w:r w:rsidRPr="00470B8B">
              <w:rPr>
                <w:rFonts w:cs="Arial"/>
                <w:sz w:val="20"/>
              </w:rPr>
              <w:t>EULK29</w:t>
            </w:r>
          </w:p>
          <w:p w14:paraId="37C55BEB" w14:textId="1FCE7DB1" w:rsidR="00930D0C" w:rsidRPr="00470B8B" w:rsidRDefault="00930D0C" w:rsidP="002E079C">
            <w:pPr>
              <w:jc w:val="center"/>
              <w:rPr>
                <w:rFonts w:cs="Arial"/>
                <w:sz w:val="20"/>
              </w:rPr>
            </w:pPr>
            <w:r w:rsidRPr="00470B8B">
              <w:rPr>
                <w:rFonts w:cs="Arial"/>
                <w:sz w:val="20"/>
              </w:rPr>
              <w:t>EULKI29</w:t>
            </w:r>
          </w:p>
        </w:tc>
      </w:tr>
      <w:tr w:rsidR="00930D0C" w:rsidRPr="00470B8B" w14:paraId="65A45FC3" w14:textId="77777777" w:rsidTr="00DE149F">
        <w:trPr>
          <w:cantSplit/>
        </w:trPr>
        <w:tc>
          <w:tcPr>
            <w:tcW w:w="2389" w:type="dxa"/>
          </w:tcPr>
          <w:p w14:paraId="7DBC513F" w14:textId="4FB8BCC7" w:rsidR="00930D0C" w:rsidRPr="00470B8B" w:rsidRDefault="00930D0C" w:rsidP="00930D0C">
            <w:pPr>
              <w:rPr>
                <w:rFonts w:cs="Arial"/>
                <w:sz w:val="20"/>
              </w:rPr>
            </w:pPr>
            <w:r w:rsidRPr="00470B8B">
              <w:rPr>
                <w:rFonts w:cs="Arial"/>
                <w:sz w:val="20"/>
              </w:rPr>
              <w:t>FGSIRICE</w:t>
            </w:r>
          </w:p>
        </w:tc>
        <w:tc>
          <w:tcPr>
            <w:tcW w:w="5081" w:type="dxa"/>
          </w:tcPr>
          <w:p w14:paraId="3C85E50F" w14:textId="7D2EF116" w:rsidR="00930D0C" w:rsidRPr="00470B8B" w:rsidRDefault="00930D0C" w:rsidP="00930D0C">
            <w:pPr>
              <w:jc w:val="both"/>
              <w:rPr>
                <w:rFonts w:cs="Arial"/>
                <w:sz w:val="20"/>
              </w:rPr>
            </w:pPr>
            <w:r w:rsidRPr="00470B8B">
              <w:rPr>
                <w:sz w:val="20"/>
              </w:rPr>
              <w:t>The Spark Ignition Emergency Engine Group (FGSIRICE)</w:t>
            </w:r>
            <w:r w:rsidRPr="00470B8B">
              <w:rPr>
                <w:b/>
                <w:sz w:val="20"/>
              </w:rPr>
              <w:t xml:space="preserve"> </w:t>
            </w:r>
            <w:r w:rsidRPr="00470B8B">
              <w:rPr>
                <w:sz w:val="20"/>
              </w:rPr>
              <w:t>consists of 2 spark ignition engines:  The Lime Kiln Emergency Drive Motor (EULKSIRICE) and the EOC Back-up Generator (EUEOCSIRICE).  The engines are used to provide mechanical work or power a generator in emergency situations.  Both engines are 4 stroke lean burn &lt;250 HP.</w:t>
            </w:r>
          </w:p>
        </w:tc>
        <w:tc>
          <w:tcPr>
            <w:tcW w:w="2700" w:type="dxa"/>
          </w:tcPr>
          <w:p w14:paraId="0CE3CE2F" w14:textId="77777777" w:rsidR="00930D0C" w:rsidRPr="00470B8B" w:rsidRDefault="00930D0C" w:rsidP="00930D0C">
            <w:pPr>
              <w:jc w:val="center"/>
              <w:rPr>
                <w:rFonts w:cs="Arial"/>
                <w:sz w:val="20"/>
              </w:rPr>
            </w:pPr>
            <w:r w:rsidRPr="00470B8B">
              <w:rPr>
                <w:rFonts w:cs="Arial"/>
                <w:sz w:val="20"/>
              </w:rPr>
              <w:t>EULKSIRICE</w:t>
            </w:r>
          </w:p>
          <w:p w14:paraId="77B13DFF" w14:textId="1A6997D9" w:rsidR="00930D0C" w:rsidRPr="00470B8B" w:rsidRDefault="00930D0C" w:rsidP="002E079C">
            <w:pPr>
              <w:jc w:val="center"/>
              <w:rPr>
                <w:rFonts w:cs="Arial"/>
                <w:sz w:val="20"/>
              </w:rPr>
            </w:pPr>
            <w:r w:rsidRPr="00470B8B">
              <w:rPr>
                <w:rFonts w:cs="Arial"/>
                <w:sz w:val="20"/>
              </w:rPr>
              <w:t>EUEOCSIRICE</w:t>
            </w:r>
          </w:p>
        </w:tc>
      </w:tr>
      <w:tr w:rsidR="00930D0C" w:rsidRPr="00470B8B" w14:paraId="4C739701" w14:textId="77777777" w:rsidTr="00DE149F">
        <w:trPr>
          <w:cantSplit/>
        </w:trPr>
        <w:tc>
          <w:tcPr>
            <w:tcW w:w="2389" w:type="dxa"/>
          </w:tcPr>
          <w:p w14:paraId="6DFAAD0E" w14:textId="5FF33134" w:rsidR="00930D0C" w:rsidRPr="00470B8B" w:rsidRDefault="00930D0C" w:rsidP="00930D0C">
            <w:pPr>
              <w:rPr>
                <w:rFonts w:cs="Arial"/>
                <w:sz w:val="20"/>
              </w:rPr>
            </w:pPr>
            <w:r w:rsidRPr="00470B8B">
              <w:rPr>
                <w:rFonts w:cs="Arial"/>
                <w:sz w:val="20"/>
              </w:rPr>
              <w:lastRenderedPageBreak/>
              <w:t>FGCIRICE</w:t>
            </w:r>
          </w:p>
        </w:tc>
        <w:tc>
          <w:tcPr>
            <w:tcW w:w="5081" w:type="dxa"/>
          </w:tcPr>
          <w:p w14:paraId="44CDDD88" w14:textId="0FB37BC6" w:rsidR="00930D0C" w:rsidRPr="00470B8B" w:rsidRDefault="00930D0C" w:rsidP="00930D0C">
            <w:pPr>
              <w:jc w:val="both"/>
              <w:rPr>
                <w:rFonts w:cs="Arial"/>
                <w:sz w:val="20"/>
              </w:rPr>
            </w:pPr>
            <w:r w:rsidRPr="00470B8B">
              <w:rPr>
                <w:sz w:val="20"/>
              </w:rPr>
              <w:t>The Compression Ignition Emergency Engine Group (FGCIRICE) consists of 4 compression ignition engines:  the E1 Emergency Lift Pump (EUE1CIRICE), the Water Treatment Building Emergency Fire Water Pump (EUFW1CIRICE), the Administrative Building Emergency Fire Water Pump (EUFW2CIRICE), and the Turbine Turning Gear Back-up Generator (EUTTGCIRICE).  The engines are used to provide mechanical work and to power pumps (e.g., fire water pump).in emergency situations.</w:t>
            </w:r>
            <w:r w:rsidRPr="00470B8B">
              <w:rPr>
                <w:szCs w:val="22"/>
              </w:rPr>
              <w:t xml:space="preserve">  </w:t>
            </w:r>
            <w:r w:rsidRPr="00470B8B">
              <w:rPr>
                <w:sz w:val="20"/>
              </w:rPr>
              <w:t>All engines are 4 stroke lean burn &lt;250 HP.</w:t>
            </w:r>
          </w:p>
        </w:tc>
        <w:tc>
          <w:tcPr>
            <w:tcW w:w="2700" w:type="dxa"/>
          </w:tcPr>
          <w:p w14:paraId="73A01346" w14:textId="77777777" w:rsidR="00930D0C" w:rsidRPr="00470B8B" w:rsidRDefault="00930D0C" w:rsidP="00930D0C">
            <w:pPr>
              <w:jc w:val="center"/>
              <w:rPr>
                <w:rFonts w:cs="Arial"/>
                <w:sz w:val="20"/>
              </w:rPr>
            </w:pPr>
            <w:r w:rsidRPr="00470B8B">
              <w:rPr>
                <w:rFonts w:cs="Arial"/>
                <w:sz w:val="20"/>
              </w:rPr>
              <w:t>EUE1CIRICE</w:t>
            </w:r>
          </w:p>
          <w:p w14:paraId="5F10550C" w14:textId="77777777" w:rsidR="00930D0C" w:rsidRPr="00470B8B" w:rsidRDefault="00930D0C" w:rsidP="002E079C">
            <w:pPr>
              <w:jc w:val="center"/>
              <w:rPr>
                <w:rFonts w:cs="Arial"/>
                <w:sz w:val="20"/>
              </w:rPr>
            </w:pPr>
            <w:r w:rsidRPr="00470B8B">
              <w:rPr>
                <w:rFonts w:cs="Arial"/>
                <w:sz w:val="20"/>
              </w:rPr>
              <w:t>EUFW1CIRICE</w:t>
            </w:r>
          </w:p>
          <w:p w14:paraId="28B89688" w14:textId="109B8780" w:rsidR="00930D0C" w:rsidRPr="00470B8B" w:rsidRDefault="00930D0C" w:rsidP="002E079C">
            <w:pPr>
              <w:jc w:val="center"/>
              <w:rPr>
                <w:rFonts w:cs="Arial"/>
                <w:sz w:val="20"/>
              </w:rPr>
            </w:pPr>
            <w:r w:rsidRPr="00470B8B">
              <w:rPr>
                <w:rFonts w:cs="Arial"/>
                <w:sz w:val="20"/>
              </w:rPr>
              <w:t>EUFW2CIRICE EUTTGCIRICE</w:t>
            </w:r>
          </w:p>
        </w:tc>
      </w:tr>
      <w:tr w:rsidR="00FC6C92" w:rsidRPr="00470B8B" w14:paraId="5B280427" w14:textId="77777777" w:rsidTr="00DE149F">
        <w:trPr>
          <w:cantSplit/>
        </w:trPr>
        <w:tc>
          <w:tcPr>
            <w:tcW w:w="2389" w:type="dxa"/>
          </w:tcPr>
          <w:p w14:paraId="1F88CCFC" w14:textId="21A94276" w:rsidR="00FC6C92" w:rsidRPr="00470B8B" w:rsidRDefault="00FC6C92" w:rsidP="00FC6C92">
            <w:pPr>
              <w:rPr>
                <w:rFonts w:cs="Arial"/>
                <w:sz w:val="20"/>
              </w:rPr>
            </w:pPr>
            <w:r w:rsidRPr="00470B8B">
              <w:rPr>
                <w:rFonts w:cs="Arial"/>
                <w:sz w:val="20"/>
              </w:rPr>
              <w:t>FGBMACTB09B11</w:t>
            </w:r>
          </w:p>
        </w:tc>
        <w:tc>
          <w:tcPr>
            <w:tcW w:w="5081" w:type="dxa"/>
          </w:tcPr>
          <w:p w14:paraId="5E2C9CE9" w14:textId="6E25D8F0" w:rsidR="00FC6C92" w:rsidRPr="00470B8B" w:rsidRDefault="00FC6C92" w:rsidP="00FC6C92">
            <w:pPr>
              <w:jc w:val="both"/>
              <w:rPr>
                <w:rFonts w:cs="Arial"/>
                <w:sz w:val="20"/>
              </w:rPr>
            </w:pPr>
            <w:r w:rsidRPr="00470B8B">
              <w:rPr>
                <w:rFonts w:cs="Arial"/>
                <w:sz w:val="20"/>
              </w:rPr>
              <w:t>Requirements for existing boiler(s) and process heater(s) that are</w:t>
            </w:r>
            <w:r w:rsidRPr="00470B8B">
              <w:rPr>
                <w:rFonts w:cs="Arial"/>
                <w:i/>
                <w:iCs/>
                <w:sz w:val="21"/>
                <w:szCs w:val="21"/>
                <w:lang w:val="en"/>
              </w:rPr>
              <w:t xml:space="preserve"> </w:t>
            </w:r>
            <w:r w:rsidRPr="00470B8B">
              <w:rPr>
                <w:rFonts w:cs="Arial"/>
                <w:sz w:val="21"/>
                <w:szCs w:val="21"/>
                <w:lang w:val="en"/>
              </w:rPr>
              <w:t xml:space="preserve">designed with air distributors to spread the fuel material over the entire width and depth of the boiler combustion zone. </w:t>
            </w:r>
            <w:r w:rsidR="00927DB5" w:rsidRPr="00470B8B">
              <w:rPr>
                <w:rFonts w:cs="Arial"/>
                <w:sz w:val="21"/>
                <w:szCs w:val="21"/>
                <w:lang w:val="en"/>
              </w:rPr>
              <w:t xml:space="preserve"> </w:t>
            </w:r>
            <w:r w:rsidRPr="00470B8B">
              <w:rPr>
                <w:rFonts w:cs="Arial"/>
                <w:sz w:val="21"/>
                <w:szCs w:val="21"/>
                <w:lang w:val="en"/>
              </w:rPr>
              <w:t xml:space="preserve">The biomass fuel combusted in these units exceeds a moisture content of 40 percent on an as-fired annual heat input basis as demonstrated by monthly fuel analysis. </w:t>
            </w:r>
            <w:r w:rsidR="00927DB5" w:rsidRPr="00470B8B">
              <w:rPr>
                <w:rFonts w:cs="Arial"/>
                <w:sz w:val="21"/>
                <w:szCs w:val="21"/>
                <w:lang w:val="en"/>
              </w:rPr>
              <w:t xml:space="preserve"> </w:t>
            </w:r>
            <w:r w:rsidRPr="00470B8B">
              <w:rPr>
                <w:rFonts w:cs="Arial"/>
                <w:sz w:val="21"/>
                <w:szCs w:val="21"/>
                <w:lang w:val="en"/>
              </w:rPr>
              <w:t xml:space="preserve">The drying and much of the combustion of the fuel takes place in suspension, and the combustion is completed on the grate or floor of the boiler. </w:t>
            </w:r>
          </w:p>
        </w:tc>
        <w:tc>
          <w:tcPr>
            <w:tcW w:w="2700" w:type="dxa"/>
          </w:tcPr>
          <w:p w14:paraId="1A1A8476" w14:textId="77777777" w:rsidR="00FC6C92" w:rsidRPr="00470B8B" w:rsidRDefault="00FC6C92" w:rsidP="00FC6C92">
            <w:pPr>
              <w:jc w:val="center"/>
              <w:rPr>
                <w:rFonts w:cs="Arial"/>
                <w:sz w:val="20"/>
              </w:rPr>
            </w:pPr>
            <w:r w:rsidRPr="00470B8B">
              <w:rPr>
                <w:rFonts w:cs="Arial"/>
                <w:sz w:val="20"/>
              </w:rPr>
              <w:t>EU9B03</w:t>
            </w:r>
          </w:p>
          <w:p w14:paraId="708C8DC7" w14:textId="06586449" w:rsidR="00FC6C92" w:rsidRPr="00470B8B" w:rsidRDefault="00FC6C92" w:rsidP="00FC6C92">
            <w:pPr>
              <w:jc w:val="center"/>
              <w:rPr>
                <w:rFonts w:cs="Arial"/>
                <w:sz w:val="20"/>
              </w:rPr>
            </w:pPr>
            <w:r w:rsidRPr="00470B8B">
              <w:rPr>
                <w:rFonts w:cs="Arial"/>
                <w:sz w:val="20"/>
              </w:rPr>
              <w:t>EU11B68</w:t>
            </w:r>
          </w:p>
        </w:tc>
      </w:tr>
      <w:tr w:rsidR="00FC6C92" w:rsidRPr="00470B8B" w14:paraId="39BFA86C" w14:textId="77777777" w:rsidTr="00DE149F">
        <w:trPr>
          <w:cantSplit/>
        </w:trPr>
        <w:tc>
          <w:tcPr>
            <w:tcW w:w="2389" w:type="dxa"/>
          </w:tcPr>
          <w:p w14:paraId="2934258F" w14:textId="080BE797" w:rsidR="00FC6C92" w:rsidRPr="00470B8B" w:rsidRDefault="00FC6C92" w:rsidP="00FC6C92">
            <w:pPr>
              <w:rPr>
                <w:rFonts w:cs="Arial"/>
                <w:sz w:val="20"/>
              </w:rPr>
            </w:pPr>
            <w:r w:rsidRPr="00470B8B">
              <w:rPr>
                <w:rFonts w:cs="Arial"/>
                <w:sz w:val="20"/>
              </w:rPr>
              <w:t>FGBMACTB07B08</w:t>
            </w:r>
          </w:p>
        </w:tc>
        <w:tc>
          <w:tcPr>
            <w:tcW w:w="5081" w:type="dxa"/>
          </w:tcPr>
          <w:p w14:paraId="5091AD2C" w14:textId="25FF1B7F" w:rsidR="00FC6C92" w:rsidRPr="00470B8B" w:rsidRDefault="00FC6C92" w:rsidP="00FC6C92">
            <w:pPr>
              <w:jc w:val="both"/>
              <w:rPr>
                <w:rFonts w:cs="Arial"/>
                <w:sz w:val="20"/>
              </w:rPr>
            </w:pPr>
            <w:r w:rsidRPr="00470B8B">
              <w:rPr>
                <w:rFonts w:cs="Arial"/>
                <w:sz w:val="20"/>
              </w:rPr>
              <w:t xml:space="preserve">Requirements for existing boiler(s) and process heater(s) that are designed to burn gas 1 subcategory fuel </w:t>
            </w:r>
            <w:r w:rsidRPr="00470B8B">
              <w:rPr>
                <w:sz w:val="20"/>
              </w:rPr>
              <w:t>with a heat input capacity of 10 MMBTU/hr or greater</w:t>
            </w:r>
            <w:r w:rsidRPr="00470B8B">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w:t>
            </w:r>
            <w:r w:rsidR="006A2ACE" w:rsidRPr="00470B8B">
              <w:rPr>
                <w:rFonts w:cs="Arial"/>
                <w:sz w:val="20"/>
              </w:rPr>
              <w:t>-</w:t>
            </w:r>
            <w:r w:rsidRPr="00470B8B">
              <w:rPr>
                <w:rFonts w:cs="Arial"/>
                <w:sz w:val="20"/>
              </w:rPr>
              <w:t>hours per year, or that burn liquid fuel during periods of curtailment or supply interruptions are included in this definition.</w:t>
            </w:r>
          </w:p>
        </w:tc>
        <w:tc>
          <w:tcPr>
            <w:tcW w:w="2700" w:type="dxa"/>
          </w:tcPr>
          <w:p w14:paraId="2955F109" w14:textId="77777777" w:rsidR="00FC6C92" w:rsidRPr="00470B8B" w:rsidRDefault="00FC6C92" w:rsidP="00FC6C92">
            <w:pPr>
              <w:jc w:val="center"/>
              <w:rPr>
                <w:rFonts w:cs="Arial"/>
                <w:sz w:val="20"/>
              </w:rPr>
            </w:pPr>
            <w:r w:rsidRPr="00470B8B">
              <w:rPr>
                <w:rFonts w:cs="Arial"/>
                <w:sz w:val="20"/>
              </w:rPr>
              <w:t>EU7B17</w:t>
            </w:r>
          </w:p>
          <w:p w14:paraId="7FAD6319" w14:textId="610CAF2C" w:rsidR="00FC6C92" w:rsidRPr="00470B8B" w:rsidRDefault="00FC6C92" w:rsidP="00FC6C92">
            <w:pPr>
              <w:jc w:val="center"/>
              <w:rPr>
                <w:rFonts w:cs="Arial"/>
                <w:sz w:val="20"/>
              </w:rPr>
            </w:pPr>
            <w:r w:rsidRPr="00470B8B">
              <w:rPr>
                <w:rFonts w:cs="Arial"/>
                <w:sz w:val="20"/>
              </w:rPr>
              <w:t>EU8B13</w:t>
            </w:r>
          </w:p>
        </w:tc>
      </w:tr>
    </w:tbl>
    <w:p w14:paraId="35581A6A" w14:textId="77777777" w:rsidR="00E735E6" w:rsidRPr="00470B8B" w:rsidRDefault="00E735E6" w:rsidP="008427BE">
      <w:pPr>
        <w:jc w:val="both"/>
        <w:rPr>
          <w:sz w:val="20"/>
        </w:rPr>
      </w:pPr>
    </w:p>
    <w:p w14:paraId="0FFA22F6" w14:textId="3D005C82" w:rsidR="00AE1D84" w:rsidRPr="00470B8B" w:rsidRDefault="00AE1D84" w:rsidP="008427BE">
      <w:pPr>
        <w:jc w:val="both"/>
        <w:rPr>
          <w:sz w:val="20"/>
        </w:rPr>
      </w:pPr>
      <w:r w:rsidRPr="00470B8B">
        <w:rPr>
          <w:sz w:val="20"/>
        </w:rPr>
        <w:br w:type="page"/>
      </w:r>
    </w:p>
    <w:p w14:paraId="51E9C1AA" w14:textId="77777777" w:rsidR="00927DB5" w:rsidRPr="00470B8B" w:rsidRDefault="00927DB5" w:rsidP="008427BE">
      <w:pPr>
        <w:jc w:val="both"/>
        <w:rPr>
          <w:sz w:val="20"/>
        </w:rPr>
      </w:pPr>
    </w:p>
    <w:p w14:paraId="0A1BF1AA" w14:textId="46BA96FE" w:rsidR="00AE1D84" w:rsidRPr="00470B8B"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30315082"/>
      <w:bookmarkStart w:id="104" w:name="_Toc117590106"/>
      <w:r w:rsidRPr="00470B8B">
        <w:rPr>
          <w:bCs/>
          <w:iCs/>
          <w:szCs w:val="28"/>
        </w:rPr>
        <w:t>F</w:t>
      </w:r>
      <w:bookmarkEnd w:id="103"/>
      <w:r w:rsidR="00CA7D81" w:rsidRPr="00470B8B">
        <w:rPr>
          <w:bCs/>
          <w:iCs/>
          <w:szCs w:val="28"/>
        </w:rPr>
        <w:t>G9B03</w:t>
      </w:r>
      <w:r w:rsidR="00515CF6" w:rsidRPr="00470B8B">
        <w:rPr>
          <w:bCs/>
          <w:iCs/>
          <w:szCs w:val="28"/>
        </w:rPr>
        <w:t xml:space="preserve"> </w:t>
      </w:r>
      <w:r w:rsidR="00CA7D81" w:rsidRPr="00470B8B">
        <w:rPr>
          <w:bCs/>
          <w:iCs/>
          <w:szCs w:val="28"/>
        </w:rPr>
        <w:t xml:space="preserve">- </w:t>
      </w:r>
      <w:r w:rsidR="00874B96" w:rsidRPr="00470B8B">
        <w:rPr>
          <w:bCs/>
          <w:iCs/>
          <w:szCs w:val="28"/>
        </w:rPr>
        <w:t>Boiler 9</w:t>
      </w:r>
      <w:r w:rsidR="00CA7D81" w:rsidRPr="00470B8B">
        <w:rPr>
          <w:bCs/>
          <w:iCs/>
          <w:szCs w:val="28"/>
        </w:rPr>
        <w:t xml:space="preserve"> System</w:t>
      </w:r>
      <w:bookmarkEnd w:id="104"/>
    </w:p>
    <w:p w14:paraId="6D12C65F" w14:textId="77777777" w:rsidR="00AE1D84" w:rsidRPr="00470B8B"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04510C86" w14:textId="77777777" w:rsidR="00AE1D84" w:rsidRPr="00470B8B" w:rsidRDefault="00AE1D84" w:rsidP="00F62984">
      <w:pPr>
        <w:rPr>
          <w:sz w:val="20"/>
        </w:rPr>
      </w:pPr>
    </w:p>
    <w:p w14:paraId="345A1446" w14:textId="77777777" w:rsidR="00AE1D84" w:rsidRPr="00470B8B" w:rsidRDefault="00AE1D84" w:rsidP="00F62984">
      <w:pPr>
        <w:jc w:val="both"/>
        <w:rPr>
          <w:b/>
          <w:u w:val="single"/>
        </w:rPr>
      </w:pPr>
      <w:r w:rsidRPr="00470B8B">
        <w:rPr>
          <w:b/>
          <w:u w:val="single"/>
        </w:rPr>
        <w:t>DESCRIPTION</w:t>
      </w:r>
    </w:p>
    <w:p w14:paraId="7EC87F9E" w14:textId="77777777" w:rsidR="00AE1D84" w:rsidRPr="00470B8B" w:rsidRDefault="00AE1D84" w:rsidP="00F62984">
      <w:pPr>
        <w:jc w:val="both"/>
        <w:rPr>
          <w:sz w:val="20"/>
        </w:rPr>
      </w:pPr>
    </w:p>
    <w:p w14:paraId="6A0DF657" w14:textId="6A413639" w:rsidR="00CA7D81" w:rsidRPr="00470B8B" w:rsidRDefault="00CA7D81" w:rsidP="00CA7D81">
      <w:pPr>
        <w:jc w:val="both"/>
        <w:rPr>
          <w:rFonts w:cs="Arial"/>
        </w:rPr>
      </w:pPr>
      <w:r w:rsidRPr="00470B8B">
        <w:rPr>
          <w:rFonts w:cs="Arial"/>
          <w:sz w:val="20"/>
        </w:rPr>
        <w:t xml:space="preserve">The </w:t>
      </w:r>
      <w:r w:rsidR="00874B96" w:rsidRPr="00470B8B">
        <w:rPr>
          <w:rFonts w:cs="Arial"/>
          <w:sz w:val="20"/>
        </w:rPr>
        <w:t>Boiler 9</w:t>
      </w:r>
      <w:r w:rsidRPr="00470B8B">
        <w:rPr>
          <w:rFonts w:cs="Arial"/>
          <w:sz w:val="20"/>
        </w:rPr>
        <w:t xml:space="preserve"> System (FG9B03) has two emission units, the </w:t>
      </w:r>
      <w:r w:rsidR="00874B96" w:rsidRPr="00470B8B">
        <w:rPr>
          <w:rFonts w:cs="Arial"/>
          <w:sz w:val="20"/>
        </w:rPr>
        <w:t>Boiler 9</w:t>
      </w:r>
      <w:r w:rsidRPr="00470B8B">
        <w:rPr>
          <w:rFonts w:cs="Arial"/>
          <w:sz w:val="20"/>
        </w:rPr>
        <w:t xml:space="preserve"> and Wood Residue Surge Bin (EUSB03).  The </w:t>
      </w:r>
      <w:r w:rsidR="00874B96" w:rsidRPr="00470B8B">
        <w:rPr>
          <w:rFonts w:cs="Arial"/>
          <w:sz w:val="20"/>
        </w:rPr>
        <w:t>Boiler 9</w:t>
      </w:r>
      <w:r w:rsidRPr="00470B8B">
        <w:rPr>
          <w:rFonts w:cs="Arial"/>
          <w:sz w:val="20"/>
        </w:rPr>
        <w:t xml:space="preserve"> (EU9B03) is a Babcock &amp; Wilcox boiler rated for 250,000 pounds of steam per hour (approximately 360 million BTU per hour heat input) that provides steam for mill processes and steam turbine-generators for producing electricity. </w:t>
      </w:r>
      <w:r w:rsidR="00927DB5" w:rsidRPr="00470B8B">
        <w:rPr>
          <w:rFonts w:cs="Arial"/>
          <w:sz w:val="20"/>
        </w:rPr>
        <w:t xml:space="preserve"> </w:t>
      </w:r>
      <w:r w:rsidRPr="00470B8B">
        <w:rPr>
          <w:rFonts w:cs="Arial"/>
          <w:sz w:val="20"/>
        </w:rPr>
        <w:t xml:space="preserve">The </w:t>
      </w:r>
      <w:r w:rsidR="00874B96" w:rsidRPr="00470B8B">
        <w:rPr>
          <w:rFonts w:cs="Arial"/>
          <w:sz w:val="20"/>
        </w:rPr>
        <w:t>Boiler 9</w:t>
      </w:r>
      <w:r w:rsidRPr="00470B8B">
        <w:rPr>
          <w:rFonts w:cs="Arial"/>
          <w:sz w:val="20"/>
        </w:rPr>
        <w:t xml:space="preserve"> burns primarily wood residue, but may also burn natural gas, and paper cores.</w:t>
      </w:r>
    </w:p>
    <w:p w14:paraId="39F4C578" w14:textId="77777777" w:rsidR="00AE1D84" w:rsidRPr="00470B8B" w:rsidRDefault="00AE1D84" w:rsidP="00F62984">
      <w:pPr>
        <w:jc w:val="both"/>
        <w:rPr>
          <w:sz w:val="20"/>
        </w:rPr>
      </w:pPr>
    </w:p>
    <w:p w14:paraId="3C26AFA2" w14:textId="4EAEAA2F" w:rsidR="00AE1D84" w:rsidRPr="00470B8B" w:rsidRDefault="00AE1D84" w:rsidP="00F62984">
      <w:pPr>
        <w:jc w:val="both"/>
        <w:rPr>
          <w:rFonts w:cs="Arial"/>
          <w:sz w:val="20"/>
        </w:rPr>
      </w:pPr>
      <w:r w:rsidRPr="00470B8B">
        <w:rPr>
          <w:b/>
          <w:sz w:val="20"/>
        </w:rPr>
        <w:t>Emission Unit</w:t>
      </w:r>
      <w:r w:rsidR="00927DB5" w:rsidRPr="00470B8B">
        <w:rPr>
          <w:b/>
          <w:sz w:val="20"/>
        </w:rPr>
        <w:t>s</w:t>
      </w:r>
      <w:r w:rsidRPr="00470B8B">
        <w:rPr>
          <w:b/>
          <w:sz w:val="20"/>
        </w:rPr>
        <w:t>:</w:t>
      </w:r>
      <w:r w:rsidRPr="00470B8B">
        <w:rPr>
          <w:sz w:val="20"/>
        </w:rPr>
        <w:t xml:space="preserve"> </w:t>
      </w:r>
      <w:r w:rsidR="00927DB5" w:rsidRPr="00470B8B">
        <w:rPr>
          <w:sz w:val="20"/>
        </w:rPr>
        <w:t xml:space="preserve"> </w:t>
      </w:r>
      <w:r w:rsidR="00CA7D81" w:rsidRPr="00470B8B">
        <w:rPr>
          <w:rFonts w:cs="Arial"/>
          <w:sz w:val="20"/>
        </w:rPr>
        <w:t>EU9B03, EUSB03</w:t>
      </w:r>
    </w:p>
    <w:p w14:paraId="1EE72385" w14:textId="77777777" w:rsidR="00975D3F" w:rsidRPr="00470B8B" w:rsidRDefault="00975D3F" w:rsidP="00F62984">
      <w:pPr>
        <w:jc w:val="both"/>
        <w:rPr>
          <w:rFonts w:cs="Arial"/>
          <w:sz w:val="20"/>
        </w:rPr>
      </w:pPr>
    </w:p>
    <w:p w14:paraId="0467D871" w14:textId="238FBA9A" w:rsidR="00975D3F" w:rsidRPr="00592A7F" w:rsidRDefault="00975D3F" w:rsidP="00975D3F">
      <w:pPr>
        <w:jc w:val="both"/>
        <w:rPr>
          <w:bCs/>
          <w:sz w:val="20"/>
        </w:rPr>
      </w:pPr>
      <w:r w:rsidRPr="00470B8B">
        <w:rPr>
          <w:rFonts w:cs="Arial"/>
          <w:b/>
          <w:sz w:val="20"/>
        </w:rPr>
        <w:t>Flexible Group:</w:t>
      </w:r>
      <w:r w:rsidR="00592A7F">
        <w:rPr>
          <w:rFonts w:cs="Arial"/>
          <w:bCs/>
          <w:sz w:val="20"/>
        </w:rPr>
        <w:t xml:space="preserve">  </w:t>
      </w:r>
      <w:r w:rsidRPr="00592A7F">
        <w:rPr>
          <w:rFonts w:cs="Arial"/>
          <w:bCs/>
          <w:sz w:val="20"/>
        </w:rPr>
        <w:t>FGBMACTB09B11</w:t>
      </w:r>
    </w:p>
    <w:p w14:paraId="7E876794" w14:textId="77777777" w:rsidR="00CA7D81" w:rsidRPr="00470B8B" w:rsidRDefault="00CA7D81" w:rsidP="00F62984">
      <w:pPr>
        <w:jc w:val="both"/>
        <w:rPr>
          <w:sz w:val="20"/>
        </w:rPr>
      </w:pPr>
    </w:p>
    <w:p w14:paraId="332CA980" w14:textId="77777777" w:rsidR="00AE1D84" w:rsidRPr="00470B8B" w:rsidRDefault="00AE1D84" w:rsidP="00F62984">
      <w:pPr>
        <w:jc w:val="both"/>
        <w:rPr>
          <w:b/>
          <w:u w:val="single"/>
        </w:rPr>
      </w:pPr>
      <w:r w:rsidRPr="00470B8B">
        <w:rPr>
          <w:b/>
          <w:u w:val="single"/>
        </w:rPr>
        <w:t>POLLUTION CONTROL EQUIPMENT</w:t>
      </w:r>
    </w:p>
    <w:p w14:paraId="536F708F" w14:textId="77777777" w:rsidR="00AE1D84" w:rsidRPr="00470B8B" w:rsidRDefault="00AE1D84" w:rsidP="00F62984">
      <w:pPr>
        <w:jc w:val="both"/>
      </w:pPr>
    </w:p>
    <w:p w14:paraId="5D67114D" w14:textId="662DBABC" w:rsidR="00CA7D81" w:rsidRPr="00470B8B" w:rsidRDefault="00CA7D81" w:rsidP="00CA7D81">
      <w:pPr>
        <w:jc w:val="both"/>
        <w:rPr>
          <w:rFonts w:cs="Arial"/>
          <w:sz w:val="20"/>
        </w:rPr>
      </w:pPr>
      <w:r w:rsidRPr="00470B8B">
        <w:rPr>
          <w:rFonts w:cs="Arial"/>
          <w:sz w:val="20"/>
        </w:rPr>
        <w:t xml:space="preserve">Multiclone and two wet scrubbers </w:t>
      </w:r>
      <w:r w:rsidR="00942DB3" w:rsidRPr="00470B8B">
        <w:rPr>
          <w:rFonts w:cs="Arial"/>
          <w:sz w:val="20"/>
        </w:rPr>
        <w:t xml:space="preserve">(North and South) </w:t>
      </w:r>
      <w:r w:rsidRPr="00470B8B">
        <w:rPr>
          <w:rFonts w:cs="Arial"/>
          <w:sz w:val="20"/>
        </w:rPr>
        <w:t xml:space="preserve">on the </w:t>
      </w:r>
      <w:r w:rsidR="00874B96" w:rsidRPr="00470B8B">
        <w:rPr>
          <w:rFonts w:cs="Arial"/>
          <w:sz w:val="20"/>
        </w:rPr>
        <w:t>Boiler 9</w:t>
      </w:r>
      <w:r w:rsidRPr="00470B8B">
        <w:rPr>
          <w:rFonts w:cs="Arial"/>
          <w:sz w:val="20"/>
        </w:rPr>
        <w:t xml:space="preserve"> exhaust; Cyclone dust collector on Wood Residue Surge Bin.</w:t>
      </w:r>
    </w:p>
    <w:p w14:paraId="68C76A7B" w14:textId="77777777" w:rsidR="00AE1D84" w:rsidRPr="00470B8B" w:rsidRDefault="00AE1D84" w:rsidP="00F62984">
      <w:pPr>
        <w:rPr>
          <w:sz w:val="20"/>
        </w:rPr>
      </w:pPr>
    </w:p>
    <w:p w14:paraId="454CCF05" w14:textId="77777777" w:rsidR="00AE1D84" w:rsidRPr="00470B8B" w:rsidRDefault="00AE1D84" w:rsidP="00F62984">
      <w:pPr>
        <w:jc w:val="both"/>
        <w:rPr>
          <w:b/>
          <w:u w:val="single"/>
        </w:rPr>
      </w:pPr>
      <w:r w:rsidRPr="00470B8B">
        <w:rPr>
          <w:b/>
        </w:rPr>
        <w:t xml:space="preserve">I.  </w:t>
      </w:r>
      <w:r w:rsidRPr="00470B8B">
        <w:rPr>
          <w:b/>
          <w:u w:val="single"/>
        </w:rPr>
        <w:t>EMISSION LIMIT(S)</w:t>
      </w:r>
    </w:p>
    <w:p w14:paraId="2EAEC098" w14:textId="77777777" w:rsidR="00AE1D84" w:rsidRPr="00470B8B" w:rsidRDefault="00AE1D84" w:rsidP="00F62984">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980"/>
        <w:gridCol w:w="2340"/>
        <w:gridCol w:w="1360"/>
        <w:gridCol w:w="1800"/>
        <w:gridCol w:w="1710"/>
      </w:tblGrid>
      <w:tr w:rsidR="000465CD" w:rsidRPr="00470B8B" w14:paraId="5640B243" w14:textId="77777777" w:rsidTr="00927DB5">
        <w:trPr>
          <w:cantSplit/>
          <w:tblHeader/>
        </w:trPr>
        <w:tc>
          <w:tcPr>
            <w:tcW w:w="1250" w:type="dxa"/>
            <w:tcBorders>
              <w:top w:val="single" w:sz="4" w:space="0" w:color="auto"/>
              <w:left w:val="single" w:sz="4" w:space="0" w:color="auto"/>
              <w:bottom w:val="single" w:sz="4" w:space="0" w:color="auto"/>
              <w:right w:val="single" w:sz="4" w:space="0" w:color="auto"/>
            </w:tcBorders>
          </w:tcPr>
          <w:p w14:paraId="58B026BB" w14:textId="77777777" w:rsidR="000465CD" w:rsidRPr="00470B8B" w:rsidRDefault="000465CD" w:rsidP="00C06732">
            <w:pPr>
              <w:jc w:val="center"/>
              <w:rPr>
                <w:b/>
                <w:sz w:val="20"/>
              </w:rPr>
            </w:pPr>
            <w:r w:rsidRPr="00470B8B">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78CAB929" w14:textId="77777777" w:rsidR="000465CD" w:rsidRPr="00470B8B" w:rsidRDefault="000465CD" w:rsidP="00C06732">
            <w:pPr>
              <w:jc w:val="center"/>
              <w:rPr>
                <w:b/>
                <w:sz w:val="20"/>
              </w:rPr>
            </w:pPr>
            <w:r w:rsidRPr="00470B8B">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142E42F2" w14:textId="77777777" w:rsidR="000465CD" w:rsidRPr="00470B8B" w:rsidRDefault="000465CD" w:rsidP="00C06732">
            <w:pPr>
              <w:jc w:val="center"/>
              <w:rPr>
                <w:b/>
                <w:sz w:val="20"/>
              </w:rPr>
            </w:pPr>
            <w:r w:rsidRPr="00470B8B">
              <w:rPr>
                <w:b/>
                <w:sz w:val="20"/>
              </w:rPr>
              <w:t>Time Period/ Operating Scenario</w:t>
            </w:r>
          </w:p>
        </w:tc>
        <w:tc>
          <w:tcPr>
            <w:tcW w:w="1360" w:type="dxa"/>
            <w:tcBorders>
              <w:top w:val="single" w:sz="4" w:space="0" w:color="auto"/>
              <w:left w:val="single" w:sz="4" w:space="0" w:color="auto"/>
              <w:bottom w:val="single" w:sz="4" w:space="0" w:color="auto"/>
              <w:right w:val="single" w:sz="4" w:space="0" w:color="auto"/>
            </w:tcBorders>
          </w:tcPr>
          <w:p w14:paraId="4DCB0ADD" w14:textId="77777777" w:rsidR="000465CD" w:rsidRPr="00470B8B" w:rsidRDefault="000465CD" w:rsidP="00C06732">
            <w:pPr>
              <w:jc w:val="center"/>
              <w:rPr>
                <w:b/>
                <w:sz w:val="20"/>
              </w:rPr>
            </w:pPr>
            <w:r w:rsidRPr="00470B8B">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016CAF09" w14:textId="77777777" w:rsidR="000465CD" w:rsidRPr="00470B8B" w:rsidRDefault="000465CD" w:rsidP="00C06732">
            <w:pPr>
              <w:jc w:val="center"/>
              <w:rPr>
                <w:b/>
                <w:sz w:val="20"/>
              </w:rPr>
            </w:pPr>
            <w:r w:rsidRPr="00470B8B">
              <w:rPr>
                <w:b/>
                <w:sz w:val="20"/>
              </w:rPr>
              <w:t>Monitoring/</w:t>
            </w:r>
          </w:p>
          <w:p w14:paraId="41838B37" w14:textId="77777777" w:rsidR="000465CD" w:rsidRPr="00470B8B" w:rsidRDefault="000465CD" w:rsidP="00C06732">
            <w:pPr>
              <w:jc w:val="center"/>
              <w:rPr>
                <w:b/>
                <w:sz w:val="20"/>
              </w:rPr>
            </w:pPr>
            <w:r w:rsidRPr="00470B8B">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E80977E" w14:textId="77777777" w:rsidR="000465CD" w:rsidRPr="00470B8B" w:rsidRDefault="000465CD" w:rsidP="00C06732">
            <w:pPr>
              <w:jc w:val="center"/>
              <w:rPr>
                <w:b/>
                <w:sz w:val="20"/>
              </w:rPr>
            </w:pPr>
            <w:r w:rsidRPr="00470B8B">
              <w:rPr>
                <w:b/>
                <w:sz w:val="20"/>
              </w:rPr>
              <w:t>Underlying Applicable Requirements</w:t>
            </w:r>
          </w:p>
        </w:tc>
      </w:tr>
      <w:tr w:rsidR="000465CD" w:rsidRPr="00470B8B" w14:paraId="00D21BC9" w14:textId="77777777" w:rsidTr="00927DB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0B0386FD" w14:textId="77777777" w:rsidR="000465CD" w:rsidRPr="00470B8B" w:rsidRDefault="000465CD" w:rsidP="00501097">
            <w:pPr>
              <w:pStyle w:val="ListParagraph"/>
              <w:numPr>
                <w:ilvl w:val="0"/>
                <w:numId w:val="77"/>
              </w:numPr>
              <w:ind w:left="360"/>
              <w:rPr>
                <w:sz w:val="20"/>
              </w:rPr>
            </w:pPr>
            <w:r w:rsidRPr="00470B8B">
              <w:rPr>
                <w:sz w:val="20"/>
              </w:rPr>
              <w:t>NOx*</w:t>
            </w:r>
          </w:p>
        </w:tc>
        <w:tc>
          <w:tcPr>
            <w:tcW w:w="1980" w:type="dxa"/>
            <w:tcBorders>
              <w:top w:val="single" w:sz="4" w:space="0" w:color="auto"/>
              <w:left w:val="single" w:sz="4" w:space="0" w:color="auto"/>
              <w:bottom w:val="single" w:sz="4" w:space="0" w:color="auto"/>
              <w:right w:val="single" w:sz="4" w:space="0" w:color="auto"/>
            </w:tcBorders>
          </w:tcPr>
          <w:p w14:paraId="215E58CD" w14:textId="77777777" w:rsidR="000465CD" w:rsidRPr="00470B8B" w:rsidRDefault="000465CD" w:rsidP="00C06732">
            <w:pPr>
              <w:jc w:val="center"/>
              <w:rPr>
                <w:sz w:val="20"/>
              </w:rPr>
            </w:pPr>
            <w:r w:rsidRPr="00470B8B">
              <w:rPr>
                <w:rFonts w:cs="Arial"/>
                <w:sz w:val="20"/>
              </w:rPr>
              <w:t>Limits specified in Table 81 of Rule 801</w:t>
            </w:r>
            <w:r w:rsidRPr="00470B8B">
              <w:rPr>
                <w:rFonts w:cs="Arial"/>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tcPr>
          <w:p w14:paraId="3B816F7D" w14:textId="77777777" w:rsidR="000465CD" w:rsidRPr="00470B8B" w:rsidRDefault="000465CD" w:rsidP="00C06732">
            <w:pPr>
              <w:jc w:val="center"/>
              <w:rPr>
                <w:sz w:val="20"/>
              </w:rPr>
            </w:pPr>
            <w:r w:rsidRPr="00470B8B">
              <w:rPr>
                <w:sz w:val="20"/>
              </w:rPr>
              <w:t>Ozone Season</w:t>
            </w:r>
          </w:p>
        </w:tc>
        <w:tc>
          <w:tcPr>
            <w:tcW w:w="1360" w:type="dxa"/>
            <w:tcBorders>
              <w:top w:val="single" w:sz="4" w:space="0" w:color="auto"/>
              <w:left w:val="single" w:sz="4" w:space="0" w:color="auto"/>
              <w:bottom w:val="single" w:sz="4" w:space="0" w:color="auto"/>
              <w:right w:val="single" w:sz="4" w:space="0" w:color="auto"/>
            </w:tcBorders>
          </w:tcPr>
          <w:p w14:paraId="6F9EDF08" w14:textId="77777777" w:rsidR="000465CD" w:rsidRPr="00470B8B" w:rsidRDefault="000465CD" w:rsidP="00C06732">
            <w:pPr>
              <w:jc w:val="center"/>
              <w:rPr>
                <w:rFonts w:cs="Arial"/>
                <w:sz w:val="20"/>
              </w:rPr>
            </w:pPr>
            <w:r w:rsidRPr="00470B8B">
              <w:rPr>
                <w:rFonts w:cs="Arial"/>
                <w:sz w:val="20"/>
              </w:rPr>
              <w:t>EU9B03</w:t>
            </w:r>
          </w:p>
        </w:tc>
        <w:tc>
          <w:tcPr>
            <w:tcW w:w="1800" w:type="dxa"/>
            <w:tcBorders>
              <w:top w:val="single" w:sz="4" w:space="0" w:color="auto"/>
              <w:left w:val="single" w:sz="4" w:space="0" w:color="auto"/>
              <w:bottom w:val="single" w:sz="4" w:space="0" w:color="auto"/>
              <w:right w:val="single" w:sz="4" w:space="0" w:color="auto"/>
            </w:tcBorders>
          </w:tcPr>
          <w:p w14:paraId="3CDF20D4" w14:textId="77777777" w:rsidR="000465CD" w:rsidRPr="00470B8B" w:rsidRDefault="000465CD" w:rsidP="00C06732">
            <w:pPr>
              <w:jc w:val="center"/>
              <w:rPr>
                <w:sz w:val="20"/>
              </w:rPr>
            </w:pPr>
            <w:r w:rsidRPr="00470B8B">
              <w:rPr>
                <w:sz w:val="20"/>
              </w:rPr>
              <w:t>SC VI.3</w:t>
            </w:r>
          </w:p>
        </w:tc>
        <w:tc>
          <w:tcPr>
            <w:tcW w:w="1710" w:type="dxa"/>
            <w:tcBorders>
              <w:top w:val="single" w:sz="4" w:space="0" w:color="auto"/>
              <w:left w:val="single" w:sz="4" w:space="0" w:color="auto"/>
              <w:bottom w:val="single" w:sz="4" w:space="0" w:color="auto"/>
              <w:right w:val="single" w:sz="4" w:space="0" w:color="auto"/>
            </w:tcBorders>
          </w:tcPr>
          <w:p w14:paraId="56FB46A5" w14:textId="77777777" w:rsidR="000465CD" w:rsidRPr="00470B8B" w:rsidRDefault="000465CD" w:rsidP="00C06732">
            <w:pPr>
              <w:jc w:val="center"/>
              <w:rPr>
                <w:sz w:val="20"/>
              </w:rPr>
            </w:pPr>
            <w:r w:rsidRPr="00470B8B">
              <w:rPr>
                <w:rFonts w:cs="Arial"/>
                <w:b/>
                <w:sz w:val="20"/>
              </w:rPr>
              <w:t>R 336.1801</w:t>
            </w:r>
          </w:p>
        </w:tc>
      </w:tr>
      <w:tr w:rsidR="000465CD" w:rsidRPr="00470B8B" w14:paraId="1F0DBA60" w14:textId="77777777" w:rsidTr="00927DB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17809A74" w14:textId="77777777" w:rsidR="000465CD" w:rsidRPr="00470B8B" w:rsidRDefault="000465CD" w:rsidP="00501097">
            <w:pPr>
              <w:pStyle w:val="ListParagraph"/>
              <w:numPr>
                <w:ilvl w:val="0"/>
                <w:numId w:val="77"/>
              </w:numPr>
              <w:ind w:left="360"/>
              <w:rPr>
                <w:sz w:val="20"/>
              </w:rPr>
            </w:pPr>
            <w:r w:rsidRPr="00470B8B">
              <w:rPr>
                <w:sz w:val="20"/>
              </w:rPr>
              <w:t>NOx</w:t>
            </w:r>
          </w:p>
        </w:tc>
        <w:tc>
          <w:tcPr>
            <w:tcW w:w="1980" w:type="dxa"/>
            <w:tcBorders>
              <w:top w:val="single" w:sz="4" w:space="0" w:color="auto"/>
              <w:left w:val="single" w:sz="4" w:space="0" w:color="auto"/>
              <w:bottom w:val="single" w:sz="4" w:space="0" w:color="auto"/>
              <w:right w:val="single" w:sz="4" w:space="0" w:color="auto"/>
            </w:tcBorders>
          </w:tcPr>
          <w:p w14:paraId="3BB222F8" w14:textId="77777777" w:rsidR="000465CD" w:rsidRPr="00470B8B" w:rsidRDefault="000465CD" w:rsidP="00C06732">
            <w:pPr>
              <w:jc w:val="center"/>
              <w:rPr>
                <w:rFonts w:cs="Arial"/>
                <w:sz w:val="20"/>
              </w:rPr>
            </w:pPr>
            <w:r w:rsidRPr="00470B8B">
              <w:rPr>
                <w:rFonts w:cs="Arial"/>
                <w:sz w:val="20"/>
              </w:rPr>
              <w:t>0.27 lb/MMBtu</w:t>
            </w:r>
            <w:r w:rsidRPr="00470B8B">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BF4465E" w14:textId="64428CF5" w:rsidR="000465CD" w:rsidRPr="00470B8B" w:rsidRDefault="00673D5D" w:rsidP="00C06732">
            <w:pPr>
              <w:jc w:val="center"/>
              <w:rPr>
                <w:sz w:val="20"/>
              </w:rPr>
            </w:pPr>
            <w:r w:rsidRPr="00470B8B">
              <w:rPr>
                <w:sz w:val="20"/>
              </w:rPr>
              <w:t>Hourly</w:t>
            </w:r>
          </w:p>
        </w:tc>
        <w:tc>
          <w:tcPr>
            <w:tcW w:w="1360" w:type="dxa"/>
            <w:tcBorders>
              <w:top w:val="single" w:sz="4" w:space="0" w:color="auto"/>
              <w:left w:val="single" w:sz="4" w:space="0" w:color="auto"/>
              <w:bottom w:val="single" w:sz="4" w:space="0" w:color="auto"/>
              <w:right w:val="single" w:sz="4" w:space="0" w:color="auto"/>
            </w:tcBorders>
          </w:tcPr>
          <w:p w14:paraId="253C6435" w14:textId="77777777" w:rsidR="000465CD" w:rsidRPr="00470B8B" w:rsidRDefault="000465CD" w:rsidP="00C06732">
            <w:pPr>
              <w:jc w:val="center"/>
              <w:rPr>
                <w:rFonts w:cs="Arial"/>
                <w:sz w:val="20"/>
              </w:rPr>
            </w:pPr>
            <w:r w:rsidRPr="00470B8B">
              <w:rPr>
                <w:rFonts w:cs="Arial"/>
                <w:sz w:val="20"/>
              </w:rPr>
              <w:t>EU9B03</w:t>
            </w:r>
          </w:p>
        </w:tc>
        <w:tc>
          <w:tcPr>
            <w:tcW w:w="1800" w:type="dxa"/>
            <w:tcBorders>
              <w:top w:val="single" w:sz="4" w:space="0" w:color="auto"/>
              <w:left w:val="single" w:sz="4" w:space="0" w:color="auto"/>
              <w:bottom w:val="single" w:sz="4" w:space="0" w:color="auto"/>
              <w:right w:val="single" w:sz="4" w:space="0" w:color="auto"/>
            </w:tcBorders>
          </w:tcPr>
          <w:p w14:paraId="18DD19DA" w14:textId="77777777" w:rsidR="000465CD" w:rsidRPr="00470B8B" w:rsidRDefault="000465CD" w:rsidP="00C06732">
            <w:pPr>
              <w:jc w:val="center"/>
              <w:rPr>
                <w:sz w:val="20"/>
              </w:rPr>
            </w:pPr>
            <w:r w:rsidRPr="00470B8B">
              <w:rPr>
                <w:sz w:val="20"/>
              </w:rPr>
              <w:t xml:space="preserve">SC V.3 </w:t>
            </w:r>
          </w:p>
        </w:tc>
        <w:tc>
          <w:tcPr>
            <w:tcW w:w="1710" w:type="dxa"/>
            <w:tcBorders>
              <w:top w:val="single" w:sz="4" w:space="0" w:color="auto"/>
              <w:left w:val="single" w:sz="4" w:space="0" w:color="auto"/>
              <w:bottom w:val="single" w:sz="4" w:space="0" w:color="auto"/>
              <w:right w:val="single" w:sz="4" w:space="0" w:color="auto"/>
            </w:tcBorders>
          </w:tcPr>
          <w:p w14:paraId="75357671" w14:textId="77777777" w:rsidR="000465CD" w:rsidRPr="00470B8B" w:rsidRDefault="000465CD" w:rsidP="00C06732">
            <w:pPr>
              <w:jc w:val="center"/>
              <w:rPr>
                <w:rFonts w:cs="Arial"/>
                <w:b/>
                <w:sz w:val="20"/>
              </w:rPr>
            </w:pPr>
            <w:r w:rsidRPr="00470B8B">
              <w:rPr>
                <w:rFonts w:cs="Arial"/>
                <w:b/>
                <w:sz w:val="20"/>
              </w:rPr>
              <w:t>40 CFR 52.1183(i)</w:t>
            </w:r>
          </w:p>
        </w:tc>
      </w:tr>
      <w:tr w:rsidR="000465CD" w:rsidRPr="00470B8B" w14:paraId="35EAAFFD" w14:textId="77777777" w:rsidTr="00927DB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6CB3A8F3" w14:textId="77777777" w:rsidR="000465CD" w:rsidRPr="00470B8B" w:rsidRDefault="000465CD" w:rsidP="00501097">
            <w:pPr>
              <w:pStyle w:val="ListParagraph"/>
              <w:numPr>
                <w:ilvl w:val="0"/>
                <w:numId w:val="77"/>
              </w:numPr>
              <w:ind w:left="360"/>
              <w:rPr>
                <w:sz w:val="20"/>
              </w:rPr>
            </w:pPr>
            <w:r w:rsidRPr="00470B8B">
              <w:rPr>
                <w:sz w:val="20"/>
              </w:rPr>
              <w:t>PM</w:t>
            </w:r>
          </w:p>
        </w:tc>
        <w:tc>
          <w:tcPr>
            <w:tcW w:w="1980" w:type="dxa"/>
            <w:tcBorders>
              <w:top w:val="single" w:sz="4" w:space="0" w:color="auto"/>
              <w:left w:val="single" w:sz="4" w:space="0" w:color="auto"/>
              <w:bottom w:val="single" w:sz="4" w:space="0" w:color="auto"/>
              <w:right w:val="single" w:sz="4" w:space="0" w:color="auto"/>
            </w:tcBorders>
          </w:tcPr>
          <w:p w14:paraId="43655555" w14:textId="77777777" w:rsidR="000465CD" w:rsidRPr="00470B8B" w:rsidRDefault="000465CD" w:rsidP="00C06732">
            <w:pPr>
              <w:jc w:val="center"/>
              <w:rPr>
                <w:sz w:val="20"/>
              </w:rPr>
            </w:pPr>
            <w:r w:rsidRPr="00470B8B">
              <w:rPr>
                <w:sz w:val="20"/>
              </w:rPr>
              <w:t>0.50 lb / 1000 lbs exhaust gases, corrected to 50% excess air**</w:t>
            </w:r>
          </w:p>
        </w:tc>
        <w:tc>
          <w:tcPr>
            <w:tcW w:w="2340" w:type="dxa"/>
            <w:tcBorders>
              <w:top w:val="single" w:sz="4" w:space="0" w:color="auto"/>
              <w:left w:val="single" w:sz="4" w:space="0" w:color="auto"/>
              <w:bottom w:val="single" w:sz="4" w:space="0" w:color="auto"/>
              <w:right w:val="single" w:sz="4" w:space="0" w:color="auto"/>
            </w:tcBorders>
          </w:tcPr>
          <w:p w14:paraId="21877CD1" w14:textId="50637C60" w:rsidR="000465CD" w:rsidRPr="00470B8B" w:rsidRDefault="000465CD" w:rsidP="00C06732">
            <w:pPr>
              <w:jc w:val="center"/>
              <w:rPr>
                <w:sz w:val="20"/>
              </w:rPr>
            </w:pPr>
            <w:r w:rsidRPr="00470B8B">
              <w:rPr>
                <w:sz w:val="20"/>
              </w:rPr>
              <w:t>If the wood residue heat input is &gt; 75% of the total heat input to the boiler/</w:t>
            </w:r>
            <w:r w:rsidR="008749C0" w:rsidRPr="00470B8B">
              <w:rPr>
                <w:sz w:val="20"/>
              </w:rPr>
              <w:t xml:space="preserve"> </w:t>
            </w:r>
            <w:r w:rsidR="001B160D" w:rsidRPr="00470B8B">
              <w:rPr>
                <w:sz w:val="20"/>
              </w:rPr>
              <w:t xml:space="preserve">Hourly </w:t>
            </w:r>
          </w:p>
        </w:tc>
        <w:tc>
          <w:tcPr>
            <w:tcW w:w="1360" w:type="dxa"/>
            <w:tcBorders>
              <w:top w:val="single" w:sz="4" w:space="0" w:color="auto"/>
              <w:left w:val="single" w:sz="4" w:space="0" w:color="auto"/>
              <w:bottom w:val="single" w:sz="4" w:space="0" w:color="auto"/>
              <w:right w:val="single" w:sz="4" w:space="0" w:color="auto"/>
            </w:tcBorders>
          </w:tcPr>
          <w:p w14:paraId="65CC16B8" w14:textId="77777777" w:rsidR="000465CD" w:rsidRPr="00470B8B" w:rsidRDefault="000465CD" w:rsidP="00C06732">
            <w:pPr>
              <w:jc w:val="center"/>
              <w:rPr>
                <w:sz w:val="20"/>
              </w:rPr>
            </w:pPr>
            <w:r w:rsidRPr="00470B8B">
              <w:rPr>
                <w:rFonts w:cs="Arial"/>
                <w:sz w:val="20"/>
              </w:rPr>
              <w:t>EU9B03</w:t>
            </w:r>
          </w:p>
        </w:tc>
        <w:tc>
          <w:tcPr>
            <w:tcW w:w="1800" w:type="dxa"/>
            <w:tcBorders>
              <w:top w:val="single" w:sz="4" w:space="0" w:color="auto"/>
              <w:left w:val="single" w:sz="4" w:space="0" w:color="auto"/>
              <w:bottom w:val="single" w:sz="4" w:space="0" w:color="auto"/>
              <w:right w:val="single" w:sz="4" w:space="0" w:color="auto"/>
            </w:tcBorders>
          </w:tcPr>
          <w:p w14:paraId="619084E8" w14:textId="77777777" w:rsidR="000465CD" w:rsidRPr="00470B8B" w:rsidRDefault="000465CD" w:rsidP="00C06732">
            <w:pPr>
              <w:jc w:val="center"/>
              <w:rPr>
                <w:sz w:val="20"/>
              </w:rPr>
            </w:pPr>
            <w:r w:rsidRPr="00470B8B">
              <w:rPr>
                <w:sz w:val="20"/>
              </w:rPr>
              <w:t>SC V.1</w:t>
            </w:r>
          </w:p>
        </w:tc>
        <w:tc>
          <w:tcPr>
            <w:tcW w:w="1710" w:type="dxa"/>
            <w:tcBorders>
              <w:top w:val="single" w:sz="4" w:space="0" w:color="auto"/>
              <w:left w:val="single" w:sz="4" w:space="0" w:color="auto"/>
              <w:bottom w:val="single" w:sz="4" w:space="0" w:color="auto"/>
              <w:right w:val="single" w:sz="4" w:space="0" w:color="auto"/>
            </w:tcBorders>
          </w:tcPr>
          <w:p w14:paraId="00479FFC" w14:textId="77777777" w:rsidR="000465CD" w:rsidRPr="00470B8B" w:rsidRDefault="000465CD" w:rsidP="00C06732">
            <w:pPr>
              <w:jc w:val="center"/>
              <w:rPr>
                <w:rFonts w:cs="Arial"/>
                <w:b/>
                <w:sz w:val="20"/>
              </w:rPr>
            </w:pPr>
            <w:r w:rsidRPr="00470B8B">
              <w:rPr>
                <w:rFonts w:cs="Arial"/>
                <w:b/>
                <w:sz w:val="20"/>
              </w:rPr>
              <w:t>R 336.1201</w:t>
            </w:r>
          </w:p>
          <w:p w14:paraId="56D14902" w14:textId="77777777" w:rsidR="000465CD" w:rsidRPr="00470B8B" w:rsidRDefault="000465CD" w:rsidP="00C06732">
            <w:pPr>
              <w:jc w:val="center"/>
              <w:rPr>
                <w:sz w:val="20"/>
              </w:rPr>
            </w:pPr>
            <w:r w:rsidRPr="00470B8B">
              <w:rPr>
                <w:rFonts w:cs="Arial"/>
                <w:b/>
                <w:sz w:val="20"/>
              </w:rPr>
              <w:t>R 336.1331</w:t>
            </w:r>
          </w:p>
        </w:tc>
      </w:tr>
      <w:tr w:rsidR="000465CD" w:rsidRPr="00470B8B" w14:paraId="74F6A9FF" w14:textId="77777777" w:rsidTr="00927DB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076E521B" w14:textId="77777777" w:rsidR="000465CD" w:rsidRPr="00470B8B" w:rsidRDefault="000465CD" w:rsidP="00501097">
            <w:pPr>
              <w:pStyle w:val="ListParagraph"/>
              <w:numPr>
                <w:ilvl w:val="0"/>
                <w:numId w:val="77"/>
              </w:numPr>
              <w:ind w:left="360"/>
              <w:rPr>
                <w:sz w:val="20"/>
              </w:rPr>
            </w:pPr>
            <w:r w:rsidRPr="00470B8B">
              <w:rPr>
                <w:sz w:val="20"/>
              </w:rPr>
              <w:t>PM</w:t>
            </w:r>
          </w:p>
        </w:tc>
        <w:tc>
          <w:tcPr>
            <w:tcW w:w="1980" w:type="dxa"/>
            <w:tcBorders>
              <w:top w:val="single" w:sz="4" w:space="0" w:color="auto"/>
              <w:left w:val="single" w:sz="4" w:space="0" w:color="auto"/>
              <w:bottom w:val="single" w:sz="4" w:space="0" w:color="auto"/>
              <w:right w:val="single" w:sz="4" w:space="0" w:color="auto"/>
            </w:tcBorders>
          </w:tcPr>
          <w:p w14:paraId="2E509D71" w14:textId="77777777" w:rsidR="000465CD" w:rsidRPr="00470B8B" w:rsidRDefault="000465CD" w:rsidP="00C06732">
            <w:pPr>
              <w:jc w:val="center"/>
              <w:rPr>
                <w:sz w:val="20"/>
              </w:rPr>
            </w:pPr>
            <w:r w:rsidRPr="00470B8B">
              <w:rPr>
                <w:rFonts w:cs="Arial"/>
                <w:sz w:val="20"/>
              </w:rPr>
              <w:t xml:space="preserve">The fraction of total heat input from the wood residue times </w:t>
            </w:r>
            <w:r w:rsidRPr="00470B8B">
              <w:rPr>
                <w:sz w:val="20"/>
              </w:rPr>
              <w:t>0.67 lb / 1000 lbs exhaust gases, corrected to 50% excess air**</w:t>
            </w:r>
          </w:p>
        </w:tc>
        <w:tc>
          <w:tcPr>
            <w:tcW w:w="2340" w:type="dxa"/>
            <w:tcBorders>
              <w:top w:val="single" w:sz="4" w:space="0" w:color="auto"/>
              <w:left w:val="single" w:sz="4" w:space="0" w:color="auto"/>
              <w:bottom w:val="single" w:sz="4" w:space="0" w:color="auto"/>
              <w:right w:val="single" w:sz="4" w:space="0" w:color="auto"/>
            </w:tcBorders>
          </w:tcPr>
          <w:p w14:paraId="2A2BE1C5" w14:textId="77777777" w:rsidR="000465CD" w:rsidRPr="00470B8B" w:rsidRDefault="000465CD" w:rsidP="00C06732">
            <w:pPr>
              <w:jc w:val="center"/>
              <w:rPr>
                <w:sz w:val="20"/>
              </w:rPr>
            </w:pPr>
            <w:r w:rsidRPr="00470B8B">
              <w:rPr>
                <w:sz w:val="20"/>
              </w:rPr>
              <w:t xml:space="preserve">If the wood residue heat input is </w:t>
            </w:r>
            <w:r w:rsidRPr="00470B8B">
              <w:rPr>
                <w:sz w:val="20"/>
                <w:u w:val="single"/>
              </w:rPr>
              <w:t xml:space="preserve">&lt; </w:t>
            </w:r>
            <w:r w:rsidRPr="00470B8B">
              <w:rPr>
                <w:sz w:val="20"/>
              </w:rPr>
              <w:t>75% of the total heat input to the boiler/Test Protocol</w:t>
            </w:r>
          </w:p>
          <w:p w14:paraId="65B4C467" w14:textId="6E2734D9" w:rsidR="009F762F" w:rsidRPr="00470B8B" w:rsidRDefault="00D8339E" w:rsidP="00C06732">
            <w:pPr>
              <w:jc w:val="center"/>
              <w:rPr>
                <w:sz w:val="20"/>
              </w:rPr>
            </w:pPr>
            <w:r w:rsidRPr="00470B8B">
              <w:rPr>
                <w:sz w:val="20"/>
              </w:rPr>
              <w:t>Hourly</w:t>
            </w:r>
          </w:p>
        </w:tc>
        <w:tc>
          <w:tcPr>
            <w:tcW w:w="1360" w:type="dxa"/>
            <w:tcBorders>
              <w:top w:val="single" w:sz="4" w:space="0" w:color="auto"/>
              <w:left w:val="single" w:sz="4" w:space="0" w:color="auto"/>
              <w:bottom w:val="single" w:sz="4" w:space="0" w:color="auto"/>
              <w:right w:val="single" w:sz="4" w:space="0" w:color="auto"/>
            </w:tcBorders>
          </w:tcPr>
          <w:p w14:paraId="62DF80C7" w14:textId="77777777" w:rsidR="000465CD" w:rsidRPr="00470B8B" w:rsidRDefault="000465CD" w:rsidP="00C06732">
            <w:pPr>
              <w:jc w:val="center"/>
              <w:rPr>
                <w:sz w:val="20"/>
              </w:rPr>
            </w:pPr>
            <w:r w:rsidRPr="00470B8B">
              <w:rPr>
                <w:rFonts w:cs="Arial"/>
                <w:sz w:val="20"/>
              </w:rPr>
              <w:t>EU9B03</w:t>
            </w:r>
          </w:p>
        </w:tc>
        <w:tc>
          <w:tcPr>
            <w:tcW w:w="1800" w:type="dxa"/>
            <w:tcBorders>
              <w:top w:val="single" w:sz="4" w:space="0" w:color="auto"/>
              <w:left w:val="single" w:sz="4" w:space="0" w:color="auto"/>
              <w:bottom w:val="single" w:sz="4" w:space="0" w:color="auto"/>
              <w:right w:val="single" w:sz="4" w:space="0" w:color="auto"/>
            </w:tcBorders>
          </w:tcPr>
          <w:p w14:paraId="335C3892" w14:textId="77777777" w:rsidR="000465CD" w:rsidRPr="00470B8B" w:rsidRDefault="000465CD" w:rsidP="00C06732">
            <w:pPr>
              <w:jc w:val="center"/>
              <w:rPr>
                <w:sz w:val="20"/>
              </w:rPr>
            </w:pPr>
            <w:r w:rsidRPr="00470B8B">
              <w:rPr>
                <w:sz w:val="20"/>
              </w:rPr>
              <w:t>SC V.1</w:t>
            </w:r>
          </w:p>
        </w:tc>
        <w:tc>
          <w:tcPr>
            <w:tcW w:w="1710" w:type="dxa"/>
            <w:tcBorders>
              <w:top w:val="single" w:sz="4" w:space="0" w:color="auto"/>
              <w:left w:val="single" w:sz="4" w:space="0" w:color="auto"/>
              <w:bottom w:val="single" w:sz="4" w:space="0" w:color="auto"/>
              <w:right w:val="single" w:sz="4" w:space="0" w:color="auto"/>
            </w:tcBorders>
          </w:tcPr>
          <w:p w14:paraId="73F3108D" w14:textId="77777777" w:rsidR="000465CD" w:rsidRPr="00470B8B" w:rsidRDefault="000465CD" w:rsidP="00C06732">
            <w:pPr>
              <w:jc w:val="center"/>
              <w:rPr>
                <w:rFonts w:cs="Arial"/>
                <w:b/>
                <w:sz w:val="20"/>
              </w:rPr>
            </w:pPr>
            <w:r w:rsidRPr="00470B8B">
              <w:rPr>
                <w:rFonts w:cs="Arial"/>
                <w:b/>
                <w:sz w:val="20"/>
              </w:rPr>
              <w:t>R 336.1201</w:t>
            </w:r>
          </w:p>
          <w:p w14:paraId="4ECEF76B" w14:textId="77777777" w:rsidR="000465CD" w:rsidRPr="00470B8B" w:rsidRDefault="000465CD" w:rsidP="00C06732">
            <w:pPr>
              <w:jc w:val="center"/>
              <w:rPr>
                <w:sz w:val="20"/>
              </w:rPr>
            </w:pPr>
            <w:r w:rsidRPr="00470B8B">
              <w:rPr>
                <w:rFonts w:cs="Arial"/>
                <w:b/>
                <w:sz w:val="20"/>
              </w:rPr>
              <w:t>R 336.1331</w:t>
            </w:r>
          </w:p>
        </w:tc>
      </w:tr>
      <w:tr w:rsidR="000465CD" w:rsidRPr="00470B8B" w14:paraId="22F3FE6E" w14:textId="77777777" w:rsidTr="00927DB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35E48B95" w14:textId="77777777" w:rsidR="000465CD" w:rsidRPr="00470B8B" w:rsidRDefault="000465CD" w:rsidP="00501097">
            <w:pPr>
              <w:pStyle w:val="ListParagraph"/>
              <w:numPr>
                <w:ilvl w:val="0"/>
                <w:numId w:val="77"/>
              </w:numPr>
              <w:ind w:left="360"/>
              <w:rPr>
                <w:sz w:val="20"/>
              </w:rPr>
            </w:pPr>
            <w:r w:rsidRPr="00470B8B">
              <w:rPr>
                <w:sz w:val="20"/>
              </w:rPr>
              <w:t>PM</w:t>
            </w:r>
          </w:p>
        </w:tc>
        <w:tc>
          <w:tcPr>
            <w:tcW w:w="1980" w:type="dxa"/>
            <w:tcBorders>
              <w:top w:val="single" w:sz="4" w:space="0" w:color="auto"/>
              <w:left w:val="single" w:sz="4" w:space="0" w:color="auto"/>
              <w:bottom w:val="single" w:sz="4" w:space="0" w:color="auto"/>
              <w:right w:val="single" w:sz="4" w:space="0" w:color="auto"/>
            </w:tcBorders>
          </w:tcPr>
          <w:p w14:paraId="1BCB94FE" w14:textId="77777777" w:rsidR="000465CD" w:rsidRPr="00470B8B" w:rsidRDefault="000465CD" w:rsidP="00C06732">
            <w:pPr>
              <w:jc w:val="center"/>
              <w:rPr>
                <w:sz w:val="20"/>
              </w:rPr>
            </w:pPr>
            <w:r w:rsidRPr="00470B8B">
              <w:rPr>
                <w:sz w:val="20"/>
              </w:rPr>
              <w:t>0.10 lb / 1000 lbs exhaust gases**</w:t>
            </w:r>
          </w:p>
        </w:tc>
        <w:tc>
          <w:tcPr>
            <w:tcW w:w="2340" w:type="dxa"/>
            <w:tcBorders>
              <w:top w:val="single" w:sz="4" w:space="0" w:color="auto"/>
              <w:left w:val="single" w:sz="4" w:space="0" w:color="auto"/>
              <w:bottom w:val="single" w:sz="4" w:space="0" w:color="auto"/>
              <w:right w:val="single" w:sz="4" w:space="0" w:color="auto"/>
            </w:tcBorders>
          </w:tcPr>
          <w:p w14:paraId="6C1FA126" w14:textId="362FD671" w:rsidR="000465CD" w:rsidRPr="00470B8B" w:rsidRDefault="00673D5D" w:rsidP="00C06732">
            <w:pPr>
              <w:jc w:val="center"/>
              <w:rPr>
                <w:sz w:val="20"/>
              </w:rPr>
            </w:pPr>
            <w:r w:rsidRPr="00470B8B">
              <w:rPr>
                <w:sz w:val="20"/>
              </w:rPr>
              <w:t>Hourly</w:t>
            </w:r>
          </w:p>
        </w:tc>
        <w:tc>
          <w:tcPr>
            <w:tcW w:w="1360" w:type="dxa"/>
            <w:tcBorders>
              <w:top w:val="single" w:sz="4" w:space="0" w:color="auto"/>
              <w:left w:val="single" w:sz="4" w:space="0" w:color="auto"/>
              <w:bottom w:val="single" w:sz="4" w:space="0" w:color="auto"/>
              <w:right w:val="single" w:sz="4" w:space="0" w:color="auto"/>
            </w:tcBorders>
          </w:tcPr>
          <w:p w14:paraId="14761695" w14:textId="77777777" w:rsidR="000465CD" w:rsidRPr="00470B8B" w:rsidRDefault="000465CD" w:rsidP="00C06732">
            <w:pPr>
              <w:jc w:val="center"/>
              <w:rPr>
                <w:sz w:val="20"/>
              </w:rPr>
            </w:pPr>
            <w:r w:rsidRPr="00470B8B">
              <w:rPr>
                <w:rFonts w:cs="Arial"/>
                <w:sz w:val="20"/>
              </w:rPr>
              <w:t>EUSB03</w:t>
            </w:r>
          </w:p>
        </w:tc>
        <w:tc>
          <w:tcPr>
            <w:tcW w:w="1800" w:type="dxa"/>
            <w:tcBorders>
              <w:top w:val="single" w:sz="4" w:space="0" w:color="auto"/>
              <w:left w:val="single" w:sz="4" w:space="0" w:color="auto"/>
              <w:bottom w:val="single" w:sz="4" w:space="0" w:color="auto"/>
              <w:right w:val="single" w:sz="4" w:space="0" w:color="auto"/>
            </w:tcBorders>
          </w:tcPr>
          <w:p w14:paraId="114D1BA3" w14:textId="77777777" w:rsidR="000465CD" w:rsidRPr="00470B8B" w:rsidRDefault="000465CD" w:rsidP="00C06732">
            <w:pPr>
              <w:jc w:val="center"/>
              <w:rPr>
                <w:sz w:val="20"/>
              </w:rPr>
            </w:pPr>
            <w:r w:rsidRPr="00470B8B">
              <w:rPr>
                <w:sz w:val="20"/>
              </w:rPr>
              <w:t>SC IX.1</w:t>
            </w:r>
          </w:p>
        </w:tc>
        <w:tc>
          <w:tcPr>
            <w:tcW w:w="1710" w:type="dxa"/>
            <w:tcBorders>
              <w:top w:val="single" w:sz="4" w:space="0" w:color="auto"/>
              <w:left w:val="single" w:sz="4" w:space="0" w:color="auto"/>
              <w:bottom w:val="single" w:sz="4" w:space="0" w:color="auto"/>
              <w:right w:val="single" w:sz="4" w:space="0" w:color="auto"/>
            </w:tcBorders>
          </w:tcPr>
          <w:p w14:paraId="5629F6F5" w14:textId="77777777" w:rsidR="000465CD" w:rsidRPr="00470B8B" w:rsidRDefault="000465CD" w:rsidP="00C06732">
            <w:pPr>
              <w:jc w:val="center"/>
              <w:rPr>
                <w:sz w:val="20"/>
              </w:rPr>
            </w:pPr>
            <w:r w:rsidRPr="00470B8B">
              <w:rPr>
                <w:rFonts w:cs="Arial"/>
                <w:b/>
                <w:sz w:val="20"/>
              </w:rPr>
              <w:t>R 336.1331</w:t>
            </w:r>
          </w:p>
        </w:tc>
      </w:tr>
      <w:tr w:rsidR="000465CD" w:rsidRPr="00470B8B" w14:paraId="4192CFFF" w14:textId="77777777" w:rsidTr="00C06732">
        <w:trPr>
          <w:cantSplit/>
        </w:trPr>
        <w:tc>
          <w:tcPr>
            <w:tcW w:w="10440" w:type="dxa"/>
            <w:gridSpan w:val="6"/>
            <w:tcBorders>
              <w:top w:val="single" w:sz="4" w:space="0" w:color="auto"/>
              <w:left w:val="single" w:sz="4" w:space="0" w:color="auto"/>
              <w:bottom w:val="single" w:sz="4" w:space="0" w:color="auto"/>
              <w:right w:val="single" w:sz="4" w:space="0" w:color="auto"/>
            </w:tcBorders>
            <w:vAlign w:val="center"/>
          </w:tcPr>
          <w:p w14:paraId="05748B3F" w14:textId="77777777" w:rsidR="000465CD" w:rsidRPr="00470B8B" w:rsidRDefault="000465CD" w:rsidP="00C06732">
            <w:pPr>
              <w:ind w:left="270" w:right="90" w:hanging="270"/>
              <w:jc w:val="both"/>
              <w:rPr>
                <w:rFonts w:cs="Arial"/>
                <w:sz w:val="20"/>
              </w:rPr>
            </w:pPr>
            <w:r w:rsidRPr="00470B8B">
              <w:rPr>
                <w:rFonts w:cs="Arial"/>
                <w:b/>
                <w:sz w:val="20"/>
              </w:rPr>
              <w:t>*</w:t>
            </w:r>
            <w:r w:rsidRPr="00470B8B">
              <w:rPr>
                <w:rFonts w:cs="Arial"/>
                <w:sz w:val="20"/>
              </w:rPr>
              <w:t xml:space="preserve">  During years when the boiler meets the definition of a fossil fuel fired emission unit per the definition in R 336.1801(1)(b)</w:t>
            </w:r>
            <w:r w:rsidRPr="00470B8B">
              <w:rPr>
                <w:sz w:val="20"/>
                <w:vertAlign w:val="superscript"/>
              </w:rPr>
              <w:t xml:space="preserve"> 1</w:t>
            </w:r>
          </w:p>
          <w:p w14:paraId="630E95B9" w14:textId="77777777" w:rsidR="000465CD" w:rsidRPr="00470B8B" w:rsidRDefault="000465CD" w:rsidP="00C06732">
            <w:pPr>
              <w:rPr>
                <w:rFonts w:cs="Arial"/>
                <w:b/>
                <w:sz w:val="20"/>
              </w:rPr>
            </w:pPr>
            <w:r w:rsidRPr="00470B8B">
              <w:rPr>
                <w:rFonts w:cs="Arial"/>
                <w:b/>
                <w:sz w:val="20"/>
              </w:rPr>
              <w:t>**</w:t>
            </w:r>
            <w:r w:rsidRPr="00470B8B">
              <w:rPr>
                <w:rFonts w:cs="Arial"/>
                <w:sz w:val="20"/>
              </w:rPr>
              <w:t xml:space="preserve">  Measured at operating conditions.</w:t>
            </w:r>
          </w:p>
        </w:tc>
      </w:tr>
    </w:tbl>
    <w:p w14:paraId="2E2A5484" w14:textId="77777777" w:rsidR="00AE1D84" w:rsidRPr="00470B8B" w:rsidRDefault="00AE1D84" w:rsidP="00F62984">
      <w:pPr>
        <w:jc w:val="both"/>
        <w:rPr>
          <w:sz w:val="20"/>
        </w:rPr>
      </w:pPr>
    </w:p>
    <w:p w14:paraId="6312C804" w14:textId="77777777" w:rsidR="00AE1D84" w:rsidRPr="00470B8B" w:rsidRDefault="00AE1D84" w:rsidP="00F62984">
      <w:pPr>
        <w:jc w:val="both"/>
        <w:rPr>
          <w:b/>
          <w:u w:val="single"/>
        </w:rPr>
      </w:pPr>
      <w:r w:rsidRPr="00470B8B">
        <w:rPr>
          <w:b/>
        </w:rPr>
        <w:t xml:space="preserve">II.  </w:t>
      </w:r>
      <w:r w:rsidRPr="00470B8B">
        <w:rPr>
          <w:b/>
          <w:u w:val="single"/>
        </w:rPr>
        <w:t>MATERIAL LIMIT(S)</w:t>
      </w:r>
    </w:p>
    <w:p w14:paraId="6290385D" w14:textId="77777777" w:rsidR="00AE1D84" w:rsidRPr="00470B8B" w:rsidRDefault="00AE1D84" w:rsidP="00F62984">
      <w:pPr>
        <w:jc w:val="both"/>
        <w:rPr>
          <w:sz w:val="20"/>
        </w:rPr>
      </w:pPr>
    </w:p>
    <w:p w14:paraId="35AF5BF1" w14:textId="378CF038" w:rsidR="00494D15" w:rsidRPr="00470B8B" w:rsidRDefault="000465CD" w:rsidP="00F62984">
      <w:pPr>
        <w:jc w:val="both"/>
        <w:rPr>
          <w:bCs/>
          <w:sz w:val="20"/>
        </w:rPr>
      </w:pPr>
      <w:r w:rsidRPr="00470B8B">
        <w:rPr>
          <w:bCs/>
          <w:sz w:val="20"/>
        </w:rPr>
        <w:t>NA</w:t>
      </w:r>
    </w:p>
    <w:p w14:paraId="2366FCF3" w14:textId="77777777" w:rsidR="00494D15" w:rsidRPr="00470B8B" w:rsidRDefault="00494D15" w:rsidP="00F62984">
      <w:pPr>
        <w:jc w:val="both"/>
        <w:rPr>
          <w:sz w:val="20"/>
        </w:rPr>
      </w:pPr>
    </w:p>
    <w:p w14:paraId="2364472B" w14:textId="46671E42" w:rsidR="00AE1D84" w:rsidRPr="00470B8B" w:rsidRDefault="00AE1D84" w:rsidP="00F62984">
      <w:pPr>
        <w:jc w:val="both"/>
      </w:pPr>
      <w:r w:rsidRPr="00470B8B">
        <w:rPr>
          <w:b/>
        </w:rPr>
        <w:t xml:space="preserve">III.  </w:t>
      </w:r>
      <w:r w:rsidRPr="00470B8B">
        <w:rPr>
          <w:b/>
          <w:u w:val="single"/>
        </w:rPr>
        <w:t>PROCESS/OPERATIONAL RESTRICTION(S)</w:t>
      </w:r>
      <w:r w:rsidRPr="00470B8B" w:rsidDel="001C614B">
        <w:rPr>
          <w:b/>
          <w:u w:val="single"/>
        </w:rPr>
        <w:t xml:space="preserve"> </w:t>
      </w:r>
    </w:p>
    <w:p w14:paraId="7D00A490" w14:textId="77777777" w:rsidR="001851F1" w:rsidRPr="00592A7F" w:rsidRDefault="001851F1" w:rsidP="00F62984">
      <w:pPr>
        <w:jc w:val="both"/>
        <w:rPr>
          <w:sz w:val="20"/>
        </w:rPr>
      </w:pPr>
    </w:p>
    <w:p w14:paraId="0ED4E062" w14:textId="45437AFE" w:rsidR="001851F1" w:rsidRPr="00470B8B" w:rsidRDefault="001851F1" w:rsidP="001851F1">
      <w:pPr>
        <w:ind w:left="360" w:hanging="360"/>
        <w:jc w:val="both"/>
        <w:rPr>
          <w:rFonts w:cs="Arial"/>
          <w:b/>
          <w:sz w:val="20"/>
        </w:rPr>
      </w:pPr>
      <w:r w:rsidRPr="00470B8B">
        <w:rPr>
          <w:rFonts w:cs="Arial"/>
          <w:sz w:val="20"/>
        </w:rPr>
        <w:t>1.</w:t>
      </w:r>
      <w:r w:rsidRPr="00470B8B">
        <w:rPr>
          <w:rFonts w:cs="Arial"/>
          <w:sz w:val="20"/>
        </w:rPr>
        <w:tab/>
        <w:t>The permittee shall not operate EU9B03 while burning wood residue and/or paper cores unless the multiclone dust collector and two wet scrubbers are operating properly.</w:t>
      </w:r>
      <w:r w:rsidR="002132FB" w:rsidRPr="00470B8B">
        <w:rPr>
          <w:rFonts w:cs="Arial"/>
          <w:sz w:val="20"/>
          <w:vertAlign w:val="superscript"/>
        </w:rPr>
        <w:t>2</w:t>
      </w:r>
      <w:r w:rsidR="002132FB" w:rsidRPr="00470B8B">
        <w:rPr>
          <w:rFonts w:cs="Arial"/>
          <w:sz w:val="20"/>
        </w:rPr>
        <w:t xml:space="preserve"> (</w:t>
      </w:r>
      <w:r w:rsidRPr="00470B8B">
        <w:rPr>
          <w:rFonts w:cs="Arial"/>
          <w:b/>
          <w:sz w:val="20"/>
        </w:rPr>
        <w:t>R 336.1201, R 336.1910)</w:t>
      </w:r>
    </w:p>
    <w:p w14:paraId="17B0CA7F" w14:textId="77777777" w:rsidR="001851F1" w:rsidRPr="00470B8B" w:rsidRDefault="001851F1" w:rsidP="001851F1">
      <w:pPr>
        <w:ind w:left="360" w:hanging="360"/>
        <w:jc w:val="both"/>
        <w:rPr>
          <w:rFonts w:cs="Arial"/>
          <w:sz w:val="20"/>
        </w:rPr>
      </w:pPr>
    </w:p>
    <w:p w14:paraId="74553B22" w14:textId="4838F011" w:rsidR="001851F1" w:rsidRPr="00470B8B" w:rsidRDefault="001851F1" w:rsidP="001851F1">
      <w:pPr>
        <w:ind w:left="360" w:hanging="360"/>
        <w:jc w:val="both"/>
        <w:rPr>
          <w:rFonts w:cs="Arial"/>
          <w:b/>
          <w:sz w:val="20"/>
        </w:rPr>
      </w:pPr>
      <w:r w:rsidRPr="00470B8B">
        <w:rPr>
          <w:rFonts w:cs="Arial"/>
          <w:sz w:val="20"/>
        </w:rPr>
        <w:lastRenderedPageBreak/>
        <w:t>2.</w:t>
      </w:r>
      <w:r w:rsidRPr="00470B8B">
        <w:rPr>
          <w:rFonts w:cs="Arial"/>
          <w:sz w:val="20"/>
        </w:rPr>
        <w:tab/>
        <w:t xml:space="preserve">The permittee shall immediately cease wood residue input feed to EU9B03, consistent with safe operating procedures, upon initiation of scrubber bypass.  During a scrubber bypass, the permittee shall burn only natural gas in EU9B03.  Wood residue fuel input shall not be restarted until the scrubber is back </w:t>
      </w:r>
      <w:r w:rsidR="00060313" w:rsidRPr="00470B8B">
        <w:rPr>
          <w:rFonts w:cs="Arial"/>
          <w:sz w:val="20"/>
        </w:rPr>
        <w:t>online</w:t>
      </w:r>
      <w:r w:rsidRPr="00470B8B">
        <w:rPr>
          <w:rFonts w:cs="Arial"/>
          <w:sz w:val="20"/>
        </w:rPr>
        <w:t xml:space="preserve"> and functioning properly.</w:t>
      </w:r>
      <w:r w:rsidR="002132FB" w:rsidRPr="00470B8B">
        <w:rPr>
          <w:rFonts w:cs="Arial"/>
          <w:sz w:val="20"/>
          <w:vertAlign w:val="superscript"/>
        </w:rPr>
        <w:t>2</w:t>
      </w:r>
      <w:r w:rsidR="002132FB" w:rsidRPr="00470B8B">
        <w:rPr>
          <w:rFonts w:cs="Arial"/>
          <w:sz w:val="20"/>
        </w:rPr>
        <w:t xml:space="preserve"> </w:t>
      </w:r>
      <w:r w:rsidR="00927DB5" w:rsidRPr="00470B8B">
        <w:rPr>
          <w:rFonts w:cs="Arial"/>
          <w:sz w:val="20"/>
        </w:rPr>
        <w:t xml:space="preserve"> </w:t>
      </w:r>
      <w:r w:rsidR="002132FB" w:rsidRPr="00470B8B">
        <w:rPr>
          <w:rFonts w:cs="Arial"/>
          <w:sz w:val="20"/>
        </w:rPr>
        <w:t>(</w:t>
      </w:r>
      <w:r w:rsidRPr="00470B8B">
        <w:rPr>
          <w:rFonts w:cs="Arial"/>
          <w:b/>
          <w:sz w:val="20"/>
        </w:rPr>
        <w:t>R 336.1201, R 336.1331, R 336.1910)</w:t>
      </w:r>
    </w:p>
    <w:p w14:paraId="1658C1D9" w14:textId="77777777" w:rsidR="00AE1D84" w:rsidRPr="00470B8B" w:rsidRDefault="00AE1D84" w:rsidP="00F62984">
      <w:pPr>
        <w:jc w:val="both"/>
        <w:rPr>
          <w:sz w:val="20"/>
        </w:rPr>
      </w:pPr>
    </w:p>
    <w:p w14:paraId="6611615F" w14:textId="77777777" w:rsidR="00AE1D84" w:rsidRPr="00470B8B" w:rsidRDefault="00AE1D84" w:rsidP="00F62984">
      <w:pPr>
        <w:jc w:val="both"/>
      </w:pPr>
      <w:r w:rsidRPr="00470B8B">
        <w:rPr>
          <w:b/>
        </w:rPr>
        <w:t xml:space="preserve">IV.  </w:t>
      </w:r>
      <w:r w:rsidRPr="00470B8B">
        <w:rPr>
          <w:b/>
          <w:u w:val="single"/>
        </w:rPr>
        <w:t>DESIGN/EQUIPMENT PARAMETER(S)</w:t>
      </w:r>
    </w:p>
    <w:p w14:paraId="43D1548D" w14:textId="77777777" w:rsidR="00AE1D84" w:rsidRPr="00470B8B" w:rsidRDefault="00AE1D84" w:rsidP="00F62984">
      <w:pPr>
        <w:jc w:val="both"/>
        <w:rPr>
          <w:sz w:val="20"/>
        </w:rPr>
      </w:pPr>
    </w:p>
    <w:p w14:paraId="4931B50B" w14:textId="77777777" w:rsidR="00E91F60" w:rsidRPr="00470B8B" w:rsidRDefault="00E91F60" w:rsidP="00E91F60">
      <w:pPr>
        <w:ind w:left="360" w:hanging="360"/>
        <w:jc w:val="both"/>
        <w:rPr>
          <w:rFonts w:cs="Arial"/>
          <w:sz w:val="20"/>
        </w:rPr>
      </w:pPr>
      <w:r w:rsidRPr="00470B8B">
        <w:rPr>
          <w:sz w:val="20"/>
        </w:rPr>
        <w:t>1</w:t>
      </w:r>
      <w:r w:rsidRPr="00470B8B">
        <w:rPr>
          <w:rFonts w:cs="Arial"/>
          <w:sz w:val="20"/>
        </w:rPr>
        <w:t>.</w:t>
      </w:r>
      <w:r w:rsidRPr="00470B8B">
        <w:rPr>
          <w:rFonts w:cs="Arial"/>
          <w:sz w:val="20"/>
        </w:rPr>
        <w:tab/>
        <w:t xml:space="preserve">The permittee shall equip each wet scrubber with a pressure drop indicator and a flow meter.  </w:t>
      </w:r>
      <w:r w:rsidRPr="00470B8B">
        <w:rPr>
          <w:rFonts w:cs="Arial"/>
          <w:b/>
          <w:sz w:val="20"/>
        </w:rPr>
        <w:t>(R 336.1213(3))</w:t>
      </w:r>
    </w:p>
    <w:p w14:paraId="76450EC9" w14:textId="77777777" w:rsidR="00AE1D84" w:rsidRPr="00470B8B" w:rsidRDefault="00AE1D84" w:rsidP="00F62984">
      <w:pPr>
        <w:jc w:val="both"/>
        <w:rPr>
          <w:sz w:val="20"/>
        </w:rPr>
      </w:pPr>
    </w:p>
    <w:p w14:paraId="52552F9A" w14:textId="77777777" w:rsidR="00AE1D84" w:rsidRPr="00470B8B" w:rsidRDefault="00AE1D84" w:rsidP="00F62984">
      <w:pPr>
        <w:jc w:val="both"/>
      </w:pPr>
      <w:r w:rsidRPr="00470B8B">
        <w:rPr>
          <w:b/>
        </w:rPr>
        <w:t xml:space="preserve">V.  </w:t>
      </w:r>
      <w:r w:rsidRPr="00470B8B">
        <w:rPr>
          <w:b/>
          <w:u w:val="single"/>
        </w:rPr>
        <w:t>TESTING/SAMPLING</w:t>
      </w:r>
    </w:p>
    <w:p w14:paraId="29100714" w14:textId="77777777" w:rsidR="00AE1D84" w:rsidRPr="00470B8B" w:rsidRDefault="00AE1D84" w:rsidP="00F62984">
      <w:pPr>
        <w:jc w:val="both"/>
        <w:rPr>
          <w:sz w:val="20"/>
        </w:rPr>
      </w:pPr>
      <w:r w:rsidRPr="00470B8B">
        <w:rPr>
          <w:sz w:val="20"/>
        </w:rPr>
        <w:t xml:space="preserve">Records shall be maintained on file for a period of five years.  </w:t>
      </w:r>
      <w:r w:rsidRPr="00470B8B">
        <w:rPr>
          <w:b/>
          <w:sz w:val="20"/>
        </w:rPr>
        <w:t>(R 336.1213(3)(b)(ii))</w:t>
      </w:r>
    </w:p>
    <w:p w14:paraId="66EC65D3" w14:textId="77777777" w:rsidR="00AE1D84" w:rsidRPr="00470B8B" w:rsidRDefault="00AE1D84" w:rsidP="00F62984">
      <w:pPr>
        <w:jc w:val="both"/>
        <w:rPr>
          <w:sz w:val="20"/>
        </w:rPr>
      </w:pPr>
    </w:p>
    <w:p w14:paraId="5F230282" w14:textId="6D390DCF" w:rsidR="00AE1D84" w:rsidRPr="00470B8B" w:rsidRDefault="00AE1D84" w:rsidP="00F45675">
      <w:pPr>
        <w:numPr>
          <w:ilvl w:val="0"/>
          <w:numId w:val="31"/>
        </w:numPr>
        <w:jc w:val="both"/>
        <w:rPr>
          <w:rFonts w:cs="Arial"/>
          <w:sz w:val="20"/>
        </w:rPr>
      </w:pPr>
      <w:r w:rsidRPr="00470B8B">
        <w:rPr>
          <w:rFonts w:cs="Arial"/>
          <w:sz w:val="20"/>
        </w:rPr>
        <w:t xml:space="preserve">The permittee shall verify </w:t>
      </w:r>
      <w:r w:rsidR="00F711BA" w:rsidRPr="00470B8B">
        <w:rPr>
          <w:rFonts w:cs="Arial"/>
          <w:sz w:val="20"/>
        </w:rPr>
        <w:t>PM</w:t>
      </w:r>
      <w:r w:rsidRPr="00470B8B">
        <w:rPr>
          <w:rFonts w:cs="Arial"/>
          <w:sz w:val="20"/>
        </w:rPr>
        <w:t xml:space="preserve"> emission rates from </w:t>
      </w:r>
      <w:r w:rsidR="00F711BA" w:rsidRPr="00470B8B">
        <w:rPr>
          <w:rFonts w:cs="Arial"/>
          <w:sz w:val="20"/>
        </w:rPr>
        <w:t>EU9B03</w:t>
      </w:r>
      <w:r w:rsidRPr="00470B8B">
        <w:rPr>
          <w:rFonts w:cs="Arial"/>
          <w:sz w:val="20"/>
        </w:rPr>
        <w:t xml:space="preserve"> by testing at the owner’s expense, in accordance with the Department requirements.  Testing shall be performed using an approved EPA Method listed in </w:t>
      </w:r>
      <w:r w:rsidR="00F711BA" w:rsidRPr="00470B8B">
        <w:rPr>
          <w:rFonts w:cs="Arial"/>
          <w:sz w:val="20"/>
        </w:rPr>
        <w:t>40 CFR Part</w:t>
      </w:r>
      <w:r w:rsidR="00927DB5" w:rsidRPr="00470B8B">
        <w:rPr>
          <w:rFonts w:cs="Arial"/>
          <w:sz w:val="20"/>
        </w:rPr>
        <w:t> </w:t>
      </w:r>
      <w:r w:rsidR="00F711BA" w:rsidRPr="00470B8B">
        <w:rPr>
          <w:rFonts w:cs="Arial"/>
          <w:sz w:val="20"/>
        </w:rPr>
        <w:t>60, Appendix A; Part 10 of the Michigan Air Pollution Control Rules</w:t>
      </w:r>
      <w:r w:rsidRPr="00470B8B">
        <w:rPr>
          <w:rFonts w:cs="Arial"/>
          <w:sz w:val="20"/>
        </w:rPr>
        <w:t>.  An alternate method, or a modification to the approved EPA Method, may be specified in an AQD</w:t>
      </w:r>
      <w:r w:rsidRPr="00470B8B">
        <w:rPr>
          <w:rFonts w:cs="Arial"/>
          <w:sz w:val="20"/>
        </w:rPr>
        <w:noBreakHyphen/>
        <w:t xml:space="preserve">approved Test Protocol.  </w:t>
      </w:r>
      <w:r w:rsidRPr="00470B8B">
        <w:rPr>
          <w:rFonts w:cs="Arial"/>
          <w:color w:val="000000"/>
          <w:sz w:val="20"/>
        </w:rPr>
        <w:t>No less than</w:t>
      </w:r>
      <w:r w:rsidRPr="00470B8B">
        <w:rPr>
          <w:rFonts w:cs="Arial"/>
          <w:color w:val="FF0000"/>
          <w:sz w:val="20"/>
        </w:rPr>
        <w:t xml:space="preserve"> </w:t>
      </w:r>
      <w:r w:rsidRPr="00470B8B">
        <w:rPr>
          <w:rFonts w:cs="Arial"/>
          <w:color w:val="000000"/>
          <w:sz w:val="20"/>
        </w:rPr>
        <w:t>30</w:t>
      </w:r>
      <w:r w:rsidRPr="00470B8B">
        <w:rPr>
          <w:rFonts w:cs="Arial"/>
          <w:color w:val="FF0000"/>
          <w:sz w:val="20"/>
        </w:rPr>
        <w:t xml:space="preserve"> </w:t>
      </w:r>
      <w:r w:rsidRPr="00470B8B">
        <w:rPr>
          <w:rFonts w:cs="Arial"/>
          <w:color w:val="000000"/>
          <w:sz w:val="20"/>
        </w:rPr>
        <w:t>days prior to testing, the permittee shall submit a complete test plan to the AQD Technical Programs Unit and District Office</w:t>
      </w:r>
      <w:r w:rsidRPr="00470B8B">
        <w:rPr>
          <w:rFonts w:cs="Arial"/>
          <w:sz w:val="20"/>
        </w:rPr>
        <w:t xml:space="preserve">.  </w:t>
      </w:r>
      <w:r w:rsidRPr="00470B8B">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3B0B47" w:rsidRPr="00470B8B">
        <w:rPr>
          <w:rFonts w:cs="Arial"/>
          <w:color w:val="000000"/>
          <w:sz w:val="20"/>
          <w:vertAlign w:val="superscript"/>
        </w:rPr>
        <w:t>2</w:t>
      </w:r>
      <w:r w:rsidR="00825172" w:rsidRPr="00470B8B">
        <w:rPr>
          <w:rFonts w:cs="Arial"/>
          <w:color w:val="000000"/>
          <w:sz w:val="20"/>
        </w:rPr>
        <w:t xml:space="preserve"> </w:t>
      </w:r>
      <w:r w:rsidRPr="00470B8B">
        <w:rPr>
          <w:rFonts w:cs="Arial"/>
          <w:bCs/>
          <w:color w:val="000000"/>
          <w:sz w:val="20"/>
        </w:rPr>
        <w:t xml:space="preserve"> </w:t>
      </w:r>
      <w:r w:rsidRPr="00470B8B">
        <w:rPr>
          <w:rFonts w:cs="Arial"/>
          <w:b/>
          <w:color w:val="000000"/>
          <w:sz w:val="20"/>
        </w:rPr>
        <w:t>(</w:t>
      </w:r>
      <w:r w:rsidRPr="00470B8B">
        <w:rPr>
          <w:b/>
          <w:sz w:val="20"/>
        </w:rPr>
        <w:t xml:space="preserve">R 336.1213(3), </w:t>
      </w:r>
      <w:r w:rsidRPr="00470B8B">
        <w:rPr>
          <w:rFonts w:cs="Arial"/>
          <w:b/>
          <w:color w:val="000000"/>
          <w:sz w:val="20"/>
        </w:rPr>
        <w:t xml:space="preserve">R 336.2001, R 336.2003, </w:t>
      </w:r>
      <w:r w:rsidRPr="00470B8B">
        <w:rPr>
          <w:rFonts w:cs="Arial"/>
          <w:b/>
          <w:sz w:val="20"/>
        </w:rPr>
        <w:t>R 336.2004</w:t>
      </w:r>
      <w:r w:rsidRPr="00470B8B">
        <w:rPr>
          <w:rFonts w:cs="Arial"/>
          <w:b/>
          <w:color w:val="000000"/>
          <w:sz w:val="20"/>
        </w:rPr>
        <w:t>)</w:t>
      </w:r>
    </w:p>
    <w:p w14:paraId="55C0F6FE" w14:textId="77777777" w:rsidR="00AE1D84" w:rsidRPr="00470B8B" w:rsidRDefault="00AE1D84" w:rsidP="00F62984">
      <w:pPr>
        <w:jc w:val="both"/>
        <w:rPr>
          <w:rFonts w:cs="Arial"/>
          <w:sz w:val="20"/>
        </w:rPr>
      </w:pPr>
    </w:p>
    <w:p w14:paraId="5E1B0156" w14:textId="5F1BF65F" w:rsidR="00AE1D84" w:rsidRPr="00470B8B" w:rsidRDefault="00AE1D84" w:rsidP="00F45675">
      <w:pPr>
        <w:numPr>
          <w:ilvl w:val="0"/>
          <w:numId w:val="31"/>
        </w:numPr>
        <w:jc w:val="both"/>
        <w:rPr>
          <w:rFonts w:cs="Arial"/>
          <w:sz w:val="20"/>
        </w:rPr>
      </w:pPr>
      <w:r w:rsidRPr="00470B8B">
        <w:rPr>
          <w:rFonts w:cs="Arial"/>
          <w:sz w:val="20"/>
        </w:rPr>
        <w:t xml:space="preserve">The permittee shall verify the </w:t>
      </w:r>
      <w:r w:rsidR="00F711BA" w:rsidRPr="00470B8B">
        <w:rPr>
          <w:rFonts w:cs="Arial"/>
          <w:sz w:val="20"/>
        </w:rPr>
        <w:t xml:space="preserve">PM </w:t>
      </w:r>
      <w:r w:rsidRPr="00470B8B">
        <w:rPr>
          <w:rFonts w:cs="Arial"/>
          <w:sz w:val="20"/>
        </w:rPr>
        <w:t xml:space="preserve">emission rates from </w:t>
      </w:r>
      <w:r w:rsidR="00F711BA" w:rsidRPr="00470B8B">
        <w:rPr>
          <w:rFonts w:cs="Arial"/>
          <w:sz w:val="20"/>
        </w:rPr>
        <w:t>EU9B03</w:t>
      </w:r>
      <w:r w:rsidRPr="00470B8B">
        <w:rPr>
          <w:rFonts w:cs="Arial"/>
          <w:sz w:val="20"/>
        </w:rPr>
        <w:t>,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4D0F2F6F" w14:textId="77777777" w:rsidR="00AE1D84" w:rsidRPr="00470B8B" w:rsidRDefault="00AE1D84" w:rsidP="00F62984">
      <w:pPr>
        <w:jc w:val="both"/>
        <w:rPr>
          <w:sz w:val="20"/>
        </w:rPr>
      </w:pPr>
    </w:p>
    <w:p w14:paraId="5A9BA471" w14:textId="2107BAED" w:rsidR="00AE1D84" w:rsidRPr="00470B8B" w:rsidRDefault="00AE1D84" w:rsidP="00F45675">
      <w:pPr>
        <w:numPr>
          <w:ilvl w:val="0"/>
          <w:numId w:val="31"/>
        </w:numPr>
        <w:jc w:val="both"/>
        <w:rPr>
          <w:rFonts w:cs="Arial"/>
          <w:b/>
          <w:sz w:val="20"/>
        </w:rPr>
      </w:pPr>
      <w:r w:rsidRPr="00470B8B">
        <w:rPr>
          <w:rFonts w:cs="Arial"/>
          <w:sz w:val="20"/>
        </w:rPr>
        <w:t>The permittee shall notify the AQD Technical Programs Unit Supervisor and the District Supervisor not less than 30</w:t>
      </w:r>
      <w:r w:rsidRPr="00470B8B">
        <w:rPr>
          <w:rFonts w:cs="Arial"/>
          <w:color w:val="FF0000"/>
          <w:sz w:val="20"/>
        </w:rPr>
        <w:t xml:space="preserve"> </w:t>
      </w:r>
      <w:r w:rsidRPr="00470B8B">
        <w:rPr>
          <w:rFonts w:cs="Arial"/>
          <w:sz w:val="20"/>
        </w:rPr>
        <w:t xml:space="preserve">days of the time and place before performance tests are conducted.  </w:t>
      </w:r>
      <w:r w:rsidRPr="00470B8B">
        <w:rPr>
          <w:rFonts w:cs="Arial"/>
          <w:b/>
          <w:sz w:val="20"/>
        </w:rPr>
        <w:t>(R 336.1213(3))</w:t>
      </w:r>
    </w:p>
    <w:p w14:paraId="0DE05651" w14:textId="77777777" w:rsidR="00803677" w:rsidRPr="00470B8B" w:rsidRDefault="00803677" w:rsidP="00F7316B">
      <w:pPr>
        <w:rPr>
          <w:rFonts w:cs="Arial"/>
          <w:bCs/>
          <w:sz w:val="20"/>
        </w:rPr>
      </w:pPr>
    </w:p>
    <w:p w14:paraId="409ACE12" w14:textId="6C20596E" w:rsidR="00803677" w:rsidRPr="00470B8B" w:rsidRDefault="00803677" w:rsidP="00F45675">
      <w:pPr>
        <w:numPr>
          <w:ilvl w:val="0"/>
          <w:numId w:val="31"/>
        </w:numPr>
        <w:tabs>
          <w:tab w:val="left" w:pos="360"/>
        </w:tabs>
        <w:autoSpaceDE w:val="0"/>
        <w:autoSpaceDN w:val="0"/>
        <w:adjustRightInd w:val="0"/>
        <w:ind w:right="72"/>
        <w:jc w:val="both"/>
        <w:rPr>
          <w:rFonts w:cs="Arial"/>
          <w:sz w:val="20"/>
        </w:rPr>
      </w:pPr>
      <w:r w:rsidRPr="00470B8B">
        <w:rPr>
          <w:rFonts w:cs="Arial"/>
          <w:sz w:val="20"/>
        </w:rPr>
        <w:t>The reference test method for assessing compliance with the limit in section I.2 shall be a test conducted in accordance with 40 CFR Part 60, Appendix A, Method 7.  (</w:t>
      </w:r>
      <w:r w:rsidRPr="00470B8B">
        <w:rPr>
          <w:rFonts w:cs="Arial"/>
          <w:b/>
          <w:sz w:val="20"/>
        </w:rPr>
        <w:t>40 CFR 52.1183(i))</w:t>
      </w:r>
    </w:p>
    <w:p w14:paraId="4356D102" w14:textId="77777777" w:rsidR="00AE1D84" w:rsidRPr="00470B8B" w:rsidRDefault="00AE1D84" w:rsidP="00F62984">
      <w:pPr>
        <w:jc w:val="both"/>
        <w:rPr>
          <w:sz w:val="20"/>
        </w:rPr>
      </w:pPr>
    </w:p>
    <w:p w14:paraId="749D02C7" w14:textId="77777777" w:rsidR="00AE1D84" w:rsidRPr="00470B8B" w:rsidRDefault="00AE1D84" w:rsidP="00F62984">
      <w:pPr>
        <w:jc w:val="both"/>
      </w:pPr>
      <w:r w:rsidRPr="00470B8B">
        <w:rPr>
          <w:b/>
        </w:rPr>
        <w:t xml:space="preserve">VI.  </w:t>
      </w:r>
      <w:r w:rsidRPr="00470B8B">
        <w:rPr>
          <w:b/>
          <w:u w:val="single"/>
        </w:rPr>
        <w:t>MONITORING/RECORDKEEPING</w:t>
      </w:r>
    </w:p>
    <w:p w14:paraId="46809051" w14:textId="77777777" w:rsidR="00AE1D84" w:rsidRPr="00470B8B" w:rsidRDefault="00AE1D84" w:rsidP="00F62984">
      <w:pPr>
        <w:jc w:val="both"/>
        <w:rPr>
          <w:sz w:val="20"/>
        </w:rPr>
      </w:pPr>
      <w:r w:rsidRPr="00470B8B">
        <w:rPr>
          <w:sz w:val="20"/>
        </w:rPr>
        <w:t xml:space="preserve">Records shall be maintained on file for a period of five years.  </w:t>
      </w:r>
      <w:r w:rsidRPr="00470B8B">
        <w:rPr>
          <w:b/>
          <w:sz w:val="20"/>
        </w:rPr>
        <w:t>(R 336.1213(3)(b)(ii))</w:t>
      </w:r>
    </w:p>
    <w:p w14:paraId="7E5D19F4" w14:textId="77777777" w:rsidR="004D57D7" w:rsidRPr="00470B8B" w:rsidRDefault="004D57D7" w:rsidP="004D57D7">
      <w:pPr>
        <w:ind w:left="360" w:hanging="360"/>
        <w:jc w:val="both"/>
        <w:rPr>
          <w:rFonts w:cs="Arial"/>
          <w:sz w:val="20"/>
        </w:rPr>
      </w:pPr>
    </w:p>
    <w:p w14:paraId="54B9B248" w14:textId="30AEB90C" w:rsidR="004D57D7" w:rsidRPr="00470B8B" w:rsidRDefault="00E91F60" w:rsidP="004D57D7">
      <w:pPr>
        <w:ind w:left="360" w:hanging="360"/>
        <w:jc w:val="both"/>
        <w:rPr>
          <w:rFonts w:cs="Arial"/>
          <w:b/>
          <w:sz w:val="20"/>
        </w:rPr>
      </w:pPr>
      <w:r>
        <w:rPr>
          <w:rFonts w:cs="Arial"/>
          <w:sz w:val="20"/>
        </w:rPr>
        <w:t>1</w:t>
      </w:r>
      <w:r w:rsidR="004D57D7" w:rsidRPr="00470B8B">
        <w:rPr>
          <w:rFonts w:cs="Arial"/>
          <w:sz w:val="20"/>
        </w:rPr>
        <w:t>.</w:t>
      </w:r>
      <w:r w:rsidR="004D57D7" w:rsidRPr="00470B8B">
        <w:rPr>
          <w:rFonts w:cs="Arial"/>
          <w:sz w:val="20"/>
        </w:rPr>
        <w:tab/>
        <w:t xml:space="preserve">The permittee shall keep records of the quantities and respective BTU content, of natural gas, wood residue, and paper cores burned in the # 9 boiler.  </w:t>
      </w:r>
      <w:r w:rsidR="004D57D7" w:rsidRPr="00470B8B">
        <w:rPr>
          <w:rFonts w:cs="Arial"/>
          <w:b/>
          <w:sz w:val="20"/>
        </w:rPr>
        <w:t>(R 336.1213(3))</w:t>
      </w:r>
    </w:p>
    <w:p w14:paraId="72F94BBF" w14:textId="77777777" w:rsidR="004D57D7" w:rsidRPr="00470B8B" w:rsidRDefault="004D57D7" w:rsidP="004D57D7">
      <w:pPr>
        <w:ind w:left="360" w:hanging="360"/>
        <w:jc w:val="both"/>
        <w:rPr>
          <w:rFonts w:cs="Arial"/>
          <w:sz w:val="20"/>
        </w:rPr>
      </w:pPr>
    </w:p>
    <w:p w14:paraId="60DBC530" w14:textId="39FDD4D5" w:rsidR="004D57D7" w:rsidRPr="00470B8B" w:rsidRDefault="00E91F60" w:rsidP="004D57D7">
      <w:pPr>
        <w:pStyle w:val="FootnoteText"/>
        <w:ind w:left="360" w:hanging="360"/>
        <w:jc w:val="both"/>
        <w:rPr>
          <w:rFonts w:ascii="Arial" w:hAnsi="Arial" w:cs="Arial"/>
          <w:b/>
        </w:rPr>
      </w:pPr>
      <w:r>
        <w:rPr>
          <w:rFonts w:ascii="Arial" w:hAnsi="Arial" w:cs="Arial"/>
        </w:rPr>
        <w:t>2</w:t>
      </w:r>
      <w:r w:rsidR="004D57D7" w:rsidRPr="00470B8B">
        <w:rPr>
          <w:rFonts w:ascii="Arial" w:hAnsi="Arial" w:cs="Arial"/>
        </w:rPr>
        <w:t>.</w:t>
      </w:r>
      <w:r w:rsidR="004D57D7" w:rsidRPr="00470B8B">
        <w:rPr>
          <w:rFonts w:ascii="Arial" w:hAnsi="Arial" w:cs="Arial"/>
        </w:rPr>
        <w:tab/>
        <w:t>By the date specified in the rule, applicable oxides of nitrogen monitoring and recordkeeping provisions as specified in Rule 801 shall be kept.</w:t>
      </w:r>
      <w:r w:rsidR="004D57D7" w:rsidRPr="00470B8B">
        <w:rPr>
          <w:rFonts w:ascii="Arial" w:hAnsi="Arial" w:cs="Arial"/>
          <w:vertAlign w:val="superscript"/>
        </w:rPr>
        <w:t>1</w:t>
      </w:r>
      <w:r w:rsidR="004D57D7" w:rsidRPr="00470B8B">
        <w:rPr>
          <w:rFonts w:ascii="Arial" w:hAnsi="Arial" w:cs="Arial"/>
        </w:rPr>
        <w:t xml:space="preserve">  </w:t>
      </w:r>
      <w:r w:rsidR="004D57D7" w:rsidRPr="00470B8B">
        <w:rPr>
          <w:rFonts w:ascii="Arial" w:hAnsi="Arial" w:cs="Arial"/>
          <w:b/>
        </w:rPr>
        <w:t>(R 336.1801)</w:t>
      </w:r>
    </w:p>
    <w:p w14:paraId="556C4883" w14:textId="77777777" w:rsidR="00B82019" w:rsidRPr="00470B8B" w:rsidRDefault="00B82019" w:rsidP="004D57D7">
      <w:pPr>
        <w:pStyle w:val="FootnoteText"/>
        <w:ind w:left="360" w:hanging="360"/>
        <w:jc w:val="both"/>
        <w:rPr>
          <w:rFonts w:ascii="Arial" w:hAnsi="Arial" w:cs="Arial"/>
        </w:rPr>
      </w:pPr>
    </w:p>
    <w:p w14:paraId="34369380" w14:textId="656BD9FD" w:rsidR="004D57D7" w:rsidRPr="00470B8B" w:rsidRDefault="00E91F60">
      <w:pPr>
        <w:ind w:left="360" w:hanging="360"/>
        <w:jc w:val="both"/>
        <w:rPr>
          <w:sz w:val="20"/>
        </w:rPr>
      </w:pPr>
      <w:r>
        <w:rPr>
          <w:sz w:val="20"/>
        </w:rPr>
        <w:t>3</w:t>
      </w:r>
      <w:r w:rsidR="004D57D7" w:rsidRPr="00470B8B">
        <w:rPr>
          <w:sz w:val="20"/>
        </w:rPr>
        <w:t>.</w:t>
      </w:r>
      <w:r w:rsidR="004D57D7" w:rsidRPr="00470B8B">
        <w:rPr>
          <w:sz w:val="20"/>
        </w:rPr>
        <w:tab/>
        <w:t xml:space="preserve">The permittee shall continuously </w:t>
      </w:r>
      <w:r w:rsidR="00F7316B" w:rsidRPr="00470B8B">
        <w:rPr>
          <w:sz w:val="20"/>
        </w:rPr>
        <w:t>measure</w:t>
      </w:r>
      <w:r w:rsidR="00571A82" w:rsidRPr="00470B8B">
        <w:rPr>
          <w:sz w:val="20"/>
        </w:rPr>
        <w:t xml:space="preserve"> </w:t>
      </w:r>
      <w:r w:rsidR="005410E5" w:rsidRPr="00470B8B">
        <w:rPr>
          <w:sz w:val="20"/>
        </w:rPr>
        <w:t xml:space="preserve">and record </w:t>
      </w:r>
      <w:r w:rsidR="00571A82" w:rsidRPr="00470B8B">
        <w:rPr>
          <w:sz w:val="20"/>
        </w:rPr>
        <w:t>the pressure drop</w:t>
      </w:r>
      <w:r w:rsidR="00443CC3" w:rsidRPr="00470B8B">
        <w:rPr>
          <w:sz w:val="20"/>
        </w:rPr>
        <w:t xml:space="preserve"> across the </w:t>
      </w:r>
      <w:r w:rsidR="00585DA0" w:rsidRPr="00470B8B">
        <w:rPr>
          <w:sz w:val="20"/>
        </w:rPr>
        <w:t xml:space="preserve">North and South </w:t>
      </w:r>
      <w:r w:rsidR="001665BE" w:rsidRPr="00470B8B">
        <w:rPr>
          <w:sz w:val="20"/>
        </w:rPr>
        <w:t xml:space="preserve">scrubbers </w:t>
      </w:r>
      <w:r w:rsidR="005410E5" w:rsidRPr="00470B8B">
        <w:rPr>
          <w:sz w:val="20"/>
        </w:rPr>
        <w:t xml:space="preserve">for </w:t>
      </w:r>
      <w:r w:rsidR="00B81EF0" w:rsidRPr="00470B8B">
        <w:rPr>
          <w:sz w:val="20"/>
        </w:rPr>
        <w:t>a</w:t>
      </w:r>
      <w:r w:rsidR="008D5B17" w:rsidRPr="00470B8B">
        <w:rPr>
          <w:sz w:val="20"/>
        </w:rPr>
        <w:t xml:space="preserve"> 3-hour </w:t>
      </w:r>
      <w:r w:rsidR="00B81EF0" w:rsidRPr="00470B8B">
        <w:rPr>
          <w:sz w:val="20"/>
        </w:rPr>
        <w:t>average</w:t>
      </w:r>
      <w:r w:rsidR="008D5B17" w:rsidRPr="00470B8B">
        <w:rPr>
          <w:sz w:val="20"/>
        </w:rPr>
        <w:t xml:space="preserve"> </w:t>
      </w:r>
      <w:r w:rsidR="004D57D7" w:rsidRPr="00470B8B">
        <w:rPr>
          <w:sz w:val="20"/>
        </w:rPr>
        <w:t xml:space="preserve">as an </w:t>
      </w:r>
      <w:r w:rsidR="000B104F" w:rsidRPr="00470B8B">
        <w:rPr>
          <w:sz w:val="20"/>
        </w:rPr>
        <w:t>indicator of proper operation</w:t>
      </w:r>
      <w:r w:rsidR="004D57D7" w:rsidRPr="00470B8B">
        <w:rPr>
          <w:sz w:val="20"/>
        </w:rPr>
        <w:t xml:space="preserve"> of the scrubber</w:t>
      </w:r>
      <w:r w:rsidR="000B104F" w:rsidRPr="00470B8B">
        <w:rPr>
          <w:sz w:val="20"/>
        </w:rPr>
        <w:t>s</w:t>
      </w:r>
      <w:r w:rsidR="004D57D7" w:rsidRPr="00470B8B">
        <w:rPr>
          <w:sz w:val="20"/>
        </w:rPr>
        <w:t xml:space="preserve">.  </w:t>
      </w:r>
      <w:bookmarkStart w:id="105" w:name="_Hlk74130045"/>
      <w:r w:rsidR="004D57D7" w:rsidRPr="00470B8B">
        <w:rPr>
          <w:sz w:val="20"/>
        </w:rPr>
        <w:t xml:space="preserve">The indicator range for each scrubber is </w:t>
      </w:r>
      <w:r w:rsidR="008B3AF5" w:rsidRPr="00470B8B">
        <w:rPr>
          <w:sz w:val="20"/>
        </w:rPr>
        <w:t xml:space="preserve">a minimum of </w:t>
      </w:r>
      <w:r w:rsidR="00001D21" w:rsidRPr="00470B8B">
        <w:rPr>
          <w:sz w:val="20"/>
        </w:rPr>
        <w:t>3 inches o</w:t>
      </w:r>
      <w:r w:rsidR="008B3AF5" w:rsidRPr="00470B8B">
        <w:rPr>
          <w:sz w:val="20"/>
        </w:rPr>
        <w:t>f water column (3 “WC)</w:t>
      </w:r>
      <w:r w:rsidR="006F6B28" w:rsidRPr="00470B8B">
        <w:rPr>
          <w:sz w:val="20"/>
        </w:rPr>
        <w:t xml:space="preserve"> based on a 3</w:t>
      </w:r>
      <w:r w:rsidR="00641885" w:rsidRPr="00470B8B">
        <w:rPr>
          <w:sz w:val="20"/>
        </w:rPr>
        <w:t>-h</w:t>
      </w:r>
      <w:r w:rsidR="00B450D5" w:rsidRPr="00470B8B">
        <w:rPr>
          <w:sz w:val="20"/>
        </w:rPr>
        <w:t>o</w:t>
      </w:r>
      <w:r w:rsidR="00641885" w:rsidRPr="00470B8B">
        <w:rPr>
          <w:sz w:val="20"/>
        </w:rPr>
        <w:t>ur average</w:t>
      </w:r>
      <w:r w:rsidR="008B3AF5" w:rsidRPr="00470B8B">
        <w:rPr>
          <w:sz w:val="20"/>
        </w:rPr>
        <w:t xml:space="preserve"> or </w:t>
      </w:r>
      <w:r w:rsidR="004D57D7" w:rsidRPr="00470B8B">
        <w:rPr>
          <w:sz w:val="20"/>
        </w:rPr>
        <w:t xml:space="preserve">a range determined during the </w:t>
      </w:r>
      <w:r w:rsidR="008B3AF5" w:rsidRPr="00470B8B">
        <w:rPr>
          <w:sz w:val="20"/>
        </w:rPr>
        <w:t>most recent</w:t>
      </w:r>
      <w:r w:rsidR="004D57D7" w:rsidRPr="00470B8B">
        <w:rPr>
          <w:sz w:val="20"/>
        </w:rPr>
        <w:t xml:space="preserve"> performance test</w:t>
      </w:r>
      <w:r w:rsidR="00C56958" w:rsidRPr="00470B8B">
        <w:rPr>
          <w:sz w:val="20"/>
        </w:rPr>
        <w:t xml:space="preserve"> which showed compliance with the emission limits and approved</w:t>
      </w:r>
      <w:r w:rsidR="004D57D7" w:rsidRPr="00470B8B">
        <w:rPr>
          <w:sz w:val="20"/>
        </w:rPr>
        <w:t xml:space="preserve"> by the AQD.  </w:t>
      </w:r>
      <w:bookmarkEnd w:id="105"/>
      <w:r w:rsidR="004D57D7" w:rsidRPr="00470B8B">
        <w:rPr>
          <w:b/>
          <w:sz w:val="20"/>
        </w:rPr>
        <w:t>(40</w:t>
      </w:r>
      <w:r w:rsidR="00592A7F">
        <w:rPr>
          <w:b/>
          <w:sz w:val="20"/>
        </w:rPr>
        <w:t> </w:t>
      </w:r>
      <w:r w:rsidR="004D57D7" w:rsidRPr="00470B8B">
        <w:rPr>
          <w:b/>
          <w:sz w:val="20"/>
        </w:rPr>
        <w:t>CFR 64.6(c)(1)(i and ii))</w:t>
      </w:r>
    </w:p>
    <w:p w14:paraId="2CC557D0" w14:textId="04E54ED1" w:rsidR="004D57D7" w:rsidRPr="00470B8B" w:rsidRDefault="004D57D7" w:rsidP="00F652B9">
      <w:pPr>
        <w:jc w:val="both"/>
        <w:rPr>
          <w:sz w:val="20"/>
        </w:rPr>
      </w:pPr>
    </w:p>
    <w:p w14:paraId="29C696E3" w14:textId="2AFD5D8E" w:rsidR="004D57D7" w:rsidRPr="00470B8B" w:rsidRDefault="004D57D7" w:rsidP="00501097">
      <w:pPr>
        <w:pStyle w:val="ListParagraph"/>
        <w:numPr>
          <w:ilvl w:val="0"/>
          <w:numId w:val="187"/>
        </w:numPr>
        <w:jc w:val="both"/>
        <w:rPr>
          <w:b/>
          <w:sz w:val="20"/>
        </w:rPr>
      </w:pPr>
      <w:r w:rsidRPr="00470B8B">
        <w:rPr>
          <w:sz w:val="20"/>
        </w:rPr>
        <w:t xml:space="preserve">The permittee shall continuously monitor and record the scrubber liquid flow rate on the North and South scrubbers </w:t>
      </w:r>
      <w:r w:rsidR="00B450D5" w:rsidRPr="00470B8B">
        <w:rPr>
          <w:sz w:val="20"/>
        </w:rPr>
        <w:t xml:space="preserve">for a 3-hour average </w:t>
      </w:r>
      <w:r w:rsidRPr="00470B8B">
        <w:rPr>
          <w:sz w:val="20"/>
        </w:rPr>
        <w:t>as an indicator of proper operation of the scrubber</w:t>
      </w:r>
      <w:r w:rsidR="00B450D5" w:rsidRPr="00470B8B">
        <w:rPr>
          <w:sz w:val="20"/>
        </w:rPr>
        <w:t>s</w:t>
      </w:r>
      <w:r w:rsidRPr="00470B8B">
        <w:rPr>
          <w:sz w:val="20"/>
        </w:rPr>
        <w:t xml:space="preserve">.  The indicator range for each scrubber is </w:t>
      </w:r>
      <w:r w:rsidR="00B450D5" w:rsidRPr="00470B8B">
        <w:rPr>
          <w:sz w:val="20"/>
        </w:rPr>
        <w:t>a minimum of 900 gallons per minute (GPM) based on a 3-hour average or a range determined during the most recent performance test which showed compliance with the emission limits and approved by the AQD.</w:t>
      </w:r>
      <w:r w:rsidRPr="00470B8B">
        <w:rPr>
          <w:sz w:val="20"/>
        </w:rPr>
        <w:t xml:space="preserve"> </w:t>
      </w:r>
      <w:r w:rsidRPr="00470B8B">
        <w:rPr>
          <w:b/>
          <w:sz w:val="20"/>
        </w:rPr>
        <w:t>(40</w:t>
      </w:r>
      <w:r w:rsidR="00C656D0" w:rsidRPr="00470B8B">
        <w:rPr>
          <w:b/>
          <w:sz w:val="20"/>
        </w:rPr>
        <w:t> </w:t>
      </w:r>
      <w:r w:rsidRPr="00470B8B">
        <w:rPr>
          <w:b/>
          <w:sz w:val="20"/>
        </w:rPr>
        <w:t>CFR 64.6(c)(1)(i and ii))</w:t>
      </w:r>
    </w:p>
    <w:p w14:paraId="5C775E2E" w14:textId="73170328" w:rsidR="003C6351" w:rsidRPr="00470B8B" w:rsidRDefault="003C6351" w:rsidP="00F652B9">
      <w:pPr>
        <w:jc w:val="both"/>
        <w:rPr>
          <w:sz w:val="20"/>
        </w:rPr>
      </w:pPr>
    </w:p>
    <w:p w14:paraId="42975184" w14:textId="35A62636" w:rsidR="004D57D7" w:rsidRPr="00470B8B" w:rsidRDefault="00E91F60" w:rsidP="004F3C16">
      <w:pPr>
        <w:ind w:left="360" w:hanging="360"/>
        <w:jc w:val="both"/>
        <w:rPr>
          <w:sz w:val="20"/>
        </w:rPr>
      </w:pPr>
      <w:r>
        <w:rPr>
          <w:sz w:val="20"/>
        </w:rPr>
        <w:t>5</w:t>
      </w:r>
      <w:r w:rsidR="004D57D7" w:rsidRPr="00470B8B">
        <w:rPr>
          <w:sz w:val="20"/>
        </w:rPr>
        <w:t>.</w:t>
      </w:r>
      <w:r w:rsidR="004D57D7" w:rsidRPr="00470B8B">
        <w:rPr>
          <w:sz w:val="20"/>
        </w:rPr>
        <w:tab/>
        <w:t xml:space="preserve">The pressure </w:t>
      </w:r>
      <w:r w:rsidR="004F3C16" w:rsidRPr="00470B8B">
        <w:rPr>
          <w:sz w:val="20"/>
        </w:rPr>
        <w:t xml:space="preserve">gauge </w:t>
      </w:r>
      <w:r w:rsidR="004D57D7" w:rsidRPr="00470B8B">
        <w:rPr>
          <w:sz w:val="20"/>
        </w:rPr>
        <w:t xml:space="preserve"> shall continuously monitor the </w:t>
      </w:r>
      <w:r w:rsidR="004F3C16" w:rsidRPr="00470B8B">
        <w:rPr>
          <w:sz w:val="20"/>
        </w:rPr>
        <w:t>pressure drop across the scrubber.</w:t>
      </w:r>
      <w:r w:rsidR="004D57D7" w:rsidRPr="00470B8B">
        <w:rPr>
          <w:sz w:val="20"/>
        </w:rPr>
        <w:t xml:space="preserve">.  The averaging period is based on a </w:t>
      </w:r>
      <w:r w:rsidR="00F7316B" w:rsidRPr="00470B8B">
        <w:rPr>
          <w:sz w:val="20"/>
        </w:rPr>
        <w:t>three-hour</w:t>
      </w:r>
      <w:r w:rsidR="004D57D7" w:rsidRPr="00470B8B">
        <w:rPr>
          <w:sz w:val="20"/>
        </w:rPr>
        <w:t xml:space="preserve"> averaging time.  The monitor shall be calibrated annually</w:t>
      </w:r>
      <w:r w:rsidR="004F3C16" w:rsidRPr="00470B8B">
        <w:rPr>
          <w:sz w:val="20"/>
        </w:rPr>
        <w:t xml:space="preserve"> </w:t>
      </w:r>
      <w:bookmarkStart w:id="106" w:name="_Hlk74044543"/>
      <w:r w:rsidR="004F3C16" w:rsidRPr="00470B8B">
        <w:rPr>
          <w:sz w:val="20"/>
        </w:rPr>
        <w:t>or according to manufacturer’s specifications and/or good engineering practice whichever is more frequent</w:t>
      </w:r>
      <w:bookmarkEnd w:id="106"/>
      <w:r w:rsidR="004F3C16" w:rsidRPr="00470B8B">
        <w:rPr>
          <w:sz w:val="20"/>
        </w:rPr>
        <w:t xml:space="preserve">. </w:t>
      </w:r>
      <w:r w:rsidR="004D57D7" w:rsidRPr="00470B8B">
        <w:rPr>
          <w:b/>
          <w:sz w:val="20"/>
        </w:rPr>
        <w:t>(40 CFR 64.6(c)(1)(iii))</w:t>
      </w:r>
    </w:p>
    <w:p w14:paraId="421F00A2" w14:textId="65C8D87A" w:rsidR="004D57D7" w:rsidRPr="00470B8B" w:rsidRDefault="004D57D7">
      <w:pPr>
        <w:ind w:left="360" w:hanging="360"/>
        <w:jc w:val="both"/>
        <w:rPr>
          <w:b/>
          <w:sz w:val="20"/>
        </w:rPr>
      </w:pPr>
    </w:p>
    <w:p w14:paraId="3A680BDC" w14:textId="4214BA5C" w:rsidR="004D57D7" w:rsidRPr="00470B8B" w:rsidRDefault="00E91F60">
      <w:pPr>
        <w:ind w:left="360" w:hanging="360"/>
        <w:jc w:val="both"/>
        <w:rPr>
          <w:b/>
          <w:sz w:val="20"/>
        </w:rPr>
      </w:pPr>
      <w:r>
        <w:rPr>
          <w:sz w:val="20"/>
        </w:rPr>
        <w:lastRenderedPageBreak/>
        <w:t>6</w:t>
      </w:r>
      <w:r w:rsidR="004D57D7" w:rsidRPr="00470B8B">
        <w:rPr>
          <w:sz w:val="20"/>
        </w:rPr>
        <w:t>.</w:t>
      </w:r>
      <w:r w:rsidR="004D57D7" w:rsidRPr="00470B8B">
        <w:rPr>
          <w:sz w:val="20"/>
        </w:rPr>
        <w:tab/>
        <w:t xml:space="preserve">The liquid flow </w:t>
      </w:r>
      <w:r w:rsidR="002C6BE9" w:rsidRPr="00470B8B">
        <w:rPr>
          <w:sz w:val="20"/>
        </w:rPr>
        <w:t xml:space="preserve">meter </w:t>
      </w:r>
      <w:r w:rsidR="004D57D7" w:rsidRPr="00470B8B">
        <w:rPr>
          <w:strike/>
          <w:sz w:val="20"/>
        </w:rPr>
        <w:t>gaug</w:t>
      </w:r>
      <w:r w:rsidR="004D57D7" w:rsidRPr="00470B8B">
        <w:rPr>
          <w:sz w:val="20"/>
        </w:rPr>
        <w:t xml:space="preserve">e shall continuously monitor the scrubber liquid flow rate.  The averaging period is based on a </w:t>
      </w:r>
      <w:r w:rsidR="00F7316B" w:rsidRPr="00470B8B">
        <w:rPr>
          <w:sz w:val="20"/>
        </w:rPr>
        <w:t>three-hour</w:t>
      </w:r>
      <w:r w:rsidR="004D57D7" w:rsidRPr="00470B8B">
        <w:rPr>
          <w:sz w:val="20"/>
        </w:rPr>
        <w:t xml:space="preserve"> averaging time.  The monitor shall be calibrated annually</w:t>
      </w:r>
      <w:r w:rsidR="002C6BE9" w:rsidRPr="00470B8B">
        <w:rPr>
          <w:sz w:val="20"/>
        </w:rPr>
        <w:t xml:space="preserve"> or according to manufacturer’s specifications and/or good engineering practice whichever is more frequent</w:t>
      </w:r>
      <w:bookmarkStart w:id="107" w:name="_Hlk74136547"/>
      <w:r w:rsidR="004D57D7" w:rsidRPr="00470B8B">
        <w:rPr>
          <w:sz w:val="20"/>
        </w:rPr>
        <w:t xml:space="preserve">.  </w:t>
      </w:r>
      <w:r w:rsidR="004D57D7" w:rsidRPr="00470B8B">
        <w:rPr>
          <w:b/>
          <w:sz w:val="20"/>
        </w:rPr>
        <w:t>(40 CFR 64.6(c)(1)(iii))</w:t>
      </w:r>
    </w:p>
    <w:bookmarkEnd w:id="107"/>
    <w:p w14:paraId="76FCD593" w14:textId="19EFB620" w:rsidR="003C6351" w:rsidRPr="00470B8B" w:rsidRDefault="003C6351">
      <w:pPr>
        <w:ind w:left="360" w:hanging="360"/>
        <w:jc w:val="both"/>
        <w:rPr>
          <w:bCs/>
          <w:sz w:val="20"/>
        </w:rPr>
      </w:pPr>
    </w:p>
    <w:p w14:paraId="1DEEC8C4" w14:textId="303E45F9" w:rsidR="001D7BC9" w:rsidRPr="00470B8B" w:rsidRDefault="00E91F60" w:rsidP="001D7BC9">
      <w:pPr>
        <w:ind w:left="360" w:hanging="360"/>
        <w:jc w:val="both"/>
        <w:rPr>
          <w:b/>
          <w:sz w:val="20"/>
        </w:rPr>
      </w:pPr>
      <w:r>
        <w:rPr>
          <w:sz w:val="20"/>
        </w:rPr>
        <w:t>7</w:t>
      </w:r>
      <w:r w:rsidR="004D57D7" w:rsidRPr="00470B8B">
        <w:rPr>
          <w:sz w:val="20"/>
        </w:rPr>
        <w:t>.</w:t>
      </w:r>
      <w:r w:rsidR="004D57D7" w:rsidRPr="00470B8B">
        <w:rPr>
          <w:sz w:val="20"/>
        </w:rPr>
        <w:tab/>
      </w:r>
      <w:bookmarkStart w:id="108" w:name="_Hlk74045337"/>
      <w:r w:rsidR="001D7BC9" w:rsidRPr="00470B8B">
        <w:rPr>
          <w:sz w:val="20"/>
        </w:rPr>
        <w:t xml:space="preserve">An excursion for the pressure drop indicator is a departure from the indicator range specified in SC VI.3 and an excursion for the scrubber liquid flow rate indicator is a departure from the indicator range specified in SC VI.4.    </w:t>
      </w:r>
      <w:r w:rsidR="001D7BC9" w:rsidRPr="00470B8B">
        <w:rPr>
          <w:b/>
          <w:sz w:val="20"/>
        </w:rPr>
        <w:t>(40 CFR 64.6(c)(2))</w:t>
      </w:r>
    </w:p>
    <w:bookmarkEnd w:id="108"/>
    <w:p w14:paraId="7CC40EAF" w14:textId="7A9470C1" w:rsidR="004D57D7" w:rsidRPr="00470B8B" w:rsidRDefault="004D57D7">
      <w:pPr>
        <w:ind w:left="360" w:hanging="360"/>
        <w:jc w:val="both"/>
        <w:rPr>
          <w:bCs/>
          <w:sz w:val="20"/>
        </w:rPr>
      </w:pPr>
    </w:p>
    <w:p w14:paraId="087455A0" w14:textId="600F202C" w:rsidR="004D57D7" w:rsidRPr="00470B8B" w:rsidRDefault="00E91F60" w:rsidP="00C80A3D">
      <w:pPr>
        <w:ind w:left="360" w:hanging="360"/>
        <w:jc w:val="both"/>
        <w:rPr>
          <w:sz w:val="20"/>
        </w:rPr>
      </w:pPr>
      <w:r>
        <w:rPr>
          <w:sz w:val="20"/>
        </w:rPr>
        <w:t>8</w:t>
      </w:r>
      <w:r w:rsidR="00C80A3D" w:rsidRPr="00470B8B">
        <w:rPr>
          <w:sz w:val="20"/>
        </w:rPr>
        <w:t>.</w:t>
      </w:r>
      <w:r w:rsidR="00C80A3D" w:rsidRPr="00470B8B">
        <w:rPr>
          <w:sz w:val="20"/>
        </w:rPr>
        <w:tab/>
      </w:r>
      <w:r w:rsidR="004D57D7" w:rsidRPr="00470B8B">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bookmarkStart w:id="109" w:name="_Hlk74048345"/>
      <w:r w:rsidR="00C80A3D" w:rsidRPr="00470B8B">
        <w:rPr>
          <w:sz w:val="20"/>
        </w:rPr>
        <w:t>The corrective actions are specified in facility’s Title V Inspection and Maintenance (I&amp;M) Plan.</w:t>
      </w:r>
      <w:bookmarkEnd w:id="109"/>
      <w:r w:rsidR="00C80A3D" w:rsidRPr="00470B8B">
        <w:rPr>
          <w:sz w:val="20"/>
        </w:rPr>
        <w:t xml:space="preserve"> </w:t>
      </w:r>
      <w:r w:rsidR="004D57D7" w:rsidRPr="00470B8B">
        <w:rPr>
          <w:b/>
          <w:sz w:val="20"/>
        </w:rPr>
        <w:t>(40 CFR 64.7(d))</w:t>
      </w:r>
    </w:p>
    <w:p w14:paraId="72058CF3" w14:textId="454CED03" w:rsidR="004D57D7" w:rsidRPr="00470B8B" w:rsidRDefault="004D57D7" w:rsidP="00F652B9">
      <w:pPr>
        <w:jc w:val="both"/>
        <w:rPr>
          <w:bCs/>
          <w:sz w:val="20"/>
        </w:rPr>
      </w:pPr>
    </w:p>
    <w:p w14:paraId="59FD3E76" w14:textId="3F521319" w:rsidR="004D57D7" w:rsidRPr="00470B8B" w:rsidRDefault="00E91F60">
      <w:pPr>
        <w:ind w:left="360" w:hanging="360"/>
        <w:jc w:val="both"/>
        <w:rPr>
          <w:b/>
          <w:sz w:val="20"/>
        </w:rPr>
      </w:pPr>
      <w:r>
        <w:rPr>
          <w:sz w:val="20"/>
        </w:rPr>
        <w:t>9</w:t>
      </w:r>
      <w:r w:rsidR="004D57D7" w:rsidRPr="00470B8B">
        <w:rPr>
          <w:sz w:val="20"/>
        </w:rPr>
        <w:t>.</w:t>
      </w:r>
      <w:r w:rsidR="004D57D7" w:rsidRPr="00470B8B">
        <w:rPr>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4D57D7" w:rsidRPr="00470B8B">
        <w:rPr>
          <w:b/>
          <w:sz w:val="20"/>
        </w:rPr>
        <w:t>(40 CFR 64.6(c)(3), 64.7(c))</w:t>
      </w:r>
    </w:p>
    <w:p w14:paraId="63521C31" w14:textId="339D2AE1" w:rsidR="004D57D7" w:rsidRPr="00470B8B" w:rsidRDefault="004D57D7" w:rsidP="00F652B9">
      <w:pPr>
        <w:jc w:val="both"/>
        <w:rPr>
          <w:bCs/>
          <w:sz w:val="20"/>
        </w:rPr>
      </w:pPr>
    </w:p>
    <w:p w14:paraId="60107025" w14:textId="4AB37B20" w:rsidR="004D57D7" w:rsidRPr="00470B8B" w:rsidRDefault="004D57D7">
      <w:pPr>
        <w:ind w:left="360" w:hanging="360"/>
        <w:jc w:val="both"/>
        <w:rPr>
          <w:b/>
          <w:sz w:val="20"/>
        </w:rPr>
      </w:pPr>
      <w:r w:rsidRPr="00470B8B">
        <w:rPr>
          <w:sz w:val="20"/>
        </w:rPr>
        <w:t>1</w:t>
      </w:r>
      <w:r w:rsidR="00E91F60">
        <w:rPr>
          <w:sz w:val="20"/>
        </w:rPr>
        <w:t>0</w:t>
      </w:r>
      <w:r w:rsidRPr="00470B8B">
        <w:rPr>
          <w:sz w:val="20"/>
        </w:rPr>
        <w:t>.</w:t>
      </w:r>
      <w:r w:rsidRPr="00470B8B">
        <w:rPr>
          <w:sz w:val="20"/>
        </w:rPr>
        <w:tab/>
        <w:t xml:space="preserve">The permittee shall properly maintain the monitoring system, including keeping necessary parts for routine repair of the monitoring equipment.  </w:t>
      </w:r>
      <w:r w:rsidRPr="00470B8B">
        <w:rPr>
          <w:b/>
          <w:sz w:val="20"/>
        </w:rPr>
        <w:t>(40 CFR 64.7(b))</w:t>
      </w:r>
    </w:p>
    <w:p w14:paraId="71AB2E4E" w14:textId="507A02FF" w:rsidR="004D57D7" w:rsidRPr="00470B8B" w:rsidRDefault="004D57D7">
      <w:pPr>
        <w:ind w:left="360" w:hanging="360"/>
        <w:jc w:val="both"/>
        <w:rPr>
          <w:bCs/>
          <w:sz w:val="20"/>
        </w:rPr>
      </w:pPr>
    </w:p>
    <w:p w14:paraId="4F1C51A2" w14:textId="1DC4CF6F" w:rsidR="004D57D7" w:rsidRPr="00470B8B" w:rsidRDefault="004D57D7" w:rsidP="00501097">
      <w:pPr>
        <w:numPr>
          <w:ilvl w:val="0"/>
          <w:numId w:val="78"/>
        </w:numPr>
        <w:jc w:val="both"/>
        <w:rPr>
          <w:sz w:val="20"/>
        </w:rPr>
      </w:pPr>
      <w:r w:rsidRPr="00470B8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70B8B">
        <w:rPr>
          <w:b/>
          <w:sz w:val="20"/>
        </w:rPr>
        <w:t>(40 CFR 64.9(b)(1))</w:t>
      </w:r>
    </w:p>
    <w:p w14:paraId="0C7491E4" w14:textId="77777777" w:rsidR="004D57D7" w:rsidRPr="00470B8B" w:rsidRDefault="004D57D7" w:rsidP="004D57D7">
      <w:pPr>
        <w:jc w:val="both"/>
        <w:rPr>
          <w:bCs/>
          <w:sz w:val="20"/>
        </w:rPr>
      </w:pPr>
    </w:p>
    <w:p w14:paraId="6F0D89BA" w14:textId="6FC0D891" w:rsidR="004D57D7" w:rsidRPr="00470B8B" w:rsidRDefault="004D57D7" w:rsidP="00501097">
      <w:pPr>
        <w:numPr>
          <w:ilvl w:val="0"/>
          <w:numId w:val="78"/>
        </w:numPr>
        <w:autoSpaceDE w:val="0"/>
        <w:autoSpaceDN w:val="0"/>
        <w:adjustRightInd w:val="0"/>
        <w:rPr>
          <w:rFonts w:ascii="Melior" w:hAnsi="Melior" w:cs="Melior"/>
          <w:color w:val="000000"/>
          <w:sz w:val="18"/>
          <w:szCs w:val="18"/>
        </w:rPr>
      </w:pPr>
      <w:r w:rsidRPr="00470B8B">
        <w:rPr>
          <w:rFonts w:cs="Arial"/>
          <w:color w:val="000000"/>
          <w:sz w:val="20"/>
        </w:rPr>
        <w:t xml:space="preserve">The owner/operator shall maintain all NOx stack test result records regarding </w:t>
      </w:r>
      <w:r w:rsidR="00874B96" w:rsidRPr="00470B8B">
        <w:rPr>
          <w:rFonts w:cs="Arial"/>
          <w:color w:val="000000"/>
          <w:sz w:val="20"/>
        </w:rPr>
        <w:t>Boiler 9</w:t>
      </w:r>
      <w:r w:rsidRPr="00470B8B">
        <w:rPr>
          <w:rFonts w:cs="Arial"/>
          <w:color w:val="000000"/>
          <w:sz w:val="20"/>
        </w:rPr>
        <w:t xml:space="preserve"> for at least five years</w:t>
      </w:r>
      <w:r w:rsidR="007D7100" w:rsidRPr="00470B8B">
        <w:rPr>
          <w:rFonts w:cs="Arial"/>
          <w:color w:val="000000"/>
          <w:sz w:val="20"/>
        </w:rPr>
        <w:t>.</w:t>
      </w:r>
      <w:r w:rsidRPr="00470B8B">
        <w:rPr>
          <w:rFonts w:cs="Arial"/>
          <w:color w:val="000000"/>
          <w:sz w:val="20"/>
        </w:rPr>
        <w:t xml:space="preserve"> </w:t>
      </w:r>
    </w:p>
    <w:p w14:paraId="7569A3B8" w14:textId="77777777" w:rsidR="004D57D7" w:rsidRPr="00470B8B" w:rsidRDefault="004D57D7" w:rsidP="004D57D7">
      <w:pPr>
        <w:autoSpaceDE w:val="0"/>
        <w:autoSpaceDN w:val="0"/>
        <w:adjustRightInd w:val="0"/>
        <w:ind w:left="360"/>
        <w:rPr>
          <w:rFonts w:ascii="Melior" w:hAnsi="Melior" w:cs="Melior"/>
          <w:color w:val="000000"/>
          <w:sz w:val="18"/>
          <w:szCs w:val="18"/>
        </w:rPr>
      </w:pPr>
      <w:r w:rsidRPr="00470B8B">
        <w:rPr>
          <w:rFonts w:cs="Arial"/>
          <w:b/>
          <w:bCs/>
          <w:sz w:val="20"/>
        </w:rPr>
        <w:t>(4</w:t>
      </w:r>
      <w:r w:rsidRPr="00470B8B">
        <w:rPr>
          <w:rFonts w:cs="Arial"/>
          <w:b/>
          <w:sz w:val="20"/>
        </w:rPr>
        <w:t>0 CFR 52.1183(i))</w:t>
      </w:r>
      <w:r w:rsidRPr="00470B8B">
        <w:rPr>
          <w:rFonts w:cs="Arial"/>
          <w:color w:val="000000"/>
          <w:sz w:val="20"/>
        </w:rPr>
        <w:t>:</w:t>
      </w:r>
    </w:p>
    <w:p w14:paraId="70BAD37C" w14:textId="77777777" w:rsidR="004D57D7" w:rsidRPr="00470B8B" w:rsidRDefault="004D57D7" w:rsidP="00501097">
      <w:pPr>
        <w:numPr>
          <w:ilvl w:val="1"/>
          <w:numId w:val="78"/>
        </w:numPr>
        <w:autoSpaceDE w:val="0"/>
        <w:autoSpaceDN w:val="0"/>
        <w:adjustRightInd w:val="0"/>
        <w:rPr>
          <w:rFonts w:cs="Arial"/>
          <w:color w:val="000000"/>
          <w:sz w:val="20"/>
        </w:rPr>
      </w:pPr>
      <w:r w:rsidRPr="00470B8B">
        <w:rPr>
          <w:rFonts w:cs="Arial"/>
          <w:color w:val="000000"/>
          <w:sz w:val="20"/>
        </w:rPr>
        <w:t>All stack test results.</w:t>
      </w:r>
    </w:p>
    <w:p w14:paraId="4A502FD0" w14:textId="77777777" w:rsidR="004D57D7" w:rsidRPr="00470B8B" w:rsidRDefault="004D57D7" w:rsidP="00501097">
      <w:pPr>
        <w:numPr>
          <w:ilvl w:val="1"/>
          <w:numId w:val="78"/>
        </w:numPr>
        <w:autoSpaceDE w:val="0"/>
        <w:autoSpaceDN w:val="0"/>
        <w:adjustRightInd w:val="0"/>
        <w:rPr>
          <w:rFonts w:cs="Arial"/>
          <w:color w:val="000000"/>
          <w:sz w:val="20"/>
        </w:rPr>
      </w:pPr>
      <w:r w:rsidRPr="00470B8B">
        <w:rPr>
          <w:rFonts w:cs="Arial"/>
          <w:color w:val="000000"/>
          <w:sz w:val="20"/>
        </w:rPr>
        <w:t>Daily records of fuel usage, heat input, and data used to determine heat content.</w:t>
      </w:r>
    </w:p>
    <w:p w14:paraId="01470A78" w14:textId="77777777" w:rsidR="004D57D7" w:rsidRPr="00470B8B" w:rsidRDefault="004D57D7" w:rsidP="00501097">
      <w:pPr>
        <w:numPr>
          <w:ilvl w:val="1"/>
          <w:numId w:val="78"/>
        </w:numPr>
        <w:autoSpaceDE w:val="0"/>
        <w:autoSpaceDN w:val="0"/>
        <w:adjustRightInd w:val="0"/>
        <w:rPr>
          <w:rFonts w:cs="Arial"/>
          <w:sz w:val="20"/>
        </w:rPr>
      </w:pPr>
      <w:r w:rsidRPr="00470B8B">
        <w:rPr>
          <w:rFonts w:cs="Arial"/>
          <w:color w:val="000000"/>
          <w:sz w:val="20"/>
        </w:rPr>
        <w:t>Records of all major maintenance activities conducted on emission units and air pollution control equipment.</w:t>
      </w:r>
    </w:p>
    <w:p w14:paraId="1D695126" w14:textId="77777777" w:rsidR="004D57D7" w:rsidRPr="00470B8B" w:rsidRDefault="004D57D7" w:rsidP="00501097">
      <w:pPr>
        <w:numPr>
          <w:ilvl w:val="1"/>
          <w:numId w:val="78"/>
        </w:numPr>
        <w:autoSpaceDE w:val="0"/>
        <w:autoSpaceDN w:val="0"/>
        <w:adjustRightInd w:val="0"/>
        <w:jc w:val="both"/>
        <w:rPr>
          <w:sz w:val="20"/>
        </w:rPr>
      </w:pPr>
      <w:r w:rsidRPr="00470B8B">
        <w:rPr>
          <w:rFonts w:cs="Arial"/>
          <w:color w:val="000000"/>
          <w:sz w:val="20"/>
        </w:rPr>
        <w:t>Any other records identified in 40 CFR 60.49b(g).</w:t>
      </w:r>
    </w:p>
    <w:p w14:paraId="69E10033" w14:textId="77777777" w:rsidR="00AE1D84" w:rsidRPr="00470B8B" w:rsidRDefault="00AE1D84" w:rsidP="00F62984">
      <w:pPr>
        <w:jc w:val="both"/>
        <w:rPr>
          <w:sz w:val="20"/>
        </w:rPr>
      </w:pPr>
    </w:p>
    <w:p w14:paraId="4EA2B815" w14:textId="77777777" w:rsidR="00AE1D84" w:rsidRPr="00470B8B" w:rsidRDefault="00AE1D84" w:rsidP="00F62984">
      <w:pPr>
        <w:jc w:val="both"/>
      </w:pPr>
      <w:r w:rsidRPr="00470B8B">
        <w:rPr>
          <w:b/>
        </w:rPr>
        <w:t xml:space="preserve">VII.  </w:t>
      </w:r>
      <w:r w:rsidRPr="00470B8B">
        <w:rPr>
          <w:b/>
          <w:u w:val="single"/>
        </w:rPr>
        <w:t>REPORTING</w:t>
      </w:r>
    </w:p>
    <w:p w14:paraId="537CD3B8" w14:textId="77777777" w:rsidR="00AE1D84" w:rsidRPr="00470B8B" w:rsidRDefault="00AE1D84" w:rsidP="00F62984">
      <w:pPr>
        <w:jc w:val="both"/>
        <w:rPr>
          <w:sz w:val="20"/>
        </w:rPr>
      </w:pPr>
    </w:p>
    <w:p w14:paraId="76D32EBB" w14:textId="511A5F7A" w:rsidR="00AE1D84" w:rsidRPr="00470B8B" w:rsidRDefault="00AE1D84" w:rsidP="00501097">
      <w:pPr>
        <w:pStyle w:val="ListParagraph"/>
        <w:numPr>
          <w:ilvl w:val="6"/>
          <w:numId w:val="78"/>
        </w:numPr>
        <w:tabs>
          <w:tab w:val="clear" w:pos="2520"/>
          <w:tab w:val="num" w:pos="360"/>
        </w:tabs>
        <w:ind w:left="360"/>
        <w:jc w:val="both"/>
        <w:rPr>
          <w:sz w:val="20"/>
        </w:rPr>
      </w:pPr>
      <w:r w:rsidRPr="00470B8B">
        <w:rPr>
          <w:sz w:val="20"/>
        </w:rPr>
        <w:t xml:space="preserve">Prompt reporting of deviations pursuant to General Conditions 21 and 22 of Part A.  </w:t>
      </w:r>
      <w:r w:rsidRPr="00470B8B">
        <w:rPr>
          <w:b/>
          <w:sz w:val="20"/>
        </w:rPr>
        <w:t>(R 336.1213(3)(c)(ii))</w:t>
      </w:r>
    </w:p>
    <w:p w14:paraId="1EB4A390" w14:textId="77777777" w:rsidR="00AE1D84" w:rsidRPr="00470B8B" w:rsidRDefault="00AE1D84" w:rsidP="0079188D">
      <w:pPr>
        <w:ind w:hanging="360"/>
        <w:jc w:val="both"/>
        <w:rPr>
          <w:sz w:val="20"/>
        </w:rPr>
      </w:pPr>
    </w:p>
    <w:p w14:paraId="12F386E2" w14:textId="4692FF67" w:rsidR="00AE1D84" w:rsidRPr="00470B8B" w:rsidRDefault="00AE1D84" w:rsidP="00501097">
      <w:pPr>
        <w:pStyle w:val="ListParagraph"/>
        <w:numPr>
          <w:ilvl w:val="6"/>
          <w:numId w:val="78"/>
        </w:numPr>
        <w:tabs>
          <w:tab w:val="clear" w:pos="2520"/>
          <w:tab w:val="num" w:pos="360"/>
        </w:tabs>
        <w:ind w:left="360"/>
        <w:jc w:val="both"/>
        <w:rPr>
          <w:sz w:val="20"/>
        </w:rPr>
      </w:pPr>
      <w:r w:rsidRPr="00470B8B">
        <w:rPr>
          <w:sz w:val="20"/>
        </w:rPr>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238A4F17" w14:textId="77777777" w:rsidR="00AE1D84" w:rsidRPr="00470B8B" w:rsidRDefault="00AE1D84" w:rsidP="0079188D">
      <w:pPr>
        <w:ind w:hanging="360"/>
        <w:jc w:val="both"/>
        <w:rPr>
          <w:sz w:val="20"/>
        </w:rPr>
      </w:pPr>
    </w:p>
    <w:p w14:paraId="0C08E7AC" w14:textId="70B386C2" w:rsidR="00AE1D84" w:rsidRPr="00470B8B" w:rsidRDefault="00AE1D84" w:rsidP="00501097">
      <w:pPr>
        <w:pStyle w:val="ListParagraph"/>
        <w:numPr>
          <w:ilvl w:val="6"/>
          <w:numId w:val="78"/>
        </w:numPr>
        <w:tabs>
          <w:tab w:val="clear" w:pos="2520"/>
          <w:tab w:val="num" w:pos="360"/>
        </w:tabs>
        <w:ind w:left="360"/>
        <w:jc w:val="both"/>
        <w:rPr>
          <w:b/>
          <w:sz w:val="20"/>
        </w:rPr>
      </w:pPr>
      <w:r w:rsidRPr="00470B8B">
        <w:rPr>
          <w:sz w:val="20"/>
        </w:rPr>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0F72B676" w14:textId="1E84BFC6" w:rsidR="0079188D" w:rsidRDefault="0079188D" w:rsidP="0079188D">
      <w:pPr>
        <w:ind w:hanging="360"/>
        <w:jc w:val="both"/>
        <w:rPr>
          <w:b/>
          <w:sz w:val="20"/>
        </w:rPr>
      </w:pPr>
    </w:p>
    <w:p w14:paraId="65BDD1D7" w14:textId="0B2A6F81" w:rsidR="004362C6" w:rsidRDefault="004362C6">
      <w:pPr>
        <w:rPr>
          <w:b/>
          <w:sz w:val="20"/>
        </w:rPr>
      </w:pPr>
      <w:r>
        <w:rPr>
          <w:b/>
          <w:sz w:val="20"/>
        </w:rPr>
        <w:br w:type="page"/>
      </w:r>
    </w:p>
    <w:p w14:paraId="209A2E02" w14:textId="77777777" w:rsidR="009A2948" w:rsidRPr="00470B8B" w:rsidRDefault="009A2948" w:rsidP="0079188D">
      <w:pPr>
        <w:ind w:hanging="360"/>
        <w:jc w:val="both"/>
        <w:rPr>
          <w:b/>
          <w:sz w:val="20"/>
        </w:rPr>
      </w:pPr>
    </w:p>
    <w:p w14:paraId="0C229A58" w14:textId="7E43AB90" w:rsidR="0079188D" w:rsidRPr="00470B8B" w:rsidRDefault="0079188D" w:rsidP="00501097">
      <w:pPr>
        <w:pStyle w:val="Default"/>
        <w:numPr>
          <w:ilvl w:val="6"/>
          <w:numId w:val="78"/>
        </w:numPr>
        <w:tabs>
          <w:tab w:val="clear" w:pos="2520"/>
          <w:tab w:val="num" w:pos="360"/>
        </w:tabs>
        <w:ind w:left="360"/>
        <w:rPr>
          <w:sz w:val="20"/>
          <w:szCs w:val="20"/>
        </w:rPr>
      </w:pPr>
      <w:r w:rsidRPr="00470B8B">
        <w:rPr>
          <w:sz w:val="20"/>
          <w:szCs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470B8B">
        <w:rPr>
          <w:b/>
          <w:bCs/>
          <w:sz w:val="20"/>
          <w:szCs w:val="20"/>
        </w:rPr>
        <w:t xml:space="preserve">(40 CFR 64.9(a)(2)(i)) </w:t>
      </w:r>
    </w:p>
    <w:p w14:paraId="11B1D413" w14:textId="77777777" w:rsidR="00592A7F" w:rsidRPr="00470B8B" w:rsidRDefault="00592A7F" w:rsidP="0079188D">
      <w:pPr>
        <w:pStyle w:val="Default"/>
        <w:ind w:left="360"/>
        <w:rPr>
          <w:sz w:val="20"/>
          <w:szCs w:val="20"/>
        </w:rPr>
      </w:pPr>
    </w:p>
    <w:p w14:paraId="14AE0FAB" w14:textId="6E21862F" w:rsidR="0079188D" w:rsidRPr="00592A7F" w:rsidRDefault="0079188D" w:rsidP="00501097">
      <w:pPr>
        <w:pStyle w:val="ListParagraph"/>
        <w:numPr>
          <w:ilvl w:val="6"/>
          <w:numId w:val="78"/>
        </w:numPr>
        <w:tabs>
          <w:tab w:val="clear" w:pos="2520"/>
          <w:tab w:val="num" w:pos="360"/>
        </w:tabs>
        <w:ind w:left="360"/>
        <w:jc w:val="both"/>
        <w:rPr>
          <w:b/>
          <w:sz w:val="20"/>
        </w:rPr>
      </w:pPr>
      <w:r w:rsidRPr="00470B8B">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470B8B">
        <w:rPr>
          <w:b/>
          <w:bCs/>
          <w:sz w:val="20"/>
        </w:rPr>
        <w:t xml:space="preserve">(40 CFR 64.9(a)(2)(ii)) </w:t>
      </w:r>
    </w:p>
    <w:p w14:paraId="1725BC80" w14:textId="77777777" w:rsidR="00592A7F" w:rsidRPr="00470B8B" w:rsidRDefault="00592A7F" w:rsidP="00592A7F">
      <w:pPr>
        <w:pStyle w:val="ListParagraph"/>
        <w:ind w:left="360"/>
        <w:jc w:val="both"/>
        <w:rPr>
          <w:b/>
          <w:sz w:val="20"/>
        </w:rPr>
      </w:pPr>
    </w:p>
    <w:p w14:paraId="75A6DDAB" w14:textId="5D7C7892" w:rsidR="00AE1D84" w:rsidRPr="00470B8B" w:rsidRDefault="00AE1D84" w:rsidP="00F62984">
      <w:pPr>
        <w:jc w:val="both"/>
        <w:rPr>
          <w:rFonts w:cs="Arial"/>
          <w:sz w:val="20"/>
        </w:rPr>
      </w:pPr>
      <w:r w:rsidRPr="00470B8B">
        <w:rPr>
          <w:rFonts w:cs="Arial"/>
          <w:b/>
          <w:sz w:val="20"/>
        </w:rPr>
        <w:t>See Appendix 8</w:t>
      </w:r>
      <w:r w:rsidR="004362C6">
        <w:rPr>
          <w:rFonts w:cs="Arial"/>
          <w:b/>
          <w:sz w:val="20"/>
        </w:rPr>
        <w:t>-1</w:t>
      </w:r>
    </w:p>
    <w:p w14:paraId="1D92E3A2" w14:textId="2BF4DCCF" w:rsidR="00AE1D84" w:rsidRPr="00470B8B" w:rsidRDefault="00AE1D84" w:rsidP="00F62984">
      <w:pPr>
        <w:jc w:val="both"/>
        <w:rPr>
          <w:rFonts w:cs="Arial"/>
          <w:sz w:val="20"/>
        </w:rPr>
      </w:pPr>
    </w:p>
    <w:p w14:paraId="273370BB" w14:textId="77777777" w:rsidR="00AE1D84" w:rsidRPr="00470B8B" w:rsidRDefault="00AE1D84" w:rsidP="00F62984">
      <w:pPr>
        <w:jc w:val="both"/>
      </w:pPr>
      <w:r w:rsidRPr="00470B8B">
        <w:rPr>
          <w:b/>
        </w:rPr>
        <w:t xml:space="preserve">VIII.  </w:t>
      </w:r>
      <w:r w:rsidRPr="00470B8B">
        <w:rPr>
          <w:b/>
          <w:u w:val="single"/>
        </w:rPr>
        <w:t>STACK/VENT RESTRICTION(S)</w:t>
      </w:r>
    </w:p>
    <w:p w14:paraId="2ADAEE4D" w14:textId="77777777" w:rsidR="003C6351" w:rsidRPr="00470B8B" w:rsidRDefault="003C6351" w:rsidP="00F62984">
      <w:pPr>
        <w:jc w:val="both"/>
        <w:rPr>
          <w:sz w:val="20"/>
        </w:rPr>
      </w:pPr>
    </w:p>
    <w:p w14:paraId="575C3CB3" w14:textId="668C4731" w:rsidR="00AE1D84" w:rsidRPr="00470B8B" w:rsidRDefault="00AE1D84" w:rsidP="00F62984">
      <w:pPr>
        <w:jc w:val="both"/>
        <w:rPr>
          <w:sz w:val="20"/>
        </w:rPr>
      </w:pPr>
      <w:r w:rsidRPr="00470B8B">
        <w:rPr>
          <w:sz w:val="20"/>
        </w:rPr>
        <w:t>The exhaust gases from the stacks listed in the table below shall be discharged unobstructed vertically upwards to the ambient air unless otherwise noted:</w:t>
      </w:r>
    </w:p>
    <w:p w14:paraId="2E9409D4" w14:textId="77777777" w:rsidR="002E1AF4" w:rsidRPr="00470B8B" w:rsidRDefault="002E1AF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E1AF4" w:rsidRPr="00470B8B" w14:paraId="087A54AE" w14:textId="77777777" w:rsidTr="00C06732">
        <w:trPr>
          <w:cantSplit/>
          <w:tblHeader/>
        </w:trPr>
        <w:tc>
          <w:tcPr>
            <w:tcW w:w="3510" w:type="dxa"/>
            <w:tcBorders>
              <w:bottom w:val="single" w:sz="4" w:space="0" w:color="auto"/>
            </w:tcBorders>
          </w:tcPr>
          <w:p w14:paraId="23F10A56" w14:textId="77777777" w:rsidR="002E1AF4" w:rsidRPr="00470B8B" w:rsidRDefault="002E1AF4" w:rsidP="00C06732">
            <w:pPr>
              <w:jc w:val="center"/>
              <w:rPr>
                <w:b/>
                <w:sz w:val="20"/>
              </w:rPr>
            </w:pPr>
            <w:r w:rsidRPr="00470B8B">
              <w:rPr>
                <w:b/>
                <w:sz w:val="20"/>
              </w:rPr>
              <w:t>Stack &amp; Vent ID</w:t>
            </w:r>
          </w:p>
        </w:tc>
        <w:tc>
          <w:tcPr>
            <w:tcW w:w="1710" w:type="dxa"/>
            <w:tcBorders>
              <w:bottom w:val="single" w:sz="4" w:space="0" w:color="auto"/>
            </w:tcBorders>
          </w:tcPr>
          <w:p w14:paraId="71264D9F" w14:textId="77777777" w:rsidR="002E1AF4" w:rsidRPr="00470B8B" w:rsidRDefault="002E1AF4" w:rsidP="00C06732">
            <w:pPr>
              <w:jc w:val="center"/>
              <w:rPr>
                <w:b/>
                <w:sz w:val="20"/>
              </w:rPr>
            </w:pPr>
            <w:r w:rsidRPr="00470B8B">
              <w:rPr>
                <w:b/>
                <w:sz w:val="20"/>
              </w:rPr>
              <w:t>Maximum Exhaust Dimensions</w:t>
            </w:r>
          </w:p>
          <w:p w14:paraId="657CB86F" w14:textId="77777777" w:rsidR="002E1AF4" w:rsidRPr="00470B8B" w:rsidRDefault="002E1AF4" w:rsidP="00C06732">
            <w:pPr>
              <w:jc w:val="center"/>
              <w:rPr>
                <w:b/>
                <w:sz w:val="20"/>
              </w:rPr>
            </w:pPr>
            <w:r w:rsidRPr="00470B8B">
              <w:rPr>
                <w:b/>
                <w:sz w:val="20"/>
              </w:rPr>
              <w:t>(inches)</w:t>
            </w:r>
          </w:p>
        </w:tc>
        <w:tc>
          <w:tcPr>
            <w:tcW w:w="1800" w:type="dxa"/>
            <w:tcBorders>
              <w:bottom w:val="single" w:sz="4" w:space="0" w:color="auto"/>
            </w:tcBorders>
          </w:tcPr>
          <w:p w14:paraId="7CBC54E9" w14:textId="77777777" w:rsidR="002E1AF4" w:rsidRPr="00470B8B" w:rsidRDefault="002E1AF4" w:rsidP="00C06732">
            <w:pPr>
              <w:jc w:val="center"/>
              <w:rPr>
                <w:b/>
                <w:sz w:val="20"/>
              </w:rPr>
            </w:pPr>
            <w:r w:rsidRPr="00470B8B">
              <w:rPr>
                <w:b/>
                <w:sz w:val="20"/>
              </w:rPr>
              <w:t>Minimum Height Above Ground</w:t>
            </w:r>
          </w:p>
          <w:p w14:paraId="60125FA2" w14:textId="77777777" w:rsidR="002E1AF4" w:rsidRPr="00470B8B" w:rsidRDefault="002E1AF4" w:rsidP="00C06732">
            <w:pPr>
              <w:jc w:val="center"/>
              <w:rPr>
                <w:b/>
                <w:sz w:val="20"/>
              </w:rPr>
            </w:pPr>
            <w:r w:rsidRPr="00470B8B">
              <w:rPr>
                <w:b/>
                <w:sz w:val="20"/>
              </w:rPr>
              <w:t>(feet)</w:t>
            </w:r>
          </w:p>
        </w:tc>
        <w:tc>
          <w:tcPr>
            <w:tcW w:w="3240" w:type="dxa"/>
            <w:tcBorders>
              <w:bottom w:val="single" w:sz="4" w:space="0" w:color="auto"/>
            </w:tcBorders>
          </w:tcPr>
          <w:p w14:paraId="3BEBC6C2" w14:textId="77777777" w:rsidR="002E1AF4" w:rsidRPr="00470B8B" w:rsidRDefault="002E1AF4" w:rsidP="00C06732">
            <w:pPr>
              <w:jc w:val="center"/>
              <w:rPr>
                <w:b/>
                <w:sz w:val="20"/>
              </w:rPr>
            </w:pPr>
            <w:r w:rsidRPr="00470B8B">
              <w:rPr>
                <w:b/>
                <w:sz w:val="20"/>
              </w:rPr>
              <w:t>Underlying Applicable Requirements</w:t>
            </w:r>
          </w:p>
          <w:p w14:paraId="5F34D272" w14:textId="77777777" w:rsidR="002E1AF4" w:rsidRPr="00470B8B" w:rsidRDefault="002E1AF4" w:rsidP="00C06732">
            <w:pPr>
              <w:jc w:val="center"/>
              <w:rPr>
                <w:b/>
                <w:sz w:val="20"/>
              </w:rPr>
            </w:pPr>
          </w:p>
        </w:tc>
      </w:tr>
      <w:tr w:rsidR="002E1AF4" w:rsidRPr="00470B8B" w14:paraId="0BD1927D" w14:textId="77777777" w:rsidTr="00C06732">
        <w:trPr>
          <w:cantSplit/>
        </w:trPr>
        <w:tc>
          <w:tcPr>
            <w:tcW w:w="3510" w:type="dxa"/>
            <w:tcBorders>
              <w:top w:val="single" w:sz="4" w:space="0" w:color="auto"/>
            </w:tcBorders>
          </w:tcPr>
          <w:p w14:paraId="580F54F3" w14:textId="77777777" w:rsidR="002E1AF4" w:rsidRPr="00470B8B" w:rsidRDefault="002E1AF4" w:rsidP="00C06732">
            <w:pPr>
              <w:tabs>
                <w:tab w:val="num" w:pos="360"/>
              </w:tabs>
              <w:ind w:left="360" w:hanging="360"/>
              <w:rPr>
                <w:sz w:val="20"/>
              </w:rPr>
            </w:pPr>
            <w:r w:rsidRPr="00470B8B">
              <w:rPr>
                <w:sz w:val="20"/>
              </w:rPr>
              <w:t xml:space="preserve">1.  SV03020S </w:t>
            </w:r>
          </w:p>
        </w:tc>
        <w:tc>
          <w:tcPr>
            <w:tcW w:w="1710" w:type="dxa"/>
            <w:tcBorders>
              <w:top w:val="single" w:sz="4" w:space="0" w:color="auto"/>
            </w:tcBorders>
          </w:tcPr>
          <w:p w14:paraId="5F3AE1E4" w14:textId="77777777" w:rsidR="002E1AF4" w:rsidRPr="00470B8B" w:rsidRDefault="002E1AF4" w:rsidP="00C06732">
            <w:pPr>
              <w:jc w:val="center"/>
              <w:rPr>
                <w:rFonts w:cs="Arial"/>
                <w:sz w:val="20"/>
              </w:rPr>
            </w:pPr>
            <w:r w:rsidRPr="00470B8B">
              <w:rPr>
                <w:sz w:val="20"/>
              </w:rPr>
              <w:t>84</w:t>
            </w:r>
            <w:r w:rsidRPr="00470B8B">
              <w:rPr>
                <w:rFonts w:cs="Arial"/>
                <w:sz w:val="20"/>
                <w:vertAlign w:val="superscript"/>
              </w:rPr>
              <w:t>2</w:t>
            </w:r>
          </w:p>
        </w:tc>
        <w:tc>
          <w:tcPr>
            <w:tcW w:w="1800" w:type="dxa"/>
            <w:tcBorders>
              <w:top w:val="single" w:sz="4" w:space="0" w:color="auto"/>
            </w:tcBorders>
          </w:tcPr>
          <w:p w14:paraId="70F8CC14" w14:textId="77777777" w:rsidR="002E1AF4" w:rsidRPr="00470B8B" w:rsidRDefault="002E1AF4" w:rsidP="00C06732">
            <w:pPr>
              <w:jc w:val="center"/>
              <w:rPr>
                <w:rFonts w:cs="Arial"/>
                <w:sz w:val="20"/>
              </w:rPr>
            </w:pPr>
            <w:r w:rsidRPr="00470B8B">
              <w:rPr>
                <w:sz w:val="20"/>
              </w:rPr>
              <w:t>285</w:t>
            </w:r>
            <w:r w:rsidRPr="00470B8B">
              <w:rPr>
                <w:rFonts w:cs="Arial"/>
                <w:sz w:val="20"/>
                <w:vertAlign w:val="superscript"/>
              </w:rPr>
              <w:t>2</w:t>
            </w:r>
          </w:p>
        </w:tc>
        <w:tc>
          <w:tcPr>
            <w:tcW w:w="3240" w:type="dxa"/>
            <w:tcBorders>
              <w:top w:val="single" w:sz="4" w:space="0" w:color="auto"/>
            </w:tcBorders>
          </w:tcPr>
          <w:p w14:paraId="13BA1CD2" w14:textId="77777777" w:rsidR="002E1AF4" w:rsidRPr="00470B8B" w:rsidRDefault="002E1AF4" w:rsidP="00C06732">
            <w:pPr>
              <w:jc w:val="center"/>
              <w:rPr>
                <w:b/>
                <w:sz w:val="20"/>
              </w:rPr>
            </w:pPr>
            <w:r w:rsidRPr="00470B8B">
              <w:rPr>
                <w:b/>
                <w:sz w:val="20"/>
              </w:rPr>
              <w:t>R 336.1901</w:t>
            </w:r>
          </w:p>
          <w:p w14:paraId="65F05A03" w14:textId="77777777" w:rsidR="002E1AF4" w:rsidRPr="00470B8B" w:rsidRDefault="002E1AF4" w:rsidP="00C06732">
            <w:pPr>
              <w:jc w:val="center"/>
              <w:rPr>
                <w:rFonts w:cs="Arial"/>
                <w:b/>
                <w:sz w:val="20"/>
              </w:rPr>
            </w:pPr>
            <w:r w:rsidRPr="00470B8B">
              <w:rPr>
                <w:rFonts w:cs="Arial"/>
                <w:b/>
                <w:sz w:val="20"/>
              </w:rPr>
              <w:t>R 336.1801</w:t>
            </w:r>
          </w:p>
          <w:p w14:paraId="50BA07FF" w14:textId="77777777" w:rsidR="002E1AF4" w:rsidRPr="00470B8B" w:rsidRDefault="002E1AF4" w:rsidP="00C06732">
            <w:pPr>
              <w:jc w:val="center"/>
              <w:rPr>
                <w:b/>
                <w:sz w:val="20"/>
              </w:rPr>
            </w:pPr>
            <w:r w:rsidRPr="00470B8B">
              <w:rPr>
                <w:rFonts w:cs="Arial"/>
                <w:b/>
                <w:sz w:val="20"/>
              </w:rPr>
              <w:t>40 CFR 52.1183(i)</w:t>
            </w:r>
          </w:p>
        </w:tc>
      </w:tr>
      <w:tr w:rsidR="002E1AF4" w:rsidRPr="00470B8B" w14:paraId="0D47B3E5" w14:textId="77777777" w:rsidTr="00C06732">
        <w:trPr>
          <w:cantSplit/>
        </w:trPr>
        <w:tc>
          <w:tcPr>
            <w:tcW w:w="3510" w:type="dxa"/>
            <w:tcBorders>
              <w:top w:val="single" w:sz="4" w:space="0" w:color="auto"/>
            </w:tcBorders>
          </w:tcPr>
          <w:p w14:paraId="01ED7884" w14:textId="77777777" w:rsidR="002E1AF4" w:rsidRPr="00470B8B" w:rsidRDefault="002E1AF4" w:rsidP="00C06732">
            <w:pPr>
              <w:tabs>
                <w:tab w:val="num" w:pos="360"/>
              </w:tabs>
              <w:ind w:left="360" w:hanging="360"/>
              <w:rPr>
                <w:sz w:val="20"/>
              </w:rPr>
            </w:pPr>
            <w:r w:rsidRPr="00470B8B">
              <w:rPr>
                <w:sz w:val="20"/>
              </w:rPr>
              <w:t>2.  SV03021S</w:t>
            </w:r>
          </w:p>
        </w:tc>
        <w:tc>
          <w:tcPr>
            <w:tcW w:w="1710" w:type="dxa"/>
            <w:tcBorders>
              <w:top w:val="single" w:sz="4" w:space="0" w:color="auto"/>
            </w:tcBorders>
          </w:tcPr>
          <w:p w14:paraId="0E350EC9" w14:textId="77777777" w:rsidR="002E1AF4" w:rsidRPr="00470B8B" w:rsidRDefault="002E1AF4" w:rsidP="00C06732">
            <w:pPr>
              <w:jc w:val="center"/>
              <w:rPr>
                <w:sz w:val="20"/>
              </w:rPr>
            </w:pPr>
            <w:r w:rsidRPr="00470B8B">
              <w:rPr>
                <w:sz w:val="20"/>
              </w:rPr>
              <w:t>84</w:t>
            </w:r>
            <w:r w:rsidRPr="00470B8B">
              <w:rPr>
                <w:sz w:val="20"/>
                <w:vertAlign w:val="superscript"/>
              </w:rPr>
              <w:t>2</w:t>
            </w:r>
          </w:p>
        </w:tc>
        <w:tc>
          <w:tcPr>
            <w:tcW w:w="1800" w:type="dxa"/>
            <w:tcBorders>
              <w:top w:val="single" w:sz="4" w:space="0" w:color="auto"/>
            </w:tcBorders>
          </w:tcPr>
          <w:p w14:paraId="2484FCA8" w14:textId="77777777" w:rsidR="002E1AF4" w:rsidRPr="00470B8B" w:rsidRDefault="002E1AF4" w:rsidP="00C06732">
            <w:pPr>
              <w:jc w:val="center"/>
              <w:rPr>
                <w:sz w:val="20"/>
              </w:rPr>
            </w:pPr>
            <w:r w:rsidRPr="00470B8B">
              <w:rPr>
                <w:sz w:val="20"/>
              </w:rPr>
              <w:t>285</w:t>
            </w:r>
            <w:r w:rsidRPr="00470B8B">
              <w:rPr>
                <w:sz w:val="20"/>
                <w:vertAlign w:val="superscript"/>
              </w:rPr>
              <w:t>2</w:t>
            </w:r>
          </w:p>
        </w:tc>
        <w:tc>
          <w:tcPr>
            <w:tcW w:w="3240" w:type="dxa"/>
            <w:tcBorders>
              <w:top w:val="single" w:sz="4" w:space="0" w:color="auto"/>
            </w:tcBorders>
          </w:tcPr>
          <w:p w14:paraId="1CDD7606" w14:textId="77777777" w:rsidR="002E1AF4" w:rsidRPr="00470B8B" w:rsidRDefault="002E1AF4" w:rsidP="00C06732">
            <w:pPr>
              <w:jc w:val="center"/>
              <w:rPr>
                <w:b/>
                <w:sz w:val="20"/>
              </w:rPr>
            </w:pPr>
            <w:r w:rsidRPr="00470B8B">
              <w:rPr>
                <w:b/>
                <w:sz w:val="20"/>
              </w:rPr>
              <w:t>R 336.1901</w:t>
            </w:r>
          </w:p>
          <w:p w14:paraId="77059879" w14:textId="77777777" w:rsidR="002E1AF4" w:rsidRPr="00470B8B" w:rsidRDefault="002E1AF4" w:rsidP="00C06732">
            <w:pPr>
              <w:jc w:val="center"/>
              <w:rPr>
                <w:rFonts w:cs="Arial"/>
                <w:b/>
                <w:sz w:val="20"/>
              </w:rPr>
            </w:pPr>
            <w:r w:rsidRPr="00470B8B">
              <w:rPr>
                <w:rFonts w:cs="Arial"/>
                <w:b/>
                <w:sz w:val="20"/>
              </w:rPr>
              <w:t>R 336.1801</w:t>
            </w:r>
          </w:p>
          <w:p w14:paraId="2CB7410F" w14:textId="77777777" w:rsidR="002E1AF4" w:rsidRPr="00470B8B" w:rsidRDefault="002E1AF4" w:rsidP="00C06732">
            <w:pPr>
              <w:jc w:val="center"/>
              <w:rPr>
                <w:b/>
                <w:sz w:val="20"/>
              </w:rPr>
            </w:pPr>
            <w:r w:rsidRPr="00470B8B">
              <w:rPr>
                <w:rFonts w:cs="Arial"/>
                <w:b/>
                <w:sz w:val="20"/>
              </w:rPr>
              <w:t>40 CFR 52.1183(i)</w:t>
            </w:r>
          </w:p>
        </w:tc>
      </w:tr>
    </w:tbl>
    <w:p w14:paraId="089190B3" w14:textId="77777777" w:rsidR="00AE1D84" w:rsidRPr="00470B8B" w:rsidRDefault="00AE1D84" w:rsidP="00F62984">
      <w:pPr>
        <w:jc w:val="both"/>
        <w:rPr>
          <w:sz w:val="20"/>
        </w:rPr>
      </w:pPr>
    </w:p>
    <w:p w14:paraId="5A951DA8" w14:textId="55745FF1" w:rsidR="00AE1D84" w:rsidRPr="00470B8B" w:rsidRDefault="00AE1D84" w:rsidP="00F62984">
      <w:pPr>
        <w:jc w:val="both"/>
      </w:pPr>
      <w:r w:rsidRPr="00470B8B">
        <w:rPr>
          <w:b/>
        </w:rPr>
        <w:t xml:space="preserve">IX.  </w:t>
      </w:r>
      <w:r w:rsidRPr="00470B8B">
        <w:rPr>
          <w:b/>
          <w:u w:val="single"/>
        </w:rPr>
        <w:t>OTHER REQUIREMENT(S)</w:t>
      </w:r>
    </w:p>
    <w:p w14:paraId="259FA347" w14:textId="77777777" w:rsidR="00AE1D84" w:rsidRPr="00470B8B" w:rsidRDefault="00AE1D84" w:rsidP="00F62984">
      <w:pPr>
        <w:jc w:val="both"/>
        <w:rPr>
          <w:sz w:val="20"/>
        </w:rPr>
      </w:pPr>
    </w:p>
    <w:p w14:paraId="602B7ECB" w14:textId="77777777" w:rsidR="0015171E" w:rsidRPr="00470B8B" w:rsidRDefault="0015171E" w:rsidP="0015171E">
      <w:pPr>
        <w:ind w:left="360" w:right="144" w:hanging="360"/>
        <w:jc w:val="both"/>
        <w:rPr>
          <w:rFonts w:cs="Arial"/>
          <w:sz w:val="20"/>
        </w:rPr>
      </w:pPr>
      <w:r w:rsidRPr="00470B8B">
        <w:rPr>
          <w:rFonts w:cs="Arial"/>
          <w:sz w:val="20"/>
        </w:rPr>
        <w:t>1.</w:t>
      </w:r>
      <w:r w:rsidRPr="00470B8B">
        <w:rPr>
          <w:rFonts w:cs="Arial"/>
          <w:sz w:val="20"/>
        </w:rPr>
        <w:tab/>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Pr="00470B8B">
        <w:rPr>
          <w:rFonts w:cs="Arial"/>
          <w:b/>
          <w:sz w:val="20"/>
        </w:rPr>
        <w:t>(R 336.1301, R 336.1331, R 336.1910, R 336.1213(3))</w:t>
      </w:r>
    </w:p>
    <w:p w14:paraId="7FAC0B48" w14:textId="77777777" w:rsidR="0015171E" w:rsidRPr="00470B8B" w:rsidRDefault="0015171E" w:rsidP="0015171E">
      <w:pPr>
        <w:ind w:right="144"/>
        <w:jc w:val="both"/>
        <w:rPr>
          <w:rFonts w:cs="Arial"/>
          <w:sz w:val="20"/>
        </w:rPr>
      </w:pPr>
    </w:p>
    <w:p w14:paraId="7247BC3B" w14:textId="356C8A15" w:rsidR="0015171E" w:rsidRPr="00470B8B" w:rsidRDefault="0015171E" w:rsidP="0015171E">
      <w:pPr>
        <w:ind w:left="360" w:right="144" w:hanging="360"/>
        <w:jc w:val="both"/>
        <w:rPr>
          <w:rFonts w:cs="Arial"/>
          <w:b/>
          <w:sz w:val="20"/>
        </w:rPr>
      </w:pPr>
      <w:r w:rsidRPr="00470B8B">
        <w:rPr>
          <w:rFonts w:cs="Arial"/>
          <w:sz w:val="20"/>
        </w:rPr>
        <w:t>2.</w:t>
      </w:r>
      <w:r w:rsidRPr="00470B8B">
        <w:rPr>
          <w:rFonts w:cs="Arial"/>
          <w:sz w:val="20"/>
        </w:rPr>
        <w:tab/>
        <w:t xml:space="preserve">The permittee shall comply with all applicable requirements of 40 CFR Part 64.  </w:t>
      </w:r>
      <w:r w:rsidRPr="00470B8B">
        <w:rPr>
          <w:rFonts w:cs="Arial"/>
          <w:b/>
          <w:sz w:val="20"/>
        </w:rPr>
        <w:t>(40 CFR Part 64)</w:t>
      </w:r>
    </w:p>
    <w:p w14:paraId="1FFA2AFC" w14:textId="77777777" w:rsidR="0079188D" w:rsidRPr="00470B8B" w:rsidRDefault="0079188D" w:rsidP="0015171E">
      <w:pPr>
        <w:ind w:left="360" w:right="144" w:hanging="360"/>
        <w:jc w:val="both"/>
        <w:rPr>
          <w:rFonts w:cs="Arial"/>
          <w:bCs/>
          <w:sz w:val="20"/>
        </w:rPr>
      </w:pPr>
    </w:p>
    <w:p w14:paraId="450D2476" w14:textId="4AD1D4A0" w:rsidR="0015171E" w:rsidRPr="00470B8B" w:rsidRDefault="0015171E" w:rsidP="0015171E">
      <w:pPr>
        <w:ind w:left="360" w:hanging="360"/>
        <w:jc w:val="both"/>
        <w:rPr>
          <w:rFonts w:cs="Arial"/>
          <w:b/>
          <w:sz w:val="20"/>
        </w:rPr>
      </w:pPr>
      <w:r w:rsidRPr="00470B8B">
        <w:rPr>
          <w:rFonts w:cs="Arial"/>
          <w:sz w:val="20"/>
        </w:rPr>
        <w:t>3.</w:t>
      </w:r>
      <w:r w:rsidRPr="00470B8B">
        <w:rPr>
          <w:rFonts w:cs="Arial"/>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70B8B">
        <w:rPr>
          <w:rFonts w:cs="Arial"/>
          <w:b/>
          <w:sz w:val="20"/>
        </w:rPr>
        <w:t>(40 CFR 64.7(e))</w:t>
      </w:r>
    </w:p>
    <w:p w14:paraId="243C949E" w14:textId="77777777" w:rsidR="0015171E" w:rsidRPr="00470B8B" w:rsidRDefault="0015171E" w:rsidP="0015171E">
      <w:pPr>
        <w:ind w:left="360" w:hanging="360"/>
        <w:rPr>
          <w:rFonts w:cs="Arial"/>
          <w:bCs/>
          <w:sz w:val="20"/>
        </w:rPr>
      </w:pPr>
    </w:p>
    <w:p w14:paraId="431E2B65" w14:textId="3A3185B7" w:rsidR="0015171E" w:rsidRPr="00470B8B" w:rsidRDefault="0015171E" w:rsidP="00501097">
      <w:pPr>
        <w:numPr>
          <w:ilvl w:val="0"/>
          <w:numId w:val="176"/>
        </w:numPr>
        <w:jc w:val="both"/>
        <w:rPr>
          <w:sz w:val="20"/>
        </w:rPr>
      </w:pPr>
      <w:r w:rsidRPr="00470B8B">
        <w:rPr>
          <w:rFonts w:cs="Arial"/>
          <w:sz w:val="20"/>
        </w:rPr>
        <w:t xml:space="preserve">The permittee shall comply with the provisions of the National Emission Standards for Hazardous Air Pollutants, </w:t>
      </w:r>
      <w:r w:rsidR="00405474" w:rsidRPr="00470B8B">
        <w:rPr>
          <w:rFonts w:cs="Arial"/>
          <w:sz w:val="20"/>
        </w:rPr>
        <w:t xml:space="preserve">for Major Sources: Industrial, Commercial and Institutional Boilers and Process Heaters, </w:t>
      </w:r>
      <w:r w:rsidRPr="00470B8B">
        <w:rPr>
          <w:rFonts w:cs="Arial"/>
          <w:sz w:val="20"/>
        </w:rPr>
        <w:t xml:space="preserve">as specified in 40 CFR Part 63, Subpart A and Subpart DDDDD, as they apply to </w:t>
      </w:r>
      <w:r w:rsidRPr="00470B8B">
        <w:rPr>
          <w:sz w:val="20"/>
        </w:rPr>
        <w:t>EU9B03</w:t>
      </w:r>
      <w:r w:rsidRPr="00470B8B">
        <w:rPr>
          <w:rFonts w:cs="Arial"/>
          <w:sz w:val="20"/>
        </w:rPr>
        <w:t>,</w:t>
      </w:r>
      <w:r w:rsidRPr="00470B8B">
        <w:rPr>
          <w:sz w:val="20"/>
        </w:rPr>
        <w:t xml:space="preserve"> by the initial compliance date.  </w:t>
      </w:r>
      <w:r w:rsidRPr="00470B8B">
        <w:rPr>
          <w:rFonts w:cs="Arial"/>
          <w:b/>
          <w:sz w:val="20"/>
        </w:rPr>
        <w:t>(40 CFR Part</w:t>
      </w:r>
      <w:r w:rsidR="00834357">
        <w:rPr>
          <w:rFonts w:cs="Arial"/>
          <w:b/>
          <w:sz w:val="20"/>
        </w:rPr>
        <w:t> </w:t>
      </w:r>
      <w:r w:rsidRPr="00470B8B">
        <w:rPr>
          <w:rFonts w:cs="Arial"/>
          <w:b/>
          <w:sz w:val="20"/>
        </w:rPr>
        <w:t>63, Subparts A and DDDDD)</w:t>
      </w:r>
    </w:p>
    <w:p w14:paraId="7847AE2F" w14:textId="77777777" w:rsidR="00AE1D84" w:rsidRPr="00470B8B" w:rsidRDefault="00AE1D84" w:rsidP="00586B6D">
      <w:pPr>
        <w:jc w:val="both"/>
        <w:rPr>
          <w:sz w:val="20"/>
        </w:rPr>
      </w:pPr>
    </w:p>
    <w:p w14:paraId="19B3677A" w14:textId="77777777" w:rsidR="000662AD" w:rsidRPr="00470B8B" w:rsidRDefault="000662AD" w:rsidP="00F62984">
      <w:pPr>
        <w:jc w:val="both"/>
        <w:rPr>
          <w:sz w:val="20"/>
        </w:rPr>
      </w:pPr>
    </w:p>
    <w:p w14:paraId="12956168" w14:textId="77777777" w:rsidR="00AE1D84" w:rsidRPr="00470B8B" w:rsidRDefault="00AE1D84" w:rsidP="00F62984">
      <w:pPr>
        <w:jc w:val="both"/>
        <w:rPr>
          <w:b/>
          <w:sz w:val="20"/>
        </w:rPr>
      </w:pPr>
      <w:r w:rsidRPr="00470B8B">
        <w:rPr>
          <w:b/>
          <w:sz w:val="20"/>
          <w:u w:val="single"/>
        </w:rPr>
        <w:t>Footnotes</w:t>
      </w:r>
      <w:r w:rsidRPr="00470B8B">
        <w:rPr>
          <w:b/>
          <w:sz w:val="20"/>
        </w:rPr>
        <w:t>:</w:t>
      </w:r>
    </w:p>
    <w:p w14:paraId="07C67B19" w14:textId="77777777" w:rsidR="00AE1D84" w:rsidRPr="00470B8B" w:rsidRDefault="00AE1D84" w:rsidP="00F62984">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46D16EB" w14:textId="77777777" w:rsidR="00AE1D84" w:rsidRPr="00470B8B" w:rsidRDefault="00AE1D84" w:rsidP="00F62984">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48150EFC" w14:textId="31AD225F" w:rsidR="008427BE" w:rsidRPr="00470B8B" w:rsidRDefault="008427BE" w:rsidP="008427BE">
      <w:pPr>
        <w:jc w:val="both"/>
        <w:rPr>
          <w:sz w:val="20"/>
        </w:rPr>
      </w:pPr>
    </w:p>
    <w:p w14:paraId="5A0C6F14" w14:textId="2A0E2C12" w:rsidR="003C6351" w:rsidRPr="00470B8B" w:rsidRDefault="003C6351">
      <w:pPr>
        <w:rPr>
          <w:sz w:val="20"/>
        </w:rPr>
      </w:pPr>
      <w:r w:rsidRPr="00470B8B">
        <w:rPr>
          <w:sz w:val="20"/>
        </w:rPr>
        <w:br w:type="page"/>
      </w:r>
    </w:p>
    <w:p w14:paraId="7CBD6994" w14:textId="77777777" w:rsidR="003C6351" w:rsidRPr="00470B8B" w:rsidRDefault="003C6351" w:rsidP="008427BE">
      <w:pPr>
        <w:jc w:val="both"/>
        <w:rPr>
          <w:sz w:val="20"/>
        </w:rPr>
      </w:pPr>
    </w:p>
    <w:p w14:paraId="67C00884" w14:textId="7F3F7466" w:rsidR="00D521F6" w:rsidRPr="00470B8B" w:rsidRDefault="00D521F6" w:rsidP="00C0673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852399"/>
      <w:bookmarkStart w:id="111" w:name="_Toc852730"/>
      <w:bookmarkStart w:id="112" w:name="_Toc8785176"/>
      <w:bookmarkStart w:id="113" w:name="_Toc117590107"/>
      <w:bookmarkStart w:id="114" w:name="_Toc1453518"/>
      <w:bookmarkEnd w:id="71"/>
      <w:bookmarkEnd w:id="72"/>
      <w:bookmarkEnd w:id="73"/>
      <w:r w:rsidRPr="00470B8B">
        <w:rPr>
          <w:bCs/>
          <w:iCs/>
          <w:szCs w:val="28"/>
        </w:rPr>
        <w:t>F</w:t>
      </w:r>
      <w:bookmarkEnd w:id="110"/>
      <w:bookmarkEnd w:id="111"/>
      <w:bookmarkEnd w:id="112"/>
      <w:r w:rsidR="00485949" w:rsidRPr="00470B8B">
        <w:rPr>
          <w:bCs/>
          <w:iCs/>
          <w:szCs w:val="28"/>
        </w:rPr>
        <w:t>G11BFA</w:t>
      </w:r>
      <w:r w:rsidR="00515CF6" w:rsidRPr="00470B8B">
        <w:rPr>
          <w:bCs/>
          <w:iCs/>
          <w:szCs w:val="28"/>
        </w:rPr>
        <w:t xml:space="preserve"> </w:t>
      </w:r>
      <w:r w:rsidR="00485949" w:rsidRPr="00470B8B">
        <w:rPr>
          <w:bCs/>
          <w:iCs/>
          <w:szCs w:val="28"/>
        </w:rPr>
        <w:t xml:space="preserve">- </w:t>
      </w:r>
      <w:r w:rsidR="00874B96" w:rsidRPr="00470B8B">
        <w:rPr>
          <w:bCs/>
          <w:iCs/>
          <w:szCs w:val="28"/>
        </w:rPr>
        <w:t>Boiler 11</w:t>
      </w:r>
      <w:r w:rsidR="00485949" w:rsidRPr="00470B8B">
        <w:rPr>
          <w:bCs/>
          <w:iCs/>
          <w:szCs w:val="28"/>
        </w:rPr>
        <w:t xml:space="preserve"> System</w:t>
      </w:r>
      <w:bookmarkEnd w:id="113"/>
    </w:p>
    <w:p w14:paraId="4D13A4D7"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05A7B3BC" w14:textId="77777777" w:rsidR="00D521F6" w:rsidRPr="00470B8B" w:rsidRDefault="00D521F6" w:rsidP="00C06732">
      <w:pPr>
        <w:rPr>
          <w:sz w:val="20"/>
        </w:rPr>
      </w:pPr>
    </w:p>
    <w:p w14:paraId="0DA6EECB" w14:textId="77777777" w:rsidR="00D521F6" w:rsidRPr="00470B8B" w:rsidRDefault="00D521F6" w:rsidP="00C06732">
      <w:pPr>
        <w:jc w:val="both"/>
        <w:rPr>
          <w:b/>
          <w:u w:val="single"/>
        </w:rPr>
      </w:pPr>
      <w:r w:rsidRPr="00470B8B">
        <w:rPr>
          <w:b/>
          <w:u w:val="single"/>
        </w:rPr>
        <w:t>DESCRIPTION</w:t>
      </w:r>
    </w:p>
    <w:p w14:paraId="58239DC3" w14:textId="77777777" w:rsidR="00D521F6" w:rsidRPr="00470B8B" w:rsidRDefault="00D521F6" w:rsidP="00C06732">
      <w:pPr>
        <w:jc w:val="both"/>
        <w:rPr>
          <w:sz w:val="20"/>
        </w:rPr>
      </w:pPr>
    </w:p>
    <w:p w14:paraId="6E707FFB" w14:textId="1A3C95A2" w:rsidR="00485949" w:rsidRPr="00470B8B" w:rsidRDefault="00485949" w:rsidP="00485949">
      <w:pPr>
        <w:jc w:val="both"/>
        <w:rPr>
          <w:sz w:val="20"/>
        </w:rPr>
      </w:pPr>
      <w:r w:rsidRPr="00470B8B">
        <w:rPr>
          <w:sz w:val="20"/>
        </w:rPr>
        <w:t xml:space="preserve">The </w:t>
      </w:r>
      <w:r w:rsidR="00874B96" w:rsidRPr="00470B8B">
        <w:rPr>
          <w:sz w:val="20"/>
        </w:rPr>
        <w:t>Boiler 11</w:t>
      </w:r>
      <w:r w:rsidRPr="00470B8B">
        <w:rPr>
          <w:sz w:val="20"/>
        </w:rPr>
        <w:t xml:space="preserve"> System Flexible group (FG11BFA), has eight emission units that are part of </w:t>
      </w:r>
      <w:r w:rsidR="00874B96" w:rsidRPr="00470B8B">
        <w:rPr>
          <w:sz w:val="20"/>
        </w:rPr>
        <w:t>Boiler 11</w:t>
      </w:r>
      <w:r w:rsidRPr="00470B8B">
        <w:rPr>
          <w:sz w:val="20"/>
        </w:rPr>
        <w:t xml:space="preserve"> (EU11B68) and the </w:t>
      </w:r>
      <w:r w:rsidR="00874B96" w:rsidRPr="00470B8B">
        <w:rPr>
          <w:sz w:val="20"/>
        </w:rPr>
        <w:t>Boiler 11</w:t>
      </w:r>
      <w:r w:rsidRPr="00470B8B">
        <w:rPr>
          <w:sz w:val="20"/>
        </w:rPr>
        <w:t xml:space="preserve"> Fuel and Ash Handling systems (multiple emission units).</w:t>
      </w:r>
    </w:p>
    <w:p w14:paraId="6CEABC90" w14:textId="77777777" w:rsidR="00485949" w:rsidRPr="00470B8B" w:rsidRDefault="00485949" w:rsidP="00485949">
      <w:pPr>
        <w:jc w:val="both"/>
        <w:rPr>
          <w:sz w:val="20"/>
        </w:rPr>
      </w:pPr>
    </w:p>
    <w:p w14:paraId="0450CE3C" w14:textId="3B576112" w:rsidR="00485949" w:rsidRPr="00470B8B" w:rsidRDefault="00874B96" w:rsidP="00485949">
      <w:pPr>
        <w:jc w:val="both"/>
        <w:rPr>
          <w:rFonts w:cs="Arial"/>
          <w:sz w:val="20"/>
        </w:rPr>
      </w:pPr>
      <w:r w:rsidRPr="00470B8B">
        <w:rPr>
          <w:rFonts w:cs="Arial"/>
          <w:sz w:val="20"/>
        </w:rPr>
        <w:t>Boiler 11</w:t>
      </w:r>
      <w:r w:rsidR="00485949" w:rsidRPr="00470B8B">
        <w:rPr>
          <w:rFonts w:cs="Arial"/>
          <w:sz w:val="20"/>
        </w:rPr>
        <w:t xml:space="preserve"> was installed 1981 and modified 1986. It is an ABB Combustion Engineering combination fuel boiler rated for 750,000 pounds of steam per hour (approximately 1040 million BTU per hour heat input) that provides steam for mill processes and steam turbine-generators for producing electricity.  The </w:t>
      </w:r>
      <w:r w:rsidRPr="00470B8B">
        <w:rPr>
          <w:rFonts w:cs="Arial"/>
          <w:sz w:val="20"/>
        </w:rPr>
        <w:t>Boiler 11</w:t>
      </w:r>
      <w:r w:rsidR="00485949" w:rsidRPr="00470B8B">
        <w:rPr>
          <w:rFonts w:cs="Arial"/>
          <w:sz w:val="20"/>
        </w:rPr>
        <w:t xml:space="preserve"> burns natural gas and solid fuels, which include pulverized coal, wood residue, wastewater treatment plant residuals, TDF, and NHSM pellets.</w:t>
      </w:r>
    </w:p>
    <w:p w14:paraId="2B049942" w14:textId="77777777" w:rsidR="00485949" w:rsidRPr="00470B8B" w:rsidRDefault="00485949" w:rsidP="00485949">
      <w:pPr>
        <w:jc w:val="both"/>
        <w:rPr>
          <w:b/>
          <w:sz w:val="20"/>
        </w:rPr>
      </w:pPr>
    </w:p>
    <w:p w14:paraId="6A783B10" w14:textId="39622D29" w:rsidR="00485949" w:rsidRPr="00470B8B" w:rsidRDefault="00485949" w:rsidP="00485949">
      <w:pPr>
        <w:jc w:val="both"/>
        <w:rPr>
          <w:rFonts w:cs="Arial"/>
          <w:sz w:val="20"/>
        </w:rPr>
      </w:pPr>
      <w:r w:rsidRPr="00470B8B">
        <w:rPr>
          <w:rFonts w:cs="Arial"/>
          <w:sz w:val="20"/>
        </w:rPr>
        <w:t xml:space="preserve">The </w:t>
      </w:r>
      <w:r w:rsidR="00874B96" w:rsidRPr="00470B8B">
        <w:rPr>
          <w:rFonts w:cs="Arial"/>
          <w:sz w:val="20"/>
        </w:rPr>
        <w:t>Boiler 11</w:t>
      </w:r>
      <w:r w:rsidRPr="00470B8B">
        <w:rPr>
          <w:rFonts w:cs="Arial"/>
          <w:sz w:val="20"/>
        </w:rPr>
        <w:t xml:space="preserve"> Fuel and Ash Handling System includes the following emission units: Coal Handling (EUCH68), Fuel Handling including wood residue, wastewater treatment plant residuals, pellet fuel, and TDF (EUFH68), #1 Coal Silo (EU1S68), #2 Coal Silo (EU2S68), #3 Coal Silo (EU3S68), #1 Ash Silo (EU1AS68), and #2 Ash Silo (EU2AS68).</w:t>
      </w:r>
    </w:p>
    <w:p w14:paraId="5CD1F329" w14:textId="77777777" w:rsidR="00D521F6" w:rsidRPr="00470B8B" w:rsidRDefault="00D521F6" w:rsidP="00C06732">
      <w:pPr>
        <w:jc w:val="both"/>
        <w:rPr>
          <w:sz w:val="20"/>
        </w:rPr>
      </w:pPr>
    </w:p>
    <w:p w14:paraId="7D6A64D3" w14:textId="31BB7DC3" w:rsidR="00D521F6" w:rsidRPr="00470B8B" w:rsidRDefault="00D521F6" w:rsidP="00C06732">
      <w:pPr>
        <w:jc w:val="both"/>
        <w:rPr>
          <w:rFonts w:cs="Arial"/>
          <w:sz w:val="20"/>
        </w:rPr>
      </w:pPr>
      <w:r w:rsidRPr="00470B8B">
        <w:rPr>
          <w:b/>
          <w:sz w:val="20"/>
        </w:rPr>
        <w:t>Emission Unit</w:t>
      </w:r>
      <w:r w:rsidR="003C6351" w:rsidRPr="00470B8B">
        <w:rPr>
          <w:b/>
          <w:sz w:val="20"/>
        </w:rPr>
        <w:t>s</w:t>
      </w:r>
      <w:r w:rsidRPr="00470B8B">
        <w:rPr>
          <w:b/>
          <w:sz w:val="20"/>
        </w:rPr>
        <w:t>:</w:t>
      </w:r>
      <w:r w:rsidRPr="00470B8B">
        <w:rPr>
          <w:sz w:val="20"/>
        </w:rPr>
        <w:t xml:space="preserve"> </w:t>
      </w:r>
      <w:r w:rsidR="003C6351" w:rsidRPr="00470B8B">
        <w:rPr>
          <w:sz w:val="20"/>
        </w:rPr>
        <w:t xml:space="preserve"> </w:t>
      </w:r>
      <w:r w:rsidR="0086099C" w:rsidRPr="00470B8B">
        <w:rPr>
          <w:sz w:val="20"/>
        </w:rPr>
        <w:t xml:space="preserve">EU11B68, </w:t>
      </w:r>
      <w:r w:rsidR="0086099C" w:rsidRPr="00470B8B">
        <w:rPr>
          <w:rFonts w:cs="Arial"/>
          <w:sz w:val="20"/>
        </w:rPr>
        <w:t>EUCH68, EUFH68, EU1S68, EU2S68, EU3S68, EU1AS68, EU2AS68</w:t>
      </w:r>
    </w:p>
    <w:p w14:paraId="244A6F33" w14:textId="77777777" w:rsidR="00975D3F" w:rsidRPr="00470B8B" w:rsidRDefault="00975D3F" w:rsidP="00C06732">
      <w:pPr>
        <w:jc w:val="both"/>
        <w:rPr>
          <w:rFonts w:cs="Arial"/>
          <w:sz w:val="20"/>
        </w:rPr>
      </w:pPr>
    </w:p>
    <w:p w14:paraId="6B02A687" w14:textId="18E38EA1" w:rsidR="00451167" w:rsidRPr="00834357" w:rsidRDefault="00451167" w:rsidP="00C06732">
      <w:pPr>
        <w:jc w:val="both"/>
        <w:rPr>
          <w:bCs/>
          <w:sz w:val="20"/>
        </w:rPr>
      </w:pPr>
      <w:r w:rsidRPr="00470B8B">
        <w:rPr>
          <w:rFonts w:cs="Arial"/>
          <w:b/>
          <w:sz w:val="20"/>
        </w:rPr>
        <w:t>Flexible Group:</w:t>
      </w:r>
      <w:r w:rsidRPr="00834357">
        <w:rPr>
          <w:rFonts w:cs="Arial"/>
          <w:bCs/>
          <w:sz w:val="20"/>
        </w:rPr>
        <w:t xml:space="preserve"> </w:t>
      </w:r>
      <w:r w:rsidR="00834357">
        <w:rPr>
          <w:rFonts w:cs="Arial"/>
          <w:bCs/>
          <w:sz w:val="20"/>
        </w:rPr>
        <w:t xml:space="preserve"> </w:t>
      </w:r>
      <w:r w:rsidRPr="00834357">
        <w:rPr>
          <w:rFonts w:cs="Arial"/>
          <w:bCs/>
          <w:sz w:val="20"/>
        </w:rPr>
        <w:t>FGBMACTB09B11</w:t>
      </w:r>
    </w:p>
    <w:p w14:paraId="75AAF94C" w14:textId="77777777" w:rsidR="00D521F6" w:rsidRPr="00470B8B" w:rsidRDefault="00D521F6" w:rsidP="00C06732">
      <w:pPr>
        <w:jc w:val="both"/>
        <w:rPr>
          <w:sz w:val="20"/>
        </w:rPr>
      </w:pPr>
    </w:p>
    <w:p w14:paraId="3B2AC22F" w14:textId="77777777" w:rsidR="00D521F6" w:rsidRPr="00470B8B" w:rsidRDefault="00D521F6" w:rsidP="00C06732">
      <w:pPr>
        <w:jc w:val="both"/>
        <w:rPr>
          <w:b/>
          <w:u w:val="single"/>
        </w:rPr>
      </w:pPr>
      <w:r w:rsidRPr="00470B8B">
        <w:rPr>
          <w:b/>
          <w:u w:val="single"/>
        </w:rPr>
        <w:t>POLLUTION CONTROL EQUIPMENT</w:t>
      </w:r>
    </w:p>
    <w:p w14:paraId="72685C5D" w14:textId="77777777" w:rsidR="00D521F6" w:rsidRPr="00470B8B" w:rsidRDefault="00D521F6" w:rsidP="00C06732">
      <w:pPr>
        <w:jc w:val="both"/>
      </w:pPr>
    </w:p>
    <w:p w14:paraId="60D64486" w14:textId="77777777" w:rsidR="0086099C" w:rsidRPr="00470B8B" w:rsidRDefault="0086099C" w:rsidP="0086099C">
      <w:pPr>
        <w:jc w:val="both"/>
      </w:pPr>
      <w:r w:rsidRPr="00470B8B">
        <w:rPr>
          <w:sz w:val="20"/>
        </w:rPr>
        <w:t>Over-fired Air System (OFA) modified 2012, Multiclone and Electrostatic Precipitator on EU11B68</w:t>
      </w:r>
    </w:p>
    <w:p w14:paraId="170FB3AE" w14:textId="77777777" w:rsidR="0086099C" w:rsidRPr="00470B8B" w:rsidRDefault="0086099C" w:rsidP="0086099C">
      <w:pPr>
        <w:jc w:val="both"/>
        <w:rPr>
          <w:rFonts w:cs="Arial"/>
          <w:sz w:val="20"/>
        </w:rPr>
      </w:pPr>
    </w:p>
    <w:p w14:paraId="506CDC5F" w14:textId="77777777" w:rsidR="0086099C" w:rsidRPr="00470B8B" w:rsidRDefault="0086099C" w:rsidP="0086099C">
      <w:pPr>
        <w:jc w:val="both"/>
      </w:pPr>
      <w:r w:rsidRPr="00470B8B">
        <w:rPr>
          <w:rFonts w:cs="Arial"/>
          <w:sz w:val="20"/>
        </w:rPr>
        <w:t>Individual Baghouses on #1, #2, and #3 Coal Silos; Baghouse on #2 Ash Silo; Pugmills for wetting ash from #1 and #2 Ash Silos prior to loading into trucks for disposal.</w:t>
      </w:r>
    </w:p>
    <w:p w14:paraId="7515C451" w14:textId="77777777" w:rsidR="00D521F6" w:rsidRPr="00470B8B" w:rsidRDefault="00D521F6" w:rsidP="00C06732">
      <w:pPr>
        <w:rPr>
          <w:sz w:val="20"/>
        </w:rPr>
      </w:pPr>
    </w:p>
    <w:p w14:paraId="5F193F46"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669D5757"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90DAA" w:rsidRPr="00470B8B" w14:paraId="065D82D4" w14:textId="77777777" w:rsidTr="008B63C7">
        <w:trPr>
          <w:cantSplit/>
          <w:tblHeader/>
        </w:trPr>
        <w:tc>
          <w:tcPr>
            <w:tcW w:w="1626" w:type="dxa"/>
            <w:tcBorders>
              <w:top w:val="single" w:sz="4" w:space="0" w:color="auto"/>
              <w:left w:val="single" w:sz="4" w:space="0" w:color="auto"/>
              <w:bottom w:val="single" w:sz="4" w:space="0" w:color="auto"/>
              <w:right w:val="single" w:sz="4" w:space="0" w:color="auto"/>
            </w:tcBorders>
          </w:tcPr>
          <w:p w14:paraId="144A5EC9" w14:textId="77777777" w:rsidR="00290DAA" w:rsidRPr="00470B8B" w:rsidRDefault="00290DAA" w:rsidP="008B63C7">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22FB7F" w14:textId="77777777" w:rsidR="00290DAA" w:rsidRPr="00470B8B" w:rsidRDefault="00290DAA" w:rsidP="008B63C7">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D16ECA3" w14:textId="77777777" w:rsidR="00290DAA" w:rsidRPr="00470B8B" w:rsidRDefault="00290DAA" w:rsidP="008B63C7">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380F738" w14:textId="77777777" w:rsidR="00290DAA" w:rsidRPr="00470B8B" w:rsidRDefault="00290DAA" w:rsidP="008B63C7">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598D632" w14:textId="77777777" w:rsidR="00290DAA" w:rsidRPr="00470B8B" w:rsidRDefault="00290DAA" w:rsidP="008B63C7">
            <w:pPr>
              <w:jc w:val="center"/>
              <w:rPr>
                <w:b/>
                <w:sz w:val="20"/>
              </w:rPr>
            </w:pPr>
            <w:r w:rsidRPr="00470B8B">
              <w:rPr>
                <w:b/>
                <w:sz w:val="20"/>
              </w:rPr>
              <w:t>Monitoring/</w:t>
            </w:r>
          </w:p>
          <w:p w14:paraId="535DEE24" w14:textId="77777777" w:rsidR="00290DAA" w:rsidRPr="00470B8B" w:rsidRDefault="00290DAA" w:rsidP="008B63C7">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85BAD6" w14:textId="77777777" w:rsidR="00290DAA" w:rsidRPr="00470B8B" w:rsidRDefault="00290DAA" w:rsidP="008B63C7">
            <w:pPr>
              <w:jc w:val="center"/>
              <w:rPr>
                <w:b/>
                <w:sz w:val="20"/>
              </w:rPr>
            </w:pPr>
            <w:r w:rsidRPr="00470B8B">
              <w:rPr>
                <w:b/>
                <w:sz w:val="20"/>
              </w:rPr>
              <w:t>Underlying Applicable Requirements</w:t>
            </w:r>
          </w:p>
        </w:tc>
      </w:tr>
      <w:tr w:rsidR="00290DAA" w:rsidRPr="00470B8B" w14:paraId="5C9607B5"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4C70C5BF" w14:textId="77777777" w:rsidR="00290DAA" w:rsidRPr="00470B8B" w:rsidRDefault="00290DAA" w:rsidP="00501097">
            <w:pPr>
              <w:pStyle w:val="ListParagraph"/>
              <w:numPr>
                <w:ilvl w:val="0"/>
                <w:numId w:val="132"/>
              </w:numPr>
              <w:tabs>
                <w:tab w:val="clear" w:pos="720"/>
                <w:tab w:val="num" w:pos="1980"/>
              </w:tabs>
              <w:ind w:left="360"/>
              <w:rPr>
                <w:sz w:val="20"/>
              </w:rPr>
            </w:pPr>
            <w:r w:rsidRPr="00470B8B">
              <w:rPr>
                <w:sz w:val="20"/>
              </w:rPr>
              <w:t>CO</w:t>
            </w:r>
          </w:p>
        </w:tc>
        <w:tc>
          <w:tcPr>
            <w:tcW w:w="1440" w:type="dxa"/>
            <w:tcBorders>
              <w:top w:val="single" w:sz="4" w:space="0" w:color="auto"/>
              <w:left w:val="single" w:sz="4" w:space="0" w:color="auto"/>
              <w:bottom w:val="single" w:sz="4" w:space="0" w:color="auto"/>
              <w:right w:val="single" w:sz="4" w:space="0" w:color="auto"/>
            </w:tcBorders>
          </w:tcPr>
          <w:p w14:paraId="1D5F1C36" w14:textId="77777777" w:rsidR="00290DAA" w:rsidRPr="00470B8B" w:rsidRDefault="00290DAA" w:rsidP="008B63C7">
            <w:pPr>
              <w:tabs>
                <w:tab w:val="left" w:pos="7214"/>
              </w:tabs>
              <w:jc w:val="center"/>
              <w:rPr>
                <w:sz w:val="20"/>
              </w:rPr>
            </w:pPr>
            <w:r w:rsidRPr="00470B8B">
              <w:rPr>
                <w:sz w:val="20"/>
              </w:rPr>
              <w:t>0.50 lb / MMBTU</w:t>
            </w:r>
          </w:p>
          <w:p w14:paraId="64CA05B4" w14:textId="77777777" w:rsidR="00290DAA" w:rsidRPr="00470B8B" w:rsidRDefault="00290DAA" w:rsidP="008B63C7">
            <w:pPr>
              <w:tabs>
                <w:tab w:val="left" w:pos="7214"/>
              </w:tabs>
              <w:jc w:val="center"/>
              <w:rPr>
                <w:rFonts w:cs="Arial"/>
                <w:sz w:val="20"/>
              </w:rPr>
            </w:pPr>
            <w:r w:rsidRPr="00470B8B">
              <w:rPr>
                <w:sz w:val="20"/>
              </w:rPr>
              <w:t>heat input</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49AC2C" w14:textId="77777777" w:rsidR="00290DAA" w:rsidRPr="00470B8B" w:rsidRDefault="00290DAA" w:rsidP="008B63C7">
            <w:pPr>
              <w:tabs>
                <w:tab w:val="left" w:pos="7214"/>
              </w:tabs>
              <w:jc w:val="center"/>
              <w:rPr>
                <w:sz w:val="20"/>
              </w:rPr>
            </w:pPr>
            <w:r w:rsidRPr="00470B8B">
              <w:rPr>
                <w:sz w:val="20"/>
              </w:rPr>
              <w:t>When firing solid fuels</w:t>
            </w:r>
          </w:p>
        </w:tc>
        <w:tc>
          <w:tcPr>
            <w:tcW w:w="1889" w:type="dxa"/>
            <w:tcBorders>
              <w:top w:val="single" w:sz="4" w:space="0" w:color="auto"/>
              <w:left w:val="single" w:sz="4" w:space="0" w:color="auto"/>
              <w:bottom w:val="single" w:sz="4" w:space="0" w:color="auto"/>
              <w:right w:val="single" w:sz="4" w:space="0" w:color="auto"/>
            </w:tcBorders>
          </w:tcPr>
          <w:p w14:paraId="665EEF65" w14:textId="77777777" w:rsidR="00290DAA" w:rsidRPr="00470B8B" w:rsidRDefault="00290DAA" w:rsidP="008B63C7">
            <w:pPr>
              <w:tabs>
                <w:tab w:val="left" w:pos="7214"/>
              </w:tabs>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6312E69B" w14:textId="77777777" w:rsidR="00290DAA" w:rsidRPr="00470B8B" w:rsidRDefault="00290DAA" w:rsidP="008B63C7">
            <w:pPr>
              <w:tabs>
                <w:tab w:val="left" w:pos="7214"/>
              </w:tabs>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725BE3E" w14:textId="77777777" w:rsidR="00290DAA" w:rsidRPr="00470B8B" w:rsidRDefault="00290DAA" w:rsidP="008B63C7">
            <w:pPr>
              <w:tabs>
                <w:tab w:val="left" w:pos="7214"/>
              </w:tabs>
              <w:jc w:val="center"/>
              <w:rPr>
                <w:rFonts w:cs="Arial"/>
                <w:b/>
                <w:sz w:val="20"/>
              </w:rPr>
            </w:pPr>
            <w:r w:rsidRPr="00470B8B">
              <w:rPr>
                <w:rFonts w:cs="Arial"/>
                <w:b/>
                <w:sz w:val="20"/>
              </w:rPr>
              <w:t>R 336.1201</w:t>
            </w:r>
          </w:p>
          <w:p w14:paraId="2E004CFB" w14:textId="77777777" w:rsidR="00290DAA" w:rsidRPr="00470B8B" w:rsidRDefault="00290DAA" w:rsidP="008B63C7">
            <w:pPr>
              <w:tabs>
                <w:tab w:val="left" w:pos="7214"/>
              </w:tabs>
              <w:jc w:val="center"/>
              <w:rPr>
                <w:rFonts w:cs="Arial"/>
                <w:b/>
                <w:sz w:val="20"/>
              </w:rPr>
            </w:pPr>
            <w:r w:rsidRPr="00470B8B">
              <w:rPr>
                <w:rFonts w:cs="Arial"/>
                <w:b/>
                <w:sz w:val="20"/>
              </w:rPr>
              <w:t>40 CFR 52.21</w:t>
            </w:r>
          </w:p>
        </w:tc>
      </w:tr>
      <w:tr w:rsidR="00290DAA" w:rsidRPr="00470B8B" w14:paraId="5A68B9CA"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02B29262" w14:textId="77777777" w:rsidR="00290DAA" w:rsidRPr="00470B8B" w:rsidRDefault="00290DAA" w:rsidP="00501097">
            <w:pPr>
              <w:pStyle w:val="ListParagraph"/>
              <w:numPr>
                <w:ilvl w:val="0"/>
                <w:numId w:val="132"/>
              </w:numPr>
              <w:tabs>
                <w:tab w:val="clear" w:pos="720"/>
                <w:tab w:val="num" w:pos="1980"/>
              </w:tabs>
              <w:ind w:left="360"/>
              <w:rPr>
                <w:sz w:val="20"/>
              </w:rPr>
            </w:pPr>
            <w:r w:rsidRPr="00470B8B">
              <w:rPr>
                <w:sz w:val="20"/>
              </w:rPr>
              <w:t>NOx</w:t>
            </w:r>
          </w:p>
        </w:tc>
        <w:tc>
          <w:tcPr>
            <w:tcW w:w="1440" w:type="dxa"/>
            <w:tcBorders>
              <w:top w:val="single" w:sz="4" w:space="0" w:color="auto"/>
              <w:left w:val="single" w:sz="4" w:space="0" w:color="auto"/>
              <w:bottom w:val="single" w:sz="4" w:space="0" w:color="auto"/>
              <w:right w:val="single" w:sz="4" w:space="0" w:color="auto"/>
            </w:tcBorders>
          </w:tcPr>
          <w:p w14:paraId="17A67519" w14:textId="77777777" w:rsidR="00290DAA" w:rsidRPr="00470B8B" w:rsidRDefault="00290DAA" w:rsidP="008B63C7">
            <w:pPr>
              <w:tabs>
                <w:tab w:val="left" w:pos="7214"/>
              </w:tabs>
              <w:jc w:val="center"/>
              <w:rPr>
                <w:sz w:val="20"/>
              </w:rPr>
            </w:pPr>
            <w:r w:rsidRPr="00470B8B">
              <w:rPr>
                <w:sz w:val="20"/>
              </w:rPr>
              <w:t>0.70 lb / MMBTU</w:t>
            </w:r>
          </w:p>
          <w:p w14:paraId="67E6FC1A" w14:textId="77777777" w:rsidR="00290DAA" w:rsidRPr="00470B8B" w:rsidRDefault="00290DAA" w:rsidP="008B63C7">
            <w:pPr>
              <w:tabs>
                <w:tab w:val="left" w:pos="7214"/>
              </w:tabs>
              <w:jc w:val="center"/>
              <w:rPr>
                <w:rFonts w:cs="Arial"/>
                <w:sz w:val="20"/>
              </w:rPr>
            </w:pPr>
            <w:r w:rsidRPr="00470B8B">
              <w:rPr>
                <w:sz w:val="20"/>
              </w:rPr>
              <w:t>heat input</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624EE2" w14:textId="77777777" w:rsidR="00290DAA" w:rsidRPr="00470B8B" w:rsidRDefault="00290DAA" w:rsidP="008B63C7">
            <w:pPr>
              <w:tabs>
                <w:tab w:val="left" w:pos="7214"/>
              </w:tabs>
              <w:jc w:val="center"/>
              <w:rPr>
                <w:sz w:val="20"/>
              </w:rPr>
            </w:pPr>
            <w:r w:rsidRPr="00470B8B">
              <w:rPr>
                <w:sz w:val="20"/>
              </w:rPr>
              <w:t>30-day rolling average, when firing solid fuels</w:t>
            </w:r>
          </w:p>
        </w:tc>
        <w:tc>
          <w:tcPr>
            <w:tcW w:w="1889" w:type="dxa"/>
            <w:tcBorders>
              <w:top w:val="single" w:sz="4" w:space="0" w:color="auto"/>
              <w:left w:val="single" w:sz="4" w:space="0" w:color="auto"/>
              <w:bottom w:val="single" w:sz="4" w:space="0" w:color="auto"/>
              <w:right w:val="single" w:sz="4" w:space="0" w:color="auto"/>
            </w:tcBorders>
          </w:tcPr>
          <w:p w14:paraId="0D78FAFD" w14:textId="77777777" w:rsidR="00290DAA" w:rsidRPr="00470B8B" w:rsidRDefault="00290DAA" w:rsidP="008B63C7">
            <w:pPr>
              <w:tabs>
                <w:tab w:val="left" w:pos="7214"/>
              </w:tabs>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754168F0" w14:textId="77777777" w:rsidR="00290DAA" w:rsidRPr="00470B8B" w:rsidRDefault="00290DAA" w:rsidP="008B63C7">
            <w:pPr>
              <w:tabs>
                <w:tab w:val="left" w:pos="7214"/>
              </w:tabs>
              <w:jc w:val="center"/>
              <w:rPr>
                <w:sz w:val="20"/>
              </w:rPr>
            </w:pPr>
            <w:r w:rsidRPr="00470B8B">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963C5C2" w14:textId="77777777" w:rsidR="00290DAA" w:rsidRPr="00470B8B" w:rsidRDefault="00290DAA" w:rsidP="008B63C7">
            <w:pPr>
              <w:tabs>
                <w:tab w:val="left" w:pos="7214"/>
              </w:tabs>
              <w:jc w:val="center"/>
              <w:rPr>
                <w:rFonts w:cs="Arial"/>
                <w:b/>
                <w:sz w:val="20"/>
              </w:rPr>
            </w:pPr>
            <w:r w:rsidRPr="00470B8B">
              <w:rPr>
                <w:rFonts w:cs="Arial"/>
                <w:b/>
                <w:sz w:val="20"/>
              </w:rPr>
              <w:t>R 336.1201</w:t>
            </w:r>
          </w:p>
          <w:p w14:paraId="33A68602" w14:textId="00D47025" w:rsidR="00290DAA" w:rsidRPr="00470B8B" w:rsidRDefault="00290DAA" w:rsidP="008B63C7">
            <w:pPr>
              <w:tabs>
                <w:tab w:val="left" w:pos="7214"/>
              </w:tabs>
              <w:jc w:val="center"/>
              <w:rPr>
                <w:rFonts w:cs="Arial"/>
                <w:b/>
                <w:sz w:val="20"/>
              </w:rPr>
            </w:pPr>
            <w:r w:rsidRPr="00470B8B">
              <w:rPr>
                <w:rFonts w:cs="Arial"/>
                <w:b/>
                <w:sz w:val="20"/>
              </w:rPr>
              <w:t>40 CFR Part 60</w:t>
            </w:r>
            <w:r w:rsidR="003C6351" w:rsidRPr="00470B8B">
              <w:rPr>
                <w:rFonts w:cs="Arial"/>
                <w:b/>
                <w:sz w:val="20"/>
              </w:rPr>
              <w:t>,</w:t>
            </w:r>
            <w:r w:rsidRPr="00470B8B">
              <w:rPr>
                <w:rFonts w:cs="Arial"/>
                <w:b/>
                <w:sz w:val="20"/>
              </w:rPr>
              <w:t xml:space="preserve"> Subpart Db</w:t>
            </w:r>
          </w:p>
          <w:p w14:paraId="166FCF19" w14:textId="77777777" w:rsidR="00290DAA" w:rsidRPr="00470B8B" w:rsidRDefault="00290DAA" w:rsidP="008B63C7">
            <w:pPr>
              <w:tabs>
                <w:tab w:val="left" w:pos="7214"/>
              </w:tabs>
              <w:jc w:val="center"/>
              <w:rPr>
                <w:rFonts w:cs="Arial"/>
                <w:b/>
                <w:sz w:val="20"/>
              </w:rPr>
            </w:pPr>
            <w:r w:rsidRPr="00470B8B">
              <w:rPr>
                <w:rFonts w:cs="Arial"/>
                <w:b/>
                <w:sz w:val="20"/>
              </w:rPr>
              <w:t>40 CFR 52.21</w:t>
            </w:r>
          </w:p>
        </w:tc>
      </w:tr>
      <w:tr w:rsidR="00290DAA" w:rsidRPr="00470B8B" w14:paraId="4BD2EF86"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7EAC4DB3" w14:textId="77777777" w:rsidR="00290DAA" w:rsidRPr="00470B8B" w:rsidRDefault="00290DAA" w:rsidP="00501097">
            <w:pPr>
              <w:pStyle w:val="ListParagraph"/>
              <w:numPr>
                <w:ilvl w:val="0"/>
                <w:numId w:val="132"/>
              </w:numPr>
              <w:tabs>
                <w:tab w:val="clear" w:pos="720"/>
                <w:tab w:val="num" w:pos="1980"/>
              </w:tabs>
              <w:ind w:left="360"/>
              <w:rPr>
                <w:sz w:val="20"/>
              </w:rPr>
            </w:pPr>
            <w:r w:rsidRPr="00470B8B">
              <w:rPr>
                <w:sz w:val="20"/>
              </w:rPr>
              <w:t>NOx*</w:t>
            </w:r>
          </w:p>
        </w:tc>
        <w:tc>
          <w:tcPr>
            <w:tcW w:w="1440" w:type="dxa"/>
            <w:tcBorders>
              <w:top w:val="single" w:sz="4" w:space="0" w:color="auto"/>
              <w:left w:val="single" w:sz="4" w:space="0" w:color="auto"/>
              <w:bottom w:val="single" w:sz="4" w:space="0" w:color="auto"/>
              <w:right w:val="single" w:sz="4" w:space="0" w:color="auto"/>
            </w:tcBorders>
          </w:tcPr>
          <w:p w14:paraId="332DCBA2" w14:textId="77777777" w:rsidR="00290DAA" w:rsidRPr="00470B8B" w:rsidRDefault="00290DAA" w:rsidP="008B63C7">
            <w:pPr>
              <w:tabs>
                <w:tab w:val="left" w:pos="7214"/>
              </w:tabs>
              <w:jc w:val="center"/>
              <w:rPr>
                <w:rFonts w:cs="Arial"/>
                <w:sz w:val="20"/>
              </w:rPr>
            </w:pPr>
            <w:r w:rsidRPr="00470B8B">
              <w:rPr>
                <w:sz w:val="20"/>
              </w:rPr>
              <w:t>Limits specified in Table 81 of Rule 801</w:t>
            </w:r>
            <w:r w:rsidRPr="00470B8B">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EE9C636" w14:textId="77777777" w:rsidR="00290DAA" w:rsidRPr="00470B8B" w:rsidRDefault="00290DAA" w:rsidP="008B63C7">
            <w:pPr>
              <w:tabs>
                <w:tab w:val="left" w:pos="7214"/>
              </w:tabs>
              <w:jc w:val="center"/>
              <w:rPr>
                <w:sz w:val="20"/>
              </w:rPr>
            </w:pPr>
            <w:r w:rsidRPr="00470B8B">
              <w:rPr>
                <w:sz w:val="20"/>
              </w:rPr>
              <w:t>Ozone Season</w:t>
            </w:r>
          </w:p>
        </w:tc>
        <w:tc>
          <w:tcPr>
            <w:tcW w:w="1889" w:type="dxa"/>
            <w:tcBorders>
              <w:top w:val="single" w:sz="4" w:space="0" w:color="auto"/>
              <w:left w:val="single" w:sz="4" w:space="0" w:color="auto"/>
              <w:bottom w:val="single" w:sz="4" w:space="0" w:color="auto"/>
              <w:right w:val="single" w:sz="4" w:space="0" w:color="auto"/>
            </w:tcBorders>
          </w:tcPr>
          <w:p w14:paraId="696606F1" w14:textId="77777777" w:rsidR="00290DAA" w:rsidRPr="00470B8B" w:rsidRDefault="00290DAA" w:rsidP="008B63C7">
            <w:pPr>
              <w:tabs>
                <w:tab w:val="left" w:pos="7214"/>
              </w:tabs>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0A25392D" w14:textId="77777777" w:rsidR="00290DAA" w:rsidRPr="00470B8B" w:rsidRDefault="00290DAA" w:rsidP="008B63C7">
            <w:pPr>
              <w:tabs>
                <w:tab w:val="left" w:pos="7214"/>
              </w:tabs>
              <w:jc w:val="center"/>
              <w:rPr>
                <w:sz w:val="20"/>
              </w:rPr>
            </w:pPr>
            <w:r w:rsidRPr="00470B8B">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10F1CDB" w14:textId="77777777" w:rsidR="00290DAA" w:rsidRPr="00470B8B" w:rsidRDefault="00290DAA" w:rsidP="008B63C7">
            <w:pPr>
              <w:tabs>
                <w:tab w:val="left" w:pos="7214"/>
              </w:tabs>
              <w:jc w:val="center"/>
              <w:rPr>
                <w:rFonts w:cs="Arial"/>
                <w:b/>
                <w:sz w:val="20"/>
              </w:rPr>
            </w:pPr>
            <w:r w:rsidRPr="00470B8B">
              <w:rPr>
                <w:rFonts w:cs="Arial"/>
                <w:b/>
                <w:sz w:val="20"/>
              </w:rPr>
              <w:t>R 336.1801</w:t>
            </w:r>
          </w:p>
        </w:tc>
      </w:tr>
      <w:tr w:rsidR="00290DAA" w:rsidRPr="00470B8B" w14:paraId="71FE8E2E"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763BCC15" w14:textId="77777777" w:rsidR="00290DAA" w:rsidRPr="00470B8B" w:rsidRDefault="00290DAA" w:rsidP="00501097">
            <w:pPr>
              <w:pStyle w:val="ListParagraph"/>
              <w:numPr>
                <w:ilvl w:val="0"/>
                <w:numId w:val="132"/>
              </w:numPr>
              <w:tabs>
                <w:tab w:val="clear" w:pos="720"/>
                <w:tab w:val="num" w:pos="1980"/>
              </w:tabs>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6F112AC0" w14:textId="77777777" w:rsidR="00290DAA" w:rsidRPr="00470B8B" w:rsidRDefault="00290DAA" w:rsidP="008B63C7">
            <w:pPr>
              <w:tabs>
                <w:tab w:val="left" w:pos="7214"/>
              </w:tabs>
              <w:jc w:val="center"/>
              <w:rPr>
                <w:sz w:val="20"/>
              </w:rPr>
            </w:pPr>
            <w:r w:rsidRPr="00470B8B">
              <w:rPr>
                <w:sz w:val="20"/>
              </w:rPr>
              <w:t>0.06 lb / MMBTU</w:t>
            </w:r>
          </w:p>
          <w:p w14:paraId="00A201F6" w14:textId="77777777" w:rsidR="00290DAA" w:rsidRPr="00470B8B" w:rsidRDefault="00290DAA" w:rsidP="008B63C7">
            <w:pPr>
              <w:tabs>
                <w:tab w:val="left" w:pos="7214"/>
              </w:tabs>
              <w:jc w:val="center"/>
              <w:rPr>
                <w:rFonts w:cs="Arial"/>
                <w:sz w:val="20"/>
              </w:rPr>
            </w:pPr>
            <w:r w:rsidRPr="00470B8B">
              <w:rPr>
                <w:sz w:val="20"/>
              </w:rPr>
              <w:t>heat input</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31F7BB" w14:textId="77777777" w:rsidR="00290DAA" w:rsidRPr="00470B8B" w:rsidRDefault="00290DAA" w:rsidP="008B63C7">
            <w:pPr>
              <w:tabs>
                <w:tab w:val="left" w:pos="7214"/>
              </w:tabs>
              <w:jc w:val="center"/>
              <w:rPr>
                <w:sz w:val="20"/>
              </w:rPr>
            </w:pPr>
            <w:r w:rsidRPr="00470B8B">
              <w:rPr>
                <w:sz w:val="20"/>
              </w:rPr>
              <w:t>When firing solid fuels</w:t>
            </w:r>
          </w:p>
        </w:tc>
        <w:tc>
          <w:tcPr>
            <w:tcW w:w="1889" w:type="dxa"/>
            <w:tcBorders>
              <w:top w:val="single" w:sz="4" w:space="0" w:color="auto"/>
              <w:left w:val="single" w:sz="4" w:space="0" w:color="auto"/>
              <w:bottom w:val="single" w:sz="4" w:space="0" w:color="auto"/>
              <w:right w:val="single" w:sz="4" w:space="0" w:color="auto"/>
            </w:tcBorders>
          </w:tcPr>
          <w:p w14:paraId="31F9B812" w14:textId="77777777" w:rsidR="00290DAA" w:rsidRPr="00470B8B" w:rsidRDefault="00290DAA" w:rsidP="008B63C7">
            <w:pPr>
              <w:tabs>
                <w:tab w:val="left" w:pos="7214"/>
              </w:tabs>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54176880" w14:textId="77777777" w:rsidR="00290DAA" w:rsidRPr="00470B8B" w:rsidRDefault="00290DAA" w:rsidP="008B63C7">
            <w:pPr>
              <w:tabs>
                <w:tab w:val="left" w:pos="7214"/>
              </w:tabs>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110C7CD" w14:textId="77777777" w:rsidR="00290DAA" w:rsidRPr="00470B8B" w:rsidRDefault="00290DAA" w:rsidP="008B63C7">
            <w:pPr>
              <w:tabs>
                <w:tab w:val="left" w:pos="7214"/>
              </w:tabs>
              <w:jc w:val="center"/>
              <w:rPr>
                <w:rFonts w:cs="Arial"/>
                <w:b/>
                <w:sz w:val="20"/>
              </w:rPr>
            </w:pPr>
            <w:r w:rsidRPr="00470B8B">
              <w:rPr>
                <w:rFonts w:cs="Arial"/>
                <w:b/>
                <w:sz w:val="20"/>
              </w:rPr>
              <w:t>R 336.1201</w:t>
            </w:r>
          </w:p>
          <w:p w14:paraId="1BCDBA06" w14:textId="77777777" w:rsidR="00290DAA" w:rsidRPr="00470B8B" w:rsidRDefault="00290DAA" w:rsidP="008B63C7">
            <w:pPr>
              <w:tabs>
                <w:tab w:val="left" w:pos="7214"/>
              </w:tabs>
              <w:jc w:val="center"/>
              <w:rPr>
                <w:rFonts w:cs="Arial"/>
                <w:b/>
                <w:sz w:val="20"/>
              </w:rPr>
            </w:pPr>
            <w:r w:rsidRPr="00470B8B">
              <w:rPr>
                <w:rFonts w:cs="Arial"/>
                <w:b/>
                <w:sz w:val="20"/>
              </w:rPr>
              <w:t>40 CFR 52.21</w:t>
            </w:r>
          </w:p>
          <w:p w14:paraId="3E6634A6" w14:textId="70DEE7CC" w:rsidR="00290DAA" w:rsidRPr="00470B8B" w:rsidRDefault="00290DAA" w:rsidP="008B63C7">
            <w:pPr>
              <w:tabs>
                <w:tab w:val="left" w:pos="7214"/>
              </w:tabs>
              <w:jc w:val="center"/>
              <w:rPr>
                <w:rFonts w:cs="Arial"/>
                <w:b/>
                <w:sz w:val="20"/>
              </w:rPr>
            </w:pPr>
            <w:r w:rsidRPr="00470B8B">
              <w:rPr>
                <w:rFonts w:cs="Arial"/>
                <w:b/>
                <w:sz w:val="20"/>
              </w:rPr>
              <w:t>40 CFR Part 60</w:t>
            </w:r>
            <w:r w:rsidR="003C6351" w:rsidRPr="00470B8B">
              <w:rPr>
                <w:rFonts w:cs="Arial"/>
                <w:b/>
                <w:sz w:val="20"/>
              </w:rPr>
              <w:t>,</w:t>
            </w:r>
            <w:r w:rsidRPr="00470B8B">
              <w:rPr>
                <w:rFonts w:cs="Arial"/>
                <w:b/>
                <w:sz w:val="20"/>
              </w:rPr>
              <w:t xml:space="preserve"> Subpart D</w:t>
            </w:r>
          </w:p>
        </w:tc>
      </w:tr>
      <w:tr w:rsidR="00290DAA" w:rsidRPr="00470B8B" w14:paraId="1EDD1068"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4DA17EA9" w14:textId="77777777" w:rsidR="00290DAA" w:rsidRPr="00470B8B" w:rsidRDefault="00290DAA" w:rsidP="00501097">
            <w:pPr>
              <w:pStyle w:val="ListParagraph"/>
              <w:numPr>
                <w:ilvl w:val="0"/>
                <w:numId w:val="132"/>
              </w:numPr>
              <w:tabs>
                <w:tab w:val="clear" w:pos="720"/>
                <w:tab w:val="num" w:pos="1980"/>
              </w:tabs>
              <w:ind w:left="360"/>
              <w:rPr>
                <w:sz w:val="20"/>
              </w:rPr>
            </w:pPr>
            <w:r w:rsidRPr="00470B8B">
              <w:rPr>
                <w:sz w:val="20"/>
              </w:rPr>
              <w:t>SO2</w:t>
            </w:r>
          </w:p>
        </w:tc>
        <w:tc>
          <w:tcPr>
            <w:tcW w:w="1440" w:type="dxa"/>
            <w:tcBorders>
              <w:top w:val="single" w:sz="4" w:space="0" w:color="auto"/>
              <w:left w:val="single" w:sz="4" w:space="0" w:color="auto"/>
              <w:bottom w:val="single" w:sz="4" w:space="0" w:color="auto"/>
              <w:right w:val="single" w:sz="4" w:space="0" w:color="auto"/>
            </w:tcBorders>
          </w:tcPr>
          <w:p w14:paraId="4784EE4A" w14:textId="77777777" w:rsidR="00290DAA" w:rsidRPr="00470B8B" w:rsidRDefault="00290DAA" w:rsidP="008B63C7">
            <w:pPr>
              <w:tabs>
                <w:tab w:val="left" w:pos="7214"/>
              </w:tabs>
              <w:jc w:val="center"/>
              <w:rPr>
                <w:rFonts w:cs="Arial"/>
                <w:sz w:val="20"/>
              </w:rPr>
            </w:pPr>
            <w:r w:rsidRPr="00470B8B">
              <w:rPr>
                <w:sz w:val="20"/>
              </w:rPr>
              <w:t>1.2 lbs /MMBTU heat input</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B65F01" w14:textId="77777777" w:rsidR="00290DAA" w:rsidRPr="00470B8B" w:rsidRDefault="00290DAA" w:rsidP="008B63C7">
            <w:pPr>
              <w:tabs>
                <w:tab w:val="left" w:pos="7214"/>
              </w:tabs>
              <w:jc w:val="center"/>
              <w:rPr>
                <w:sz w:val="20"/>
              </w:rPr>
            </w:pPr>
            <w:r w:rsidRPr="00470B8B">
              <w:rPr>
                <w:sz w:val="20"/>
              </w:rPr>
              <w:t>10-day rolling average, when firing solid fuels</w:t>
            </w:r>
          </w:p>
        </w:tc>
        <w:tc>
          <w:tcPr>
            <w:tcW w:w="1889" w:type="dxa"/>
            <w:tcBorders>
              <w:top w:val="single" w:sz="4" w:space="0" w:color="auto"/>
              <w:left w:val="single" w:sz="4" w:space="0" w:color="auto"/>
              <w:bottom w:val="single" w:sz="4" w:space="0" w:color="auto"/>
              <w:right w:val="single" w:sz="4" w:space="0" w:color="auto"/>
            </w:tcBorders>
          </w:tcPr>
          <w:p w14:paraId="5C678633" w14:textId="77777777" w:rsidR="00290DAA" w:rsidRPr="00470B8B" w:rsidRDefault="00290DAA" w:rsidP="008B63C7">
            <w:pPr>
              <w:tabs>
                <w:tab w:val="left" w:pos="7214"/>
              </w:tabs>
              <w:jc w:val="center"/>
              <w:rPr>
                <w:rFonts w:cs="Arial"/>
                <w:sz w:val="20"/>
              </w:rPr>
            </w:pPr>
            <w:r w:rsidRPr="00470B8B">
              <w:rPr>
                <w:rFonts w:cs="Arial"/>
                <w:sz w:val="20"/>
              </w:rPr>
              <w:t xml:space="preserve">EU11B68 </w:t>
            </w:r>
          </w:p>
        </w:tc>
        <w:tc>
          <w:tcPr>
            <w:tcW w:w="1530" w:type="dxa"/>
            <w:tcBorders>
              <w:top w:val="single" w:sz="4" w:space="0" w:color="auto"/>
              <w:left w:val="single" w:sz="4" w:space="0" w:color="auto"/>
              <w:bottom w:val="single" w:sz="4" w:space="0" w:color="auto"/>
              <w:right w:val="single" w:sz="4" w:space="0" w:color="auto"/>
            </w:tcBorders>
          </w:tcPr>
          <w:p w14:paraId="0A942E65" w14:textId="77777777" w:rsidR="00290DAA" w:rsidRPr="00470B8B" w:rsidRDefault="00290DAA" w:rsidP="008B63C7">
            <w:pPr>
              <w:tabs>
                <w:tab w:val="left" w:pos="7214"/>
              </w:tabs>
              <w:jc w:val="center"/>
              <w:rPr>
                <w:sz w:val="20"/>
              </w:rPr>
            </w:pPr>
            <w:r w:rsidRPr="00470B8B">
              <w:rPr>
                <w:sz w:val="20"/>
              </w:rPr>
              <w:t>SC VI.8</w:t>
            </w:r>
          </w:p>
        </w:tc>
        <w:tc>
          <w:tcPr>
            <w:tcW w:w="1530" w:type="dxa"/>
            <w:tcBorders>
              <w:top w:val="single" w:sz="4" w:space="0" w:color="auto"/>
              <w:left w:val="single" w:sz="4" w:space="0" w:color="auto"/>
              <w:bottom w:val="single" w:sz="4" w:space="0" w:color="auto"/>
              <w:right w:val="single" w:sz="4" w:space="0" w:color="auto"/>
            </w:tcBorders>
          </w:tcPr>
          <w:p w14:paraId="71C48053" w14:textId="77777777" w:rsidR="00290DAA" w:rsidRPr="00470B8B" w:rsidRDefault="00290DAA" w:rsidP="008B63C7">
            <w:pPr>
              <w:tabs>
                <w:tab w:val="left" w:pos="7214"/>
              </w:tabs>
              <w:jc w:val="center"/>
              <w:rPr>
                <w:rFonts w:cs="Arial"/>
                <w:b/>
                <w:sz w:val="20"/>
              </w:rPr>
            </w:pPr>
            <w:r w:rsidRPr="00470B8B">
              <w:rPr>
                <w:rFonts w:cs="Arial"/>
                <w:b/>
                <w:sz w:val="20"/>
              </w:rPr>
              <w:t>R 336.1201</w:t>
            </w:r>
          </w:p>
          <w:p w14:paraId="1A7BF3BB" w14:textId="326F6B55" w:rsidR="00290DAA" w:rsidRPr="00470B8B" w:rsidRDefault="00290DAA" w:rsidP="008B63C7">
            <w:pPr>
              <w:tabs>
                <w:tab w:val="left" w:pos="7214"/>
              </w:tabs>
              <w:jc w:val="center"/>
              <w:rPr>
                <w:rFonts w:cs="Arial"/>
                <w:b/>
                <w:sz w:val="20"/>
              </w:rPr>
            </w:pPr>
            <w:r w:rsidRPr="00470B8B">
              <w:rPr>
                <w:rFonts w:cs="Arial"/>
                <w:b/>
                <w:sz w:val="20"/>
              </w:rPr>
              <w:t>40 CFR Part 60</w:t>
            </w:r>
            <w:r w:rsidR="003C6351" w:rsidRPr="00470B8B">
              <w:rPr>
                <w:rFonts w:cs="Arial"/>
                <w:b/>
                <w:sz w:val="20"/>
              </w:rPr>
              <w:t>,</w:t>
            </w:r>
            <w:r w:rsidRPr="00470B8B">
              <w:rPr>
                <w:rFonts w:cs="Arial"/>
                <w:b/>
                <w:sz w:val="20"/>
              </w:rPr>
              <w:t xml:space="preserve"> Subpart D</w:t>
            </w:r>
          </w:p>
          <w:p w14:paraId="2041FEEA" w14:textId="77777777" w:rsidR="00290DAA" w:rsidRPr="00470B8B" w:rsidRDefault="00290DAA" w:rsidP="008B63C7">
            <w:pPr>
              <w:tabs>
                <w:tab w:val="left" w:pos="7214"/>
              </w:tabs>
              <w:jc w:val="center"/>
              <w:rPr>
                <w:rFonts w:cs="Arial"/>
                <w:b/>
                <w:sz w:val="20"/>
              </w:rPr>
            </w:pPr>
            <w:r w:rsidRPr="00470B8B">
              <w:rPr>
                <w:rFonts w:cs="Arial"/>
                <w:b/>
                <w:sz w:val="20"/>
              </w:rPr>
              <w:t>40 CFR 52.21</w:t>
            </w:r>
          </w:p>
        </w:tc>
      </w:tr>
      <w:tr w:rsidR="00290DAA" w:rsidRPr="00470B8B" w14:paraId="5C278A5F"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21CB1E81" w14:textId="77777777" w:rsidR="00290DAA" w:rsidRPr="00470B8B" w:rsidRDefault="00290DAA" w:rsidP="00501097">
            <w:pPr>
              <w:pStyle w:val="ListParagraph"/>
              <w:numPr>
                <w:ilvl w:val="0"/>
                <w:numId w:val="132"/>
              </w:numPr>
              <w:tabs>
                <w:tab w:val="clear" w:pos="720"/>
                <w:tab w:val="num" w:pos="1980"/>
              </w:tabs>
              <w:ind w:left="360"/>
              <w:rPr>
                <w:sz w:val="20"/>
              </w:rPr>
            </w:pPr>
            <w:r w:rsidRPr="00470B8B">
              <w:rPr>
                <w:sz w:val="20"/>
              </w:rPr>
              <w:t>Mercury</w:t>
            </w:r>
          </w:p>
        </w:tc>
        <w:tc>
          <w:tcPr>
            <w:tcW w:w="1440" w:type="dxa"/>
            <w:tcBorders>
              <w:top w:val="single" w:sz="4" w:space="0" w:color="auto"/>
              <w:left w:val="single" w:sz="4" w:space="0" w:color="auto"/>
              <w:bottom w:val="single" w:sz="4" w:space="0" w:color="auto"/>
              <w:right w:val="single" w:sz="4" w:space="0" w:color="auto"/>
            </w:tcBorders>
          </w:tcPr>
          <w:p w14:paraId="085E0199" w14:textId="77777777" w:rsidR="00290DAA" w:rsidRPr="00470B8B" w:rsidRDefault="00290DAA" w:rsidP="008B63C7">
            <w:pPr>
              <w:tabs>
                <w:tab w:val="left" w:pos="7214"/>
              </w:tabs>
              <w:jc w:val="center"/>
              <w:rPr>
                <w:rFonts w:cs="Arial"/>
                <w:sz w:val="20"/>
              </w:rPr>
            </w:pPr>
            <w:r w:rsidRPr="00470B8B">
              <w:rPr>
                <w:sz w:val="20"/>
              </w:rPr>
              <w:t>7.1 lb</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70100B" w14:textId="77777777" w:rsidR="00290DAA" w:rsidRPr="00470B8B" w:rsidRDefault="00290DAA" w:rsidP="008B63C7">
            <w:pPr>
              <w:tabs>
                <w:tab w:val="left" w:pos="7214"/>
              </w:tabs>
              <w:jc w:val="center"/>
              <w:rPr>
                <w:sz w:val="20"/>
              </w:rPr>
            </w:pPr>
            <w:r w:rsidRPr="00470B8B">
              <w:rPr>
                <w:sz w:val="20"/>
              </w:rPr>
              <w:t>24-hour period, when firing wastewater treatment plant residuals</w:t>
            </w:r>
          </w:p>
        </w:tc>
        <w:tc>
          <w:tcPr>
            <w:tcW w:w="1889" w:type="dxa"/>
            <w:tcBorders>
              <w:top w:val="single" w:sz="4" w:space="0" w:color="auto"/>
              <w:left w:val="single" w:sz="4" w:space="0" w:color="auto"/>
              <w:bottom w:val="single" w:sz="4" w:space="0" w:color="auto"/>
              <w:right w:val="single" w:sz="4" w:space="0" w:color="auto"/>
            </w:tcBorders>
          </w:tcPr>
          <w:p w14:paraId="7B243814" w14:textId="77777777" w:rsidR="00290DAA" w:rsidRPr="00470B8B" w:rsidRDefault="00290DAA" w:rsidP="008B63C7">
            <w:pPr>
              <w:tabs>
                <w:tab w:val="left" w:pos="7214"/>
              </w:tabs>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37885F69" w14:textId="77777777" w:rsidR="00290DAA" w:rsidRPr="00470B8B" w:rsidRDefault="00290DAA" w:rsidP="008B63C7">
            <w:pPr>
              <w:tabs>
                <w:tab w:val="left" w:pos="7214"/>
              </w:tabs>
              <w:jc w:val="center"/>
              <w:rPr>
                <w:sz w:val="20"/>
              </w:rPr>
            </w:pPr>
            <w:r w:rsidRPr="00470B8B">
              <w:rPr>
                <w:sz w:val="20"/>
              </w:rPr>
              <w:t>SC VI.22</w:t>
            </w:r>
          </w:p>
        </w:tc>
        <w:tc>
          <w:tcPr>
            <w:tcW w:w="1530" w:type="dxa"/>
            <w:tcBorders>
              <w:top w:val="single" w:sz="4" w:space="0" w:color="auto"/>
              <w:left w:val="single" w:sz="4" w:space="0" w:color="auto"/>
              <w:bottom w:val="single" w:sz="4" w:space="0" w:color="auto"/>
              <w:right w:val="single" w:sz="4" w:space="0" w:color="auto"/>
            </w:tcBorders>
          </w:tcPr>
          <w:p w14:paraId="05C11AA3" w14:textId="77777777" w:rsidR="00290DAA" w:rsidRPr="00470B8B" w:rsidRDefault="00290DAA" w:rsidP="008B63C7">
            <w:pPr>
              <w:tabs>
                <w:tab w:val="left" w:pos="7214"/>
              </w:tabs>
              <w:jc w:val="center"/>
              <w:rPr>
                <w:rFonts w:cs="Arial"/>
                <w:b/>
                <w:sz w:val="20"/>
              </w:rPr>
            </w:pPr>
            <w:r w:rsidRPr="00470B8B">
              <w:rPr>
                <w:rFonts w:cs="Arial"/>
                <w:b/>
                <w:sz w:val="20"/>
              </w:rPr>
              <w:t>40 CFR 61.52(b)</w:t>
            </w:r>
          </w:p>
        </w:tc>
      </w:tr>
      <w:tr w:rsidR="00290DAA" w:rsidRPr="00470B8B" w14:paraId="55B5D967"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73F45053" w14:textId="31588888" w:rsidR="00290DAA" w:rsidRPr="00470B8B" w:rsidRDefault="001B46AF" w:rsidP="00501097">
            <w:pPr>
              <w:pStyle w:val="ListParagraph"/>
              <w:numPr>
                <w:ilvl w:val="0"/>
                <w:numId w:val="132"/>
              </w:numPr>
              <w:tabs>
                <w:tab w:val="clear" w:pos="720"/>
                <w:tab w:val="num" w:pos="1980"/>
              </w:tabs>
              <w:ind w:left="360"/>
              <w:rPr>
                <w:sz w:val="20"/>
              </w:rPr>
            </w:pPr>
            <w:r w:rsidRPr="00470B8B">
              <w:rPr>
                <w:color w:val="000000"/>
                <w:sz w:val="20"/>
              </w:rPr>
              <w:lastRenderedPageBreak/>
              <w:t>Opacity</w:t>
            </w:r>
          </w:p>
        </w:tc>
        <w:tc>
          <w:tcPr>
            <w:tcW w:w="1440" w:type="dxa"/>
            <w:tcBorders>
              <w:top w:val="single" w:sz="4" w:space="0" w:color="auto"/>
              <w:left w:val="single" w:sz="4" w:space="0" w:color="auto"/>
              <w:bottom w:val="single" w:sz="4" w:space="0" w:color="auto"/>
              <w:right w:val="single" w:sz="4" w:space="0" w:color="auto"/>
            </w:tcBorders>
          </w:tcPr>
          <w:p w14:paraId="7EBA7CFB" w14:textId="15D1EC07" w:rsidR="00290DAA" w:rsidRPr="00470B8B" w:rsidRDefault="001B46AF" w:rsidP="008B63C7">
            <w:pPr>
              <w:tabs>
                <w:tab w:val="left" w:pos="7214"/>
              </w:tabs>
              <w:jc w:val="center"/>
              <w:rPr>
                <w:rFonts w:cs="Arial"/>
                <w:sz w:val="20"/>
              </w:rPr>
            </w:pPr>
            <w:r w:rsidRPr="00470B8B">
              <w:rPr>
                <w:color w:val="000000"/>
                <w:sz w:val="20"/>
              </w:rPr>
              <w:t xml:space="preserve">20%, except for one </w:t>
            </w:r>
            <w:r w:rsidRPr="00470B8B">
              <w:rPr>
                <w:color w:val="000000"/>
                <w:sz w:val="20"/>
              </w:rPr>
              <w:br/>
              <w:t>6-minute average per hour of not more than 27%.</w:t>
            </w:r>
          </w:p>
        </w:tc>
        <w:tc>
          <w:tcPr>
            <w:tcW w:w="2245" w:type="dxa"/>
            <w:tcBorders>
              <w:top w:val="single" w:sz="4" w:space="0" w:color="auto"/>
              <w:left w:val="single" w:sz="4" w:space="0" w:color="auto"/>
              <w:bottom w:val="single" w:sz="4" w:space="0" w:color="auto"/>
              <w:right w:val="single" w:sz="4" w:space="0" w:color="auto"/>
            </w:tcBorders>
          </w:tcPr>
          <w:p w14:paraId="53599AB3" w14:textId="5DC421F5" w:rsidR="00290DAA" w:rsidRPr="00470B8B" w:rsidRDefault="00060313" w:rsidP="008B63C7">
            <w:pPr>
              <w:tabs>
                <w:tab w:val="left" w:pos="7214"/>
              </w:tabs>
              <w:jc w:val="center"/>
              <w:rPr>
                <w:sz w:val="20"/>
              </w:rPr>
            </w:pPr>
            <w:r w:rsidRPr="00470B8B">
              <w:rPr>
                <w:rFonts w:cs="Arial"/>
                <w:color w:val="000000"/>
                <w:sz w:val="20"/>
              </w:rPr>
              <w:t>6</w:t>
            </w:r>
            <w:r w:rsidR="00C90D60" w:rsidRPr="00470B8B">
              <w:rPr>
                <w:rFonts w:cs="Arial"/>
                <w:color w:val="000000"/>
                <w:sz w:val="20"/>
              </w:rPr>
              <w:t>-</w:t>
            </w:r>
            <w:r w:rsidRPr="00470B8B">
              <w:rPr>
                <w:rFonts w:cs="Arial"/>
                <w:color w:val="000000"/>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2F90A610" w14:textId="77777777" w:rsidR="00290DAA" w:rsidRPr="00470B8B" w:rsidRDefault="00290DAA" w:rsidP="008B63C7">
            <w:pPr>
              <w:tabs>
                <w:tab w:val="left" w:pos="7214"/>
              </w:tabs>
              <w:jc w:val="center"/>
              <w:rPr>
                <w:rFonts w:cs="Arial"/>
                <w:sz w:val="20"/>
              </w:rPr>
            </w:pPr>
            <w:r w:rsidRPr="00470B8B">
              <w:rPr>
                <w:rFonts w:cs="Arial"/>
                <w:color w:val="000000"/>
                <w:sz w:val="20"/>
              </w:rPr>
              <w:t>EU11B68</w:t>
            </w:r>
          </w:p>
        </w:tc>
        <w:tc>
          <w:tcPr>
            <w:tcW w:w="1530" w:type="dxa"/>
            <w:tcBorders>
              <w:top w:val="single" w:sz="4" w:space="0" w:color="auto"/>
              <w:left w:val="single" w:sz="4" w:space="0" w:color="auto"/>
              <w:bottom w:val="single" w:sz="4" w:space="0" w:color="auto"/>
              <w:right w:val="single" w:sz="4" w:space="0" w:color="auto"/>
            </w:tcBorders>
          </w:tcPr>
          <w:p w14:paraId="5B3F6FE7" w14:textId="059B00C1" w:rsidR="00290DAA" w:rsidRPr="00470B8B" w:rsidRDefault="00060313" w:rsidP="008B63C7">
            <w:pPr>
              <w:tabs>
                <w:tab w:val="left" w:pos="7214"/>
              </w:tabs>
              <w:jc w:val="center"/>
              <w:rPr>
                <w:sz w:val="20"/>
              </w:rPr>
            </w:pPr>
            <w:r w:rsidRPr="00470B8B">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2BB4E4AF" w14:textId="77777777" w:rsidR="00290DAA" w:rsidRPr="00470B8B" w:rsidRDefault="00290DAA" w:rsidP="008B63C7">
            <w:pPr>
              <w:tabs>
                <w:tab w:val="left" w:pos="7214"/>
              </w:tabs>
              <w:jc w:val="center"/>
              <w:rPr>
                <w:rFonts w:cs="Arial"/>
                <w:b/>
                <w:sz w:val="20"/>
              </w:rPr>
            </w:pPr>
            <w:r w:rsidRPr="00470B8B">
              <w:rPr>
                <w:rFonts w:cs="Arial"/>
                <w:b/>
                <w:sz w:val="20"/>
              </w:rPr>
              <w:t>R 336.1301(1)</w:t>
            </w:r>
          </w:p>
        </w:tc>
      </w:tr>
      <w:tr w:rsidR="00290DAA" w:rsidRPr="00470B8B" w14:paraId="3956CF2A"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3C62175D" w14:textId="77777777" w:rsidR="00290DAA" w:rsidRPr="00470B8B" w:rsidRDefault="00290DAA" w:rsidP="00501097">
            <w:pPr>
              <w:pStyle w:val="ListParagraph"/>
              <w:numPr>
                <w:ilvl w:val="0"/>
                <w:numId w:val="132"/>
              </w:numPr>
              <w:tabs>
                <w:tab w:val="clear" w:pos="720"/>
              </w:tabs>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1A27278D" w14:textId="77777777" w:rsidR="00290DAA" w:rsidRPr="00470B8B" w:rsidRDefault="00290DAA" w:rsidP="008B63C7">
            <w:pPr>
              <w:tabs>
                <w:tab w:val="left" w:pos="7214"/>
              </w:tabs>
              <w:jc w:val="center"/>
              <w:rPr>
                <w:rFonts w:cs="Arial"/>
                <w:sz w:val="20"/>
              </w:rPr>
            </w:pPr>
            <w:r w:rsidRPr="00470B8B">
              <w:rPr>
                <w:rFonts w:cs="Arial"/>
                <w:sz w:val="20"/>
              </w:rPr>
              <w:t>0.03 gr / dscf</w:t>
            </w:r>
          </w:p>
          <w:p w14:paraId="6B24FAC0" w14:textId="77777777" w:rsidR="00290DAA" w:rsidRPr="00470B8B" w:rsidRDefault="00290DAA" w:rsidP="008B63C7">
            <w:pPr>
              <w:tabs>
                <w:tab w:val="left" w:pos="7214"/>
              </w:tabs>
              <w:jc w:val="center"/>
              <w:rPr>
                <w:rFonts w:cs="Arial"/>
                <w:sz w:val="20"/>
              </w:rPr>
            </w:pPr>
            <w:r w:rsidRPr="00470B8B">
              <w:rPr>
                <w:rFonts w:cs="Arial"/>
                <w:sz w:val="20"/>
              </w:rPr>
              <w:t>of</w:t>
            </w:r>
          </w:p>
          <w:p w14:paraId="04B4903D" w14:textId="77777777" w:rsidR="00290DAA" w:rsidRPr="00470B8B" w:rsidRDefault="00290DAA" w:rsidP="008B63C7">
            <w:pPr>
              <w:tabs>
                <w:tab w:val="left" w:pos="7214"/>
              </w:tabs>
              <w:jc w:val="center"/>
              <w:rPr>
                <w:sz w:val="20"/>
              </w:rPr>
            </w:pPr>
            <w:r w:rsidRPr="00470B8B">
              <w:rPr>
                <w:rFonts w:cs="Arial"/>
                <w:sz w:val="20"/>
              </w:rPr>
              <w:t>exhaust gases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0E2AA3" w14:textId="2C7AA7E4" w:rsidR="00290DAA" w:rsidRPr="00470B8B" w:rsidRDefault="00711B96" w:rsidP="008B63C7">
            <w:pPr>
              <w:tabs>
                <w:tab w:val="left" w:pos="7214"/>
              </w:tabs>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08664B7" w14:textId="77777777" w:rsidR="00290DAA" w:rsidRPr="00470B8B" w:rsidRDefault="00290DAA" w:rsidP="008B63C7">
            <w:pPr>
              <w:tabs>
                <w:tab w:val="left" w:pos="7214"/>
              </w:tabs>
              <w:jc w:val="center"/>
              <w:rPr>
                <w:sz w:val="20"/>
              </w:rPr>
            </w:pPr>
            <w:r w:rsidRPr="00470B8B">
              <w:rPr>
                <w:rFonts w:cs="Arial"/>
                <w:sz w:val="20"/>
              </w:rPr>
              <w:t>Each exhaust of FGFAHS68 equipment for handling and storage of wood residue, coal, wastewater treatment plant residuals, and ash</w:t>
            </w:r>
          </w:p>
        </w:tc>
        <w:tc>
          <w:tcPr>
            <w:tcW w:w="1530" w:type="dxa"/>
            <w:tcBorders>
              <w:top w:val="single" w:sz="4" w:space="0" w:color="auto"/>
              <w:left w:val="single" w:sz="4" w:space="0" w:color="auto"/>
              <w:bottom w:val="single" w:sz="4" w:space="0" w:color="auto"/>
              <w:right w:val="single" w:sz="4" w:space="0" w:color="auto"/>
            </w:tcBorders>
          </w:tcPr>
          <w:p w14:paraId="5ED28E7B" w14:textId="77777777" w:rsidR="00290DAA" w:rsidRPr="00470B8B" w:rsidRDefault="00290DAA" w:rsidP="008B63C7">
            <w:pPr>
              <w:tabs>
                <w:tab w:val="left" w:pos="7214"/>
              </w:tabs>
              <w:jc w:val="center"/>
              <w:rPr>
                <w:sz w:val="20"/>
              </w:rPr>
            </w:pPr>
            <w:r w:rsidRPr="00470B8B">
              <w:rPr>
                <w:sz w:val="20"/>
              </w:rPr>
              <w:t>SC IX.1</w:t>
            </w:r>
          </w:p>
        </w:tc>
        <w:tc>
          <w:tcPr>
            <w:tcW w:w="1530" w:type="dxa"/>
            <w:tcBorders>
              <w:top w:val="single" w:sz="4" w:space="0" w:color="auto"/>
              <w:left w:val="single" w:sz="4" w:space="0" w:color="auto"/>
              <w:bottom w:val="single" w:sz="4" w:space="0" w:color="auto"/>
              <w:right w:val="single" w:sz="4" w:space="0" w:color="auto"/>
            </w:tcBorders>
          </w:tcPr>
          <w:p w14:paraId="4EB0E1E5" w14:textId="77777777" w:rsidR="00290DAA" w:rsidRPr="00470B8B" w:rsidRDefault="00290DAA" w:rsidP="008B63C7">
            <w:pPr>
              <w:tabs>
                <w:tab w:val="left" w:pos="7214"/>
              </w:tabs>
              <w:jc w:val="center"/>
              <w:rPr>
                <w:rFonts w:cs="Arial"/>
                <w:b/>
                <w:sz w:val="20"/>
              </w:rPr>
            </w:pPr>
            <w:r w:rsidRPr="00470B8B">
              <w:rPr>
                <w:rFonts w:cs="Arial"/>
                <w:b/>
                <w:sz w:val="20"/>
              </w:rPr>
              <w:t>R 336.1201</w:t>
            </w:r>
          </w:p>
          <w:p w14:paraId="72D6E687" w14:textId="77777777" w:rsidR="00290DAA" w:rsidRPr="00470B8B" w:rsidRDefault="00290DAA" w:rsidP="008B63C7">
            <w:pPr>
              <w:tabs>
                <w:tab w:val="left" w:pos="7214"/>
              </w:tabs>
              <w:jc w:val="center"/>
              <w:rPr>
                <w:sz w:val="20"/>
              </w:rPr>
            </w:pPr>
            <w:r w:rsidRPr="00470B8B">
              <w:rPr>
                <w:rFonts w:cs="Arial"/>
                <w:b/>
                <w:sz w:val="20"/>
              </w:rPr>
              <w:t>40 CFR 52.21</w:t>
            </w:r>
          </w:p>
        </w:tc>
      </w:tr>
      <w:tr w:rsidR="00290DAA" w:rsidRPr="00470B8B" w14:paraId="6A1DC0EB"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52565D7E" w14:textId="77777777" w:rsidR="00290DAA" w:rsidRPr="00470B8B" w:rsidRDefault="00290DAA" w:rsidP="00501097">
            <w:pPr>
              <w:pStyle w:val="ListParagraph"/>
              <w:numPr>
                <w:ilvl w:val="0"/>
                <w:numId w:val="132"/>
              </w:numPr>
              <w:tabs>
                <w:tab w:val="clear" w:pos="720"/>
              </w:tabs>
              <w:ind w:left="360"/>
              <w:rPr>
                <w:sz w:val="20"/>
              </w:rPr>
            </w:pPr>
            <w:r w:rsidRPr="00470B8B">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564D7F71" w14:textId="77777777" w:rsidR="00290DAA" w:rsidRPr="00470B8B" w:rsidRDefault="00290DAA" w:rsidP="008B63C7">
            <w:pPr>
              <w:tabs>
                <w:tab w:val="left" w:pos="7214"/>
              </w:tabs>
              <w:jc w:val="center"/>
              <w:rPr>
                <w:sz w:val="20"/>
                <w:vertAlign w:val="superscript"/>
              </w:rPr>
            </w:pPr>
            <w:r w:rsidRPr="00470B8B">
              <w:rPr>
                <w:sz w:val="20"/>
              </w:rPr>
              <w:t>5% opacity</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1EF5A1" w14:textId="77777777" w:rsidR="00290DAA" w:rsidRPr="00470B8B" w:rsidRDefault="00290DAA" w:rsidP="008B63C7">
            <w:pPr>
              <w:tabs>
                <w:tab w:val="left" w:pos="7214"/>
              </w:tabs>
              <w:jc w:val="center"/>
              <w:rPr>
                <w:sz w:val="20"/>
              </w:rPr>
            </w:pPr>
            <w:r w:rsidRPr="00470B8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CC20AB1" w14:textId="77777777" w:rsidR="00290DAA" w:rsidRPr="00470B8B" w:rsidRDefault="00290DAA" w:rsidP="008B63C7">
            <w:pPr>
              <w:tabs>
                <w:tab w:val="left" w:pos="7214"/>
              </w:tabs>
              <w:jc w:val="center"/>
              <w:rPr>
                <w:sz w:val="20"/>
              </w:rPr>
            </w:pPr>
            <w:r w:rsidRPr="00470B8B">
              <w:rPr>
                <w:rFonts w:cs="Arial"/>
                <w:sz w:val="20"/>
              </w:rPr>
              <w:t>FGFAHS68 equipment for handling solid fuels and ash</w:t>
            </w:r>
          </w:p>
        </w:tc>
        <w:tc>
          <w:tcPr>
            <w:tcW w:w="1530" w:type="dxa"/>
            <w:tcBorders>
              <w:top w:val="single" w:sz="4" w:space="0" w:color="auto"/>
              <w:left w:val="single" w:sz="4" w:space="0" w:color="auto"/>
              <w:bottom w:val="single" w:sz="4" w:space="0" w:color="auto"/>
              <w:right w:val="single" w:sz="4" w:space="0" w:color="auto"/>
            </w:tcBorders>
          </w:tcPr>
          <w:p w14:paraId="5B20DCAD" w14:textId="7887B18A" w:rsidR="00290DAA" w:rsidRPr="00470B8B" w:rsidRDefault="00290DAA" w:rsidP="004A048B">
            <w:pPr>
              <w:tabs>
                <w:tab w:val="left" w:pos="7214"/>
              </w:tabs>
              <w:jc w:val="center"/>
              <w:rPr>
                <w:sz w:val="20"/>
              </w:rPr>
            </w:pPr>
            <w:r w:rsidRPr="00470B8B">
              <w:rPr>
                <w:sz w:val="20"/>
              </w:rPr>
              <w:t>SC IX.</w:t>
            </w:r>
            <w:r w:rsidR="004A048B"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16BEB16A" w14:textId="77777777" w:rsidR="00290DAA" w:rsidRPr="00470B8B" w:rsidRDefault="00290DAA" w:rsidP="008B63C7">
            <w:pPr>
              <w:tabs>
                <w:tab w:val="left" w:pos="7214"/>
              </w:tabs>
              <w:jc w:val="center"/>
              <w:rPr>
                <w:rFonts w:cs="Arial"/>
                <w:b/>
                <w:sz w:val="20"/>
              </w:rPr>
            </w:pPr>
            <w:r w:rsidRPr="00470B8B">
              <w:rPr>
                <w:rFonts w:cs="Arial"/>
                <w:b/>
                <w:sz w:val="20"/>
              </w:rPr>
              <w:t>R 336.1201</w:t>
            </w:r>
          </w:p>
          <w:p w14:paraId="2CA8FDCF" w14:textId="77777777" w:rsidR="00290DAA" w:rsidRPr="00470B8B" w:rsidRDefault="00290DAA" w:rsidP="008B63C7">
            <w:pPr>
              <w:tabs>
                <w:tab w:val="left" w:pos="7214"/>
              </w:tabs>
              <w:jc w:val="center"/>
              <w:rPr>
                <w:sz w:val="20"/>
              </w:rPr>
            </w:pPr>
            <w:r w:rsidRPr="00470B8B">
              <w:rPr>
                <w:rFonts w:cs="Arial"/>
                <w:b/>
                <w:sz w:val="20"/>
              </w:rPr>
              <w:t>R 336.1301</w:t>
            </w:r>
          </w:p>
        </w:tc>
      </w:tr>
      <w:tr w:rsidR="00290DAA" w:rsidRPr="00470B8B" w14:paraId="529A8826" w14:textId="77777777" w:rsidTr="008B63C7">
        <w:trPr>
          <w:cantSplit/>
        </w:trPr>
        <w:tc>
          <w:tcPr>
            <w:tcW w:w="10260" w:type="dxa"/>
            <w:gridSpan w:val="6"/>
            <w:tcBorders>
              <w:top w:val="single" w:sz="4" w:space="0" w:color="auto"/>
              <w:left w:val="single" w:sz="4" w:space="0" w:color="auto"/>
              <w:bottom w:val="single" w:sz="4" w:space="0" w:color="auto"/>
              <w:right w:val="single" w:sz="4" w:space="0" w:color="auto"/>
            </w:tcBorders>
          </w:tcPr>
          <w:p w14:paraId="0E804497" w14:textId="77777777" w:rsidR="003C6351" w:rsidRPr="00470B8B" w:rsidRDefault="00290DAA" w:rsidP="008B63C7">
            <w:pPr>
              <w:tabs>
                <w:tab w:val="left" w:pos="7214"/>
              </w:tabs>
              <w:rPr>
                <w:rFonts w:cs="Arial"/>
                <w:sz w:val="20"/>
              </w:rPr>
            </w:pPr>
            <w:r w:rsidRPr="00470B8B">
              <w:rPr>
                <w:rFonts w:cs="Arial"/>
                <w:b/>
                <w:sz w:val="20"/>
              </w:rPr>
              <w:t>*</w:t>
            </w:r>
            <w:r w:rsidRPr="00470B8B">
              <w:rPr>
                <w:rFonts w:cs="Arial"/>
                <w:sz w:val="20"/>
              </w:rPr>
              <w:t xml:space="preserve">  During years when the boiler meets the definition of a fossil fuel fired emission unit per the definition in </w:t>
            </w:r>
          </w:p>
          <w:p w14:paraId="38CEF045" w14:textId="1ABB2EB6" w:rsidR="00290DAA" w:rsidRPr="00470B8B" w:rsidRDefault="003C6351" w:rsidP="008B63C7">
            <w:pPr>
              <w:tabs>
                <w:tab w:val="left" w:pos="7214"/>
              </w:tabs>
              <w:rPr>
                <w:rFonts w:cs="Arial"/>
                <w:sz w:val="20"/>
              </w:rPr>
            </w:pPr>
            <w:r w:rsidRPr="00470B8B">
              <w:rPr>
                <w:rFonts w:cs="Arial"/>
                <w:sz w:val="20"/>
              </w:rPr>
              <w:t xml:space="preserve">   </w:t>
            </w:r>
            <w:r w:rsidR="00290DAA" w:rsidRPr="00470B8B">
              <w:rPr>
                <w:rFonts w:cs="Arial"/>
                <w:sz w:val="20"/>
              </w:rPr>
              <w:t>R 336.1801(1)(b).</w:t>
            </w:r>
          </w:p>
          <w:p w14:paraId="75E44E3E" w14:textId="77777777" w:rsidR="00290DAA" w:rsidRPr="00470B8B" w:rsidRDefault="00290DAA" w:rsidP="008B63C7">
            <w:pPr>
              <w:tabs>
                <w:tab w:val="left" w:pos="7214"/>
              </w:tabs>
              <w:jc w:val="center"/>
              <w:rPr>
                <w:sz w:val="20"/>
              </w:rPr>
            </w:pPr>
          </w:p>
        </w:tc>
      </w:tr>
    </w:tbl>
    <w:p w14:paraId="21DF2E5D" w14:textId="77777777" w:rsidR="00D521F6" w:rsidRPr="00470B8B" w:rsidRDefault="00D521F6" w:rsidP="00C06732">
      <w:pPr>
        <w:jc w:val="both"/>
        <w:rPr>
          <w:sz w:val="20"/>
        </w:rPr>
      </w:pPr>
    </w:p>
    <w:p w14:paraId="0A027583"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1B62E042" w14:textId="77777777" w:rsidR="00D521F6" w:rsidRPr="00470B8B" w:rsidRDefault="00D521F6" w:rsidP="00C06732">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gridCol w:w="90"/>
      </w:tblGrid>
      <w:tr w:rsidR="00290DAA" w:rsidRPr="00470B8B" w14:paraId="64384D3C" w14:textId="77777777" w:rsidTr="008B63C7">
        <w:trPr>
          <w:gridAfter w:val="1"/>
          <w:wAfter w:w="90" w:type="dxa"/>
          <w:cantSplit/>
          <w:tblHeader/>
        </w:trPr>
        <w:tc>
          <w:tcPr>
            <w:tcW w:w="1626" w:type="dxa"/>
            <w:tcBorders>
              <w:top w:val="single" w:sz="4" w:space="0" w:color="auto"/>
              <w:left w:val="single" w:sz="4" w:space="0" w:color="auto"/>
              <w:bottom w:val="single" w:sz="4" w:space="0" w:color="auto"/>
              <w:right w:val="single" w:sz="4" w:space="0" w:color="auto"/>
            </w:tcBorders>
          </w:tcPr>
          <w:p w14:paraId="287256E1" w14:textId="77777777" w:rsidR="00290DAA" w:rsidRPr="00470B8B" w:rsidRDefault="00290DAA" w:rsidP="008B63C7">
            <w:pPr>
              <w:jc w:val="center"/>
              <w:rPr>
                <w:b/>
                <w:sz w:val="20"/>
              </w:rPr>
            </w:pPr>
            <w:r w:rsidRPr="00470B8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7BCF5A" w14:textId="77777777" w:rsidR="00290DAA" w:rsidRPr="00470B8B" w:rsidRDefault="00290DAA" w:rsidP="008B63C7">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9CE92D3" w14:textId="77777777" w:rsidR="00290DAA" w:rsidRPr="00470B8B" w:rsidRDefault="00290DAA" w:rsidP="008B63C7">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4E38E68" w14:textId="77777777" w:rsidR="00290DAA" w:rsidRPr="00470B8B" w:rsidRDefault="00290DAA" w:rsidP="008B63C7">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DAF8E1" w14:textId="77777777" w:rsidR="00290DAA" w:rsidRPr="00470B8B" w:rsidRDefault="00290DAA" w:rsidP="008B63C7">
            <w:pPr>
              <w:jc w:val="center"/>
              <w:rPr>
                <w:b/>
                <w:sz w:val="20"/>
              </w:rPr>
            </w:pPr>
            <w:r w:rsidRPr="00470B8B">
              <w:rPr>
                <w:b/>
                <w:sz w:val="20"/>
              </w:rPr>
              <w:t>Monitoring/</w:t>
            </w:r>
          </w:p>
          <w:p w14:paraId="338ACC6C" w14:textId="77777777" w:rsidR="00290DAA" w:rsidRPr="00470B8B" w:rsidRDefault="00290DAA" w:rsidP="008B63C7">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ED1084C" w14:textId="77777777" w:rsidR="00290DAA" w:rsidRPr="00470B8B" w:rsidRDefault="00290DAA" w:rsidP="008B63C7">
            <w:pPr>
              <w:jc w:val="center"/>
              <w:rPr>
                <w:b/>
                <w:sz w:val="20"/>
              </w:rPr>
            </w:pPr>
            <w:r w:rsidRPr="00470B8B">
              <w:rPr>
                <w:b/>
                <w:sz w:val="20"/>
              </w:rPr>
              <w:t>Underlying Applicable Requirements</w:t>
            </w:r>
          </w:p>
        </w:tc>
      </w:tr>
      <w:tr w:rsidR="00290DAA" w:rsidRPr="00470B8B" w14:paraId="5404C422"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5EF7D9ED" w14:textId="77777777" w:rsidR="00290DAA" w:rsidRPr="00470B8B" w:rsidRDefault="00290DAA" w:rsidP="00501097">
            <w:pPr>
              <w:pStyle w:val="ListParagraph"/>
              <w:numPr>
                <w:ilvl w:val="0"/>
                <w:numId w:val="133"/>
              </w:numPr>
              <w:rPr>
                <w:sz w:val="20"/>
              </w:rPr>
            </w:pPr>
            <w:r w:rsidRPr="00470B8B">
              <w:rPr>
                <w:sz w:val="20"/>
              </w:rPr>
              <w:t>Boiler Fuel</w:t>
            </w:r>
          </w:p>
        </w:tc>
        <w:tc>
          <w:tcPr>
            <w:tcW w:w="1440" w:type="dxa"/>
            <w:tcBorders>
              <w:top w:val="single" w:sz="4" w:space="0" w:color="auto"/>
              <w:left w:val="single" w:sz="4" w:space="0" w:color="auto"/>
              <w:bottom w:val="single" w:sz="4" w:space="0" w:color="auto"/>
              <w:right w:val="single" w:sz="4" w:space="0" w:color="auto"/>
            </w:tcBorders>
          </w:tcPr>
          <w:p w14:paraId="65703ED9" w14:textId="77777777" w:rsidR="00290DAA" w:rsidRPr="00470B8B" w:rsidRDefault="00290DAA" w:rsidP="008B63C7">
            <w:pPr>
              <w:jc w:val="center"/>
              <w:rPr>
                <w:sz w:val="20"/>
              </w:rPr>
            </w:pPr>
            <w:r w:rsidRPr="00470B8B">
              <w:rPr>
                <w:rFonts w:cs="Arial"/>
                <w:sz w:val="20"/>
              </w:rPr>
              <w:t>At least 45% by weight of the fuel fired during normal operation is wood residue and/or wastewater treatment plant residuals measured as a percentage of wet weight of wood residue and/or wastewater treatment plant residuals per the total wet weight of all solid fuels</w:t>
            </w:r>
            <w:r w:rsidRPr="00470B8B">
              <w:rPr>
                <w:sz w:val="20"/>
                <w:vertAlign w:val="superscript"/>
              </w:rPr>
              <w:t>2</w:t>
            </w:r>
            <w:r w:rsidRPr="00470B8B">
              <w:rPr>
                <w:rFonts w:cs="Arial"/>
                <w:b/>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1E27FE4D" w14:textId="77777777" w:rsidR="00290DAA" w:rsidRPr="00470B8B" w:rsidRDefault="00290DAA" w:rsidP="008B63C7">
            <w:pPr>
              <w:jc w:val="center"/>
              <w:rPr>
                <w:sz w:val="20"/>
              </w:rPr>
            </w:pPr>
            <w:r w:rsidRPr="00470B8B">
              <w:rPr>
                <w:rFonts w:cs="Arial"/>
                <w:sz w:val="20"/>
              </w:rPr>
              <w:t>10-day rolling average</w:t>
            </w:r>
          </w:p>
        </w:tc>
        <w:tc>
          <w:tcPr>
            <w:tcW w:w="1889" w:type="dxa"/>
            <w:tcBorders>
              <w:top w:val="single" w:sz="4" w:space="0" w:color="auto"/>
              <w:left w:val="single" w:sz="4" w:space="0" w:color="auto"/>
              <w:bottom w:val="single" w:sz="4" w:space="0" w:color="auto"/>
              <w:right w:val="single" w:sz="4" w:space="0" w:color="auto"/>
            </w:tcBorders>
          </w:tcPr>
          <w:p w14:paraId="7F537FEC" w14:textId="77777777" w:rsidR="00290DAA" w:rsidRPr="00470B8B" w:rsidRDefault="00290DAA" w:rsidP="008B63C7">
            <w:pPr>
              <w:jc w:val="center"/>
              <w:rPr>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415F8A87" w14:textId="77777777" w:rsidR="00290DAA" w:rsidRPr="00470B8B" w:rsidRDefault="00290DAA" w:rsidP="008B63C7">
            <w:pPr>
              <w:jc w:val="center"/>
              <w:rPr>
                <w:sz w:val="20"/>
              </w:rPr>
            </w:pPr>
            <w:r w:rsidRPr="00470B8B">
              <w:rPr>
                <w:sz w:val="20"/>
              </w:rPr>
              <w:t>SC VI.5</w:t>
            </w:r>
          </w:p>
        </w:tc>
        <w:tc>
          <w:tcPr>
            <w:tcW w:w="1620" w:type="dxa"/>
            <w:gridSpan w:val="2"/>
            <w:tcBorders>
              <w:top w:val="single" w:sz="4" w:space="0" w:color="auto"/>
              <w:left w:val="single" w:sz="4" w:space="0" w:color="auto"/>
              <w:bottom w:val="single" w:sz="4" w:space="0" w:color="auto"/>
              <w:right w:val="single" w:sz="4" w:space="0" w:color="auto"/>
            </w:tcBorders>
          </w:tcPr>
          <w:p w14:paraId="09523862" w14:textId="77777777" w:rsidR="00290DAA" w:rsidRPr="00470B8B" w:rsidRDefault="00290DAA" w:rsidP="008B63C7">
            <w:pPr>
              <w:jc w:val="center"/>
              <w:rPr>
                <w:rFonts w:cs="Arial"/>
                <w:b/>
                <w:sz w:val="20"/>
              </w:rPr>
            </w:pPr>
            <w:r w:rsidRPr="00470B8B">
              <w:rPr>
                <w:rFonts w:cs="Arial"/>
                <w:b/>
                <w:sz w:val="20"/>
              </w:rPr>
              <w:t>R 336.1201</w:t>
            </w:r>
          </w:p>
          <w:p w14:paraId="3249CB30" w14:textId="77777777" w:rsidR="00290DAA" w:rsidRPr="00470B8B" w:rsidRDefault="00290DAA" w:rsidP="008B63C7">
            <w:pPr>
              <w:jc w:val="center"/>
              <w:rPr>
                <w:sz w:val="20"/>
              </w:rPr>
            </w:pPr>
            <w:r w:rsidRPr="00470B8B">
              <w:rPr>
                <w:rFonts w:cs="Arial"/>
                <w:b/>
                <w:sz w:val="20"/>
              </w:rPr>
              <w:t>40 CFR 52.21</w:t>
            </w:r>
          </w:p>
        </w:tc>
      </w:tr>
      <w:tr w:rsidR="00290DAA" w:rsidRPr="00470B8B" w14:paraId="33BB4341"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55E52212" w14:textId="77777777" w:rsidR="00290DAA" w:rsidRPr="00470B8B" w:rsidRDefault="00290DAA" w:rsidP="00501097">
            <w:pPr>
              <w:pStyle w:val="ListParagraph"/>
              <w:numPr>
                <w:ilvl w:val="0"/>
                <w:numId w:val="133"/>
              </w:numPr>
              <w:rPr>
                <w:sz w:val="20"/>
              </w:rPr>
            </w:pPr>
            <w:r w:rsidRPr="00470B8B">
              <w:rPr>
                <w:sz w:val="20"/>
              </w:rPr>
              <w:lastRenderedPageBreak/>
              <w:t>Coal – Sulfur Content</w:t>
            </w:r>
          </w:p>
        </w:tc>
        <w:tc>
          <w:tcPr>
            <w:tcW w:w="1440" w:type="dxa"/>
            <w:tcBorders>
              <w:top w:val="single" w:sz="4" w:space="0" w:color="auto"/>
              <w:left w:val="single" w:sz="4" w:space="0" w:color="auto"/>
              <w:bottom w:val="single" w:sz="4" w:space="0" w:color="auto"/>
              <w:right w:val="single" w:sz="4" w:space="0" w:color="auto"/>
            </w:tcBorders>
          </w:tcPr>
          <w:p w14:paraId="5258DE96" w14:textId="77777777" w:rsidR="00290DAA" w:rsidRPr="00470B8B" w:rsidRDefault="00290DAA" w:rsidP="008B63C7">
            <w:pPr>
              <w:jc w:val="center"/>
              <w:rPr>
                <w:rFonts w:cs="Arial"/>
                <w:sz w:val="20"/>
              </w:rPr>
            </w:pPr>
            <w:r w:rsidRPr="00470B8B">
              <w:rPr>
                <w:rFonts w:cs="Arial"/>
                <w:sz w:val="20"/>
              </w:rPr>
              <w:t>Average of 1.0 percent by weight, calculated on the basis of 12,000 BTU /lb</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65FF65C" w14:textId="77777777" w:rsidR="00290DAA" w:rsidRPr="00470B8B" w:rsidRDefault="00290DAA" w:rsidP="008B63C7">
            <w:pPr>
              <w:jc w:val="center"/>
              <w:rPr>
                <w:sz w:val="20"/>
              </w:rPr>
            </w:pPr>
            <w:r w:rsidRPr="00470B8B">
              <w:rPr>
                <w:rFonts w:cs="Arial"/>
                <w:sz w:val="20"/>
              </w:rPr>
              <w:t>10-day rolling average</w:t>
            </w:r>
          </w:p>
        </w:tc>
        <w:tc>
          <w:tcPr>
            <w:tcW w:w="1889" w:type="dxa"/>
            <w:tcBorders>
              <w:top w:val="single" w:sz="4" w:space="0" w:color="auto"/>
              <w:left w:val="single" w:sz="4" w:space="0" w:color="auto"/>
              <w:bottom w:val="single" w:sz="4" w:space="0" w:color="auto"/>
              <w:right w:val="single" w:sz="4" w:space="0" w:color="auto"/>
            </w:tcBorders>
          </w:tcPr>
          <w:p w14:paraId="1A7B0768" w14:textId="77777777" w:rsidR="00290DAA" w:rsidRPr="00470B8B" w:rsidRDefault="00290DAA" w:rsidP="008B63C7">
            <w:pPr>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7CD7EE67" w14:textId="77777777" w:rsidR="00290DAA" w:rsidRPr="00470B8B" w:rsidRDefault="00290DAA" w:rsidP="008B63C7">
            <w:pPr>
              <w:jc w:val="center"/>
              <w:rPr>
                <w:sz w:val="20"/>
              </w:rPr>
            </w:pPr>
            <w:r w:rsidRPr="00470B8B">
              <w:rPr>
                <w:sz w:val="20"/>
              </w:rPr>
              <w:t>SC VI.6</w:t>
            </w:r>
          </w:p>
        </w:tc>
        <w:tc>
          <w:tcPr>
            <w:tcW w:w="1620" w:type="dxa"/>
            <w:gridSpan w:val="2"/>
            <w:tcBorders>
              <w:top w:val="single" w:sz="4" w:space="0" w:color="auto"/>
              <w:left w:val="single" w:sz="4" w:space="0" w:color="auto"/>
              <w:bottom w:val="single" w:sz="4" w:space="0" w:color="auto"/>
              <w:right w:val="single" w:sz="4" w:space="0" w:color="auto"/>
            </w:tcBorders>
          </w:tcPr>
          <w:p w14:paraId="02E1EC85" w14:textId="77777777" w:rsidR="00290DAA" w:rsidRPr="00470B8B" w:rsidRDefault="00290DAA" w:rsidP="008B63C7">
            <w:pPr>
              <w:jc w:val="center"/>
              <w:rPr>
                <w:rFonts w:cs="Arial"/>
                <w:b/>
                <w:sz w:val="20"/>
              </w:rPr>
            </w:pPr>
            <w:r w:rsidRPr="00470B8B">
              <w:rPr>
                <w:rFonts w:cs="Arial"/>
                <w:b/>
                <w:sz w:val="20"/>
              </w:rPr>
              <w:t>R 336.1201</w:t>
            </w:r>
          </w:p>
          <w:p w14:paraId="303B4A9D" w14:textId="19FBB836" w:rsidR="00290DAA" w:rsidRPr="00470B8B" w:rsidRDefault="00290DAA" w:rsidP="008B63C7">
            <w:pPr>
              <w:jc w:val="center"/>
              <w:rPr>
                <w:rFonts w:cs="Arial"/>
                <w:b/>
                <w:sz w:val="20"/>
              </w:rPr>
            </w:pPr>
            <w:r w:rsidRPr="00470B8B">
              <w:rPr>
                <w:rFonts w:cs="Arial"/>
                <w:b/>
                <w:sz w:val="20"/>
              </w:rPr>
              <w:t>40 CFR Part 60</w:t>
            </w:r>
            <w:r w:rsidR="003C6351" w:rsidRPr="00470B8B">
              <w:rPr>
                <w:rFonts w:cs="Arial"/>
                <w:b/>
                <w:sz w:val="20"/>
              </w:rPr>
              <w:t>,</w:t>
            </w:r>
            <w:r w:rsidRPr="00470B8B">
              <w:rPr>
                <w:rFonts w:cs="Arial"/>
                <w:b/>
                <w:sz w:val="20"/>
              </w:rPr>
              <w:t xml:space="preserve"> Subpart D</w:t>
            </w:r>
          </w:p>
          <w:p w14:paraId="6DAA2786" w14:textId="77777777" w:rsidR="00290DAA" w:rsidRPr="00470B8B" w:rsidRDefault="00290DAA" w:rsidP="008B63C7">
            <w:pPr>
              <w:jc w:val="center"/>
              <w:rPr>
                <w:rFonts w:cs="Arial"/>
                <w:b/>
                <w:sz w:val="20"/>
              </w:rPr>
            </w:pPr>
            <w:r w:rsidRPr="00470B8B">
              <w:rPr>
                <w:rFonts w:cs="Arial"/>
                <w:b/>
                <w:sz w:val="20"/>
              </w:rPr>
              <w:t>40 CFR 52.21</w:t>
            </w:r>
          </w:p>
        </w:tc>
      </w:tr>
      <w:tr w:rsidR="00290DAA" w:rsidRPr="00470B8B" w14:paraId="3EE1705A"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320FECF4" w14:textId="77777777" w:rsidR="00290DAA" w:rsidRPr="00470B8B" w:rsidRDefault="00290DAA" w:rsidP="00501097">
            <w:pPr>
              <w:pStyle w:val="ListParagraph"/>
              <w:numPr>
                <w:ilvl w:val="0"/>
                <w:numId w:val="133"/>
              </w:numPr>
              <w:rPr>
                <w:sz w:val="20"/>
              </w:rPr>
            </w:pPr>
            <w:r w:rsidRPr="00470B8B">
              <w:rPr>
                <w:sz w:val="20"/>
              </w:rPr>
              <w:t>TDF</w:t>
            </w:r>
          </w:p>
        </w:tc>
        <w:tc>
          <w:tcPr>
            <w:tcW w:w="1440" w:type="dxa"/>
            <w:tcBorders>
              <w:top w:val="single" w:sz="4" w:space="0" w:color="auto"/>
              <w:left w:val="single" w:sz="4" w:space="0" w:color="auto"/>
              <w:bottom w:val="single" w:sz="4" w:space="0" w:color="auto"/>
              <w:right w:val="single" w:sz="4" w:space="0" w:color="auto"/>
            </w:tcBorders>
          </w:tcPr>
          <w:p w14:paraId="28022C67" w14:textId="77777777" w:rsidR="00290DAA" w:rsidRPr="00470B8B" w:rsidRDefault="00290DAA" w:rsidP="008B63C7">
            <w:pPr>
              <w:jc w:val="center"/>
              <w:rPr>
                <w:rFonts w:cs="Arial"/>
                <w:sz w:val="20"/>
              </w:rPr>
            </w:pPr>
            <w:r w:rsidRPr="00470B8B">
              <w:rPr>
                <w:rFonts w:cs="Arial"/>
                <w:sz w:val="20"/>
              </w:rPr>
              <w:t>90 tons per day</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6E2423" w14:textId="77777777" w:rsidR="00290DAA" w:rsidRPr="00470B8B" w:rsidRDefault="00290DAA" w:rsidP="008B63C7">
            <w:pPr>
              <w:jc w:val="center"/>
              <w:rPr>
                <w:sz w:val="20"/>
              </w:rPr>
            </w:pPr>
            <w:r w:rsidRPr="00470B8B">
              <w:rPr>
                <w:rFonts w:cs="Arial"/>
                <w:sz w:val="20"/>
              </w:rPr>
              <w:t>Monthly average</w:t>
            </w:r>
          </w:p>
        </w:tc>
        <w:tc>
          <w:tcPr>
            <w:tcW w:w="1889" w:type="dxa"/>
            <w:tcBorders>
              <w:top w:val="single" w:sz="4" w:space="0" w:color="auto"/>
              <w:left w:val="single" w:sz="4" w:space="0" w:color="auto"/>
              <w:bottom w:val="single" w:sz="4" w:space="0" w:color="auto"/>
              <w:right w:val="single" w:sz="4" w:space="0" w:color="auto"/>
            </w:tcBorders>
          </w:tcPr>
          <w:p w14:paraId="7A6D3FCF" w14:textId="77777777" w:rsidR="00290DAA" w:rsidRPr="00470B8B" w:rsidRDefault="00290DAA" w:rsidP="008B63C7">
            <w:pPr>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4C35D405" w14:textId="77777777" w:rsidR="00290DAA" w:rsidRPr="00470B8B" w:rsidRDefault="00290DAA" w:rsidP="008B63C7">
            <w:pPr>
              <w:jc w:val="center"/>
              <w:rPr>
                <w:sz w:val="20"/>
              </w:rPr>
            </w:pPr>
            <w:r w:rsidRPr="00470B8B">
              <w:rPr>
                <w:sz w:val="20"/>
              </w:rPr>
              <w:t>SC VI.7</w:t>
            </w:r>
          </w:p>
        </w:tc>
        <w:tc>
          <w:tcPr>
            <w:tcW w:w="1620" w:type="dxa"/>
            <w:gridSpan w:val="2"/>
            <w:tcBorders>
              <w:top w:val="single" w:sz="4" w:space="0" w:color="auto"/>
              <w:left w:val="single" w:sz="4" w:space="0" w:color="auto"/>
              <w:bottom w:val="single" w:sz="4" w:space="0" w:color="auto"/>
              <w:right w:val="single" w:sz="4" w:space="0" w:color="auto"/>
            </w:tcBorders>
          </w:tcPr>
          <w:p w14:paraId="4813AC57" w14:textId="77777777" w:rsidR="00290DAA" w:rsidRPr="00470B8B" w:rsidRDefault="00290DAA" w:rsidP="008B63C7">
            <w:pPr>
              <w:jc w:val="center"/>
              <w:rPr>
                <w:rFonts w:cs="Arial"/>
                <w:b/>
                <w:sz w:val="20"/>
              </w:rPr>
            </w:pPr>
            <w:r w:rsidRPr="00470B8B">
              <w:rPr>
                <w:rFonts w:cs="Arial"/>
                <w:b/>
                <w:sz w:val="20"/>
              </w:rPr>
              <w:t>R 336.1205(1)(a)</w:t>
            </w:r>
          </w:p>
          <w:p w14:paraId="35C76E5B" w14:textId="77777777" w:rsidR="00290DAA" w:rsidRPr="00470B8B" w:rsidRDefault="00290DAA" w:rsidP="008B63C7">
            <w:pPr>
              <w:jc w:val="center"/>
              <w:rPr>
                <w:rFonts w:cs="Arial"/>
                <w:b/>
                <w:sz w:val="20"/>
              </w:rPr>
            </w:pPr>
            <w:r w:rsidRPr="00470B8B">
              <w:rPr>
                <w:rFonts w:cs="Arial"/>
                <w:b/>
                <w:sz w:val="20"/>
              </w:rPr>
              <w:t>R 336.1205(3)</w:t>
            </w:r>
          </w:p>
        </w:tc>
      </w:tr>
      <w:tr w:rsidR="00290DAA" w:rsidRPr="00470B8B" w14:paraId="65CE9CE3"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699FF79F" w14:textId="77777777" w:rsidR="00290DAA" w:rsidRPr="00470B8B" w:rsidRDefault="00290DAA" w:rsidP="00501097">
            <w:pPr>
              <w:pStyle w:val="ListParagraph"/>
              <w:numPr>
                <w:ilvl w:val="0"/>
                <w:numId w:val="133"/>
              </w:numPr>
              <w:rPr>
                <w:sz w:val="20"/>
              </w:rPr>
            </w:pPr>
            <w:r w:rsidRPr="00470B8B">
              <w:rPr>
                <w:sz w:val="20"/>
              </w:rPr>
              <w:t>TDF</w:t>
            </w:r>
          </w:p>
        </w:tc>
        <w:tc>
          <w:tcPr>
            <w:tcW w:w="1440" w:type="dxa"/>
            <w:tcBorders>
              <w:top w:val="single" w:sz="4" w:space="0" w:color="auto"/>
              <w:left w:val="single" w:sz="4" w:space="0" w:color="auto"/>
              <w:bottom w:val="single" w:sz="4" w:space="0" w:color="auto"/>
              <w:right w:val="single" w:sz="4" w:space="0" w:color="auto"/>
            </w:tcBorders>
          </w:tcPr>
          <w:p w14:paraId="38EB812E" w14:textId="77777777" w:rsidR="00290DAA" w:rsidRPr="00470B8B" w:rsidRDefault="00290DAA" w:rsidP="008B63C7">
            <w:pPr>
              <w:jc w:val="center"/>
              <w:rPr>
                <w:rFonts w:cs="Arial"/>
                <w:sz w:val="20"/>
              </w:rPr>
            </w:pPr>
            <w:r w:rsidRPr="00470B8B">
              <w:rPr>
                <w:rFonts w:cs="Arial"/>
                <w:sz w:val="20"/>
              </w:rPr>
              <w:t>32,220 tons per year</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C78333" w14:textId="77777777" w:rsidR="00290DAA" w:rsidRPr="00470B8B" w:rsidRDefault="00290DAA" w:rsidP="008B63C7">
            <w:pPr>
              <w:jc w:val="center"/>
              <w:rPr>
                <w:sz w:val="20"/>
              </w:rPr>
            </w:pPr>
            <w:r w:rsidRPr="00470B8B">
              <w:rPr>
                <w:rFonts w:cs="Arial"/>
                <w:sz w:val="20"/>
              </w:rPr>
              <w:t>12-month rolling average</w:t>
            </w:r>
          </w:p>
        </w:tc>
        <w:tc>
          <w:tcPr>
            <w:tcW w:w="1889" w:type="dxa"/>
            <w:tcBorders>
              <w:top w:val="single" w:sz="4" w:space="0" w:color="auto"/>
              <w:left w:val="single" w:sz="4" w:space="0" w:color="auto"/>
              <w:bottom w:val="single" w:sz="4" w:space="0" w:color="auto"/>
              <w:right w:val="single" w:sz="4" w:space="0" w:color="auto"/>
            </w:tcBorders>
          </w:tcPr>
          <w:p w14:paraId="2A010BED" w14:textId="77777777" w:rsidR="00290DAA" w:rsidRPr="00470B8B" w:rsidRDefault="00290DAA" w:rsidP="008B63C7">
            <w:pPr>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0533591F" w14:textId="77777777" w:rsidR="00290DAA" w:rsidRPr="00470B8B" w:rsidRDefault="00290DAA" w:rsidP="008B63C7">
            <w:pPr>
              <w:jc w:val="center"/>
              <w:rPr>
                <w:sz w:val="20"/>
              </w:rPr>
            </w:pPr>
            <w:r w:rsidRPr="00470B8B">
              <w:rPr>
                <w:sz w:val="20"/>
              </w:rPr>
              <w:t>SC VI.7</w:t>
            </w:r>
          </w:p>
        </w:tc>
        <w:tc>
          <w:tcPr>
            <w:tcW w:w="1620" w:type="dxa"/>
            <w:gridSpan w:val="2"/>
            <w:tcBorders>
              <w:top w:val="single" w:sz="4" w:space="0" w:color="auto"/>
              <w:left w:val="single" w:sz="4" w:space="0" w:color="auto"/>
              <w:bottom w:val="single" w:sz="4" w:space="0" w:color="auto"/>
              <w:right w:val="single" w:sz="4" w:space="0" w:color="auto"/>
            </w:tcBorders>
          </w:tcPr>
          <w:p w14:paraId="1DEE9B75" w14:textId="77777777" w:rsidR="00290DAA" w:rsidRPr="00470B8B" w:rsidRDefault="00290DAA" w:rsidP="008B63C7">
            <w:pPr>
              <w:jc w:val="center"/>
              <w:rPr>
                <w:rFonts w:cs="Arial"/>
                <w:b/>
                <w:sz w:val="20"/>
              </w:rPr>
            </w:pPr>
            <w:r w:rsidRPr="00470B8B">
              <w:rPr>
                <w:rFonts w:cs="Arial"/>
                <w:b/>
                <w:sz w:val="20"/>
              </w:rPr>
              <w:t>R 336.1205(1)(a) R 336.1205(3)</w:t>
            </w:r>
          </w:p>
        </w:tc>
      </w:tr>
      <w:tr w:rsidR="00290DAA" w:rsidRPr="00470B8B" w:rsidDel="005C2D02" w14:paraId="1C066F10"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426591F2" w14:textId="77777777" w:rsidR="00290DAA" w:rsidRPr="00470B8B" w:rsidRDefault="00290DAA" w:rsidP="00501097">
            <w:pPr>
              <w:pStyle w:val="ListParagraph"/>
              <w:numPr>
                <w:ilvl w:val="0"/>
                <w:numId w:val="133"/>
              </w:numPr>
              <w:rPr>
                <w:sz w:val="20"/>
              </w:rPr>
            </w:pPr>
            <w:r w:rsidRPr="00470B8B">
              <w:rPr>
                <w:sz w:val="20"/>
              </w:rPr>
              <w:t>Engineered non-waste fuel pellets</w:t>
            </w:r>
          </w:p>
        </w:tc>
        <w:tc>
          <w:tcPr>
            <w:tcW w:w="1440" w:type="dxa"/>
            <w:tcBorders>
              <w:top w:val="single" w:sz="4" w:space="0" w:color="auto"/>
              <w:left w:val="single" w:sz="4" w:space="0" w:color="auto"/>
              <w:bottom w:val="single" w:sz="4" w:space="0" w:color="auto"/>
              <w:right w:val="single" w:sz="4" w:space="0" w:color="auto"/>
            </w:tcBorders>
          </w:tcPr>
          <w:p w14:paraId="4D9CD6D1" w14:textId="77777777" w:rsidR="00290DAA" w:rsidRPr="00470B8B" w:rsidDel="005C2D02" w:rsidRDefault="00290DAA" w:rsidP="008B63C7">
            <w:pPr>
              <w:jc w:val="center"/>
              <w:rPr>
                <w:rFonts w:cs="Arial"/>
                <w:sz w:val="20"/>
              </w:rPr>
            </w:pPr>
            <w:r w:rsidRPr="00470B8B">
              <w:rPr>
                <w:rFonts w:cs="Arial"/>
                <w:sz w:val="20"/>
              </w:rPr>
              <w:t>88,700 tons per year</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E9EAF7" w14:textId="77777777" w:rsidR="00290DAA" w:rsidRPr="00470B8B" w:rsidDel="005C2D02" w:rsidRDefault="00290DAA" w:rsidP="008B63C7">
            <w:pPr>
              <w:jc w:val="center"/>
              <w:rPr>
                <w:rFonts w:cs="Arial"/>
                <w:sz w:val="20"/>
              </w:rPr>
            </w:pPr>
            <w:r w:rsidRPr="00470B8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CE7D3CE" w14:textId="77777777" w:rsidR="00290DAA" w:rsidRPr="00470B8B" w:rsidDel="005C2D02" w:rsidRDefault="00290DAA" w:rsidP="008B63C7">
            <w:pPr>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14B56A05" w14:textId="77777777" w:rsidR="00290DAA" w:rsidRPr="00470B8B" w:rsidRDefault="00290DAA" w:rsidP="008B63C7">
            <w:pPr>
              <w:jc w:val="center"/>
              <w:rPr>
                <w:sz w:val="20"/>
              </w:rPr>
            </w:pPr>
            <w:r w:rsidRPr="00470B8B">
              <w:rPr>
                <w:sz w:val="20"/>
              </w:rPr>
              <w:t>SC VI.12</w:t>
            </w:r>
          </w:p>
        </w:tc>
        <w:tc>
          <w:tcPr>
            <w:tcW w:w="1620" w:type="dxa"/>
            <w:gridSpan w:val="2"/>
            <w:tcBorders>
              <w:top w:val="single" w:sz="4" w:space="0" w:color="auto"/>
              <w:left w:val="single" w:sz="4" w:space="0" w:color="auto"/>
              <w:bottom w:val="single" w:sz="4" w:space="0" w:color="auto"/>
              <w:right w:val="single" w:sz="4" w:space="0" w:color="auto"/>
            </w:tcBorders>
          </w:tcPr>
          <w:p w14:paraId="0EB0EFC0" w14:textId="77777777" w:rsidR="00290DAA" w:rsidRPr="00470B8B" w:rsidRDefault="00290DAA" w:rsidP="008B63C7">
            <w:pPr>
              <w:jc w:val="center"/>
              <w:rPr>
                <w:rFonts w:cs="Arial"/>
                <w:b/>
                <w:sz w:val="20"/>
              </w:rPr>
            </w:pPr>
            <w:r w:rsidRPr="00470B8B">
              <w:rPr>
                <w:rFonts w:cs="Arial"/>
                <w:b/>
                <w:sz w:val="20"/>
              </w:rPr>
              <w:t>R 336.1205(1)(a) R 336.1205(3)</w:t>
            </w:r>
          </w:p>
          <w:p w14:paraId="1D77E7DB" w14:textId="72DA6186" w:rsidR="00290DAA" w:rsidRPr="00470B8B" w:rsidDel="005C2D02" w:rsidRDefault="00290DAA" w:rsidP="00F7316B">
            <w:pPr>
              <w:jc w:val="center"/>
              <w:rPr>
                <w:rFonts w:cs="Arial"/>
                <w:b/>
                <w:sz w:val="20"/>
              </w:rPr>
            </w:pPr>
            <w:r w:rsidRPr="00470B8B">
              <w:rPr>
                <w:rFonts w:cs="Arial"/>
                <w:b/>
                <w:sz w:val="20"/>
              </w:rPr>
              <w:t>R 336.1225</w:t>
            </w:r>
          </w:p>
        </w:tc>
      </w:tr>
      <w:tr w:rsidR="00290DAA" w:rsidRPr="00470B8B" w14:paraId="4C30D571"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3DDF7CA0" w14:textId="77777777" w:rsidR="00290DAA" w:rsidRPr="00470B8B" w:rsidRDefault="00290DAA" w:rsidP="00501097">
            <w:pPr>
              <w:pStyle w:val="ListParagraph"/>
              <w:numPr>
                <w:ilvl w:val="0"/>
                <w:numId w:val="133"/>
              </w:numPr>
              <w:rPr>
                <w:sz w:val="20"/>
              </w:rPr>
            </w:pPr>
            <w:r w:rsidRPr="00470B8B">
              <w:rPr>
                <w:sz w:val="20"/>
              </w:rPr>
              <w:t>Engineered non-waste fuel pellets - chlorine (or total halogen content</w:t>
            </w:r>
            <w:r w:rsidRPr="00470B8B" w:rsidDel="00EE1842">
              <w:rPr>
                <w:sz w:val="20"/>
              </w:rPr>
              <w:t xml:space="preserve"> </w:t>
            </w:r>
            <w:r w:rsidRPr="00470B8B">
              <w:rPr>
                <w:sz w:val="20"/>
              </w:rPr>
              <w:t>*</w:t>
            </w:r>
          </w:p>
        </w:tc>
        <w:tc>
          <w:tcPr>
            <w:tcW w:w="1440" w:type="dxa"/>
            <w:tcBorders>
              <w:top w:val="single" w:sz="4" w:space="0" w:color="auto"/>
              <w:left w:val="single" w:sz="4" w:space="0" w:color="auto"/>
              <w:bottom w:val="single" w:sz="4" w:space="0" w:color="auto"/>
              <w:right w:val="single" w:sz="4" w:space="0" w:color="auto"/>
            </w:tcBorders>
          </w:tcPr>
          <w:p w14:paraId="41BCC85D" w14:textId="77777777" w:rsidR="00290DAA" w:rsidRPr="00470B8B" w:rsidRDefault="00290DAA" w:rsidP="008B63C7">
            <w:pPr>
              <w:jc w:val="center"/>
              <w:rPr>
                <w:rFonts w:cs="Arial"/>
                <w:sz w:val="20"/>
              </w:rPr>
            </w:pPr>
            <w:r w:rsidRPr="00470B8B">
              <w:rPr>
                <w:rFonts w:cs="Arial"/>
                <w:sz w:val="20"/>
              </w:rPr>
              <w:t xml:space="preserve">15,000 ppm </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5F6125" w14:textId="77777777" w:rsidR="00290DAA" w:rsidRPr="00470B8B" w:rsidRDefault="00290DAA" w:rsidP="008B63C7">
            <w:pPr>
              <w:jc w:val="center"/>
              <w:rPr>
                <w:rFonts w:cs="Arial"/>
                <w:sz w:val="20"/>
              </w:rPr>
            </w:pPr>
            <w:r w:rsidRPr="00470B8B">
              <w:rPr>
                <w:rFonts w:cs="Arial"/>
                <w:sz w:val="20"/>
              </w:rPr>
              <w:t>By weight, as received</w:t>
            </w:r>
          </w:p>
        </w:tc>
        <w:tc>
          <w:tcPr>
            <w:tcW w:w="1889" w:type="dxa"/>
            <w:tcBorders>
              <w:top w:val="single" w:sz="4" w:space="0" w:color="auto"/>
              <w:left w:val="single" w:sz="4" w:space="0" w:color="auto"/>
              <w:bottom w:val="single" w:sz="4" w:space="0" w:color="auto"/>
              <w:right w:val="single" w:sz="4" w:space="0" w:color="auto"/>
            </w:tcBorders>
          </w:tcPr>
          <w:p w14:paraId="201E7540" w14:textId="77777777" w:rsidR="00290DAA" w:rsidRPr="00470B8B" w:rsidRDefault="00290DAA" w:rsidP="008B63C7">
            <w:pPr>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4B84E38E" w14:textId="77777777" w:rsidR="00290DAA" w:rsidRPr="00470B8B" w:rsidRDefault="00290DAA" w:rsidP="008B63C7">
            <w:pPr>
              <w:jc w:val="center"/>
              <w:rPr>
                <w:sz w:val="20"/>
              </w:rPr>
            </w:pPr>
            <w:r w:rsidRPr="00470B8B">
              <w:rPr>
                <w:sz w:val="20"/>
              </w:rPr>
              <w:t>SC VI.11</w:t>
            </w:r>
          </w:p>
        </w:tc>
        <w:tc>
          <w:tcPr>
            <w:tcW w:w="1620" w:type="dxa"/>
            <w:gridSpan w:val="2"/>
            <w:tcBorders>
              <w:top w:val="single" w:sz="4" w:space="0" w:color="auto"/>
              <w:left w:val="single" w:sz="4" w:space="0" w:color="auto"/>
              <w:bottom w:val="single" w:sz="4" w:space="0" w:color="auto"/>
              <w:right w:val="single" w:sz="4" w:space="0" w:color="auto"/>
            </w:tcBorders>
          </w:tcPr>
          <w:p w14:paraId="441A9E1F" w14:textId="77777777" w:rsidR="00290DAA" w:rsidRPr="00470B8B" w:rsidRDefault="00290DAA" w:rsidP="008B63C7">
            <w:pPr>
              <w:jc w:val="center"/>
              <w:rPr>
                <w:rFonts w:cs="Arial"/>
                <w:b/>
                <w:sz w:val="20"/>
              </w:rPr>
            </w:pPr>
            <w:r w:rsidRPr="00470B8B">
              <w:rPr>
                <w:rFonts w:cs="Arial"/>
                <w:b/>
                <w:sz w:val="20"/>
              </w:rPr>
              <w:t>R 336.1225</w:t>
            </w:r>
          </w:p>
        </w:tc>
      </w:tr>
      <w:tr w:rsidR="00290DAA" w:rsidRPr="00470B8B" w14:paraId="024B2E09" w14:textId="77777777" w:rsidTr="008B63C7">
        <w:trPr>
          <w:cantSplit/>
        </w:trPr>
        <w:tc>
          <w:tcPr>
            <w:tcW w:w="1626" w:type="dxa"/>
            <w:tcBorders>
              <w:top w:val="single" w:sz="4" w:space="0" w:color="auto"/>
              <w:left w:val="single" w:sz="4" w:space="0" w:color="auto"/>
              <w:bottom w:val="single" w:sz="4" w:space="0" w:color="auto"/>
              <w:right w:val="single" w:sz="4" w:space="0" w:color="auto"/>
            </w:tcBorders>
          </w:tcPr>
          <w:p w14:paraId="08792326" w14:textId="77777777" w:rsidR="00290DAA" w:rsidRPr="00470B8B" w:rsidRDefault="00290DAA" w:rsidP="00501097">
            <w:pPr>
              <w:pStyle w:val="ListParagraph"/>
              <w:numPr>
                <w:ilvl w:val="0"/>
                <w:numId w:val="133"/>
              </w:numPr>
              <w:rPr>
                <w:sz w:val="20"/>
              </w:rPr>
            </w:pPr>
            <w:r w:rsidRPr="00470B8B">
              <w:rPr>
                <w:sz w:val="20"/>
              </w:rPr>
              <w:t>Engineered non-waste fuel pellets</w:t>
            </w:r>
          </w:p>
        </w:tc>
        <w:tc>
          <w:tcPr>
            <w:tcW w:w="1440" w:type="dxa"/>
            <w:tcBorders>
              <w:top w:val="single" w:sz="4" w:space="0" w:color="auto"/>
              <w:left w:val="single" w:sz="4" w:space="0" w:color="auto"/>
              <w:bottom w:val="single" w:sz="4" w:space="0" w:color="auto"/>
              <w:right w:val="single" w:sz="4" w:space="0" w:color="auto"/>
            </w:tcBorders>
          </w:tcPr>
          <w:p w14:paraId="2A462D24" w14:textId="77777777" w:rsidR="00290DAA" w:rsidRPr="00470B8B" w:rsidRDefault="00290DAA" w:rsidP="008B63C7">
            <w:pPr>
              <w:jc w:val="center"/>
              <w:rPr>
                <w:rFonts w:cs="Arial"/>
                <w:sz w:val="20"/>
              </w:rPr>
            </w:pPr>
            <w:r w:rsidRPr="00470B8B">
              <w:rPr>
                <w:rFonts w:cs="Arial"/>
                <w:sz w:val="20"/>
              </w:rPr>
              <w:t>20% heat input</w:t>
            </w:r>
          </w:p>
        </w:tc>
        <w:tc>
          <w:tcPr>
            <w:tcW w:w="2245" w:type="dxa"/>
            <w:tcBorders>
              <w:top w:val="single" w:sz="4" w:space="0" w:color="auto"/>
              <w:left w:val="single" w:sz="4" w:space="0" w:color="auto"/>
              <w:bottom w:val="single" w:sz="4" w:space="0" w:color="auto"/>
              <w:right w:val="single" w:sz="4" w:space="0" w:color="auto"/>
            </w:tcBorders>
          </w:tcPr>
          <w:p w14:paraId="613E8ABA" w14:textId="77777777" w:rsidR="00290DAA" w:rsidRPr="00470B8B" w:rsidRDefault="00290DAA" w:rsidP="008B63C7">
            <w:pPr>
              <w:jc w:val="center"/>
              <w:rPr>
                <w:rFonts w:cs="Arial"/>
                <w:sz w:val="20"/>
              </w:rPr>
            </w:pPr>
            <w:r w:rsidRPr="00470B8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5CFACE" w14:textId="77777777" w:rsidR="00290DAA" w:rsidRPr="00470B8B" w:rsidRDefault="00290DAA" w:rsidP="008B63C7">
            <w:pPr>
              <w:jc w:val="center"/>
              <w:rPr>
                <w:rFonts w:cs="Arial"/>
                <w:sz w:val="20"/>
              </w:rPr>
            </w:pPr>
            <w:r w:rsidRPr="00470B8B">
              <w:rPr>
                <w:rFonts w:cs="Arial"/>
                <w:sz w:val="20"/>
              </w:rPr>
              <w:t>EU11B68</w:t>
            </w:r>
          </w:p>
        </w:tc>
        <w:tc>
          <w:tcPr>
            <w:tcW w:w="1530" w:type="dxa"/>
            <w:tcBorders>
              <w:top w:val="single" w:sz="4" w:space="0" w:color="auto"/>
              <w:left w:val="single" w:sz="4" w:space="0" w:color="auto"/>
              <w:bottom w:val="single" w:sz="4" w:space="0" w:color="auto"/>
              <w:right w:val="single" w:sz="4" w:space="0" w:color="auto"/>
            </w:tcBorders>
          </w:tcPr>
          <w:p w14:paraId="050E86A2" w14:textId="77777777" w:rsidR="00290DAA" w:rsidRPr="00470B8B" w:rsidRDefault="00290DAA" w:rsidP="008B63C7">
            <w:pPr>
              <w:jc w:val="center"/>
              <w:rPr>
                <w:sz w:val="20"/>
              </w:rPr>
            </w:pPr>
            <w:r w:rsidRPr="00470B8B">
              <w:rPr>
                <w:sz w:val="20"/>
              </w:rPr>
              <w:t>SC VI.13</w:t>
            </w:r>
          </w:p>
        </w:tc>
        <w:tc>
          <w:tcPr>
            <w:tcW w:w="1620" w:type="dxa"/>
            <w:gridSpan w:val="2"/>
            <w:tcBorders>
              <w:top w:val="single" w:sz="4" w:space="0" w:color="auto"/>
              <w:left w:val="single" w:sz="4" w:space="0" w:color="auto"/>
              <w:bottom w:val="single" w:sz="4" w:space="0" w:color="auto"/>
              <w:right w:val="single" w:sz="4" w:space="0" w:color="auto"/>
            </w:tcBorders>
          </w:tcPr>
          <w:p w14:paraId="194FA781" w14:textId="77777777" w:rsidR="00290DAA" w:rsidRPr="00470B8B" w:rsidRDefault="00290DAA" w:rsidP="008B63C7">
            <w:pPr>
              <w:jc w:val="center"/>
              <w:rPr>
                <w:b/>
                <w:sz w:val="20"/>
              </w:rPr>
            </w:pPr>
            <w:r w:rsidRPr="00470B8B">
              <w:rPr>
                <w:b/>
                <w:sz w:val="20"/>
              </w:rPr>
              <w:t>R 336.1205(1)(a) R 336.1205(3)</w:t>
            </w:r>
          </w:p>
          <w:p w14:paraId="1FD9D19D" w14:textId="77777777" w:rsidR="00290DAA" w:rsidRPr="00470B8B" w:rsidRDefault="00290DAA" w:rsidP="008B63C7">
            <w:pPr>
              <w:jc w:val="center"/>
              <w:rPr>
                <w:rFonts w:cs="Arial"/>
                <w:b/>
                <w:sz w:val="20"/>
              </w:rPr>
            </w:pPr>
            <w:r w:rsidRPr="00470B8B">
              <w:rPr>
                <w:b/>
                <w:sz w:val="20"/>
              </w:rPr>
              <w:t>R 336.1225</w:t>
            </w:r>
          </w:p>
        </w:tc>
      </w:tr>
    </w:tbl>
    <w:p w14:paraId="642F4590" w14:textId="77777777" w:rsidR="00D521F6" w:rsidRPr="00470B8B" w:rsidRDefault="00D521F6" w:rsidP="00C06732">
      <w:pPr>
        <w:jc w:val="both"/>
        <w:rPr>
          <w:sz w:val="20"/>
        </w:rPr>
      </w:pPr>
    </w:p>
    <w:p w14:paraId="048C7F4E"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1CFC8C95" w14:textId="77777777" w:rsidR="00D521F6" w:rsidRPr="00470B8B" w:rsidRDefault="00D521F6" w:rsidP="00C06732">
      <w:pPr>
        <w:jc w:val="both"/>
        <w:rPr>
          <w:sz w:val="20"/>
        </w:rPr>
      </w:pPr>
    </w:p>
    <w:p w14:paraId="0816FDB2" w14:textId="1E62C4AC" w:rsidR="00290DAA" w:rsidRPr="00470B8B" w:rsidRDefault="00290DAA" w:rsidP="00501097">
      <w:pPr>
        <w:pStyle w:val="ListParagraph"/>
        <w:numPr>
          <w:ilvl w:val="0"/>
          <w:numId w:val="134"/>
        </w:numPr>
        <w:rPr>
          <w:sz w:val="20"/>
        </w:rPr>
      </w:pPr>
      <w:r w:rsidRPr="00470B8B">
        <w:rPr>
          <w:sz w:val="20"/>
        </w:rPr>
        <w:t>The permittee shall not use solid fuel to start up EU11B68.</w:t>
      </w:r>
      <w:r w:rsidRPr="00470B8B">
        <w:rPr>
          <w:rFonts w:cs="Arial"/>
          <w:sz w:val="20"/>
          <w:vertAlign w:val="superscript"/>
        </w:rPr>
        <w:t>2</w:t>
      </w:r>
      <w:r w:rsidRPr="00470B8B">
        <w:rPr>
          <w:sz w:val="20"/>
        </w:rPr>
        <w:t xml:space="preserve">  </w:t>
      </w:r>
      <w:r w:rsidRPr="00470B8B">
        <w:rPr>
          <w:b/>
          <w:sz w:val="20"/>
        </w:rPr>
        <w:t>(R 336.1201, 40 CFR 52.21, R 336.1331)</w:t>
      </w:r>
    </w:p>
    <w:p w14:paraId="750F4CF5" w14:textId="77777777" w:rsidR="00290DAA" w:rsidRPr="00470B8B" w:rsidRDefault="00290DAA" w:rsidP="00290DAA">
      <w:pPr>
        <w:rPr>
          <w:sz w:val="20"/>
        </w:rPr>
      </w:pPr>
    </w:p>
    <w:p w14:paraId="496EC8BF" w14:textId="77777777" w:rsidR="00B53666" w:rsidRPr="00470B8B" w:rsidRDefault="00290DAA" w:rsidP="00501097">
      <w:pPr>
        <w:pStyle w:val="ListParagraph"/>
        <w:numPr>
          <w:ilvl w:val="0"/>
          <w:numId w:val="134"/>
        </w:numPr>
        <w:jc w:val="both"/>
        <w:rPr>
          <w:sz w:val="20"/>
        </w:rPr>
      </w:pPr>
      <w:r w:rsidRPr="00470B8B">
        <w:rPr>
          <w:sz w:val="20"/>
        </w:rPr>
        <w:t>The permittee shall not operate EU11B68 unless the multiclone and electrostatic precipitator are operating properly.</w:t>
      </w:r>
      <w:r w:rsidRPr="00470B8B">
        <w:rPr>
          <w:rFonts w:cs="Arial"/>
          <w:sz w:val="20"/>
          <w:vertAlign w:val="superscript"/>
        </w:rPr>
        <w:t>2</w:t>
      </w:r>
      <w:r w:rsidRPr="00470B8B">
        <w:rPr>
          <w:sz w:val="20"/>
        </w:rPr>
        <w:t xml:space="preserve">  </w:t>
      </w:r>
      <w:r w:rsidRPr="00470B8B">
        <w:rPr>
          <w:b/>
          <w:sz w:val="20"/>
        </w:rPr>
        <w:t>(R 336.1201, 40 CFR 52.21, R 336.1331, R 336.1910)</w:t>
      </w:r>
    </w:p>
    <w:p w14:paraId="3A182439" w14:textId="77777777" w:rsidR="00B53666" w:rsidRPr="00470B8B" w:rsidRDefault="00B53666" w:rsidP="00F7316B">
      <w:pPr>
        <w:rPr>
          <w:sz w:val="20"/>
        </w:rPr>
      </w:pPr>
    </w:p>
    <w:p w14:paraId="67085527" w14:textId="751F3630" w:rsidR="00290DAA" w:rsidRPr="00470B8B" w:rsidRDefault="00290DAA" w:rsidP="00501097">
      <w:pPr>
        <w:pStyle w:val="ListParagraph"/>
        <w:numPr>
          <w:ilvl w:val="0"/>
          <w:numId w:val="134"/>
        </w:numPr>
        <w:jc w:val="both"/>
        <w:rPr>
          <w:sz w:val="20"/>
        </w:rPr>
      </w:pPr>
      <w:r w:rsidRPr="00470B8B">
        <w:rPr>
          <w:sz w:val="20"/>
        </w:rPr>
        <w:t>Solid fuels feed to EU11B68 shall be reduced immediately, consistent with safe operating procedures, upon operating the electrostatic precipitator as single chambered unit during maintenance.  Solid fuels input feed to EU11B68 may be increased when the electrostatic precipitator is back on line and functioning properly.</w:t>
      </w:r>
      <w:r w:rsidRPr="00470B8B">
        <w:rPr>
          <w:rFonts w:cs="Arial"/>
          <w:sz w:val="20"/>
          <w:vertAlign w:val="superscript"/>
        </w:rPr>
        <w:t>2</w:t>
      </w:r>
      <w:r w:rsidRPr="00470B8B">
        <w:rPr>
          <w:sz w:val="20"/>
        </w:rPr>
        <w:t xml:space="preserve">  </w:t>
      </w:r>
      <w:r w:rsidRPr="00470B8B">
        <w:rPr>
          <w:b/>
          <w:sz w:val="20"/>
        </w:rPr>
        <w:t>(R 336.1201, R 336.1331, R 336.1910)</w:t>
      </w:r>
    </w:p>
    <w:p w14:paraId="45B7A6A3" w14:textId="77777777" w:rsidR="00290DAA" w:rsidRPr="00470B8B" w:rsidRDefault="00290DAA" w:rsidP="00F7316B">
      <w:pPr>
        <w:rPr>
          <w:rFonts w:cs="Arial"/>
          <w:sz w:val="20"/>
        </w:rPr>
      </w:pPr>
    </w:p>
    <w:p w14:paraId="3180A384" w14:textId="29904CF6" w:rsidR="00290DAA" w:rsidRPr="00470B8B" w:rsidRDefault="00290DAA" w:rsidP="00501097">
      <w:pPr>
        <w:pStyle w:val="ListParagraph"/>
        <w:numPr>
          <w:ilvl w:val="0"/>
          <w:numId w:val="134"/>
        </w:numPr>
        <w:jc w:val="both"/>
        <w:rPr>
          <w:sz w:val="20"/>
        </w:rPr>
      </w:pPr>
      <w:r w:rsidRPr="00470B8B">
        <w:rPr>
          <w:rFonts w:cs="Arial"/>
          <w:sz w:val="20"/>
        </w:rPr>
        <w:t>The permittee shall not operate the EU11B68 equipment for the handling and storage of solid fuels unless the dust collection equipment is operating properly.</w:t>
      </w:r>
      <w:r w:rsidRPr="00470B8B">
        <w:rPr>
          <w:sz w:val="20"/>
          <w:vertAlign w:val="superscript"/>
        </w:rPr>
        <w:t>2</w:t>
      </w:r>
      <w:r w:rsidRPr="00470B8B">
        <w:rPr>
          <w:rFonts w:cs="Arial"/>
          <w:sz w:val="20"/>
        </w:rPr>
        <w:t xml:space="preserve">  </w:t>
      </w:r>
      <w:r w:rsidRPr="00470B8B">
        <w:rPr>
          <w:rFonts w:cs="Arial"/>
          <w:b/>
          <w:sz w:val="20"/>
        </w:rPr>
        <w:t>(R 336.1201, 40 CFR 52.21, R 336.1901, R 336.1910, R 336.1371, R 336.1372)</w:t>
      </w:r>
    </w:p>
    <w:p w14:paraId="2F0DD2CD" w14:textId="77777777" w:rsidR="00290DAA" w:rsidRPr="00470B8B" w:rsidRDefault="00290DAA" w:rsidP="00F7316B">
      <w:pPr>
        <w:rPr>
          <w:sz w:val="20"/>
        </w:rPr>
      </w:pPr>
    </w:p>
    <w:p w14:paraId="41358C02" w14:textId="39F57E1A" w:rsidR="00290DAA" w:rsidRPr="00470B8B" w:rsidRDefault="00290DAA" w:rsidP="00501097">
      <w:pPr>
        <w:pStyle w:val="ListParagraph"/>
        <w:numPr>
          <w:ilvl w:val="0"/>
          <w:numId w:val="134"/>
        </w:numPr>
        <w:jc w:val="both"/>
        <w:rPr>
          <w:rFonts w:cs="Arial"/>
          <w:b/>
          <w:sz w:val="20"/>
        </w:rPr>
      </w:pPr>
      <w:r w:rsidRPr="00470B8B">
        <w:rPr>
          <w:rFonts w:cs="Arial"/>
          <w:sz w:val="20"/>
        </w:rPr>
        <w:t>All coal handling and storage shall be totally enclosed or equipped with dust suppression or baghouse control equipment.</w:t>
      </w:r>
      <w:r w:rsidRPr="00470B8B">
        <w:rPr>
          <w:sz w:val="20"/>
          <w:vertAlign w:val="superscript"/>
        </w:rPr>
        <w:t>2</w:t>
      </w:r>
      <w:r w:rsidRPr="00470B8B">
        <w:rPr>
          <w:rFonts w:cs="Arial"/>
          <w:sz w:val="20"/>
        </w:rPr>
        <w:t xml:space="preserve">  </w:t>
      </w:r>
      <w:r w:rsidRPr="00470B8B">
        <w:rPr>
          <w:rFonts w:cs="Arial"/>
          <w:b/>
          <w:sz w:val="20"/>
        </w:rPr>
        <w:t>(R 336.1201, 40 CFR 52.21, R 336.1901, R 336.1371, R 336.1372)</w:t>
      </w:r>
    </w:p>
    <w:p w14:paraId="3E48FF58" w14:textId="77777777" w:rsidR="00290DAA" w:rsidRPr="00470B8B" w:rsidRDefault="00290DAA" w:rsidP="00290DAA">
      <w:pPr>
        <w:jc w:val="both"/>
        <w:rPr>
          <w:rFonts w:cs="Arial"/>
          <w:bCs/>
          <w:sz w:val="20"/>
        </w:rPr>
      </w:pPr>
    </w:p>
    <w:p w14:paraId="1178ABE9" w14:textId="77777777" w:rsidR="00290DAA" w:rsidRPr="00834357" w:rsidRDefault="00290DAA" w:rsidP="00501097">
      <w:pPr>
        <w:pStyle w:val="ListParagraph"/>
        <w:numPr>
          <w:ilvl w:val="0"/>
          <w:numId w:val="134"/>
        </w:numPr>
        <w:jc w:val="both"/>
        <w:rPr>
          <w:sz w:val="20"/>
        </w:rPr>
      </w:pPr>
      <w:r w:rsidRPr="00470B8B">
        <w:rPr>
          <w:sz w:val="20"/>
        </w:rPr>
        <w:t>Reference FGBMACTB09B11 for Process/Operational Restrictions.</w:t>
      </w:r>
    </w:p>
    <w:p w14:paraId="1FAA0147" w14:textId="77777777" w:rsidR="00D521F6" w:rsidRPr="00470B8B" w:rsidRDefault="00D521F6" w:rsidP="00290DAA">
      <w:pPr>
        <w:jc w:val="both"/>
        <w:rPr>
          <w:sz w:val="20"/>
        </w:rPr>
      </w:pPr>
    </w:p>
    <w:p w14:paraId="0BD27D47"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251CD5ED" w14:textId="77777777" w:rsidR="00D521F6" w:rsidRPr="00470B8B" w:rsidRDefault="00D521F6" w:rsidP="00C06732">
      <w:pPr>
        <w:jc w:val="both"/>
        <w:rPr>
          <w:sz w:val="20"/>
        </w:rPr>
      </w:pPr>
    </w:p>
    <w:p w14:paraId="5E47A35D" w14:textId="418777C8" w:rsidR="00D521F6" w:rsidRPr="00470B8B" w:rsidRDefault="00290DAA" w:rsidP="00290DAA">
      <w:pPr>
        <w:jc w:val="both"/>
        <w:rPr>
          <w:sz w:val="20"/>
        </w:rPr>
      </w:pPr>
      <w:r w:rsidRPr="00470B8B">
        <w:rPr>
          <w:sz w:val="20"/>
        </w:rPr>
        <w:t>NA</w:t>
      </w:r>
    </w:p>
    <w:p w14:paraId="7D52FE73" w14:textId="3B8678F8" w:rsidR="007B7EA3" w:rsidRDefault="007B7EA3">
      <w:pPr>
        <w:rPr>
          <w:sz w:val="20"/>
        </w:rPr>
      </w:pPr>
      <w:r>
        <w:rPr>
          <w:sz w:val="20"/>
        </w:rPr>
        <w:br w:type="page"/>
      </w:r>
    </w:p>
    <w:p w14:paraId="30DB8A1A" w14:textId="77777777" w:rsidR="00D521F6" w:rsidRPr="00470B8B" w:rsidRDefault="00D521F6" w:rsidP="00C06732">
      <w:pPr>
        <w:jc w:val="both"/>
        <w:rPr>
          <w:sz w:val="20"/>
        </w:rPr>
      </w:pPr>
    </w:p>
    <w:p w14:paraId="73F86F8B"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1CDC2BBF"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1FE52B9F" w14:textId="77777777" w:rsidR="009A2948" w:rsidRPr="00470B8B" w:rsidRDefault="009A2948" w:rsidP="00C06732">
      <w:pPr>
        <w:jc w:val="both"/>
        <w:rPr>
          <w:sz w:val="20"/>
        </w:rPr>
      </w:pPr>
    </w:p>
    <w:p w14:paraId="1C9CCECE" w14:textId="3595C156" w:rsidR="00D521F6" w:rsidRPr="00470B8B" w:rsidRDefault="00D521F6" w:rsidP="00F45675">
      <w:pPr>
        <w:numPr>
          <w:ilvl w:val="0"/>
          <w:numId w:val="30"/>
        </w:numPr>
        <w:ind w:left="360"/>
        <w:jc w:val="both"/>
        <w:rPr>
          <w:rFonts w:cs="Arial"/>
          <w:color w:val="000000"/>
          <w:sz w:val="20"/>
        </w:rPr>
      </w:pPr>
      <w:r w:rsidRPr="00470B8B">
        <w:rPr>
          <w:rFonts w:cs="Arial"/>
          <w:sz w:val="20"/>
        </w:rPr>
        <w:t>T</w:t>
      </w:r>
      <w:r w:rsidRPr="00470B8B">
        <w:rPr>
          <w:rFonts w:cs="Arial"/>
          <w:color w:val="000000"/>
          <w:sz w:val="20"/>
        </w:rPr>
        <w:t xml:space="preserve">he permittee shall verify </w:t>
      </w:r>
      <w:r w:rsidR="008C7CE4" w:rsidRPr="00470B8B">
        <w:rPr>
          <w:rFonts w:cs="Arial"/>
          <w:color w:val="000000"/>
          <w:sz w:val="20"/>
        </w:rPr>
        <w:t>carbon monoxide and particulate matter</w:t>
      </w:r>
      <w:r w:rsidR="008C7CE4" w:rsidRPr="00470B8B">
        <w:rPr>
          <w:rFonts w:cs="Arial"/>
          <w:color w:val="FF0000"/>
          <w:sz w:val="20"/>
        </w:rPr>
        <w:t xml:space="preserve"> </w:t>
      </w:r>
      <w:r w:rsidRPr="00470B8B">
        <w:rPr>
          <w:rFonts w:cs="Arial"/>
          <w:color w:val="000000"/>
          <w:sz w:val="20"/>
        </w:rPr>
        <w:t>emission rates from</w:t>
      </w:r>
      <w:r w:rsidRPr="00470B8B">
        <w:rPr>
          <w:rFonts w:cs="Arial"/>
          <w:sz w:val="20"/>
        </w:rPr>
        <w:t xml:space="preserve"> </w:t>
      </w:r>
      <w:r w:rsidR="008C7CE4" w:rsidRPr="00470B8B">
        <w:rPr>
          <w:rFonts w:cs="Arial"/>
          <w:sz w:val="20"/>
        </w:rPr>
        <w:t>EU11B68</w:t>
      </w:r>
      <w:r w:rsidRPr="00470B8B">
        <w:rPr>
          <w:rFonts w:cs="Arial"/>
          <w:sz w:val="20"/>
        </w:rPr>
        <w:t xml:space="preserve"> </w:t>
      </w:r>
      <w:r w:rsidRPr="00470B8B">
        <w:rPr>
          <w:rFonts w:cs="Arial"/>
          <w:color w:val="000000"/>
          <w:sz w:val="20"/>
        </w:rPr>
        <w:t>by testing at owner's expense, in accordance with the Department requirements.  Testing shall be performed using an approved EPA Method listed in:</w:t>
      </w:r>
    </w:p>
    <w:p w14:paraId="46B67D4B" w14:textId="77777777" w:rsidR="00D521F6" w:rsidRPr="00470B8B" w:rsidRDefault="00D521F6" w:rsidP="00C06732">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D521F6" w:rsidRPr="00470B8B" w14:paraId="0EA37DF1" w14:textId="77777777" w:rsidTr="008C7CE4">
        <w:tc>
          <w:tcPr>
            <w:tcW w:w="1965" w:type="dxa"/>
            <w:shd w:val="clear" w:color="auto" w:fill="auto"/>
          </w:tcPr>
          <w:p w14:paraId="61F17285" w14:textId="77777777" w:rsidR="00D521F6" w:rsidRPr="00470B8B" w:rsidRDefault="00D521F6" w:rsidP="00C06732">
            <w:pPr>
              <w:rPr>
                <w:rFonts w:eastAsia="Calibri"/>
                <w:sz w:val="20"/>
              </w:rPr>
            </w:pPr>
            <w:r w:rsidRPr="00470B8B">
              <w:rPr>
                <w:rFonts w:eastAsia="Calibri"/>
                <w:b/>
                <w:sz w:val="20"/>
              </w:rPr>
              <w:t>Pollutant</w:t>
            </w:r>
          </w:p>
        </w:tc>
        <w:tc>
          <w:tcPr>
            <w:tcW w:w="7961" w:type="dxa"/>
            <w:shd w:val="clear" w:color="auto" w:fill="auto"/>
          </w:tcPr>
          <w:p w14:paraId="06C35513" w14:textId="77777777" w:rsidR="00D521F6" w:rsidRPr="00470B8B" w:rsidRDefault="00D521F6" w:rsidP="00C06732">
            <w:pPr>
              <w:keepNext/>
              <w:keepLines/>
              <w:jc w:val="both"/>
              <w:rPr>
                <w:rFonts w:eastAsia="Calibri" w:cs="Arial"/>
                <w:b/>
                <w:sz w:val="20"/>
              </w:rPr>
            </w:pPr>
            <w:r w:rsidRPr="00470B8B">
              <w:rPr>
                <w:rFonts w:eastAsia="Calibri" w:cs="Arial"/>
                <w:b/>
                <w:sz w:val="20"/>
              </w:rPr>
              <w:t>Test Method Reference</w:t>
            </w:r>
          </w:p>
        </w:tc>
      </w:tr>
      <w:tr w:rsidR="00D521F6" w:rsidRPr="00470B8B" w14:paraId="58A6634E" w14:textId="77777777" w:rsidTr="008C7CE4">
        <w:tc>
          <w:tcPr>
            <w:tcW w:w="1965" w:type="dxa"/>
            <w:shd w:val="clear" w:color="auto" w:fill="auto"/>
          </w:tcPr>
          <w:p w14:paraId="31233755" w14:textId="77777777" w:rsidR="00D521F6" w:rsidRPr="00470B8B" w:rsidRDefault="00D521F6" w:rsidP="00C06732">
            <w:pPr>
              <w:rPr>
                <w:rFonts w:eastAsia="Calibri" w:cs="Arial"/>
                <w:sz w:val="20"/>
              </w:rPr>
            </w:pPr>
            <w:r w:rsidRPr="00470B8B">
              <w:rPr>
                <w:rFonts w:eastAsia="Calibri" w:cs="Arial"/>
                <w:sz w:val="20"/>
              </w:rPr>
              <w:t>PM</w:t>
            </w:r>
          </w:p>
        </w:tc>
        <w:tc>
          <w:tcPr>
            <w:tcW w:w="7961" w:type="dxa"/>
            <w:shd w:val="clear" w:color="auto" w:fill="auto"/>
          </w:tcPr>
          <w:p w14:paraId="2F0E74DF" w14:textId="77777777" w:rsidR="00D521F6" w:rsidRPr="00470B8B" w:rsidRDefault="00D521F6" w:rsidP="00C06732">
            <w:pPr>
              <w:rPr>
                <w:rFonts w:eastAsia="Calibri" w:cs="Arial"/>
                <w:sz w:val="20"/>
              </w:rPr>
            </w:pPr>
            <w:r w:rsidRPr="00470B8B">
              <w:rPr>
                <w:rFonts w:eastAsia="Calibri" w:cs="Arial"/>
                <w:sz w:val="20"/>
              </w:rPr>
              <w:t>40 CFR Part 60, Appendix A; Part 10 of the Michigan Air Pollution Control Rules</w:t>
            </w:r>
          </w:p>
        </w:tc>
      </w:tr>
      <w:tr w:rsidR="00D521F6" w:rsidRPr="00470B8B" w14:paraId="06424F3A" w14:textId="77777777" w:rsidTr="008C7CE4">
        <w:tc>
          <w:tcPr>
            <w:tcW w:w="1965" w:type="dxa"/>
            <w:shd w:val="clear" w:color="auto" w:fill="auto"/>
          </w:tcPr>
          <w:p w14:paraId="7F6A1D76" w14:textId="77777777" w:rsidR="00D521F6" w:rsidRPr="00470B8B" w:rsidRDefault="00D521F6" w:rsidP="00C06732">
            <w:pPr>
              <w:rPr>
                <w:rFonts w:eastAsia="Calibri" w:cs="Arial"/>
                <w:sz w:val="20"/>
              </w:rPr>
            </w:pPr>
            <w:r w:rsidRPr="00470B8B">
              <w:rPr>
                <w:rFonts w:eastAsia="Calibri" w:cs="Arial"/>
                <w:sz w:val="20"/>
              </w:rPr>
              <w:t>CO</w:t>
            </w:r>
          </w:p>
        </w:tc>
        <w:tc>
          <w:tcPr>
            <w:tcW w:w="7961" w:type="dxa"/>
            <w:shd w:val="clear" w:color="auto" w:fill="auto"/>
          </w:tcPr>
          <w:p w14:paraId="24F92D0F" w14:textId="77777777" w:rsidR="00D521F6" w:rsidRPr="00470B8B" w:rsidRDefault="00D521F6" w:rsidP="00C06732">
            <w:pPr>
              <w:rPr>
                <w:rFonts w:eastAsia="Calibri" w:cs="Arial"/>
                <w:sz w:val="20"/>
              </w:rPr>
            </w:pPr>
            <w:r w:rsidRPr="00470B8B">
              <w:rPr>
                <w:rFonts w:eastAsia="Calibri" w:cs="Arial"/>
                <w:sz w:val="20"/>
              </w:rPr>
              <w:t>40 CFR Part 60, Appendix A</w:t>
            </w:r>
          </w:p>
        </w:tc>
      </w:tr>
    </w:tbl>
    <w:p w14:paraId="76DB23C6" w14:textId="77777777" w:rsidR="00F7316B" w:rsidRPr="00470B8B" w:rsidRDefault="00F7316B" w:rsidP="00F7316B">
      <w:pPr>
        <w:jc w:val="both"/>
        <w:rPr>
          <w:rFonts w:cs="Arial"/>
          <w:sz w:val="20"/>
        </w:rPr>
      </w:pPr>
    </w:p>
    <w:p w14:paraId="05922574" w14:textId="4FF84DDA" w:rsidR="00D521F6" w:rsidRPr="00470B8B" w:rsidRDefault="00D521F6" w:rsidP="00C06732">
      <w:pPr>
        <w:ind w:left="360"/>
        <w:jc w:val="both"/>
        <w:rPr>
          <w:rFonts w:cs="Arial"/>
          <w:b/>
          <w:color w:val="000000"/>
          <w:sz w:val="20"/>
        </w:rPr>
      </w:pPr>
      <w:r w:rsidRPr="00470B8B">
        <w:rPr>
          <w:rFonts w:cs="Arial"/>
          <w:sz w:val="20"/>
        </w:rPr>
        <w:t>An alternate method, or a modification to the approved USEPA Method,</w:t>
      </w:r>
      <w:r w:rsidRPr="00470B8B">
        <w:rPr>
          <w:rFonts w:cs="Arial"/>
          <w:color w:val="000000"/>
          <w:sz w:val="20"/>
        </w:rPr>
        <w:t xml:space="preserve"> may be specified in an AQD-approved Test Protocol.  No less </w:t>
      </w:r>
      <w:r w:rsidRPr="00470B8B">
        <w:rPr>
          <w:rFonts w:cs="Arial"/>
          <w:sz w:val="20"/>
        </w:rPr>
        <w:t xml:space="preserve">than 30 </w:t>
      </w:r>
      <w:r w:rsidRPr="00470B8B">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470B8B">
        <w:rPr>
          <w:rFonts w:cs="Arial"/>
          <w:bCs/>
          <w:color w:val="000000"/>
          <w:sz w:val="20"/>
        </w:rPr>
        <w:t xml:space="preserve">  </w:t>
      </w:r>
      <w:r w:rsidRPr="00470B8B">
        <w:rPr>
          <w:rFonts w:cs="Arial"/>
          <w:b/>
          <w:color w:val="000000"/>
          <w:sz w:val="20"/>
        </w:rPr>
        <w:t>(</w:t>
      </w:r>
      <w:r w:rsidRPr="00470B8B">
        <w:rPr>
          <w:b/>
          <w:sz w:val="20"/>
        </w:rPr>
        <w:t xml:space="preserve">R 336.1213(3), </w:t>
      </w:r>
      <w:r w:rsidRPr="00470B8B">
        <w:rPr>
          <w:rFonts w:cs="Arial"/>
          <w:b/>
          <w:color w:val="000000"/>
          <w:sz w:val="20"/>
        </w:rPr>
        <w:t>R 336.2001, R 336.2003, R 336.2004)</w:t>
      </w:r>
    </w:p>
    <w:p w14:paraId="52B37C93" w14:textId="77777777" w:rsidR="00D521F6" w:rsidRPr="00470B8B" w:rsidRDefault="00D521F6" w:rsidP="00C06732">
      <w:pPr>
        <w:jc w:val="both"/>
        <w:rPr>
          <w:rFonts w:cs="Arial"/>
          <w:sz w:val="20"/>
        </w:rPr>
      </w:pPr>
    </w:p>
    <w:p w14:paraId="1C327795" w14:textId="77330080" w:rsidR="00D521F6" w:rsidRPr="00470B8B" w:rsidRDefault="00D521F6" w:rsidP="00F45675">
      <w:pPr>
        <w:numPr>
          <w:ilvl w:val="0"/>
          <w:numId w:val="30"/>
        </w:numPr>
        <w:ind w:left="360"/>
        <w:jc w:val="both"/>
        <w:rPr>
          <w:rFonts w:cs="Arial"/>
          <w:sz w:val="20"/>
        </w:rPr>
      </w:pPr>
      <w:r w:rsidRPr="00470B8B">
        <w:rPr>
          <w:rFonts w:cs="Arial"/>
          <w:sz w:val="20"/>
        </w:rPr>
        <w:t xml:space="preserve">The permittee shall verify the </w:t>
      </w:r>
      <w:r w:rsidR="008C7CE4" w:rsidRPr="00470B8B">
        <w:rPr>
          <w:rFonts w:cs="Arial"/>
          <w:sz w:val="20"/>
        </w:rPr>
        <w:t>CO and PM</w:t>
      </w:r>
      <w:r w:rsidRPr="00470B8B">
        <w:rPr>
          <w:rFonts w:cs="Arial"/>
          <w:sz w:val="20"/>
        </w:rPr>
        <w:t xml:space="preserve"> emission rates from </w:t>
      </w:r>
      <w:r w:rsidR="008C7CE4" w:rsidRPr="00470B8B">
        <w:rPr>
          <w:rFonts w:cs="Arial"/>
          <w:sz w:val="20"/>
        </w:rPr>
        <w:t>EU11B68</w:t>
      </w:r>
      <w:r w:rsidRPr="00470B8B">
        <w:rPr>
          <w:rFonts w:cs="Arial"/>
          <w:sz w:val="20"/>
        </w:rPr>
        <w:t>,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57225184" w14:textId="77777777" w:rsidR="00D521F6" w:rsidRPr="00470B8B" w:rsidRDefault="00D521F6" w:rsidP="00C06732">
      <w:pPr>
        <w:jc w:val="both"/>
        <w:rPr>
          <w:sz w:val="20"/>
        </w:rPr>
      </w:pPr>
    </w:p>
    <w:p w14:paraId="5A9E0C3E" w14:textId="2A3D89D2" w:rsidR="00D521F6" w:rsidRPr="00470B8B" w:rsidRDefault="00D521F6" w:rsidP="00F45675">
      <w:pPr>
        <w:numPr>
          <w:ilvl w:val="0"/>
          <w:numId w:val="30"/>
        </w:numPr>
        <w:ind w:left="360"/>
        <w:jc w:val="both"/>
        <w:rPr>
          <w:rFonts w:cs="Arial"/>
          <w:b/>
          <w:sz w:val="20"/>
        </w:rPr>
      </w:pPr>
      <w:r w:rsidRPr="00470B8B">
        <w:rPr>
          <w:rFonts w:cs="Arial"/>
          <w:sz w:val="20"/>
        </w:rPr>
        <w:t>The permittee shall notify the AQD Technical Programs Unit Supervisor and the District Supervisor not less than 30</w:t>
      </w:r>
      <w:r w:rsidRPr="00470B8B">
        <w:rPr>
          <w:rFonts w:cs="Arial"/>
          <w:color w:val="FF0000"/>
          <w:sz w:val="20"/>
        </w:rPr>
        <w:t xml:space="preserve"> </w:t>
      </w:r>
      <w:r w:rsidRPr="00470B8B">
        <w:rPr>
          <w:rFonts w:cs="Arial"/>
          <w:sz w:val="20"/>
        </w:rPr>
        <w:t xml:space="preserve">days of the time and place before performance tests are conducted.  </w:t>
      </w:r>
      <w:r w:rsidRPr="00470B8B">
        <w:rPr>
          <w:rFonts w:cs="Arial"/>
          <w:b/>
          <w:sz w:val="20"/>
        </w:rPr>
        <w:t>(R 336.1213(3))</w:t>
      </w:r>
    </w:p>
    <w:p w14:paraId="5C7CCDCA" w14:textId="77777777" w:rsidR="008C7CE4" w:rsidRPr="00470B8B" w:rsidRDefault="008C7CE4" w:rsidP="00F7316B">
      <w:pPr>
        <w:rPr>
          <w:rFonts w:cs="Arial"/>
          <w:bCs/>
          <w:sz w:val="20"/>
        </w:rPr>
      </w:pPr>
    </w:p>
    <w:p w14:paraId="186F1801" w14:textId="12B72054" w:rsidR="008C7CE4" w:rsidRPr="00470B8B" w:rsidRDefault="008C7CE4" w:rsidP="00F45675">
      <w:pPr>
        <w:pStyle w:val="ListParagraph"/>
        <w:numPr>
          <w:ilvl w:val="0"/>
          <w:numId w:val="30"/>
        </w:numPr>
        <w:ind w:left="360"/>
        <w:jc w:val="both"/>
      </w:pPr>
      <w:r w:rsidRPr="00470B8B">
        <w:rPr>
          <w:sz w:val="20"/>
        </w:rPr>
        <w:t>Verification of the supplier certificate of analysis for engineered non-waste fuel pellets may be required, by sampling at owner’s expense, in accordance with Department requirements.</w:t>
      </w:r>
      <w:r w:rsidRPr="00470B8B">
        <w:rPr>
          <w:rFonts w:cs="Arial"/>
          <w:sz w:val="20"/>
          <w:vertAlign w:val="superscript"/>
        </w:rPr>
        <w:t>2</w:t>
      </w:r>
      <w:r w:rsidRPr="00470B8B">
        <w:rPr>
          <w:sz w:val="20"/>
        </w:rPr>
        <w:t xml:space="preserve">  </w:t>
      </w:r>
      <w:r w:rsidRPr="00470B8B">
        <w:rPr>
          <w:b/>
          <w:sz w:val="20"/>
        </w:rPr>
        <w:t>(R 336.2001, R 336.2003)</w:t>
      </w:r>
    </w:p>
    <w:p w14:paraId="2120B0D9" w14:textId="77777777" w:rsidR="008C7CE4" w:rsidRPr="00470B8B" w:rsidRDefault="008C7CE4" w:rsidP="008C7CE4">
      <w:pPr>
        <w:jc w:val="both"/>
      </w:pPr>
    </w:p>
    <w:p w14:paraId="15DD0E5D" w14:textId="3EF25F4C" w:rsidR="008C7CE4" w:rsidRPr="00470B8B" w:rsidRDefault="008C7CE4" w:rsidP="00F45675">
      <w:pPr>
        <w:pStyle w:val="ListParagraph"/>
        <w:numPr>
          <w:ilvl w:val="0"/>
          <w:numId w:val="30"/>
        </w:numPr>
        <w:ind w:left="360"/>
        <w:jc w:val="both"/>
      </w:pPr>
      <w:r w:rsidRPr="00470B8B">
        <w:rPr>
          <w:sz w:val="20"/>
        </w:rPr>
        <w:t>Reference FGBMACTB09B11 for additional Testing/Sampling requirements.</w:t>
      </w:r>
    </w:p>
    <w:p w14:paraId="5C0076BF" w14:textId="77777777" w:rsidR="00D521F6" w:rsidRPr="00470B8B" w:rsidRDefault="00D521F6" w:rsidP="00C06732">
      <w:pPr>
        <w:jc w:val="both"/>
        <w:rPr>
          <w:sz w:val="20"/>
        </w:rPr>
      </w:pPr>
    </w:p>
    <w:p w14:paraId="18D854C1" w14:textId="77777777" w:rsidR="00D521F6" w:rsidRPr="00470B8B" w:rsidRDefault="00D521F6" w:rsidP="00C06732">
      <w:pPr>
        <w:jc w:val="both"/>
      </w:pPr>
      <w:r w:rsidRPr="00470B8B">
        <w:rPr>
          <w:b/>
        </w:rPr>
        <w:t xml:space="preserve">VI.  </w:t>
      </w:r>
      <w:r w:rsidRPr="00470B8B">
        <w:rPr>
          <w:b/>
          <w:u w:val="single"/>
        </w:rPr>
        <w:t>MONITORING/RECORDKEEPING</w:t>
      </w:r>
    </w:p>
    <w:p w14:paraId="3E384203"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0F493506" w14:textId="77777777" w:rsidR="00D521F6" w:rsidRPr="00470B8B" w:rsidRDefault="00D521F6" w:rsidP="00C06732">
      <w:pPr>
        <w:jc w:val="both"/>
        <w:rPr>
          <w:sz w:val="20"/>
        </w:rPr>
      </w:pPr>
    </w:p>
    <w:p w14:paraId="7D889832" w14:textId="165FFBC1" w:rsidR="00290DAA" w:rsidRPr="00470B8B" w:rsidRDefault="00290DAA" w:rsidP="00501097">
      <w:pPr>
        <w:pStyle w:val="FootnoteText"/>
        <w:numPr>
          <w:ilvl w:val="0"/>
          <w:numId w:val="136"/>
        </w:numPr>
        <w:ind w:left="360"/>
        <w:jc w:val="both"/>
        <w:rPr>
          <w:rFonts w:ascii="Arial" w:hAnsi="Arial" w:cs="Arial"/>
          <w:b/>
        </w:rPr>
      </w:pPr>
      <w:r w:rsidRPr="00470B8B">
        <w:rPr>
          <w:rFonts w:ascii="Arial" w:hAnsi="Arial" w:cs="Arial"/>
        </w:rPr>
        <w:t>The permittee shall monitor and record the opacity and oxygen from EU11B68 on a continuous basis in a manner and with instrumentation acceptable to the AQD.</w:t>
      </w:r>
      <w:r w:rsidRPr="00470B8B">
        <w:rPr>
          <w:vertAlign w:val="superscript"/>
        </w:rPr>
        <w:t>2</w:t>
      </w:r>
      <w:r w:rsidRPr="00470B8B">
        <w:rPr>
          <w:rFonts w:ascii="Arial" w:hAnsi="Arial" w:cs="Arial"/>
        </w:rPr>
        <w:t xml:space="preserve">  </w:t>
      </w:r>
      <w:r w:rsidRPr="00470B8B">
        <w:rPr>
          <w:rFonts w:ascii="Arial" w:hAnsi="Arial" w:cs="Arial"/>
          <w:b/>
        </w:rPr>
        <w:t>(R 336.1201, R 336.2101, 40 CFR Part 60, Subpart D)</w:t>
      </w:r>
    </w:p>
    <w:p w14:paraId="7C43B251" w14:textId="77777777" w:rsidR="00290DAA" w:rsidRPr="00470B8B" w:rsidRDefault="00290DAA" w:rsidP="00F7316B">
      <w:pPr>
        <w:pStyle w:val="FootnoteText"/>
        <w:jc w:val="both"/>
        <w:rPr>
          <w:rFonts w:ascii="Arial" w:hAnsi="Arial" w:cs="Arial"/>
          <w:bCs/>
        </w:rPr>
      </w:pPr>
    </w:p>
    <w:p w14:paraId="4C1CCCE1" w14:textId="46661FC9" w:rsidR="00290DAA" w:rsidRPr="00470B8B" w:rsidRDefault="00290DAA" w:rsidP="00501097">
      <w:pPr>
        <w:pStyle w:val="FootnoteText"/>
        <w:numPr>
          <w:ilvl w:val="0"/>
          <w:numId w:val="136"/>
        </w:numPr>
        <w:ind w:left="360"/>
        <w:jc w:val="both"/>
        <w:rPr>
          <w:rFonts w:ascii="Arial" w:hAnsi="Arial" w:cs="Arial"/>
          <w:b/>
        </w:rPr>
      </w:pPr>
      <w:r w:rsidRPr="00470B8B">
        <w:rPr>
          <w:rFonts w:ascii="Arial" w:hAnsi="Arial" w:cs="Arial"/>
        </w:rPr>
        <w:t>The permittee shall monitor and record the nitrogen oxides emission from EU11B68 on a continuous basis in a manner and with instrumentation acceptable to the AQD.</w:t>
      </w:r>
      <w:r w:rsidRPr="00470B8B">
        <w:rPr>
          <w:vertAlign w:val="superscript"/>
        </w:rPr>
        <w:t>2</w:t>
      </w:r>
      <w:r w:rsidRPr="00470B8B">
        <w:rPr>
          <w:rFonts w:ascii="Arial" w:hAnsi="Arial" w:cs="Arial"/>
        </w:rPr>
        <w:t xml:space="preserve">  </w:t>
      </w:r>
      <w:r w:rsidRPr="00470B8B">
        <w:rPr>
          <w:rFonts w:ascii="Arial" w:hAnsi="Arial" w:cs="Arial"/>
          <w:b/>
        </w:rPr>
        <w:t>(R 336.1201, 40 CFR 52.21, 40 CFR Part 60, Subpart</w:t>
      </w:r>
      <w:r w:rsidR="00834357">
        <w:rPr>
          <w:rFonts w:ascii="Arial" w:hAnsi="Arial" w:cs="Arial"/>
          <w:b/>
        </w:rPr>
        <w:t> </w:t>
      </w:r>
      <w:r w:rsidRPr="00470B8B">
        <w:rPr>
          <w:rFonts w:ascii="Arial" w:hAnsi="Arial" w:cs="Arial"/>
          <w:b/>
        </w:rPr>
        <w:t>Db)</w:t>
      </w:r>
    </w:p>
    <w:p w14:paraId="07ECAC88" w14:textId="77777777" w:rsidR="00290DAA" w:rsidRPr="00470B8B" w:rsidRDefault="00290DAA" w:rsidP="00F7316B">
      <w:pPr>
        <w:pStyle w:val="FootnoteText"/>
        <w:rPr>
          <w:rFonts w:ascii="Arial" w:hAnsi="Arial" w:cs="Arial"/>
          <w:bCs/>
        </w:rPr>
      </w:pPr>
    </w:p>
    <w:p w14:paraId="1DA39A40" w14:textId="77777777" w:rsidR="00290DAA" w:rsidRPr="00470B8B" w:rsidRDefault="00290DAA" w:rsidP="00501097">
      <w:pPr>
        <w:pStyle w:val="ListParagraph"/>
        <w:numPr>
          <w:ilvl w:val="0"/>
          <w:numId w:val="136"/>
        </w:numPr>
        <w:ind w:left="360"/>
        <w:jc w:val="both"/>
        <w:rPr>
          <w:rFonts w:cs="Arial"/>
          <w:b/>
          <w:sz w:val="20"/>
          <w:u w:val="single"/>
        </w:rPr>
      </w:pPr>
      <w:r w:rsidRPr="00470B8B">
        <w:rPr>
          <w:rFonts w:cs="Arial"/>
          <w:sz w:val="20"/>
        </w:rPr>
        <w:t>The permittee shall measure NOx emissions using a NOx CEMS during the ozone control period in accordance with the provisions of R 336.1801(11) when subject to the ozone control period as described in Part I above.</w:t>
      </w:r>
      <w:r w:rsidRPr="00470B8B">
        <w:rPr>
          <w:rFonts w:cs="Arial"/>
          <w:sz w:val="20"/>
          <w:vertAlign w:val="superscript"/>
        </w:rPr>
        <w:t>1</w:t>
      </w:r>
      <w:r w:rsidRPr="00470B8B">
        <w:rPr>
          <w:rFonts w:cs="Arial"/>
          <w:sz w:val="20"/>
        </w:rPr>
        <w:t xml:space="preserve">  </w:t>
      </w:r>
      <w:r w:rsidRPr="00470B8B">
        <w:rPr>
          <w:rFonts w:cs="Arial"/>
          <w:b/>
          <w:sz w:val="20"/>
        </w:rPr>
        <w:t>(R 336.1801(8))</w:t>
      </w:r>
    </w:p>
    <w:p w14:paraId="28614F9C" w14:textId="77777777" w:rsidR="00290DAA" w:rsidRPr="00470B8B" w:rsidRDefault="00290DAA" w:rsidP="00290DAA">
      <w:pPr>
        <w:pStyle w:val="FootnoteText"/>
        <w:jc w:val="both"/>
        <w:rPr>
          <w:rFonts w:ascii="Arial" w:hAnsi="Arial" w:cs="Arial"/>
          <w:bCs/>
        </w:rPr>
      </w:pPr>
    </w:p>
    <w:p w14:paraId="3837DCA7" w14:textId="77777777" w:rsidR="00290DAA" w:rsidRPr="00470B8B" w:rsidRDefault="00290DAA" w:rsidP="00290DAA">
      <w:pPr>
        <w:pStyle w:val="FootnoteText"/>
        <w:ind w:left="360" w:hanging="360"/>
        <w:jc w:val="both"/>
        <w:rPr>
          <w:rFonts w:ascii="Arial" w:hAnsi="Arial" w:cs="Arial"/>
          <w:b/>
        </w:rPr>
      </w:pPr>
      <w:r w:rsidRPr="00470B8B">
        <w:rPr>
          <w:rFonts w:ascii="Arial" w:hAnsi="Arial" w:cs="Arial"/>
        </w:rPr>
        <w:t>4.</w:t>
      </w:r>
      <w:r w:rsidRPr="00470B8B">
        <w:rPr>
          <w:rFonts w:ascii="Arial" w:hAnsi="Arial" w:cs="Arial"/>
        </w:rPr>
        <w:tab/>
        <w:t>The permittee shall keep records of the quantities of natural gas and solid fuels burned in EU11B68.</w:t>
      </w:r>
      <w:r w:rsidRPr="00470B8B">
        <w:rPr>
          <w:vertAlign w:val="superscript"/>
        </w:rPr>
        <w:t xml:space="preserve"> </w:t>
      </w:r>
      <w:r w:rsidRPr="00470B8B">
        <w:rPr>
          <w:rFonts w:ascii="Arial" w:hAnsi="Arial" w:cs="Arial"/>
        </w:rPr>
        <w:t xml:space="preserve">  </w:t>
      </w:r>
      <w:r w:rsidRPr="00470B8B">
        <w:rPr>
          <w:rFonts w:ascii="Arial" w:hAnsi="Arial" w:cs="Arial"/>
          <w:b/>
        </w:rPr>
        <w:t>(R 336.1213(3))</w:t>
      </w:r>
    </w:p>
    <w:p w14:paraId="5218C95C" w14:textId="77777777" w:rsidR="00290DAA" w:rsidRPr="00470B8B" w:rsidRDefault="00290DAA" w:rsidP="00290DAA">
      <w:pPr>
        <w:pStyle w:val="FootnoteText"/>
        <w:ind w:left="360" w:hanging="360"/>
        <w:jc w:val="both"/>
        <w:rPr>
          <w:rFonts w:ascii="Arial" w:hAnsi="Arial" w:cs="Arial"/>
        </w:rPr>
      </w:pPr>
    </w:p>
    <w:p w14:paraId="1BF1AE55" w14:textId="77777777" w:rsidR="00290DAA" w:rsidRPr="00470B8B" w:rsidRDefault="00290DAA" w:rsidP="00290DAA">
      <w:pPr>
        <w:ind w:left="360" w:hanging="360"/>
        <w:jc w:val="both"/>
        <w:rPr>
          <w:rFonts w:cs="Arial"/>
          <w:b/>
          <w:sz w:val="20"/>
        </w:rPr>
      </w:pPr>
      <w:r w:rsidRPr="00470B8B">
        <w:rPr>
          <w:rFonts w:cs="Arial"/>
          <w:sz w:val="20"/>
        </w:rPr>
        <w:t>5.</w:t>
      </w:r>
      <w:r w:rsidRPr="00470B8B">
        <w:rPr>
          <w:rFonts w:cs="Arial"/>
        </w:rPr>
        <w:tab/>
      </w:r>
      <w:r w:rsidRPr="00470B8B">
        <w:rPr>
          <w:rFonts w:cs="Arial"/>
          <w:sz w:val="20"/>
        </w:rPr>
        <w:t xml:space="preserve">The permittee shall monitor and record the percentage of wood residue fuel and/or wastewater treatment plant residuals fired in EU11B68 to determine compliance with the limitation specified under Material Usage and Emission Limits above.  </w:t>
      </w:r>
      <w:r w:rsidRPr="00470B8B">
        <w:rPr>
          <w:rFonts w:cs="Arial"/>
          <w:b/>
          <w:sz w:val="20"/>
        </w:rPr>
        <w:t>(R 336.1213(3))</w:t>
      </w:r>
    </w:p>
    <w:p w14:paraId="21B9B98A" w14:textId="77777777" w:rsidR="00290DAA" w:rsidRPr="00470B8B" w:rsidRDefault="00290DAA" w:rsidP="00290DAA">
      <w:pPr>
        <w:ind w:left="360" w:hanging="360"/>
        <w:jc w:val="both"/>
        <w:rPr>
          <w:rFonts w:cs="Arial"/>
          <w:bCs/>
          <w:sz w:val="20"/>
        </w:rPr>
      </w:pPr>
    </w:p>
    <w:p w14:paraId="6D0FA19F" w14:textId="5895D364" w:rsidR="00290DAA" w:rsidRPr="00470B8B" w:rsidRDefault="00290DAA" w:rsidP="00290DAA">
      <w:pPr>
        <w:ind w:left="360" w:hanging="360"/>
        <w:jc w:val="both"/>
        <w:rPr>
          <w:rFonts w:cs="Arial"/>
          <w:b/>
          <w:sz w:val="20"/>
        </w:rPr>
      </w:pPr>
      <w:r w:rsidRPr="00470B8B">
        <w:rPr>
          <w:rFonts w:cs="Arial"/>
          <w:sz w:val="20"/>
        </w:rPr>
        <w:t>6.</w:t>
      </w:r>
      <w:r w:rsidRPr="00470B8B">
        <w:rPr>
          <w:rFonts w:cs="Arial"/>
          <w:sz w:val="20"/>
        </w:rPr>
        <w:tab/>
        <w:t xml:space="preserve">The permittee shall obtain and keep records of the sulfur, ash, and BTU content of the coal burned in EU11B68.  The permittee shall obtain from the supplier a laboratory analysis of the coal ash, sulfur, and BTU content for each bulk shipment.  The permittee shall also record the date received, source of coal and shipper, and tons received.  At least once per calendar year, the permittee shall have an analysis performed of the coal sulfur, ash, and BTU content.  This analysis shall be independent of the analyses received from the coal supplier with each </w:t>
      </w:r>
      <w:r w:rsidRPr="00470B8B">
        <w:rPr>
          <w:rFonts w:cs="Arial"/>
          <w:sz w:val="20"/>
        </w:rPr>
        <w:lastRenderedPageBreak/>
        <w:t>shipment.  The determination of coal sulfur content shall be carried out in accordance with one of the following procedures:  ASTM Method 3177-75 or ASTM Method D4239 or an alternative method approved by the AQD District Supervisor.</w:t>
      </w:r>
      <w:r w:rsidRPr="00470B8B">
        <w:rPr>
          <w:sz w:val="20"/>
          <w:vertAlign w:val="superscript"/>
        </w:rPr>
        <w:t>2</w:t>
      </w:r>
      <w:r w:rsidRPr="00470B8B">
        <w:rPr>
          <w:rFonts w:cs="Arial"/>
          <w:sz w:val="20"/>
        </w:rPr>
        <w:t xml:space="preserve">  </w:t>
      </w:r>
      <w:r w:rsidRPr="00470B8B">
        <w:rPr>
          <w:rFonts w:cs="Arial"/>
          <w:b/>
          <w:sz w:val="20"/>
        </w:rPr>
        <w:t>(R 336.1201, R 336.1213(3),40 CFR Part 60, Subpart Db)</w:t>
      </w:r>
    </w:p>
    <w:p w14:paraId="0BB83D56" w14:textId="77777777" w:rsidR="00290DAA" w:rsidRPr="00470B8B" w:rsidRDefault="00290DAA" w:rsidP="00290DAA">
      <w:pPr>
        <w:tabs>
          <w:tab w:val="left" w:pos="450"/>
        </w:tabs>
        <w:jc w:val="both"/>
        <w:rPr>
          <w:rFonts w:cs="Arial"/>
          <w:sz w:val="20"/>
        </w:rPr>
      </w:pPr>
    </w:p>
    <w:p w14:paraId="3615C75D" w14:textId="77777777" w:rsidR="00290DAA" w:rsidRPr="00470B8B" w:rsidRDefault="00290DAA" w:rsidP="00290DAA">
      <w:pPr>
        <w:ind w:left="360" w:hanging="360"/>
        <w:jc w:val="both"/>
        <w:rPr>
          <w:rFonts w:cs="Arial"/>
          <w:sz w:val="20"/>
        </w:rPr>
      </w:pPr>
      <w:r w:rsidRPr="00470B8B">
        <w:rPr>
          <w:rFonts w:cs="Arial"/>
          <w:sz w:val="20"/>
        </w:rPr>
        <w:t>7.</w:t>
      </w:r>
      <w:r w:rsidRPr="00470B8B">
        <w:rPr>
          <w:rFonts w:cs="Arial"/>
          <w:sz w:val="20"/>
        </w:rPr>
        <w:tab/>
        <w:t>The permittee shall obtain and keep records of sulfur, ash, and Btu content of the TDF burned in EU11B68.  A minimum of twice per year the permittee shall obtain (independently or from the supplier) a laboratory analysis of the ash, sulfur, and BTU content.  The permittee shall also record the date received, source, shipper and tons received.  At least once per year, the permittee shall have an analysis performed of the TDF for sulfur, ash, arsenic, cadmium, total chromium, lead, manganese, mercury, nickel, zinc and Btu content.  The TDF analysis shall be carried out in accordance by an approved ASTM Method or an alternative method approved by the AQD District Supervisor.  Records shall be kept on file for a period of at least five years and made available to the Department upon request.</w:t>
      </w:r>
      <w:r w:rsidRPr="00470B8B">
        <w:rPr>
          <w:sz w:val="20"/>
          <w:vertAlign w:val="superscript"/>
        </w:rPr>
        <w:t xml:space="preserve"> 2</w:t>
      </w:r>
      <w:r w:rsidRPr="00470B8B">
        <w:rPr>
          <w:rFonts w:cs="Arial"/>
          <w:sz w:val="20"/>
        </w:rPr>
        <w:t xml:space="preserve">  </w:t>
      </w:r>
      <w:r w:rsidRPr="00470B8B">
        <w:rPr>
          <w:rFonts w:cs="Arial"/>
          <w:b/>
          <w:sz w:val="20"/>
        </w:rPr>
        <w:t>(R 336.1201, R 336.1205)</w:t>
      </w:r>
    </w:p>
    <w:p w14:paraId="7C8DFA52" w14:textId="77777777" w:rsidR="00290DAA" w:rsidRPr="00470B8B" w:rsidRDefault="00290DAA" w:rsidP="00290DAA">
      <w:pPr>
        <w:ind w:left="360" w:hanging="360"/>
        <w:jc w:val="both"/>
        <w:rPr>
          <w:rFonts w:cs="Arial"/>
          <w:sz w:val="20"/>
        </w:rPr>
      </w:pPr>
    </w:p>
    <w:p w14:paraId="6DC91D30" w14:textId="06DB7DC5" w:rsidR="00290DAA" w:rsidRPr="00470B8B" w:rsidRDefault="00290DAA" w:rsidP="00290DAA">
      <w:pPr>
        <w:ind w:left="360" w:hanging="360"/>
        <w:jc w:val="both"/>
        <w:rPr>
          <w:b/>
          <w:sz w:val="20"/>
        </w:rPr>
      </w:pPr>
      <w:r w:rsidRPr="00470B8B">
        <w:rPr>
          <w:rFonts w:cs="Arial"/>
          <w:sz w:val="20"/>
        </w:rPr>
        <w:t>8.</w:t>
      </w:r>
      <w:r w:rsidRPr="00470B8B">
        <w:rPr>
          <w:rFonts w:cs="Arial"/>
          <w:sz w:val="20"/>
        </w:rPr>
        <w:tab/>
        <w:t>Monitoring and recording of emissions and operating information from EU11B68 is required to comply with federal Standards of Performance for New Stationary Sources as specified in 40 CFR Part 60, Subparts A</w:t>
      </w:r>
      <w:r w:rsidRPr="00470B8B">
        <w:t xml:space="preserve"> </w:t>
      </w:r>
      <w:r w:rsidRPr="00470B8B">
        <w:rPr>
          <w:sz w:val="20"/>
        </w:rPr>
        <w:t>and</w:t>
      </w:r>
      <w:r w:rsidRPr="00470B8B">
        <w:t xml:space="preserve"> </w:t>
      </w:r>
      <w:r w:rsidRPr="00470B8B">
        <w:rPr>
          <w:sz w:val="20"/>
        </w:rPr>
        <w:t>D.</w:t>
      </w:r>
      <w:r w:rsidRPr="00470B8B">
        <w:rPr>
          <w:sz w:val="20"/>
          <w:vertAlign w:val="superscript"/>
        </w:rPr>
        <w:t>2</w:t>
      </w:r>
      <w:r w:rsidRPr="00470B8B">
        <w:rPr>
          <w:sz w:val="20"/>
        </w:rPr>
        <w:t xml:space="preserve">  </w:t>
      </w:r>
      <w:r w:rsidRPr="00470B8B">
        <w:rPr>
          <w:b/>
          <w:sz w:val="20"/>
        </w:rPr>
        <w:t>(R 336.1201, 40 CFR Part 60, Subparts A and D)</w:t>
      </w:r>
    </w:p>
    <w:p w14:paraId="5771AEF3" w14:textId="77777777" w:rsidR="00290DAA" w:rsidRPr="00470B8B" w:rsidRDefault="00290DAA" w:rsidP="00290DAA">
      <w:pPr>
        <w:pStyle w:val="FootnoteText"/>
        <w:ind w:left="360" w:hanging="360"/>
        <w:jc w:val="both"/>
        <w:rPr>
          <w:rFonts w:ascii="Arial" w:hAnsi="Arial" w:cs="Arial"/>
        </w:rPr>
      </w:pPr>
    </w:p>
    <w:p w14:paraId="3F518B80" w14:textId="089F3C19" w:rsidR="00290DAA" w:rsidRPr="00470B8B" w:rsidRDefault="00290DAA" w:rsidP="00501097">
      <w:pPr>
        <w:pStyle w:val="FootnoteText"/>
        <w:numPr>
          <w:ilvl w:val="0"/>
          <w:numId w:val="135"/>
        </w:numPr>
        <w:jc w:val="both"/>
        <w:rPr>
          <w:rFonts w:ascii="Arial" w:hAnsi="Arial" w:cs="Arial"/>
        </w:rPr>
      </w:pPr>
      <w:r w:rsidRPr="00470B8B">
        <w:rPr>
          <w:rFonts w:ascii="Arial" w:hAnsi="Arial" w:cs="Arial"/>
        </w:rPr>
        <w:t>The permittee shall comply with applicable oxides of nitrogen monitoring and recordkeeping provisions as specified in Rule 801, during years when the boiler meets the definition of a fossil fuel fired emission unit, per the definition in R 336.1801(1)(b).</w:t>
      </w:r>
      <w:r w:rsidRPr="00470B8B">
        <w:rPr>
          <w:rFonts w:ascii="Arial" w:hAnsi="Arial" w:cs="Arial"/>
          <w:vertAlign w:val="superscript"/>
        </w:rPr>
        <w:t>1</w:t>
      </w:r>
      <w:r w:rsidRPr="00470B8B">
        <w:rPr>
          <w:rFonts w:ascii="Arial" w:hAnsi="Arial" w:cs="Arial"/>
        </w:rPr>
        <w:t xml:space="preserve">  </w:t>
      </w:r>
      <w:r w:rsidRPr="00470B8B">
        <w:rPr>
          <w:rFonts w:ascii="Arial" w:hAnsi="Arial" w:cs="Arial"/>
          <w:b/>
        </w:rPr>
        <w:t>(R 336.1801)</w:t>
      </w:r>
      <w:r w:rsidRPr="00470B8B">
        <w:rPr>
          <w:rFonts w:ascii="Arial" w:hAnsi="Arial" w:cs="Arial"/>
        </w:rPr>
        <w:t xml:space="preserve"> </w:t>
      </w:r>
    </w:p>
    <w:p w14:paraId="5FD12EF9" w14:textId="77777777" w:rsidR="003D312B" w:rsidRPr="00470B8B" w:rsidRDefault="003D312B" w:rsidP="003D312B">
      <w:pPr>
        <w:pStyle w:val="FootnoteText"/>
        <w:jc w:val="both"/>
        <w:rPr>
          <w:rFonts w:ascii="Arial" w:hAnsi="Arial" w:cs="Arial"/>
        </w:rPr>
      </w:pPr>
    </w:p>
    <w:p w14:paraId="5B96374C" w14:textId="77777777" w:rsidR="003D312B" w:rsidRPr="00470B8B" w:rsidRDefault="00290DAA" w:rsidP="00501097">
      <w:pPr>
        <w:pStyle w:val="FootnoteText"/>
        <w:numPr>
          <w:ilvl w:val="0"/>
          <w:numId w:val="135"/>
        </w:numPr>
        <w:jc w:val="both"/>
        <w:rPr>
          <w:rFonts w:ascii="Arial" w:hAnsi="Arial" w:cs="Arial"/>
        </w:rPr>
      </w:pPr>
      <w:r w:rsidRPr="00470B8B">
        <w:rPr>
          <w:rFonts w:ascii="Arial" w:hAnsi="Arial" w:cs="Arial"/>
        </w:rPr>
        <w:t>The permittee shall obtain and keep records of the chorine (or total halogens) and Btu content of the engineered non-waste fuel pellets burned in EU11B68.  When burning engineered non-waste fuel pellets in EU11B68, the permittee shall obtain (independently or from the supplier) a monthly laboratory analysis of the chlorine and BTU content.  The permittee shall also record the date received, source, shipper and tons of engineered non-waste fuel pellets received.  The permittee shall monitor and record the supplier analysis for engineered non-waste fuel pellets received.  Analysis shall contain the sample date, results of the sampling analysis performed, and the analytical methods used.</w:t>
      </w:r>
      <w:r w:rsidRPr="00470B8B">
        <w:rPr>
          <w:rFonts w:ascii="Arial" w:hAnsi="Arial" w:cs="Arial"/>
          <w:vertAlign w:val="superscript"/>
        </w:rPr>
        <w:t>2</w:t>
      </w:r>
      <w:r w:rsidRPr="00470B8B">
        <w:rPr>
          <w:rFonts w:ascii="Arial" w:hAnsi="Arial" w:cs="Arial"/>
        </w:rPr>
        <w:t xml:space="preserve">  </w:t>
      </w:r>
      <w:r w:rsidRPr="00470B8B">
        <w:rPr>
          <w:rFonts w:ascii="Arial" w:hAnsi="Arial" w:cs="Arial"/>
          <w:b/>
        </w:rPr>
        <w:t>(R 336.1205(1)(a), R 336.1205(3), R 336.1225</w:t>
      </w:r>
      <w:r w:rsidRPr="00470B8B">
        <w:rPr>
          <w:b/>
        </w:rPr>
        <w:t>)</w:t>
      </w:r>
    </w:p>
    <w:p w14:paraId="2CD4445D" w14:textId="77777777" w:rsidR="003D312B" w:rsidRPr="00470B8B" w:rsidRDefault="003D312B" w:rsidP="003D312B">
      <w:pPr>
        <w:pStyle w:val="ListParagraph"/>
        <w:rPr>
          <w:rFonts w:cs="Arial"/>
        </w:rPr>
      </w:pPr>
    </w:p>
    <w:p w14:paraId="7FEBAA1B" w14:textId="77777777" w:rsidR="003D312B" w:rsidRPr="00470B8B" w:rsidRDefault="00290DAA" w:rsidP="00501097">
      <w:pPr>
        <w:pStyle w:val="FootnoteText"/>
        <w:numPr>
          <w:ilvl w:val="0"/>
          <w:numId w:val="135"/>
        </w:numPr>
        <w:jc w:val="both"/>
        <w:rPr>
          <w:rFonts w:ascii="Arial" w:hAnsi="Arial" w:cs="Arial"/>
        </w:rPr>
      </w:pPr>
      <w:r w:rsidRPr="00470B8B">
        <w:rPr>
          <w:rFonts w:ascii="Arial" w:hAnsi="Arial" w:cs="Arial"/>
        </w:rPr>
        <w:t>The permittee shall monitor and record, the tons of engineered non-waste fuel pellets used as fuel for EU11B68, on a monthly and 12-month rolling time period basis.  The permittee shall use a monitoring and recordkeeping method acceptable to the AQD District Supervisor and make all records available to the Department upon request.</w:t>
      </w:r>
      <w:r w:rsidRPr="00470B8B">
        <w:rPr>
          <w:rFonts w:ascii="Arial" w:hAnsi="Arial" w:cs="Arial"/>
          <w:vertAlign w:val="superscript"/>
        </w:rPr>
        <w:t xml:space="preserve">2 </w:t>
      </w:r>
      <w:r w:rsidRPr="00470B8B">
        <w:rPr>
          <w:rFonts w:ascii="Arial" w:hAnsi="Arial" w:cs="Arial"/>
        </w:rPr>
        <w:t xml:space="preserve">  </w:t>
      </w:r>
      <w:r w:rsidRPr="00470B8B">
        <w:rPr>
          <w:rFonts w:ascii="Arial" w:hAnsi="Arial" w:cs="Arial"/>
          <w:b/>
        </w:rPr>
        <w:t>(R 336.1205(1)(a), R 336.1205 (3), R 336.1225)</w:t>
      </w:r>
    </w:p>
    <w:p w14:paraId="0EE9CCD1" w14:textId="77777777" w:rsidR="003D312B" w:rsidRPr="00470B8B" w:rsidRDefault="003D312B" w:rsidP="003D312B">
      <w:pPr>
        <w:pStyle w:val="ListParagraph"/>
        <w:rPr>
          <w:rFonts w:cs="Arial"/>
        </w:rPr>
      </w:pPr>
    </w:p>
    <w:p w14:paraId="03C4B351" w14:textId="77777777" w:rsidR="003D312B" w:rsidRPr="00470B8B" w:rsidRDefault="00290DAA" w:rsidP="00501097">
      <w:pPr>
        <w:pStyle w:val="FootnoteText"/>
        <w:numPr>
          <w:ilvl w:val="0"/>
          <w:numId w:val="135"/>
        </w:numPr>
        <w:jc w:val="both"/>
        <w:rPr>
          <w:rFonts w:ascii="Arial" w:hAnsi="Arial" w:cs="Arial"/>
        </w:rPr>
      </w:pPr>
      <w:r w:rsidRPr="00470B8B">
        <w:rPr>
          <w:rFonts w:ascii="Arial" w:hAnsi="Arial" w:cs="Arial"/>
        </w:rPr>
        <w:t>The permittee shall monitor and record the percent of engineered non-waste fuel pellets, on a heat input basis, used as fuel for EU11B68, on a monthly and 12-month rolling time period basis.  The permittee shall use a monitoring and recordkeeping method acceptable to the AQD District Supervisor and make all records available to the Department upon request.</w:t>
      </w:r>
      <w:r w:rsidRPr="00470B8B">
        <w:rPr>
          <w:rFonts w:ascii="Arial" w:hAnsi="Arial" w:cs="Arial"/>
          <w:vertAlign w:val="superscript"/>
        </w:rPr>
        <w:t>2</w:t>
      </w:r>
      <w:r w:rsidRPr="00470B8B">
        <w:rPr>
          <w:rFonts w:ascii="Arial" w:hAnsi="Arial" w:cs="Arial"/>
        </w:rPr>
        <w:t xml:space="preserve"> </w:t>
      </w:r>
      <w:r w:rsidR="00B53666" w:rsidRPr="00470B8B">
        <w:rPr>
          <w:rFonts w:ascii="Arial" w:hAnsi="Arial" w:cs="Arial"/>
        </w:rPr>
        <w:t xml:space="preserve"> </w:t>
      </w:r>
      <w:r w:rsidRPr="00470B8B">
        <w:rPr>
          <w:rFonts w:ascii="Arial" w:hAnsi="Arial" w:cs="Arial"/>
          <w:b/>
        </w:rPr>
        <w:t>(R 336.1205(1)(a), R 336.1205 (3), R 336.1225)</w:t>
      </w:r>
    </w:p>
    <w:p w14:paraId="2C1FEF83" w14:textId="77777777" w:rsidR="003D312B" w:rsidRPr="00470B8B" w:rsidRDefault="003D312B" w:rsidP="003D312B">
      <w:pPr>
        <w:pStyle w:val="ListParagraph"/>
        <w:rPr>
          <w:rFonts w:cs="Arial"/>
        </w:rPr>
      </w:pPr>
    </w:p>
    <w:p w14:paraId="26518491" w14:textId="0D6556EE" w:rsidR="00290DAA" w:rsidRPr="00470B8B" w:rsidRDefault="00290DAA" w:rsidP="00501097">
      <w:pPr>
        <w:pStyle w:val="FootnoteText"/>
        <w:numPr>
          <w:ilvl w:val="0"/>
          <w:numId w:val="135"/>
        </w:numPr>
        <w:jc w:val="both"/>
        <w:rPr>
          <w:rFonts w:ascii="Arial" w:hAnsi="Arial" w:cs="Arial"/>
        </w:rPr>
      </w:pPr>
      <w:r w:rsidRPr="00470B8B">
        <w:rPr>
          <w:rFonts w:ascii="Arial" w:hAnsi="Arial" w:cs="Arial"/>
        </w:rPr>
        <w:t>The permittee shall keep and maintain all sampling and/or testing results for the engineered non-waste fuel pellets used as fuel for EU11B68, for a period of five years.  The permittee shall use a monitoring and recordkeeping method acceptable to the AQD District Supervisor and make all records available to the Department upon request.</w:t>
      </w:r>
      <w:r w:rsidRPr="00470B8B">
        <w:rPr>
          <w:rFonts w:ascii="Arial" w:hAnsi="Arial" w:cs="Arial"/>
          <w:vertAlign w:val="superscript"/>
        </w:rPr>
        <w:t>2</w:t>
      </w:r>
      <w:r w:rsidRPr="00470B8B">
        <w:rPr>
          <w:rFonts w:ascii="Arial" w:hAnsi="Arial" w:cs="Arial"/>
        </w:rPr>
        <w:t xml:space="preserve">  </w:t>
      </w:r>
      <w:r w:rsidRPr="00470B8B">
        <w:rPr>
          <w:rFonts w:ascii="Arial" w:hAnsi="Arial" w:cs="Arial"/>
          <w:b/>
        </w:rPr>
        <w:t>(R 336.1205(1)(a), R 336.1205(3), R 336.1225)</w:t>
      </w:r>
    </w:p>
    <w:p w14:paraId="2057855F" w14:textId="77777777" w:rsidR="00290DAA" w:rsidRPr="00470B8B" w:rsidRDefault="00290DAA" w:rsidP="00290DAA">
      <w:pPr>
        <w:pStyle w:val="ListParagraph"/>
        <w:ind w:left="360"/>
        <w:jc w:val="both"/>
        <w:rPr>
          <w:rFonts w:cs="Arial"/>
          <w:sz w:val="20"/>
        </w:rPr>
      </w:pPr>
    </w:p>
    <w:p w14:paraId="58A4470E" w14:textId="26C5176F" w:rsidR="00290DAA" w:rsidRPr="00470B8B" w:rsidRDefault="00290DAA">
      <w:pPr>
        <w:ind w:left="360" w:hanging="360"/>
        <w:jc w:val="both"/>
        <w:rPr>
          <w:sz w:val="20"/>
        </w:rPr>
      </w:pPr>
      <w:r w:rsidRPr="00470B8B">
        <w:rPr>
          <w:sz w:val="20"/>
        </w:rPr>
        <w:t>1</w:t>
      </w:r>
      <w:r w:rsidR="00834357">
        <w:rPr>
          <w:sz w:val="20"/>
        </w:rPr>
        <w:t>4</w:t>
      </w:r>
      <w:r w:rsidRPr="00470B8B">
        <w:rPr>
          <w:sz w:val="20"/>
        </w:rPr>
        <w:t>.</w:t>
      </w:r>
      <w:r w:rsidRPr="00470B8B">
        <w:rPr>
          <w:sz w:val="20"/>
        </w:rPr>
        <w:tab/>
        <w:t>The permittee shall utilize COM-recorded opacity as an indicator of the proper operation of the electrostatic precipitator.  The indicator range of opacity defining proper function of the ESP is 0 to 20%</w:t>
      </w:r>
      <w:r w:rsidR="000019FA" w:rsidRPr="00470B8B">
        <w:rPr>
          <w:sz w:val="20"/>
        </w:rPr>
        <w:t xml:space="preserve"> based on a 6-minute average</w:t>
      </w:r>
      <w:r w:rsidRPr="00470B8B">
        <w:rPr>
          <w:sz w:val="20"/>
        </w:rPr>
        <w:t xml:space="preserve">. </w:t>
      </w:r>
      <w:r w:rsidR="00C90D60" w:rsidRPr="00470B8B">
        <w:rPr>
          <w:sz w:val="20"/>
        </w:rPr>
        <w:t>6</w:t>
      </w:r>
      <w:r w:rsidRPr="00470B8B">
        <w:rPr>
          <w:sz w:val="20"/>
        </w:rPr>
        <w:t xml:space="preserve">-minute average values shall be based on 24 or more equally spaced instantaneous opacity measurements per </w:t>
      </w:r>
      <w:r w:rsidR="00C90D60" w:rsidRPr="00470B8B">
        <w:rPr>
          <w:sz w:val="20"/>
        </w:rPr>
        <w:t>6</w:t>
      </w:r>
      <w:r w:rsidRPr="00470B8B">
        <w:rPr>
          <w:sz w:val="20"/>
        </w:rPr>
        <w:t>-minute period.  The COM shall be calibrated in accordance with 40 CFR, Part 60, Subpart A and Appendix B</w:t>
      </w:r>
      <w:r w:rsidR="00A07936" w:rsidRPr="00470B8B">
        <w:rPr>
          <w:sz w:val="20"/>
        </w:rPr>
        <w:t xml:space="preserve">. </w:t>
      </w:r>
      <w:r w:rsidRPr="00470B8B">
        <w:rPr>
          <w:sz w:val="20"/>
        </w:rPr>
        <w:t xml:space="preserve"> </w:t>
      </w:r>
      <w:r w:rsidRPr="00470B8B">
        <w:rPr>
          <w:b/>
          <w:sz w:val="20"/>
        </w:rPr>
        <w:t>(40 CFR 64.6(c)(1)(i and ii))</w:t>
      </w:r>
    </w:p>
    <w:p w14:paraId="3146D11C" w14:textId="20C278DA" w:rsidR="00290DAA" w:rsidRPr="00470B8B" w:rsidRDefault="00290DAA" w:rsidP="00F652B9">
      <w:pPr>
        <w:jc w:val="both"/>
        <w:rPr>
          <w:sz w:val="20"/>
        </w:rPr>
      </w:pPr>
    </w:p>
    <w:p w14:paraId="04D0DDAA" w14:textId="6B4B18B8" w:rsidR="00290DAA" w:rsidRPr="00470B8B" w:rsidRDefault="00290DAA">
      <w:pPr>
        <w:ind w:left="360" w:hanging="360"/>
        <w:jc w:val="both"/>
        <w:rPr>
          <w:b/>
          <w:sz w:val="20"/>
        </w:rPr>
      </w:pPr>
      <w:r w:rsidRPr="00470B8B">
        <w:rPr>
          <w:sz w:val="20"/>
        </w:rPr>
        <w:t>1</w:t>
      </w:r>
      <w:r w:rsidR="00834357">
        <w:rPr>
          <w:sz w:val="20"/>
        </w:rPr>
        <w:t>5</w:t>
      </w:r>
      <w:r w:rsidRPr="00470B8B">
        <w:rPr>
          <w:sz w:val="20"/>
        </w:rPr>
        <w:t>.</w:t>
      </w:r>
      <w:r w:rsidRPr="00470B8B">
        <w:rPr>
          <w:sz w:val="20"/>
        </w:rPr>
        <w:tab/>
        <w:t xml:space="preserve">The opacity monitor shall continuously monitor opacity.  The monitor shall be calibrated annually.  </w:t>
      </w:r>
      <w:r w:rsidRPr="00470B8B">
        <w:rPr>
          <w:b/>
          <w:sz w:val="20"/>
        </w:rPr>
        <w:t>(40 CFR 64.6(c)(1)(iii))</w:t>
      </w:r>
    </w:p>
    <w:p w14:paraId="5BD488F7" w14:textId="5D66E6E8" w:rsidR="00290DAA" w:rsidRPr="00470B8B" w:rsidRDefault="00290DAA" w:rsidP="00F652B9">
      <w:pPr>
        <w:jc w:val="both"/>
        <w:rPr>
          <w:sz w:val="20"/>
        </w:rPr>
      </w:pPr>
    </w:p>
    <w:p w14:paraId="6493457A" w14:textId="40DD193B" w:rsidR="00250084" w:rsidRPr="00470B8B" w:rsidRDefault="00290DAA" w:rsidP="00501097">
      <w:pPr>
        <w:pStyle w:val="ListParagraph"/>
        <w:numPr>
          <w:ilvl w:val="0"/>
          <w:numId w:val="137"/>
        </w:numPr>
        <w:jc w:val="both"/>
        <w:rPr>
          <w:sz w:val="20"/>
        </w:rPr>
      </w:pPr>
      <w:r w:rsidRPr="00470B8B">
        <w:rPr>
          <w:sz w:val="20"/>
        </w:rPr>
        <w:t>An excursion is a departure from the indicator range of 0 to 20% opacity based on a 6</w:t>
      </w:r>
      <w:r w:rsidR="00C90D60" w:rsidRPr="00470B8B">
        <w:rPr>
          <w:sz w:val="20"/>
        </w:rPr>
        <w:t>-</w:t>
      </w:r>
      <w:r w:rsidRPr="00470B8B">
        <w:rPr>
          <w:sz w:val="20"/>
        </w:rPr>
        <w:t>minute averaging time</w:t>
      </w:r>
      <w:r w:rsidR="00A07936" w:rsidRPr="00470B8B">
        <w:rPr>
          <w:sz w:val="20"/>
        </w:rPr>
        <w:t xml:space="preserve">. </w:t>
      </w:r>
    </w:p>
    <w:p w14:paraId="5E7716A6" w14:textId="27841D1C" w:rsidR="00290DAA" w:rsidRPr="00470B8B" w:rsidRDefault="00290DAA" w:rsidP="00F652B9">
      <w:pPr>
        <w:pStyle w:val="ListParagraph"/>
        <w:ind w:left="360"/>
        <w:jc w:val="both"/>
        <w:rPr>
          <w:sz w:val="20"/>
        </w:rPr>
      </w:pPr>
      <w:r w:rsidRPr="00470B8B">
        <w:rPr>
          <w:b/>
          <w:sz w:val="20"/>
        </w:rPr>
        <w:t>(40</w:t>
      </w:r>
      <w:r w:rsidR="00B53666" w:rsidRPr="00470B8B">
        <w:rPr>
          <w:b/>
          <w:sz w:val="20"/>
        </w:rPr>
        <w:t> </w:t>
      </w:r>
      <w:r w:rsidRPr="00470B8B">
        <w:rPr>
          <w:b/>
          <w:sz w:val="20"/>
        </w:rPr>
        <w:t>CFR 64.6(c)(2))</w:t>
      </w:r>
    </w:p>
    <w:p w14:paraId="19ACBD77" w14:textId="125D7924" w:rsidR="00290DAA" w:rsidRPr="00470B8B" w:rsidRDefault="00290DAA" w:rsidP="00F652B9">
      <w:pPr>
        <w:jc w:val="both"/>
        <w:rPr>
          <w:bCs/>
          <w:sz w:val="20"/>
        </w:rPr>
      </w:pPr>
    </w:p>
    <w:p w14:paraId="12ED4BEF" w14:textId="0CD81A28" w:rsidR="00290DAA" w:rsidRPr="00470B8B" w:rsidRDefault="00290DAA" w:rsidP="00501097">
      <w:pPr>
        <w:pStyle w:val="ListParagraph"/>
        <w:numPr>
          <w:ilvl w:val="0"/>
          <w:numId w:val="137"/>
        </w:numPr>
        <w:jc w:val="both"/>
        <w:rPr>
          <w:sz w:val="20"/>
        </w:rPr>
      </w:pPr>
      <w:r w:rsidRPr="00470B8B">
        <w:rPr>
          <w:sz w:val="20"/>
        </w:rPr>
        <w:lastRenderedPageBreak/>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A07936" w:rsidRPr="00470B8B">
        <w:rPr>
          <w:sz w:val="20"/>
        </w:rPr>
        <w:t xml:space="preserve">The corrective actions are specified in facility’s Title V Inspection and Maintenance (I&amp;M) Plan. </w:t>
      </w:r>
      <w:r w:rsidRPr="00470B8B">
        <w:rPr>
          <w:b/>
          <w:sz w:val="20"/>
        </w:rPr>
        <w:t>(40 CFR 64.7(d))</w:t>
      </w:r>
    </w:p>
    <w:p w14:paraId="3486D12A" w14:textId="37FF268A" w:rsidR="00290DAA" w:rsidRPr="00470B8B" w:rsidRDefault="00290DAA" w:rsidP="00F652B9">
      <w:pPr>
        <w:jc w:val="both"/>
        <w:rPr>
          <w:bCs/>
          <w:sz w:val="20"/>
        </w:rPr>
      </w:pPr>
    </w:p>
    <w:p w14:paraId="7A29431A" w14:textId="78C83D55" w:rsidR="00290DAA" w:rsidRPr="00470B8B" w:rsidRDefault="00290DAA" w:rsidP="00501097">
      <w:pPr>
        <w:pStyle w:val="ListParagraph"/>
        <w:numPr>
          <w:ilvl w:val="0"/>
          <w:numId w:val="138"/>
        </w:numPr>
        <w:jc w:val="both"/>
        <w:rPr>
          <w:b/>
          <w:sz w:val="20"/>
        </w:rPr>
      </w:pPr>
      <w:r w:rsidRPr="00470B8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470B8B">
        <w:rPr>
          <w:b/>
          <w:sz w:val="20"/>
        </w:rPr>
        <w:t>(40 CFR 64.6(c)(3), 64.7(c))</w:t>
      </w:r>
    </w:p>
    <w:p w14:paraId="1C00299E" w14:textId="34E5E376" w:rsidR="00290DAA" w:rsidRPr="00470B8B" w:rsidRDefault="00290DAA" w:rsidP="00F652B9">
      <w:pPr>
        <w:jc w:val="both"/>
        <w:rPr>
          <w:bCs/>
          <w:sz w:val="20"/>
        </w:rPr>
      </w:pPr>
    </w:p>
    <w:p w14:paraId="4D495EE6" w14:textId="4ECD34CC" w:rsidR="00290DAA" w:rsidRPr="00470B8B" w:rsidRDefault="00834357">
      <w:pPr>
        <w:ind w:left="360" w:hanging="360"/>
        <w:jc w:val="both"/>
        <w:rPr>
          <w:b/>
          <w:sz w:val="20"/>
        </w:rPr>
      </w:pPr>
      <w:r>
        <w:rPr>
          <w:sz w:val="20"/>
        </w:rPr>
        <w:t>19</w:t>
      </w:r>
      <w:r w:rsidR="00290DAA" w:rsidRPr="00470B8B">
        <w:rPr>
          <w:sz w:val="20"/>
        </w:rPr>
        <w:t>.</w:t>
      </w:r>
      <w:r w:rsidR="00290DAA" w:rsidRPr="00470B8B">
        <w:rPr>
          <w:sz w:val="20"/>
        </w:rPr>
        <w:tab/>
        <w:t xml:space="preserve">The permittee shall properly maintain the monitoring system, including keeping necessary parts for routine repair of the monitoring equipment.  </w:t>
      </w:r>
      <w:r w:rsidR="00290DAA" w:rsidRPr="00470B8B">
        <w:rPr>
          <w:b/>
          <w:sz w:val="20"/>
        </w:rPr>
        <w:t>(40 CFR 64.7(b))</w:t>
      </w:r>
    </w:p>
    <w:p w14:paraId="12CA88DB" w14:textId="2CBFE6AC" w:rsidR="00290DAA" w:rsidRPr="00470B8B" w:rsidRDefault="00290DAA">
      <w:pPr>
        <w:ind w:left="360" w:hanging="360"/>
        <w:jc w:val="both"/>
        <w:rPr>
          <w:bCs/>
          <w:sz w:val="20"/>
        </w:rPr>
      </w:pPr>
    </w:p>
    <w:p w14:paraId="7EF0F13A" w14:textId="15105DD3" w:rsidR="00290DAA" w:rsidRPr="00470B8B" w:rsidRDefault="00290DAA">
      <w:pPr>
        <w:ind w:left="360" w:hanging="360"/>
        <w:jc w:val="both"/>
        <w:rPr>
          <w:b/>
          <w:sz w:val="20"/>
        </w:rPr>
      </w:pPr>
      <w:r w:rsidRPr="00470B8B">
        <w:rPr>
          <w:sz w:val="20"/>
        </w:rPr>
        <w:t>2</w:t>
      </w:r>
      <w:r w:rsidR="00834357">
        <w:rPr>
          <w:sz w:val="20"/>
        </w:rPr>
        <w:t>0</w:t>
      </w:r>
      <w:r w:rsidRPr="00470B8B">
        <w:rPr>
          <w:sz w:val="20"/>
        </w:rPr>
        <w:t>.</w:t>
      </w:r>
      <w:r w:rsidRPr="00470B8B">
        <w:rPr>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70B8B">
        <w:rPr>
          <w:b/>
          <w:sz w:val="20"/>
        </w:rPr>
        <w:t>(40 CFR 64.9(b)(1))</w:t>
      </w:r>
    </w:p>
    <w:p w14:paraId="7C633CB2" w14:textId="77777777" w:rsidR="00290DAA" w:rsidRPr="00470B8B" w:rsidRDefault="00290DAA" w:rsidP="00290DAA">
      <w:pPr>
        <w:ind w:left="360" w:hanging="360"/>
        <w:jc w:val="both"/>
        <w:rPr>
          <w:bCs/>
          <w:sz w:val="20"/>
        </w:rPr>
      </w:pPr>
    </w:p>
    <w:p w14:paraId="061C77F9" w14:textId="04BF1459" w:rsidR="00290DAA" w:rsidRPr="00470B8B" w:rsidRDefault="00290DAA" w:rsidP="00501097">
      <w:pPr>
        <w:numPr>
          <w:ilvl w:val="0"/>
          <w:numId w:val="139"/>
        </w:numPr>
        <w:jc w:val="both"/>
        <w:rPr>
          <w:sz w:val="20"/>
        </w:rPr>
      </w:pPr>
      <w:r w:rsidRPr="00470B8B">
        <w:rPr>
          <w:sz w:val="20"/>
        </w:rPr>
        <w:t xml:space="preserve">The permittee shall comply with the sludge mercury monitoring requirements of 40 CFR 61.54 and 40 CFR 61.55 or other approved method.  </w:t>
      </w:r>
      <w:r w:rsidRPr="00470B8B">
        <w:rPr>
          <w:b/>
          <w:sz w:val="20"/>
        </w:rPr>
        <w:t>(40 CFR 61.54, 40 CFR 61.55)</w:t>
      </w:r>
    </w:p>
    <w:p w14:paraId="317C48F0" w14:textId="77777777" w:rsidR="00B53666" w:rsidRPr="00470B8B" w:rsidRDefault="00B53666" w:rsidP="00250084">
      <w:pPr>
        <w:jc w:val="both"/>
        <w:rPr>
          <w:sz w:val="20"/>
        </w:rPr>
      </w:pPr>
    </w:p>
    <w:p w14:paraId="0D332FF3" w14:textId="40A1DAC1" w:rsidR="00290DAA" w:rsidRPr="00470B8B" w:rsidRDefault="00B30E6B" w:rsidP="00501097">
      <w:pPr>
        <w:pStyle w:val="ListParagraph"/>
        <w:numPr>
          <w:ilvl w:val="0"/>
          <w:numId w:val="139"/>
        </w:numPr>
        <w:jc w:val="both"/>
      </w:pPr>
      <w:r w:rsidRPr="00470B8B">
        <w:rPr>
          <w:sz w:val="20"/>
        </w:rPr>
        <w:t xml:space="preserve">The permittee shall follow </w:t>
      </w:r>
      <w:r w:rsidR="00E91F60" w:rsidRPr="00470B8B">
        <w:rPr>
          <w:sz w:val="20"/>
        </w:rPr>
        <w:t>additional Monitoring</w:t>
      </w:r>
      <w:r w:rsidR="00290DAA" w:rsidRPr="00470B8B">
        <w:rPr>
          <w:sz w:val="20"/>
        </w:rPr>
        <w:t>/Recordkeeping requirements</w:t>
      </w:r>
      <w:r w:rsidR="00405474" w:rsidRPr="00470B8B">
        <w:rPr>
          <w:sz w:val="20"/>
        </w:rPr>
        <w:t xml:space="preserve"> found in FGBMACTB09B11</w:t>
      </w:r>
      <w:r w:rsidR="00290DAA" w:rsidRPr="00470B8B">
        <w:rPr>
          <w:sz w:val="20"/>
        </w:rPr>
        <w:t>.</w:t>
      </w:r>
    </w:p>
    <w:p w14:paraId="0D9017E0" w14:textId="77777777" w:rsidR="00D521F6" w:rsidRPr="00470B8B" w:rsidRDefault="00D521F6" w:rsidP="00C06732">
      <w:pPr>
        <w:jc w:val="both"/>
        <w:rPr>
          <w:sz w:val="20"/>
        </w:rPr>
      </w:pPr>
    </w:p>
    <w:p w14:paraId="6094F0B3" w14:textId="77777777" w:rsidR="00D521F6" w:rsidRPr="00470B8B" w:rsidRDefault="00D521F6" w:rsidP="00C06732">
      <w:pPr>
        <w:jc w:val="both"/>
        <w:rPr>
          <w:b/>
          <w:u w:val="single"/>
        </w:rPr>
      </w:pPr>
      <w:r w:rsidRPr="00470B8B">
        <w:rPr>
          <w:b/>
        </w:rPr>
        <w:t xml:space="preserve">VII.  </w:t>
      </w:r>
      <w:r w:rsidRPr="00470B8B">
        <w:rPr>
          <w:b/>
          <w:u w:val="single"/>
        </w:rPr>
        <w:t>REPORTING</w:t>
      </w:r>
    </w:p>
    <w:p w14:paraId="4CE2F092" w14:textId="77777777" w:rsidR="00D521F6" w:rsidRPr="00470B8B" w:rsidRDefault="00D521F6" w:rsidP="00C06732">
      <w:pPr>
        <w:jc w:val="both"/>
        <w:rPr>
          <w:sz w:val="20"/>
        </w:rPr>
      </w:pPr>
    </w:p>
    <w:p w14:paraId="3934004F" w14:textId="0E675AA8" w:rsidR="00D521F6" w:rsidRPr="00470B8B" w:rsidRDefault="00D521F6" w:rsidP="00501097">
      <w:pPr>
        <w:pStyle w:val="ListParagraph"/>
        <w:numPr>
          <w:ilvl w:val="0"/>
          <w:numId w:val="185"/>
        </w:numPr>
        <w:jc w:val="both"/>
        <w:rPr>
          <w:b/>
          <w:sz w:val="20"/>
        </w:rPr>
      </w:pPr>
      <w:r w:rsidRPr="00470B8B">
        <w:rPr>
          <w:sz w:val="20"/>
        </w:rPr>
        <w:t xml:space="preserve">Prompt reporting of deviations pursuant to General Conditions 21 and 22 of Part A.  </w:t>
      </w:r>
      <w:r w:rsidRPr="00470B8B">
        <w:rPr>
          <w:b/>
          <w:sz w:val="20"/>
        </w:rPr>
        <w:t>(R 336.1213(3)(c)(ii))</w:t>
      </w:r>
    </w:p>
    <w:p w14:paraId="1AFCA66D" w14:textId="77777777" w:rsidR="00D521F6" w:rsidRPr="00470B8B" w:rsidRDefault="00D521F6" w:rsidP="00C06732">
      <w:pPr>
        <w:ind w:left="360" w:hanging="360"/>
        <w:jc w:val="both"/>
        <w:rPr>
          <w:sz w:val="20"/>
        </w:rPr>
      </w:pPr>
    </w:p>
    <w:p w14:paraId="69896143" w14:textId="135BFD6A" w:rsidR="00D521F6" w:rsidRPr="00470B8B" w:rsidRDefault="00D521F6" w:rsidP="00501097">
      <w:pPr>
        <w:pStyle w:val="ListParagraph"/>
        <w:numPr>
          <w:ilvl w:val="0"/>
          <w:numId w:val="185"/>
        </w:numPr>
        <w:jc w:val="both"/>
        <w:rPr>
          <w:b/>
          <w:sz w:val="20"/>
        </w:rPr>
      </w:pPr>
      <w:r w:rsidRPr="00470B8B">
        <w:rPr>
          <w:sz w:val="20"/>
        </w:rPr>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566533FC" w14:textId="77777777" w:rsidR="00D521F6" w:rsidRPr="00470B8B" w:rsidRDefault="00D521F6" w:rsidP="00C06732">
      <w:pPr>
        <w:ind w:left="360" w:hanging="360"/>
        <w:jc w:val="both"/>
        <w:rPr>
          <w:sz w:val="20"/>
        </w:rPr>
      </w:pPr>
    </w:p>
    <w:p w14:paraId="038832ED" w14:textId="5F3F0318" w:rsidR="00D521F6" w:rsidRPr="00470B8B" w:rsidRDefault="00D521F6" w:rsidP="00501097">
      <w:pPr>
        <w:pStyle w:val="ListParagraph"/>
        <w:numPr>
          <w:ilvl w:val="0"/>
          <w:numId w:val="185"/>
        </w:numPr>
        <w:jc w:val="both"/>
        <w:rPr>
          <w:sz w:val="20"/>
        </w:rPr>
      </w:pPr>
      <w:r w:rsidRPr="00470B8B">
        <w:rPr>
          <w:sz w:val="20"/>
        </w:rPr>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1B16628D" w14:textId="77777777" w:rsidR="00D521F6" w:rsidRPr="00470B8B" w:rsidRDefault="00D521F6" w:rsidP="00C06732">
      <w:pPr>
        <w:ind w:right="72"/>
        <w:jc w:val="both"/>
        <w:rPr>
          <w:rFonts w:cs="Arial"/>
          <w:sz w:val="20"/>
        </w:rPr>
      </w:pPr>
    </w:p>
    <w:p w14:paraId="593A6B3C" w14:textId="117F7730" w:rsidR="00290DAA" w:rsidRPr="00470B8B" w:rsidRDefault="00290DAA" w:rsidP="00501097">
      <w:pPr>
        <w:pStyle w:val="ListParagraph"/>
        <w:numPr>
          <w:ilvl w:val="0"/>
          <w:numId w:val="185"/>
        </w:numPr>
        <w:jc w:val="both"/>
        <w:rPr>
          <w:sz w:val="20"/>
        </w:rPr>
      </w:pPr>
      <w:r w:rsidRPr="00470B8B">
        <w:rPr>
          <w:sz w:val="20"/>
        </w:rPr>
        <w:t xml:space="preserve">Quarterly reporting of the continuous emission monitoring for opacity and nitrogen oxides emissions from EU11B68.  </w:t>
      </w:r>
      <w:r w:rsidRPr="00470B8B">
        <w:rPr>
          <w:b/>
          <w:sz w:val="20"/>
        </w:rPr>
        <w:t>(R 336.1213(3), 40 CFR Part 60, Subpart D</w:t>
      </w:r>
      <w:r w:rsidR="00EB0BF9" w:rsidRPr="00470B8B">
        <w:rPr>
          <w:b/>
          <w:sz w:val="20"/>
        </w:rPr>
        <w:t>b</w:t>
      </w:r>
      <w:r w:rsidRPr="00470B8B">
        <w:rPr>
          <w:b/>
          <w:sz w:val="20"/>
        </w:rPr>
        <w:t>)</w:t>
      </w:r>
      <w:r w:rsidRPr="00470B8B">
        <w:rPr>
          <w:sz w:val="20"/>
        </w:rPr>
        <w:t xml:space="preserve">   </w:t>
      </w:r>
    </w:p>
    <w:p w14:paraId="3130B30A" w14:textId="77777777" w:rsidR="00290DAA" w:rsidRPr="00470B8B" w:rsidRDefault="00290DAA" w:rsidP="00290DAA">
      <w:pPr>
        <w:jc w:val="both"/>
        <w:rPr>
          <w:sz w:val="20"/>
        </w:rPr>
      </w:pPr>
    </w:p>
    <w:p w14:paraId="37D42466" w14:textId="77777777" w:rsidR="00F652B9" w:rsidRPr="00470B8B" w:rsidRDefault="00290DAA" w:rsidP="00501097">
      <w:pPr>
        <w:pStyle w:val="ListParagraph"/>
        <w:numPr>
          <w:ilvl w:val="0"/>
          <w:numId w:val="185"/>
        </w:numPr>
        <w:jc w:val="both"/>
        <w:rPr>
          <w:sz w:val="20"/>
        </w:rPr>
      </w:pPr>
      <w:r w:rsidRPr="00470B8B">
        <w:rPr>
          <w:sz w:val="20"/>
        </w:rPr>
        <w:t>The permittee shall comply with applicable oxides of nitrogen reporting and compliance certification requirements as specified in Rule 801, during years when the boiler meets the definition of a fossil fuel fired emission unit, per the definition in R 336.1801(1)(b).</w:t>
      </w:r>
      <w:r w:rsidRPr="00470B8B">
        <w:rPr>
          <w:sz w:val="20"/>
          <w:vertAlign w:val="superscript"/>
        </w:rPr>
        <w:t>1</w:t>
      </w:r>
      <w:r w:rsidRPr="00470B8B">
        <w:rPr>
          <w:sz w:val="20"/>
        </w:rPr>
        <w:t xml:space="preserve">  </w:t>
      </w:r>
      <w:r w:rsidRPr="00470B8B">
        <w:rPr>
          <w:b/>
          <w:sz w:val="20"/>
        </w:rPr>
        <w:t>(R 336.1801)</w:t>
      </w:r>
    </w:p>
    <w:p w14:paraId="608520B7" w14:textId="77777777" w:rsidR="00F652B9" w:rsidRPr="00470B8B" w:rsidRDefault="00F652B9" w:rsidP="00F652B9">
      <w:pPr>
        <w:pStyle w:val="ListParagraph"/>
        <w:rPr>
          <w:rFonts w:cs="Arial"/>
          <w:sz w:val="20"/>
        </w:rPr>
      </w:pPr>
    </w:p>
    <w:p w14:paraId="60AA8897" w14:textId="77777777" w:rsidR="00F652B9" w:rsidRPr="00470B8B" w:rsidRDefault="00290DAA" w:rsidP="00501097">
      <w:pPr>
        <w:pStyle w:val="ListParagraph"/>
        <w:numPr>
          <w:ilvl w:val="0"/>
          <w:numId w:val="185"/>
        </w:numPr>
        <w:jc w:val="both"/>
        <w:rPr>
          <w:sz w:val="20"/>
        </w:rPr>
      </w:pPr>
      <w:r w:rsidRPr="00470B8B">
        <w:rPr>
          <w:rFonts w:cs="Arial"/>
          <w:sz w:val="20"/>
        </w:rPr>
        <w:t xml:space="preserve">Each semiannual report of monitoring and deviations as specified under the CAM requirements shall include summary information on monitor downtime.  If there were no periods of monitor downtime in the reporting period, then this report shall include a statement that there were no periods of monitor downtime.  </w:t>
      </w:r>
      <w:r w:rsidRPr="00470B8B">
        <w:rPr>
          <w:rFonts w:cs="Arial"/>
          <w:b/>
          <w:sz w:val="20"/>
        </w:rPr>
        <w:t xml:space="preserve">(40 CFR 64.9(a)(2)(ii)) </w:t>
      </w:r>
    </w:p>
    <w:p w14:paraId="0946F0EF" w14:textId="714DD046" w:rsidR="007B7EA3" w:rsidRDefault="007B7EA3">
      <w:pPr>
        <w:rPr>
          <w:rFonts w:cs="Arial"/>
          <w:sz w:val="20"/>
        </w:rPr>
      </w:pPr>
      <w:r>
        <w:rPr>
          <w:rFonts w:cs="Arial"/>
          <w:sz w:val="20"/>
        </w:rPr>
        <w:br w:type="page"/>
      </w:r>
    </w:p>
    <w:p w14:paraId="513BFC8C" w14:textId="77777777" w:rsidR="00F652B9" w:rsidRPr="00470B8B" w:rsidRDefault="00F652B9" w:rsidP="00F652B9">
      <w:pPr>
        <w:pStyle w:val="ListParagraph"/>
        <w:rPr>
          <w:rFonts w:cs="Arial"/>
          <w:sz w:val="20"/>
        </w:rPr>
      </w:pPr>
    </w:p>
    <w:p w14:paraId="5C96F9FC" w14:textId="77777777" w:rsidR="00F652B9" w:rsidRPr="00470B8B" w:rsidRDefault="00290DAA" w:rsidP="00501097">
      <w:pPr>
        <w:pStyle w:val="ListParagraph"/>
        <w:numPr>
          <w:ilvl w:val="0"/>
          <w:numId w:val="185"/>
        </w:numPr>
        <w:jc w:val="both"/>
        <w:rPr>
          <w:sz w:val="20"/>
        </w:rPr>
      </w:pPr>
      <w:r w:rsidRPr="00470B8B">
        <w:rPr>
          <w:rFonts w:cs="Arial"/>
          <w:sz w:val="20"/>
        </w:rPr>
        <w:t xml:space="preserve">Each semiannual report of monitoring deviations as specified under the CAM requirements shall include summary information on the number, duration, and cause of CAM exceedances/excursions in the reporting period; and the corrective actions taken in response.  </w:t>
      </w:r>
      <w:r w:rsidRPr="00470B8B">
        <w:rPr>
          <w:rFonts w:cs="Arial"/>
          <w:color w:val="000000"/>
          <w:sz w:val="20"/>
        </w:rPr>
        <w:t xml:space="preserve">If there were no excursions/exceedances in the reporting period, then this report shall include a statement that there were no excursions/exceedances.  </w:t>
      </w:r>
      <w:r w:rsidRPr="00470B8B">
        <w:rPr>
          <w:rFonts w:cs="Arial"/>
          <w:b/>
          <w:bCs/>
          <w:sz w:val="20"/>
        </w:rPr>
        <w:t>(40 CFR 64.9(a)(2)(i))</w:t>
      </w:r>
    </w:p>
    <w:p w14:paraId="270131EF" w14:textId="77777777" w:rsidR="00F652B9" w:rsidRPr="00470B8B" w:rsidRDefault="00F652B9" w:rsidP="00F652B9">
      <w:pPr>
        <w:pStyle w:val="ListParagraph"/>
        <w:rPr>
          <w:rFonts w:cs="Arial"/>
          <w:sz w:val="20"/>
        </w:rPr>
      </w:pPr>
    </w:p>
    <w:p w14:paraId="55D51940" w14:textId="034A832D" w:rsidR="00290DAA" w:rsidRPr="00470B8B" w:rsidRDefault="00290DAA" w:rsidP="00501097">
      <w:pPr>
        <w:pStyle w:val="ListParagraph"/>
        <w:numPr>
          <w:ilvl w:val="0"/>
          <w:numId w:val="185"/>
        </w:numPr>
        <w:jc w:val="both"/>
        <w:rPr>
          <w:sz w:val="20"/>
        </w:rPr>
      </w:pPr>
      <w:r w:rsidRPr="00470B8B">
        <w:rPr>
          <w:rFonts w:cs="Arial"/>
          <w:sz w:val="20"/>
        </w:rPr>
        <w:t xml:space="preserve">The permittee shall complete two complete test protocols to the AQD, one to the Technical Programs Unit Supervisor and one to the District Supervisor for approval at least 30 days prior to the anticipated test.  The protocol shall describe the test method(s) and the maximum routine operating conditions, including targets for key operational parameters associated with air pollution control equipment to be monitored and recorded during testing.  </w:t>
      </w:r>
      <w:r w:rsidRPr="00470B8B">
        <w:rPr>
          <w:rFonts w:cs="Arial"/>
          <w:b/>
          <w:sz w:val="20"/>
        </w:rPr>
        <w:t>(R 336.2001(3))</w:t>
      </w:r>
    </w:p>
    <w:p w14:paraId="6B368530" w14:textId="77777777" w:rsidR="00290DAA" w:rsidRPr="00470B8B" w:rsidRDefault="00290DAA" w:rsidP="00290DAA">
      <w:pPr>
        <w:jc w:val="both"/>
        <w:rPr>
          <w:rFonts w:cs="Arial"/>
          <w:bCs/>
          <w:sz w:val="20"/>
        </w:rPr>
      </w:pPr>
    </w:p>
    <w:p w14:paraId="25A07395" w14:textId="4AF057F2" w:rsidR="00290DAA" w:rsidRPr="00470B8B" w:rsidRDefault="00290DAA" w:rsidP="00501097">
      <w:pPr>
        <w:pStyle w:val="ListParagraph"/>
        <w:numPr>
          <w:ilvl w:val="0"/>
          <w:numId w:val="185"/>
        </w:numPr>
        <w:jc w:val="both"/>
        <w:rPr>
          <w:rFonts w:cs="Arial"/>
          <w:b/>
          <w:sz w:val="20"/>
        </w:rPr>
      </w:pPr>
      <w:r w:rsidRPr="00470B8B">
        <w:rPr>
          <w:rFonts w:cs="Arial"/>
          <w:sz w:val="20"/>
        </w:rPr>
        <w:t>The permittee shall notify the AQD</w:t>
      </w:r>
      <w:r w:rsidRPr="00470B8B">
        <w:rPr>
          <w:rFonts w:cs="Arial"/>
          <w:b/>
          <w:sz w:val="20"/>
        </w:rPr>
        <w:t xml:space="preserve"> </w:t>
      </w:r>
      <w:r w:rsidRPr="00470B8B">
        <w:rPr>
          <w:rFonts w:cs="Arial"/>
          <w:sz w:val="20"/>
        </w:rPr>
        <w:t xml:space="preserve">Technical Programs Unit Supervisor and the District Supervisor no less than 7 days prior to the anticipated test date.  </w:t>
      </w:r>
      <w:r w:rsidRPr="00470B8B">
        <w:rPr>
          <w:rFonts w:cs="Arial"/>
          <w:b/>
          <w:sz w:val="20"/>
        </w:rPr>
        <w:t>(R 336.2001(4))</w:t>
      </w:r>
    </w:p>
    <w:p w14:paraId="75C2FB58" w14:textId="77777777" w:rsidR="00B53666" w:rsidRPr="00470B8B" w:rsidRDefault="00B53666" w:rsidP="00250084">
      <w:pPr>
        <w:rPr>
          <w:rFonts w:cs="Arial"/>
          <w:bCs/>
          <w:sz w:val="20"/>
        </w:rPr>
      </w:pPr>
    </w:p>
    <w:p w14:paraId="177ED966" w14:textId="77777777" w:rsidR="00290DAA" w:rsidRPr="00470B8B" w:rsidRDefault="00290DAA" w:rsidP="00501097">
      <w:pPr>
        <w:pStyle w:val="ListParagraph"/>
        <w:numPr>
          <w:ilvl w:val="0"/>
          <w:numId w:val="185"/>
        </w:numPr>
        <w:jc w:val="both"/>
        <w:rPr>
          <w:rFonts w:cs="Arial"/>
          <w:b/>
          <w:sz w:val="20"/>
        </w:rPr>
      </w:pPr>
      <w:r w:rsidRPr="00470B8B">
        <w:rPr>
          <w:rFonts w:cs="Arial"/>
          <w:sz w:val="20"/>
        </w:rPr>
        <w:t xml:space="preserve">The permittee shall submit two complete test reports to the AQD, one to the Technical Programs Unit Supervisor and one to the District Supervisor, within 60 days following the last date of the test.  </w:t>
      </w:r>
      <w:r w:rsidRPr="00470B8B">
        <w:rPr>
          <w:rFonts w:cs="Arial"/>
          <w:b/>
          <w:sz w:val="20"/>
        </w:rPr>
        <w:t>(R 336.2001(5))</w:t>
      </w:r>
    </w:p>
    <w:p w14:paraId="48A801B3" w14:textId="77777777" w:rsidR="00290DAA" w:rsidRPr="00470B8B" w:rsidRDefault="00290DAA" w:rsidP="00290DAA">
      <w:pPr>
        <w:jc w:val="both"/>
        <w:rPr>
          <w:rFonts w:cs="Arial"/>
          <w:sz w:val="20"/>
        </w:rPr>
      </w:pPr>
    </w:p>
    <w:p w14:paraId="54E10E1B" w14:textId="71906BC7" w:rsidR="00D521F6" w:rsidRPr="00470B8B" w:rsidRDefault="00B30E6B" w:rsidP="00501097">
      <w:pPr>
        <w:pStyle w:val="ListParagraph"/>
        <w:numPr>
          <w:ilvl w:val="0"/>
          <w:numId w:val="184"/>
        </w:numPr>
        <w:ind w:right="72"/>
        <w:jc w:val="both"/>
        <w:rPr>
          <w:rFonts w:cs="Arial"/>
          <w:sz w:val="20"/>
        </w:rPr>
      </w:pPr>
      <w:r w:rsidRPr="00470B8B">
        <w:rPr>
          <w:sz w:val="20"/>
        </w:rPr>
        <w:t xml:space="preserve">The permittee shall follow additional Reporting requirements outlined in </w:t>
      </w:r>
      <w:r w:rsidR="00290DAA" w:rsidRPr="00470B8B">
        <w:rPr>
          <w:sz w:val="20"/>
        </w:rPr>
        <w:t>FGBMACTB09B11</w:t>
      </w:r>
      <w:r w:rsidRPr="00470B8B">
        <w:rPr>
          <w:sz w:val="20"/>
        </w:rPr>
        <w:t xml:space="preserve">. </w:t>
      </w:r>
    </w:p>
    <w:p w14:paraId="0193ACE4" w14:textId="77777777" w:rsidR="00B30E6B" w:rsidRPr="00470B8B" w:rsidRDefault="00B30E6B" w:rsidP="00B30E6B">
      <w:pPr>
        <w:ind w:right="72"/>
        <w:jc w:val="both"/>
        <w:rPr>
          <w:rFonts w:cs="Arial"/>
          <w:sz w:val="20"/>
        </w:rPr>
      </w:pPr>
    </w:p>
    <w:p w14:paraId="58E70C81" w14:textId="66134F86" w:rsidR="00D521F6" w:rsidRPr="00470B8B" w:rsidRDefault="00D521F6" w:rsidP="00C06732">
      <w:pPr>
        <w:jc w:val="both"/>
        <w:rPr>
          <w:rFonts w:cs="Arial"/>
          <w:b/>
          <w:sz w:val="20"/>
        </w:rPr>
      </w:pPr>
      <w:r w:rsidRPr="00470B8B">
        <w:rPr>
          <w:rFonts w:cs="Arial"/>
          <w:b/>
          <w:sz w:val="20"/>
        </w:rPr>
        <w:t>See Appendix 8</w:t>
      </w:r>
      <w:r w:rsidR="004362C6">
        <w:rPr>
          <w:rFonts w:cs="Arial"/>
          <w:b/>
          <w:sz w:val="20"/>
        </w:rPr>
        <w:t>-1</w:t>
      </w:r>
    </w:p>
    <w:p w14:paraId="32D7A3E1" w14:textId="77777777" w:rsidR="00D521F6" w:rsidRPr="00470B8B" w:rsidRDefault="00D521F6" w:rsidP="00C06732">
      <w:pPr>
        <w:jc w:val="both"/>
        <w:rPr>
          <w:rFonts w:cs="Arial"/>
          <w:sz w:val="20"/>
        </w:rPr>
      </w:pPr>
    </w:p>
    <w:p w14:paraId="15B6C19D" w14:textId="77777777" w:rsidR="00D521F6" w:rsidRPr="00470B8B" w:rsidRDefault="00D521F6" w:rsidP="00C06732">
      <w:pPr>
        <w:jc w:val="both"/>
      </w:pPr>
      <w:r w:rsidRPr="00470B8B">
        <w:rPr>
          <w:b/>
        </w:rPr>
        <w:t xml:space="preserve">VIII.  </w:t>
      </w:r>
      <w:r w:rsidRPr="00470B8B">
        <w:rPr>
          <w:b/>
          <w:u w:val="single"/>
        </w:rPr>
        <w:t>STACK/VENT RESTRICTION(S)</w:t>
      </w:r>
    </w:p>
    <w:p w14:paraId="1F2E5378" w14:textId="77777777" w:rsidR="00D521F6" w:rsidRPr="00470B8B" w:rsidRDefault="00D521F6" w:rsidP="00C06732">
      <w:pPr>
        <w:jc w:val="both"/>
        <w:rPr>
          <w:sz w:val="20"/>
        </w:rPr>
      </w:pPr>
    </w:p>
    <w:p w14:paraId="441C23B6" w14:textId="7A4EE184" w:rsidR="00B53666" w:rsidRPr="00470B8B" w:rsidRDefault="00D521F6" w:rsidP="00834357">
      <w:pPr>
        <w:jc w:val="both"/>
        <w:rPr>
          <w:sz w:val="20"/>
        </w:rPr>
      </w:pPr>
      <w:r w:rsidRPr="00470B8B">
        <w:rPr>
          <w:sz w:val="20"/>
        </w:rPr>
        <w:t>The exhaust gases from the stacks listed in the table below shall be discharged unobstructed vertically upwards to the ambient air unless otherwise noted:</w:t>
      </w:r>
    </w:p>
    <w:p w14:paraId="4AAF0247" w14:textId="77777777" w:rsidR="00B53666" w:rsidRPr="00470B8B" w:rsidRDefault="00B53666" w:rsidP="00C06732">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42033" w:rsidRPr="00470B8B" w14:paraId="645C87B5" w14:textId="77777777" w:rsidTr="008B63C7">
        <w:trPr>
          <w:cantSplit/>
          <w:tblHeader/>
        </w:trPr>
        <w:tc>
          <w:tcPr>
            <w:tcW w:w="3510" w:type="dxa"/>
            <w:tcBorders>
              <w:bottom w:val="single" w:sz="4" w:space="0" w:color="auto"/>
            </w:tcBorders>
          </w:tcPr>
          <w:p w14:paraId="00FBFDD3" w14:textId="77777777" w:rsidR="00242033" w:rsidRPr="00470B8B" w:rsidRDefault="00242033" w:rsidP="008B63C7">
            <w:pPr>
              <w:jc w:val="center"/>
              <w:rPr>
                <w:b/>
                <w:sz w:val="20"/>
              </w:rPr>
            </w:pPr>
            <w:r w:rsidRPr="00470B8B">
              <w:rPr>
                <w:b/>
                <w:sz w:val="20"/>
              </w:rPr>
              <w:t>Stack &amp; Vent ID</w:t>
            </w:r>
          </w:p>
        </w:tc>
        <w:tc>
          <w:tcPr>
            <w:tcW w:w="1710" w:type="dxa"/>
            <w:tcBorders>
              <w:bottom w:val="single" w:sz="4" w:space="0" w:color="auto"/>
            </w:tcBorders>
          </w:tcPr>
          <w:p w14:paraId="5E453429" w14:textId="77777777" w:rsidR="00242033" w:rsidRPr="00470B8B" w:rsidRDefault="00242033" w:rsidP="008B63C7">
            <w:pPr>
              <w:jc w:val="center"/>
              <w:rPr>
                <w:b/>
                <w:sz w:val="20"/>
              </w:rPr>
            </w:pPr>
            <w:r w:rsidRPr="00470B8B">
              <w:rPr>
                <w:b/>
                <w:sz w:val="20"/>
              </w:rPr>
              <w:t>Maximum Exhaust Dimensions</w:t>
            </w:r>
          </w:p>
          <w:p w14:paraId="1FEEDEB1" w14:textId="77777777" w:rsidR="00242033" w:rsidRPr="00470B8B" w:rsidRDefault="00242033" w:rsidP="008B63C7">
            <w:pPr>
              <w:jc w:val="center"/>
              <w:rPr>
                <w:b/>
                <w:sz w:val="20"/>
              </w:rPr>
            </w:pPr>
            <w:r w:rsidRPr="00470B8B">
              <w:rPr>
                <w:b/>
                <w:sz w:val="20"/>
              </w:rPr>
              <w:t>(inches)</w:t>
            </w:r>
          </w:p>
        </w:tc>
        <w:tc>
          <w:tcPr>
            <w:tcW w:w="1800" w:type="dxa"/>
            <w:tcBorders>
              <w:bottom w:val="single" w:sz="4" w:space="0" w:color="auto"/>
            </w:tcBorders>
          </w:tcPr>
          <w:p w14:paraId="29E1EA6B" w14:textId="77777777" w:rsidR="00242033" w:rsidRPr="00470B8B" w:rsidRDefault="00242033" w:rsidP="008B63C7">
            <w:pPr>
              <w:jc w:val="center"/>
              <w:rPr>
                <w:b/>
                <w:sz w:val="20"/>
              </w:rPr>
            </w:pPr>
            <w:r w:rsidRPr="00470B8B">
              <w:rPr>
                <w:b/>
                <w:sz w:val="20"/>
              </w:rPr>
              <w:t>Minimum Height Above Ground</w:t>
            </w:r>
          </w:p>
          <w:p w14:paraId="5AEAD499" w14:textId="77777777" w:rsidR="00242033" w:rsidRPr="00470B8B" w:rsidRDefault="00242033" w:rsidP="008B63C7">
            <w:pPr>
              <w:jc w:val="center"/>
              <w:rPr>
                <w:b/>
                <w:sz w:val="20"/>
              </w:rPr>
            </w:pPr>
            <w:r w:rsidRPr="00470B8B">
              <w:rPr>
                <w:b/>
                <w:sz w:val="20"/>
              </w:rPr>
              <w:t>(feet)</w:t>
            </w:r>
          </w:p>
        </w:tc>
        <w:tc>
          <w:tcPr>
            <w:tcW w:w="3240" w:type="dxa"/>
            <w:tcBorders>
              <w:bottom w:val="single" w:sz="4" w:space="0" w:color="auto"/>
            </w:tcBorders>
          </w:tcPr>
          <w:p w14:paraId="7DEAE797" w14:textId="77777777" w:rsidR="00242033" w:rsidRPr="00470B8B" w:rsidRDefault="00242033" w:rsidP="008B63C7">
            <w:pPr>
              <w:jc w:val="center"/>
              <w:rPr>
                <w:b/>
                <w:sz w:val="20"/>
              </w:rPr>
            </w:pPr>
            <w:r w:rsidRPr="00470B8B">
              <w:rPr>
                <w:b/>
                <w:sz w:val="20"/>
              </w:rPr>
              <w:t>Underlying Applicable Requirements</w:t>
            </w:r>
          </w:p>
          <w:p w14:paraId="37C38F48" w14:textId="77777777" w:rsidR="00242033" w:rsidRPr="00470B8B" w:rsidRDefault="00242033" w:rsidP="008B63C7">
            <w:pPr>
              <w:jc w:val="center"/>
              <w:rPr>
                <w:b/>
                <w:sz w:val="20"/>
              </w:rPr>
            </w:pPr>
          </w:p>
        </w:tc>
      </w:tr>
      <w:tr w:rsidR="00242033" w:rsidRPr="00470B8B" w14:paraId="24CFA2D9" w14:textId="77777777" w:rsidTr="008B63C7">
        <w:trPr>
          <w:cantSplit/>
        </w:trPr>
        <w:tc>
          <w:tcPr>
            <w:tcW w:w="3510" w:type="dxa"/>
            <w:tcBorders>
              <w:top w:val="single" w:sz="4" w:space="0" w:color="auto"/>
              <w:bottom w:val="single" w:sz="4" w:space="0" w:color="auto"/>
            </w:tcBorders>
          </w:tcPr>
          <w:p w14:paraId="457ED7A3" w14:textId="77777777" w:rsidR="00242033" w:rsidRPr="00470B8B" w:rsidRDefault="00242033" w:rsidP="00501097">
            <w:pPr>
              <w:pStyle w:val="ListParagraph"/>
              <w:numPr>
                <w:ilvl w:val="0"/>
                <w:numId w:val="140"/>
              </w:numPr>
              <w:ind w:left="342"/>
              <w:rPr>
                <w:sz w:val="20"/>
              </w:rPr>
            </w:pPr>
            <w:r w:rsidRPr="00470B8B">
              <w:rPr>
                <w:sz w:val="20"/>
              </w:rPr>
              <w:t>SV68033S</w:t>
            </w:r>
          </w:p>
        </w:tc>
        <w:tc>
          <w:tcPr>
            <w:tcW w:w="1710" w:type="dxa"/>
            <w:tcBorders>
              <w:top w:val="single" w:sz="4" w:space="0" w:color="auto"/>
              <w:bottom w:val="single" w:sz="4" w:space="0" w:color="auto"/>
            </w:tcBorders>
          </w:tcPr>
          <w:p w14:paraId="2E237516" w14:textId="77777777" w:rsidR="00242033" w:rsidRPr="00470B8B" w:rsidRDefault="00242033" w:rsidP="008B63C7">
            <w:pPr>
              <w:jc w:val="center"/>
              <w:rPr>
                <w:rFonts w:cs="Arial"/>
                <w:sz w:val="20"/>
              </w:rPr>
            </w:pPr>
            <w:r w:rsidRPr="00470B8B">
              <w:rPr>
                <w:sz w:val="20"/>
              </w:rPr>
              <w:t>132</w:t>
            </w:r>
            <w:r w:rsidRPr="00470B8B">
              <w:rPr>
                <w:sz w:val="20"/>
                <w:vertAlign w:val="superscript"/>
              </w:rPr>
              <w:t>2</w:t>
            </w:r>
          </w:p>
        </w:tc>
        <w:tc>
          <w:tcPr>
            <w:tcW w:w="1800" w:type="dxa"/>
            <w:tcBorders>
              <w:top w:val="single" w:sz="4" w:space="0" w:color="auto"/>
              <w:bottom w:val="single" w:sz="4" w:space="0" w:color="auto"/>
            </w:tcBorders>
          </w:tcPr>
          <w:p w14:paraId="214FA3E9" w14:textId="77777777" w:rsidR="00242033" w:rsidRPr="00470B8B" w:rsidRDefault="00242033" w:rsidP="008B63C7">
            <w:pPr>
              <w:jc w:val="center"/>
              <w:rPr>
                <w:rFonts w:cs="Arial"/>
                <w:sz w:val="20"/>
              </w:rPr>
            </w:pPr>
            <w:r w:rsidRPr="00470B8B">
              <w:rPr>
                <w:sz w:val="20"/>
              </w:rPr>
              <w:t>330</w:t>
            </w:r>
            <w:r w:rsidRPr="00470B8B">
              <w:rPr>
                <w:sz w:val="20"/>
                <w:vertAlign w:val="superscript"/>
              </w:rPr>
              <w:t>2</w:t>
            </w:r>
          </w:p>
        </w:tc>
        <w:tc>
          <w:tcPr>
            <w:tcW w:w="3240" w:type="dxa"/>
            <w:tcBorders>
              <w:top w:val="single" w:sz="4" w:space="0" w:color="auto"/>
              <w:bottom w:val="single" w:sz="4" w:space="0" w:color="auto"/>
            </w:tcBorders>
          </w:tcPr>
          <w:p w14:paraId="074FF019" w14:textId="77777777" w:rsidR="00242033" w:rsidRPr="00470B8B" w:rsidRDefault="00242033" w:rsidP="008B63C7">
            <w:pPr>
              <w:jc w:val="center"/>
              <w:rPr>
                <w:b/>
                <w:sz w:val="20"/>
              </w:rPr>
            </w:pPr>
            <w:r w:rsidRPr="00470B8B">
              <w:rPr>
                <w:b/>
                <w:sz w:val="20"/>
              </w:rPr>
              <w:t>R 336.1225</w:t>
            </w:r>
          </w:p>
          <w:p w14:paraId="20BAA961" w14:textId="77777777" w:rsidR="00242033" w:rsidRPr="00470B8B" w:rsidRDefault="00242033" w:rsidP="008B63C7">
            <w:pPr>
              <w:jc w:val="center"/>
              <w:rPr>
                <w:b/>
                <w:sz w:val="20"/>
              </w:rPr>
            </w:pPr>
            <w:r w:rsidRPr="00470B8B">
              <w:rPr>
                <w:b/>
                <w:sz w:val="20"/>
              </w:rPr>
              <w:t>R 336.2803</w:t>
            </w:r>
          </w:p>
          <w:p w14:paraId="3400ADDA" w14:textId="39564DE1" w:rsidR="00242033" w:rsidRPr="00470B8B" w:rsidRDefault="00242033" w:rsidP="008B63C7">
            <w:pPr>
              <w:jc w:val="center"/>
              <w:rPr>
                <w:b/>
                <w:sz w:val="20"/>
              </w:rPr>
            </w:pPr>
            <w:r w:rsidRPr="00470B8B">
              <w:rPr>
                <w:b/>
                <w:sz w:val="20"/>
              </w:rPr>
              <w:t>R 336.2804</w:t>
            </w:r>
          </w:p>
          <w:p w14:paraId="191A6634" w14:textId="77777777" w:rsidR="00242033" w:rsidRPr="00470B8B" w:rsidRDefault="00242033" w:rsidP="008B63C7">
            <w:pPr>
              <w:jc w:val="center"/>
              <w:rPr>
                <w:b/>
                <w:sz w:val="20"/>
              </w:rPr>
            </w:pPr>
            <w:r w:rsidRPr="00470B8B">
              <w:rPr>
                <w:b/>
                <w:sz w:val="20"/>
              </w:rPr>
              <w:t>40 CFR 52.21 (c)(d)</w:t>
            </w:r>
          </w:p>
        </w:tc>
      </w:tr>
    </w:tbl>
    <w:p w14:paraId="2505B6DE" w14:textId="77777777" w:rsidR="00D521F6" w:rsidRPr="00470B8B" w:rsidRDefault="00D521F6" w:rsidP="00C06732">
      <w:pPr>
        <w:jc w:val="both"/>
        <w:rPr>
          <w:sz w:val="20"/>
        </w:rPr>
      </w:pPr>
    </w:p>
    <w:p w14:paraId="67451A8B" w14:textId="77777777" w:rsidR="00D521F6" w:rsidRPr="00470B8B" w:rsidRDefault="00D521F6" w:rsidP="00C06732">
      <w:pPr>
        <w:jc w:val="both"/>
      </w:pPr>
      <w:r w:rsidRPr="00470B8B">
        <w:rPr>
          <w:b/>
        </w:rPr>
        <w:t xml:space="preserve">IX.  </w:t>
      </w:r>
      <w:r w:rsidRPr="00470B8B">
        <w:rPr>
          <w:b/>
          <w:u w:val="single"/>
        </w:rPr>
        <w:t>OTHER REQUIREMENT(S)</w:t>
      </w:r>
    </w:p>
    <w:p w14:paraId="611833AA" w14:textId="77777777" w:rsidR="00D521F6" w:rsidRPr="00470B8B" w:rsidRDefault="00D521F6" w:rsidP="00C06732">
      <w:pPr>
        <w:jc w:val="both"/>
        <w:rPr>
          <w:sz w:val="20"/>
        </w:rPr>
      </w:pPr>
    </w:p>
    <w:p w14:paraId="77CAAA27" w14:textId="36F74485" w:rsidR="00242033" w:rsidRPr="00470B8B" w:rsidRDefault="00242033" w:rsidP="00501097">
      <w:pPr>
        <w:pStyle w:val="ListParagraph"/>
        <w:numPr>
          <w:ilvl w:val="0"/>
          <w:numId w:val="141"/>
        </w:numPr>
        <w:ind w:right="144"/>
        <w:jc w:val="both"/>
        <w:rPr>
          <w:rFonts w:cs="Arial"/>
          <w:b/>
          <w:sz w:val="20"/>
        </w:rPr>
      </w:pPr>
      <w:r w:rsidRPr="00470B8B">
        <w:rPr>
          <w:rFonts w:cs="Arial"/>
          <w:sz w:val="20"/>
        </w:rPr>
        <w:t>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w:t>
      </w:r>
      <w:r w:rsidR="00060313" w:rsidRPr="00470B8B">
        <w:rPr>
          <w:rFonts w:cs="Arial"/>
          <w:sz w:val="20"/>
          <w:vertAlign w:val="superscript"/>
        </w:rPr>
        <w:t>2</w:t>
      </w:r>
      <w:r w:rsidR="00060313" w:rsidRPr="00470B8B">
        <w:rPr>
          <w:rFonts w:cs="Arial"/>
          <w:sz w:val="20"/>
        </w:rPr>
        <w:t xml:space="preserve"> </w:t>
      </w:r>
      <w:r w:rsidR="00B53666" w:rsidRPr="00470B8B">
        <w:rPr>
          <w:rFonts w:cs="Arial"/>
          <w:sz w:val="20"/>
        </w:rPr>
        <w:t xml:space="preserve"> </w:t>
      </w:r>
      <w:r w:rsidR="00060313" w:rsidRPr="00470B8B">
        <w:rPr>
          <w:rFonts w:cs="Arial"/>
          <w:sz w:val="20"/>
        </w:rPr>
        <w:t>(</w:t>
      </w:r>
      <w:r w:rsidRPr="00470B8B">
        <w:rPr>
          <w:rFonts w:cs="Arial"/>
          <w:b/>
          <w:sz w:val="20"/>
        </w:rPr>
        <w:t>R 336.1301, R 336.1331, R 336.1910, R 336.1213(3))</w:t>
      </w:r>
    </w:p>
    <w:p w14:paraId="34EE85FE" w14:textId="77777777" w:rsidR="00242033" w:rsidRPr="00470B8B" w:rsidRDefault="00242033" w:rsidP="00242033">
      <w:pPr>
        <w:ind w:right="144"/>
        <w:jc w:val="both"/>
        <w:rPr>
          <w:rFonts w:cs="Arial"/>
          <w:bCs/>
          <w:sz w:val="20"/>
        </w:rPr>
      </w:pPr>
    </w:p>
    <w:p w14:paraId="3D972370" w14:textId="0CFF2DDE" w:rsidR="00242033" w:rsidRPr="00470B8B" w:rsidRDefault="004362C6" w:rsidP="00501097">
      <w:pPr>
        <w:pStyle w:val="ListParagraph"/>
        <w:numPr>
          <w:ilvl w:val="0"/>
          <w:numId w:val="141"/>
        </w:numPr>
        <w:jc w:val="both"/>
        <w:rPr>
          <w:b/>
          <w:sz w:val="20"/>
        </w:rPr>
      </w:pPr>
      <w:r>
        <w:rPr>
          <w:rFonts w:cs="Arial"/>
          <w:sz w:val="20"/>
        </w:rPr>
        <w:t>The p</w:t>
      </w:r>
      <w:r w:rsidR="00242033" w:rsidRPr="00470B8B">
        <w:rPr>
          <w:rFonts w:cs="Arial"/>
          <w:sz w:val="20"/>
        </w:rPr>
        <w:t xml:space="preserve">ermittee shall comply with all applicable requirements of 40 CFR Part 64.  </w:t>
      </w:r>
      <w:r w:rsidR="00242033" w:rsidRPr="00470B8B">
        <w:rPr>
          <w:rFonts w:cs="Arial"/>
          <w:b/>
          <w:sz w:val="20"/>
        </w:rPr>
        <w:t>(40 CFR Part 64)</w:t>
      </w:r>
    </w:p>
    <w:p w14:paraId="6A374212" w14:textId="77777777" w:rsidR="00242033" w:rsidRPr="00470B8B" w:rsidRDefault="00242033" w:rsidP="00250084">
      <w:pPr>
        <w:rPr>
          <w:bCs/>
          <w:sz w:val="20"/>
        </w:rPr>
      </w:pPr>
    </w:p>
    <w:p w14:paraId="64EEAA31" w14:textId="59C28896" w:rsidR="00242033" w:rsidRPr="00470B8B" w:rsidRDefault="00242033" w:rsidP="00501097">
      <w:pPr>
        <w:pStyle w:val="ListParagraph"/>
        <w:numPr>
          <w:ilvl w:val="0"/>
          <w:numId w:val="141"/>
        </w:numPr>
        <w:jc w:val="both"/>
        <w:rPr>
          <w:b/>
          <w:sz w:val="20"/>
        </w:rPr>
      </w:pPr>
      <w:r w:rsidRPr="00470B8B">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70B8B">
        <w:rPr>
          <w:rFonts w:cs="Arial"/>
          <w:b/>
          <w:sz w:val="20"/>
        </w:rPr>
        <w:t>(40 CFR 64.7(e))</w:t>
      </w:r>
    </w:p>
    <w:p w14:paraId="33040B18" w14:textId="05546F17" w:rsidR="007B7EA3" w:rsidRDefault="007B7EA3">
      <w:pPr>
        <w:rPr>
          <w:bCs/>
          <w:sz w:val="20"/>
        </w:rPr>
      </w:pPr>
      <w:r>
        <w:rPr>
          <w:bCs/>
          <w:sz w:val="20"/>
        </w:rPr>
        <w:br w:type="page"/>
      </w:r>
    </w:p>
    <w:p w14:paraId="13366BDF" w14:textId="77777777" w:rsidR="00242033" w:rsidRPr="00470B8B" w:rsidRDefault="00242033" w:rsidP="00250084">
      <w:pPr>
        <w:rPr>
          <w:bCs/>
          <w:sz w:val="20"/>
        </w:rPr>
      </w:pPr>
    </w:p>
    <w:p w14:paraId="3D2A63C5" w14:textId="77777777" w:rsidR="00242033" w:rsidRPr="00470B8B" w:rsidRDefault="00242033" w:rsidP="00501097">
      <w:pPr>
        <w:pStyle w:val="ListParagraph"/>
        <w:numPr>
          <w:ilvl w:val="0"/>
          <w:numId w:val="141"/>
        </w:numPr>
        <w:tabs>
          <w:tab w:val="left" w:pos="0"/>
        </w:tabs>
        <w:jc w:val="both"/>
        <w:rPr>
          <w:sz w:val="20"/>
        </w:rPr>
      </w:pPr>
      <w:r w:rsidRPr="00470B8B">
        <w:rPr>
          <w:sz w:val="20"/>
        </w:rPr>
        <w:t xml:space="preserve">There shall be no visible emissions greater than 5% from the coal storage pile and the </w:t>
      </w:r>
      <w:r w:rsidRPr="00470B8B">
        <w:rPr>
          <w:rFonts w:cs="Arial"/>
          <w:sz w:val="20"/>
        </w:rPr>
        <w:t>EU11B68 equipment for handling solid fuels and ash</w:t>
      </w:r>
      <w:r w:rsidRPr="00470B8B">
        <w:rPr>
          <w:sz w:val="20"/>
        </w:rPr>
        <w:t>.</w:t>
      </w:r>
      <w:r w:rsidRPr="00470B8B">
        <w:rPr>
          <w:rFonts w:cs="Arial"/>
          <w:sz w:val="20"/>
          <w:vertAlign w:val="superscript"/>
        </w:rPr>
        <w:t>2</w:t>
      </w:r>
      <w:r w:rsidRPr="00470B8B">
        <w:rPr>
          <w:sz w:val="20"/>
        </w:rPr>
        <w:t xml:space="preserve">  </w:t>
      </w:r>
      <w:r w:rsidRPr="00470B8B">
        <w:rPr>
          <w:b/>
          <w:sz w:val="20"/>
        </w:rPr>
        <w:t>(R 336.1301, R 336.1201)</w:t>
      </w:r>
    </w:p>
    <w:p w14:paraId="52C62630" w14:textId="77777777" w:rsidR="00D521F6" w:rsidRPr="00470B8B" w:rsidRDefault="00D521F6" w:rsidP="00C06732">
      <w:pPr>
        <w:jc w:val="both"/>
        <w:rPr>
          <w:sz w:val="20"/>
        </w:rPr>
      </w:pPr>
    </w:p>
    <w:p w14:paraId="16B3E1AC" w14:textId="77777777" w:rsidR="00D521F6" w:rsidRPr="00470B8B" w:rsidRDefault="00D521F6" w:rsidP="00C06732">
      <w:pPr>
        <w:jc w:val="both"/>
        <w:rPr>
          <w:sz w:val="20"/>
        </w:rPr>
      </w:pPr>
    </w:p>
    <w:p w14:paraId="0DE53BFC" w14:textId="77777777" w:rsidR="00D521F6" w:rsidRPr="00470B8B" w:rsidRDefault="00D521F6" w:rsidP="00C06732">
      <w:pPr>
        <w:jc w:val="both"/>
        <w:rPr>
          <w:b/>
          <w:sz w:val="20"/>
        </w:rPr>
      </w:pPr>
      <w:r w:rsidRPr="00470B8B">
        <w:rPr>
          <w:b/>
          <w:sz w:val="20"/>
          <w:u w:val="single"/>
        </w:rPr>
        <w:t>Footnotes</w:t>
      </w:r>
      <w:r w:rsidRPr="00470B8B">
        <w:rPr>
          <w:b/>
          <w:sz w:val="20"/>
        </w:rPr>
        <w:t>:</w:t>
      </w:r>
    </w:p>
    <w:p w14:paraId="2E3AE460"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9B23840" w14:textId="3E40EEDD" w:rsidR="00D521F6" w:rsidRPr="00470B8B" w:rsidRDefault="00D521F6" w:rsidP="00242033">
      <w:pPr>
        <w:jc w:val="both"/>
        <w:rPr>
          <w:sz w:val="20"/>
        </w:rPr>
      </w:pPr>
      <w:r w:rsidRPr="00470B8B">
        <w:rPr>
          <w:sz w:val="20"/>
          <w:vertAlign w:val="superscript"/>
        </w:rPr>
        <w:t xml:space="preserve">2 </w:t>
      </w:r>
      <w:r w:rsidRPr="00470B8B">
        <w:rPr>
          <w:sz w:val="20"/>
        </w:rPr>
        <w:t>This condition is federally enforceable and was established pursuant to Rule 201(1)(a).</w:t>
      </w:r>
      <w:r w:rsidRPr="00470B8B">
        <w:rPr>
          <w:sz w:val="20"/>
        </w:rPr>
        <w:br w:type="page"/>
      </w:r>
    </w:p>
    <w:p w14:paraId="41F3542B" w14:textId="77777777" w:rsidR="00D521F6" w:rsidRPr="00470B8B" w:rsidRDefault="00D521F6" w:rsidP="00C06732">
      <w:pPr>
        <w:jc w:val="both"/>
        <w:rPr>
          <w:rFonts w:cs="Arial"/>
          <w:sz w:val="20"/>
        </w:rPr>
      </w:pPr>
    </w:p>
    <w:p w14:paraId="7062F060" w14:textId="72398ADC" w:rsidR="000D7FC9" w:rsidRPr="00470B8B" w:rsidRDefault="000D7FC9" w:rsidP="000D7FC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424646359"/>
      <w:bookmarkStart w:id="116" w:name="_Toc46296285"/>
      <w:bookmarkStart w:id="117" w:name="_Toc117590108"/>
      <w:r w:rsidRPr="00470B8B">
        <w:rPr>
          <w:bCs/>
          <w:iCs/>
          <w:szCs w:val="28"/>
        </w:rPr>
        <w:t xml:space="preserve">FGSB14 </w:t>
      </w:r>
      <w:r w:rsidR="00515CF6" w:rsidRPr="00470B8B">
        <w:rPr>
          <w:bCs/>
          <w:iCs/>
          <w:szCs w:val="28"/>
        </w:rPr>
        <w:t>-</w:t>
      </w:r>
      <w:r w:rsidRPr="00470B8B">
        <w:rPr>
          <w:bCs/>
          <w:iCs/>
          <w:szCs w:val="28"/>
        </w:rPr>
        <w:t xml:space="preserve"> Chip Surge Bins</w:t>
      </w:r>
      <w:bookmarkEnd w:id="115"/>
      <w:bookmarkEnd w:id="116"/>
      <w:bookmarkEnd w:id="117"/>
    </w:p>
    <w:p w14:paraId="4D44BEA5"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6152A325" w14:textId="77777777" w:rsidR="00D521F6" w:rsidRPr="00470B8B" w:rsidRDefault="00D521F6" w:rsidP="00C06732">
      <w:pPr>
        <w:rPr>
          <w:sz w:val="20"/>
        </w:rPr>
      </w:pPr>
    </w:p>
    <w:p w14:paraId="3A49AF2A" w14:textId="77777777" w:rsidR="00D521F6" w:rsidRPr="00470B8B" w:rsidRDefault="00D521F6" w:rsidP="00C06732">
      <w:pPr>
        <w:jc w:val="both"/>
        <w:rPr>
          <w:b/>
          <w:u w:val="single"/>
        </w:rPr>
      </w:pPr>
      <w:r w:rsidRPr="00470B8B">
        <w:rPr>
          <w:b/>
          <w:u w:val="single"/>
        </w:rPr>
        <w:t>DESCRIPTION</w:t>
      </w:r>
    </w:p>
    <w:p w14:paraId="37D1A73D" w14:textId="77777777" w:rsidR="00D521F6" w:rsidRPr="00470B8B" w:rsidRDefault="00D521F6" w:rsidP="00C06732">
      <w:pPr>
        <w:jc w:val="both"/>
        <w:rPr>
          <w:sz w:val="20"/>
        </w:rPr>
      </w:pPr>
    </w:p>
    <w:p w14:paraId="6A2C7C1A" w14:textId="63B6FA3A" w:rsidR="00D521F6" w:rsidRPr="00470B8B" w:rsidRDefault="00F07A61" w:rsidP="00C06732">
      <w:pPr>
        <w:jc w:val="both"/>
        <w:rPr>
          <w:sz w:val="20"/>
        </w:rPr>
      </w:pPr>
      <w:r w:rsidRPr="00470B8B">
        <w:rPr>
          <w:sz w:val="20"/>
        </w:rPr>
        <w:t>The Chip Surge Bin System (FGSB14) has two emission units: #1 Chip Surge Bin (EU1SB14) and #2 Chip Surge Bin (EU2SB14).</w:t>
      </w:r>
    </w:p>
    <w:p w14:paraId="7DAA7256" w14:textId="77777777" w:rsidR="00F07A61" w:rsidRPr="00470B8B" w:rsidRDefault="00F07A61" w:rsidP="00C06732">
      <w:pPr>
        <w:jc w:val="both"/>
        <w:rPr>
          <w:sz w:val="20"/>
        </w:rPr>
      </w:pPr>
    </w:p>
    <w:p w14:paraId="27E06B8D" w14:textId="452EFA43" w:rsidR="00D521F6" w:rsidRPr="00470B8B" w:rsidRDefault="00D521F6" w:rsidP="00C06732">
      <w:pPr>
        <w:jc w:val="both"/>
        <w:rPr>
          <w:sz w:val="20"/>
        </w:rPr>
      </w:pPr>
      <w:r w:rsidRPr="00470B8B">
        <w:rPr>
          <w:b/>
          <w:sz w:val="20"/>
        </w:rPr>
        <w:t>Emission Unit</w:t>
      </w:r>
      <w:r w:rsidR="00B53666" w:rsidRPr="00470B8B">
        <w:rPr>
          <w:b/>
          <w:sz w:val="20"/>
        </w:rPr>
        <w:t>s</w:t>
      </w:r>
      <w:r w:rsidRPr="00470B8B">
        <w:rPr>
          <w:b/>
          <w:sz w:val="20"/>
        </w:rPr>
        <w:t>:</w:t>
      </w:r>
      <w:r w:rsidRPr="00470B8B">
        <w:rPr>
          <w:sz w:val="20"/>
        </w:rPr>
        <w:t xml:space="preserve"> </w:t>
      </w:r>
      <w:r w:rsidR="00B53666" w:rsidRPr="00470B8B">
        <w:rPr>
          <w:sz w:val="20"/>
        </w:rPr>
        <w:t xml:space="preserve"> </w:t>
      </w:r>
      <w:r w:rsidR="00F07A61" w:rsidRPr="00470B8B">
        <w:rPr>
          <w:sz w:val="20"/>
        </w:rPr>
        <w:t>EU1SB14, EU2SB14</w:t>
      </w:r>
    </w:p>
    <w:p w14:paraId="4961A052" w14:textId="77777777" w:rsidR="00F07A61" w:rsidRPr="00470B8B" w:rsidRDefault="00F07A61" w:rsidP="00C06732">
      <w:pPr>
        <w:jc w:val="both"/>
        <w:rPr>
          <w:sz w:val="20"/>
        </w:rPr>
      </w:pPr>
    </w:p>
    <w:p w14:paraId="678ABE69" w14:textId="77777777" w:rsidR="00D521F6" w:rsidRPr="00470B8B" w:rsidRDefault="00D521F6" w:rsidP="00C06732">
      <w:pPr>
        <w:jc w:val="both"/>
        <w:rPr>
          <w:b/>
          <w:u w:val="single"/>
        </w:rPr>
      </w:pPr>
      <w:r w:rsidRPr="00470B8B">
        <w:rPr>
          <w:b/>
          <w:u w:val="single"/>
        </w:rPr>
        <w:t>POLLUTION CONTROL EQUIPMENT</w:t>
      </w:r>
    </w:p>
    <w:p w14:paraId="50B7B934" w14:textId="77777777" w:rsidR="00D521F6" w:rsidRPr="00470B8B" w:rsidRDefault="00D521F6" w:rsidP="00C06732">
      <w:pPr>
        <w:jc w:val="both"/>
      </w:pPr>
    </w:p>
    <w:p w14:paraId="10706318" w14:textId="55151C9B" w:rsidR="00D521F6" w:rsidRPr="00470B8B" w:rsidRDefault="00F07A61" w:rsidP="00C06732">
      <w:pPr>
        <w:rPr>
          <w:sz w:val="20"/>
        </w:rPr>
      </w:pPr>
      <w:r w:rsidRPr="00470B8B">
        <w:rPr>
          <w:sz w:val="20"/>
        </w:rPr>
        <w:t>#1 Chipper Cyclone, #2 Chipper Cyclone</w:t>
      </w:r>
    </w:p>
    <w:p w14:paraId="25F74D0A" w14:textId="77777777" w:rsidR="00F07A61" w:rsidRPr="00470B8B" w:rsidRDefault="00F07A61" w:rsidP="00C06732">
      <w:pPr>
        <w:rPr>
          <w:sz w:val="20"/>
        </w:rPr>
      </w:pPr>
    </w:p>
    <w:p w14:paraId="4296569A"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1C852558"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07A61" w:rsidRPr="00470B8B" w14:paraId="460BCE82"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223F349B" w14:textId="77777777" w:rsidR="00F07A61" w:rsidRPr="00470B8B" w:rsidRDefault="00F07A61"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DD1D2E8" w14:textId="77777777" w:rsidR="00F07A61" w:rsidRPr="00470B8B" w:rsidRDefault="00F07A61"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94FBC1" w14:textId="77777777" w:rsidR="00F07A61" w:rsidRPr="00470B8B" w:rsidRDefault="00F07A61"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F8ADD20" w14:textId="77777777" w:rsidR="00F07A61" w:rsidRPr="00470B8B" w:rsidRDefault="00F07A61"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51EF70" w14:textId="77777777" w:rsidR="00F07A61" w:rsidRPr="00470B8B" w:rsidRDefault="00F07A61" w:rsidP="00C06732">
            <w:pPr>
              <w:jc w:val="center"/>
              <w:rPr>
                <w:b/>
                <w:sz w:val="20"/>
              </w:rPr>
            </w:pPr>
            <w:r w:rsidRPr="00470B8B">
              <w:rPr>
                <w:b/>
                <w:sz w:val="20"/>
              </w:rPr>
              <w:t>Monitoring/</w:t>
            </w:r>
          </w:p>
          <w:p w14:paraId="7B5B7B38" w14:textId="77777777" w:rsidR="00F07A61" w:rsidRPr="00470B8B" w:rsidRDefault="00F07A61"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9303F5" w14:textId="77777777" w:rsidR="00F07A61" w:rsidRPr="00470B8B" w:rsidRDefault="00F07A61" w:rsidP="00C06732">
            <w:pPr>
              <w:jc w:val="center"/>
              <w:rPr>
                <w:b/>
                <w:sz w:val="20"/>
              </w:rPr>
            </w:pPr>
            <w:r w:rsidRPr="00470B8B">
              <w:rPr>
                <w:b/>
                <w:sz w:val="20"/>
              </w:rPr>
              <w:t>Underlying Applicable Requirements</w:t>
            </w:r>
          </w:p>
        </w:tc>
      </w:tr>
      <w:tr w:rsidR="00F07A61" w:rsidRPr="00470B8B" w14:paraId="5F585E13" w14:textId="77777777" w:rsidTr="00250084">
        <w:trPr>
          <w:cantSplit/>
        </w:trPr>
        <w:tc>
          <w:tcPr>
            <w:tcW w:w="1626" w:type="dxa"/>
            <w:tcBorders>
              <w:top w:val="single" w:sz="4" w:space="0" w:color="auto"/>
              <w:left w:val="single" w:sz="4" w:space="0" w:color="auto"/>
              <w:bottom w:val="single" w:sz="4" w:space="0" w:color="auto"/>
              <w:right w:val="single" w:sz="4" w:space="0" w:color="auto"/>
            </w:tcBorders>
          </w:tcPr>
          <w:p w14:paraId="4DFE187C" w14:textId="77777777" w:rsidR="00F07A61" w:rsidRPr="00470B8B" w:rsidRDefault="00F07A61" w:rsidP="00501097">
            <w:pPr>
              <w:pStyle w:val="ListParagraph"/>
              <w:numPr>
                <w:ilvl w:val="0"/>
                <w:numId w:val="79"/>
              </w:numPr>
              <w:tabs>
                <w:tab w:val="clear" w:pos="720"/>
                <w:tab w:val="left" w:pos="7214"/>
              </w:tabs>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27FE1CEC" w14:textId="77777777" w:rsidR="00F07A61" w:rsidRPr="00470B8B" w:rsidRDefault="00F07A61" w:rsidP="00C06732">
            <w:pPr>
              <w:tabs>
                <w:tab w:val="left" w:pos="7214"/>
              </w:tabs>
              <w:jc w:val="center"/>
              <w:rPr>
                <w:rFonts w:cs="Arial"/>
                <w:sz w:val="20"/>
              </w:rPr>
            </w:pPr>
            <w:r w:rsidRPr="00470B8B">
              <w:rPr>
                <w:rFonts w:cs="Arial"/>
                <w:sz w:val="20"/>
              </w:rPr>
              <w:t>0.10 lb / 1000 lbs of exhaust gases, measured at operating conditions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AA85556" w14:textId="77777777" w:rsidR="00F07A61" w:rsidRPr="00470B8B" w:rsidRDefault="00F07A61" w:rsidP="00C06732">
            <w:pPr>
              <w:tabs>
                <w:tab w:val="left" w:pos="7214"/>
              </w:tabs>
              <w:jc w:val="center"/>
              <w:rPr>
                <w:sz w:val="20"/>
              </w:rPr>
            </w:pPr>
            <w:r w:rsidRPr="00470B8B">
              <w:rPr>
                <w:sz w:val="20"/>
              </w:rPr>
              <w:t>Weekly</w:t>
            </w:r>
          </w:p>
        </w:tc>
        <w:tc>
          <w:tcPr>
            <w:tcW w:w="1889" w:type="dxa"/>
            <w:tcBorders>
              <w:top w:val="single" w:sz="4" w:space="0" w:color="auto"/>
              <w:left w:val="single" w:sz="4" w:space="0" w:color="auto"/>
              <w:bottom w:val="single" w:sz="4" w:space="0" w:color="auto"/>
              <w:right w:val="single" w:sz="4" w:space="0" w:color="auto"/>
            </w:tcBorders>
          </w:tcPr>
          <w:p w14:paraId="06DEA8A6" w14:textId="77777777" w:rsidR="00F07A61" w:rsidRPr="00470B8B" w:rsidRDefault="00F07A61" w:rsidP="00C06732">
            <w:pPr>
              <w:tabs>
                <w:tab w:val="left" w:pos="7214"/>
              </w:tabs>
              <w:jc w:val="center"/>
              <w:rPr>
                <w:rFonts w:cs="Arial"/>
                <w:sz w:val="20"/>
              </w:rPr>
            </w:pPr>
            <w:r w:rsidRPr="00470B8B">
              <w:rPr>
                <w:rFonts w:cs="Arial"/>
                <w:sz w:val="20"/>
              </w:rPr>
              <w:t>EU1SB14</w:t>
            </w:r>
          </w:p>
          <w:p w14:paraId="2CC77EF2" w14:textId="721AE809" w:rsidR="00F07A61" w:rsidRPr="00470B8B" w:rsidRDefault="00F07A61" w:rsidP="00250084">
            <w:pPr>
              <w:tabs>
                <w:tab w:val="left" w:pos="7214"/>
              </w:tabs>
              <w:jc w:val="center"/>
              <w:rPr>
                <w:rFonts w:cs="Arial"/>
                <w:sz w:val="20"/>
              </w:rPr>
            </w:pPr>
            <w:r w:rsidRPr="00470B8B">
              <w:rPr>
                <w:rFonts w:cs="Arial"/>
                <w:sz w:val="20"/>
              </w:rPr>
              <w:t>EU2SB14</w:t>
            </w:r>
          </w:p>
        </w:tc>
        <w:tc>
          <w:tcPr>
            <w:tcW w:w="1530" w:type="dxa"/>
            <w:tcBorders>
              <w:top w:val="single" w:sz="4" w:space="0" w:color="auto"/>
              <w:left w:val="single" w:sz="4" w:space="0" w:color="auto"/>
              <w:bottom w:val="single" w:sz="4" w:space="0" w:color="auto"/>
              <w:right w:val="single" w:sz="4" w:space="0" w:color="auto"/>
            </w:tcBorders>
          </w:tcPr>
          <w:p w14:paraId="7C5DE699" w14:textId="77777777" w:rsidR="00F07A61" w:rsidRPr="00470B8B" w:rsidRDefault="00F07A61" w:rsidP="00C06732">
            <w:pPr>
              <w:tabs>
                <w:tab w:val="left" w:pos="7214"/>
              </w:tabs>
              <w:jc w:val="center"/>
              <w:rPr>
                <w:sz w:val="20"/>
              </w:rPr>
            </w:pPr>
            <w:r w:rsidRPr="00470B8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39646FDF" w14:textId="77777777" w:rsidR="00F07A61" w:rsidRPr="00470B8B" w:rsidRDefault="00F07A61" w:rsidP="00C06732">
            <w:pPr>
              <w:jc w:val="center"/>
              <w:rPr>
                <w:rFonts w:cs="Arial"/>
                <w:b/>
                <w:sz w:val="20"/>
              </w:rPr>
            </w:pPr>
            <w:r w:rsidRPr="00470B8B">
              <w:rPr>
                <w:rFonts w:cs="Arial"/>
                <w:b/>
                <w:sz w:val="20"/>
              </w:rPr>
              <w:t>R 336.1201</w:t>
            </w:r>
          </w:p>
          <w:p w14:paraId="5D249441" w14:textId="77777777" w:rsidR="00F07A61" w:rsidRPr="00470B8B" w:rsidRDefault="00F07A61" w:rsidP="00C06732">
            <w:pPr>
              <w:tabs>
                <w:tab w:val="left" w:pos="7214"/>
              </w:tabs>
              <w:jc w:val="center"/>
              <w:rPr>
                <w:rFonts w:cs="Arial"/>
                <w:b/>
                <w:sz w:val="20"/>
              </w:rPr>
            </w:pPr>
            <w:r w:rsidRPr="00470B8B">
              <w:rPr>
                <w:rFonts w:cs="Arial"/>
                <w:b/>
                <w:sz w:val="20"/>
              </w:rPr>
              <w:t>R 336.1331</w:t>
            </w:r>
          </w:p>
        </w:tc>
      </w:tr>
    </w:tbl>
    <w:p w14:paraId="0DEA2AA0" w14:textId="77777777" w:rsidR="00D521F6" w:rsidRPr="00470B8B" w:rsidRDefault="00D521F6" w:rsidP="00C06732">
      <w:pPr>
        <w:jc w:val="both"/>
        <w:rPr>
          <w:sz w:val="20"/>
        </w:rPr>
      </w:pPr>
    </w:p>
    <w:p w14:paraId="6E37D8FB"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6F8BFD2E" w14:textId="77777777" w:rsidR="00D521F6" w:rsidRPr="00470B8B" w:rsidRDefault="00D521F6" w:rsidP="00C06732">
      <w:pPr>
        <w:jc w:val="both"/>
        <w:rPr>
          <w:sz w:val="20"/>
        </w:rPr>
      </w:pPr>
    </w:p>
    <w:p w14:paraId="3815C85C" w14:textId="18CCCDAD" w:rsidR="00D521F6" w:rsidRPr="00470B8B" w:rsidRDefault="00F07A61" w:rsidP="00C06732">
      <w:pPr>
        <w:jc w:val="both"/>
        <w:rPr>
          <w:bCs/>
          <w:sz w:val="20"/>
        </w:rPr>
      </w:pPr>
      <w:r w:rsidRPr="00470B8B">
        <w:rPr>
          <w:bCs/>
          <w:sz w:val="20"/>
        </w:rPr>
        <w:t>NA</w:t>
      </w:r>
    </w:p>
    <w:p w14:paraId="36B45108" w14:textId="77777777" w:rsidR="00D521F6" w:rsidRPr="00470B8B" w:rsidRDefault="00D521F6" w:rsidP="00C06732">
      <w:pPr>
        <w:jc w:val="both"/>
        <w:rPr>
          <w:sz w:val="20"/>
        </w:rPr>
      </w:pPr>
    </w:p>
    <w:p w14:paraId="3E95710E"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061EF510" w14:textId="77777777" w:rsidR="00D521F6" w:rsidRPr="00470B8B" w:rsidRDefault="00D521F6" w:rsidP="00C06732">
      <w:pPr>
        <w:jc w:val="both"/>
        <w:rPr>
          <w:sz w:val="20"/>
        </w:rPr>
      </w:pPr>
    </w:p>
    <w:p w14:paraId="6CAC2B85" w14:textId="3992B4AA" w:rsidR="00D521F6" w:rsidRPr="00470B8B" w:rsidRDefault="001606A7" w:rsidP="001606A7">
      <w:pPr>
        <w:jc w:val="both"/>
        <w:rPr>
          <w:sz w:val="20"/>
        </w:rPr>
      </w:pPr>
      <w:r w:rsidRPr="00470B8B">
        <w:rPr>
          <w:sz w:val="20"/>
        </w:rPr>
        <w:t>NA</w:t>
      </w:r>
    </w:p>
    <w:p w14:paraId="240E7CD0" w14:textId="77777777" w:rsidR="00D521F6" w:rsidRPr="00470B8B" w:rsidRDefault="00D521F6" w:rsidP="00C06732">
      <w:pPr>
        <w:jc w:val="both"/>
        <w:rPr>
          <w:sz w:val="20"/>
        </w:rPr>
      </w:pPr>
    </w:p>
    <w:p w14:paraId="5AD6F5D4"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03A19DB0" w14:textId="77777777" w:rsidR="00D521F6" w:rsidRPr="00470B8B" w:rsidRDefault="00D521F6" w:rsidP="00C06732">
      <w:pPr>
        <w:jc w:val="both"/>
        <w:rPr>
          <w:sz w:val="20"/>
        </w:rPr>
      </w:pPr>
    </w:p>
    <w:p w14:paraId="6A2B09FB" w14:textId="7E7539B1" w:rsidR="00D521F6" w:rsidRPr="00470B8B" w:rsidRDefault="001606A7" w:rsidP="001606A7">
      <w:pPr>
        <w:jc w:val="both"/>
        <w:rPr>
          <w:sz w:val="20"/>
        </w:rPr>
      </w:pPr>
      <w:r w:rsidRPr="00470B8B">
        <w:rPr>
          <w:sz w:val="20"/>
        </w:rPr>
        <w:t>NA</w:t>
      </w:r>
    </w:p>
    <w:p w14:paraId="102ABFFF" w14:textId="77777777" w:rsidR="00D521F6" w:rsidRPr="00470B8B" w:rsidRDefault="00D521F6" w:rsidP="00C06732">
      <w:pPr>
        <w:jc w:val="both"/>
        <w:rPr>
          <w:sz w:val="20"/>
        </w:rPr>
      </w:pPr>
    </w:p>
    <w:p w14:paraId="53145CFF"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4F4087CA"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6EFFE49D" w14:textId="77777777" w:rsidR="001606A7" w:rsidRPr="00470B8B" w:rsidRDefault="001606A7" w:rsidP="001606A7">
      <w:pPr>
        <w:jc w:val="both"/>
        <w:rPr>
          <w:sz w:val="20"/>
        </w:rPr>
      </w:pPr>
    </w:p>
    <w:p w14:paraId="56E4EA3F" w14:textId="611B4A57" w:rsidR="00D521F6" w:rsidRPr="00470B8B" w:rsidRDefault="001606A7" w:rsidP="001606A7">
      <w:pPr>
        <w:jc w:val="both"/>
        <w:rPr>
          <w:rFonts w:cs="Arial"/>
          <w:bCs/>
          <w:sz w:val="20"/>
        </w:rPr>
      </w:pPr>
      <w:r w:rsidRPr="00470B8B">
        <w:rPr>
          <w:rFonts w:cs="Arial"/>
          <w:bCs/>
          <w:sz w:val="20"/>
        </w:rPr>
        <w:t>NA</w:t>
      </w:r>
    </w:p>
    <w:p w14:paraId="4BE18925" w14:textId="77777777" w:rsidR="00D521F6" w:rsidRPr="00470B8B" w:rsidRDefault="00D521F6" w:rsidP="00C06732">
      <w:pPr>
        <w:jc w:val="both"/>
        <w:rPr>
          <w:sz w:val="20"/>
        </w:rPr>
      </w:pPr>
    </w:p>
    <w:p w14:paraId="26572FAD" w14:textId="77777777" w:rsidR="00D521F6" w:rsidRPr="00470B8B" w:rsidRDefault="00D521F6" w:rsidP="00C06732">
      <w:pPr>
        <w:jc w:val="both"/>
      </w:pPr>
      <w:r w:rsidRPr="00470B8B">
        <w:rPr>
          <w:b/>
        </w:rPr>
        <w:t xml:space="preserve">VI.  </w:t>
      </w:r>
      <w:r w:rsidRPr="00470B8B">
        <w:rPr>
          <w:b/>
          <w:u w:val="single"/>
        </w:rPr>
        <w:t>MONITORING/RECORDKEEPING</w:t>
      </w:r>
    </w:p>
    <w:p w14:paraId="79CCD483"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4201AF88" w14:textId="77777777" w:rsidR="00D521F6" w:rsidRPr="00470B8B" w:rsidRDefault="00D521F6" w:rsidP="00C06732">
      <w:pPr>
        <w:jc w:val="both"/>
        <w:rPr>
          <w:sz w:val="20"/>
        </w:rPr>
      </w:pPr>
    </w:p>
    <w:p w14:paraId="55B7DDAE" w14:textId="3B638127" w:rsidR="00D521F6" w:rsidRPr="00470B8B" w:rsidRDefault="001606A7" w:rsidP="00501097">
      <w:pPr>
        <w:pStyle w:val="ListParagraph"/>
        <w:numPr>
          <w:ilvl w:val="6"/>
          <w:numId w:val="188"/>
        </w:numPr>
        <w:tabs>
          <w:tab w:val="clear" w:pos="2520"/>
          <w:tab w:val="num" w:pos="2610"/>
        </w:tabs>
        <w:ind w:left="180" w:hanging="180"/>
        <w:jc w:val="both"/>
        <w:rPr>
          <w:sz w:val="20"/>
        </w:rPr>
      </w:pPr>
      <w:r w:rsidRPr="00470B8B">
        <w:rPr>
          <w:sz w:val="20"/>
        </w:rPr>
        <w:t xml:space="preserve">The permittee shall visually inspect and record observations of emissions from the cyclone exhausts while the process is operating.  These inspections shall be conducted on a weekly basis, or in accordance with an alternate schedule approved by the AQD.  </w:t>
      </w:r>
      <w:r w:rsidRPr="00470B8B">
        <w:rPr>
          <w:b/>
          <w:bCs/>
          <w:sz w:val="20"/>
        </w:rPr>
        <w:t>(R 336.1213(3))</w:t>
      </w:r>
    </w:p>
    <w:p w14:paraId="184631A3" w14:textId="348F5DB7" w:rsidR="004362C6" w:rsidRDefault="004362C6">
      <w:pPr>
        <w:rPr>
          <w:sz w:val="20"/>
        </w:rPr>
      </w:pPr>
      <w:r>
        <w:rPr>
          <w:sz w:val="20"/>
        </w:rPr>
        <w:br w:type="page"/>
      </w:r>
    </w:p>
    <w:p w14:paraId="7B0AF491" w14:textId="77777777" w:rsidR="00B53666" w:rsidRPr="00470B8B" w:rsidRDefault="00B53666" w:rsidP="00C06732">
      <w:pPr>
        <w:jc w:val="both"/>
        <w:rPr>
          <w:sz w:val="20"/>
        </w:rPr>
      </w:pPr>
    </w:p>
    <w:p w14:paraId="342C5725" w14:textId="77777777" w:rsidR="00D521F6" w:rsidRPr="00470B8B" w:rsidRDefault="00D521F6" w:rsidP="00C06732">
      <w:pPr>
        <w:jc w:val="both"/>
        <w:rPr>
          <w:b/>
          <w:u w:val="single"/>
        </w:rPr>
      </w:pPr>
      <w:r w:rsidRPr="00470B8B">
        <w:rPr>
          <w:b/>
        </w:rPr>
        <w:t xml:space="preserve">VII.  </w:t>
      </w:r>
      <w:r w:rsidRPr="00470B8B">
        <w:rPr>
          <w:b/>
          <w:u w:val="single"/>
        </w:rPr>
        <w:t>REPORTING</w:t>
      </w:r>
    </w:p>
    <w:p w14:paraId="2418000F" w14:textId="77777777" w:rsidR="00D521F6" w:rsidRPr="00470B8B" w:rsidRDefault="00D521F6" w:rsidP="00C06732">
      <w:pPr>
        <w:jc w:val="both"/>
        <w:rPr>
          <w:sz w:val="20"/>
        </w:rPr>
      </w:pPr>
    </w:p>
    <w:p w14:paraId="47C6FC37"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747DFAE2" w14:textId="77777777" w:rsidR="00834357" w:rsidRPr="00470B8B" w:rsidRDefault="00834357" w:rsidP="00C06732">
      <w:pPr>
        <w:ind w:left="360" w:hanging="360"/>
        <w:jc w:val="both"/>
        <w:rPr>
          <w:sz w:val="20"/>
        </w:rPr>
      </w:pPr>
    </w:p>
    <w:p w14:paraId="5C508C66"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1926FB60" w14:textId="77777777" w:rsidR="00D521F6" w:rsidRPr="00470B8B" w:rsidRDefault="00D521F6" w:rsidP="00C06732">
      <w:pPr>
        <w:ind w:left="360" w:hanging="360"/>
        <w:jc w:val="both"/>
        <w:rPr>
          <w:sz w:val="20"/>
        </w:rPr>
      </w:pPr>
    </w:p>
    <w:p w14:paraId="07864EF2"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6385D268" w14:textId="77777777" w:rsidR="00D521F6" w:rsidRPr="00470B8B" w:rsidRDefault="00D521F6" w:rsidP="00C06732">
      <w:pPr>
        <w:ind w:right="72"/>
        <w:jc w:val="both"/>
        <w:rPr>
          <w:rFonts w:cs="Arial"/>
          <w:sz w:val="20"/>
        </w:rPr>
      </w:pPr>
    </w:p>
    <w:p w14:paraId="1FE5CC5B" w14:textId="1EA38E20" w:rsidR="00D521F6" w:rsidRPr="00470B8B" w:rsidRDefault="00D521F6" w:rsidP="00C06732">
      <w:pPr>
        <w:jc w:val="both"/>
        <w:rPr>
          <w:rFonts w:cs="Arial"/>
          <w:b/>
          <w:sz w:val="20"/>
        </w:rPr>
      </w:pPr>
      <w:r w:rsidRPr="00470B8B">
        <w:rPr>
          <w:rFonts w:cs="Arial"/>
          <w:b/>
          <w:sz w:val="20"/>
        </w:rPr>
        <w:t>See Appendix 8</w:t>
      </w:r>
      <w:r w:rsidR="008C5FF0">
        <w:rPr>
          <w:rFonts w:cs="Arial"/>
          <w:b/>
          <w:sz w:val="20"/>
        </w:rPr>
        <w:t>-1</w:t>
      </w:r>
    </w:p>
    <w:p w14:paraId="4DDD7A1A" w14:textId="77777777" w:rsidR="00D521F6" w:rsidRPr="00470B8B" w:rsidRDefault="00D521F6" w:rsidP="00C06732">
      <w:pPr>
        <w:jc w:val="both"/>
        <w:rPr>
          <w:rFonts w:cs="Arial"/>
          <w:sz w:val="20"/>
        </w:rPr>
      </w:pPr>
    </w:p>
    <w:p w14:paraId="44A21661" w14:textId="77777777" w:rsidR="00D521F6" w:rsidRPr="00470B8B" w:rsidRDefault="00D521F6" w:rsidP="00C06732">
      <w:pPr>
        <w:jc w:val="both"/>
      </w:pPr>
      <w:r w:rsidRPr="00470B8B">
        <w:rPr>
          <w:b/>
        </w:rPr>
        <w:t xml:space="preserve">VIII.  </w:t>
      </w:r>
      <w:r w:rsidRPr="00470B8B">
        <w:rPr>
          <w:b/>
          <w:u w:val="single"/>
        </w:rPr>
        <w:t>STACK/VENT RESTRICTION(S)</w:t>
      </w:r>
    </w:p>
    <w:p w14:paraId="19416666" w14:textId="77777777" w:rsidR="00D521F6" w:rsidRPr="00470B8B" w:rsidRDefault="00D521F6" w:rsidP="00C06732">
      <w:pPr>
        <w:jc w:val="both"/>
        <w:rPr>
          <w:sz w:val="20"/>
        </w:rPr>
      </w:pPr>
    </w:p>
    <w:p w14:paraId="618D4364" w14:textId="1BBCDCBD" w:rsidR="00D521F6" w:rsidRPr="00470B8B" w:rsidRDefault="00D51B70" w:rsidP="00C06732">
      <w:pPr>
        <w:jc w:val="both"/>
        <w:rPr>
          <w:sz w:val="20"/>
        </w:rPr>
      </w:pPr>
      <w:r w:rsidRPr="00470B8B">
        <w:rPr>
          <w:sz w:val="20"/>
        </w:rPr>
        <w:t>NA</w:t>
      </w:r>
    </w:p>
    <w:p w14:paraId="035F2C6C" w14:textId="77777777" w:rsidR="00D521F6" w:rsidRPr="00470B8B" w:rsidRDefault="00D521F6" w:rsidP="00C06732">
      <w:pPr>
        <w:jc w:val="both"/>
        <w:rPr>
          <w:sz w:val="20"/>
        </w:rPr>
      </w:pPr>
    </w:p>
    <w:p w14:paraId="7537DD95" w14:textId="77777777" w:rsidR="00D521F6" w:rsidRPr="00470B8B" w:rsidRDefault="00D521F6" w:rsidP="00C06732">
      <w:pPr>
        <w:jc w:val="both"/>
      </w:pPr>
      <w:r w:rsidRPr="00470B8B">
        <w:rPr>
          <w:b/>
        </w:rPr>
        <w:t xml:space="preserve">IX.  </w:t>
      </w:r>
      <w:r w:rsidRPr="00470B8B">
        <w:rPr>
          <w:b/>
          <w:u w:val="single"/>
        </w:rPr>
        <w:t>OTHER REQUIREMENT(S)</w:t>
      </w:r>
    </w:p>
    <w:p w14:paraId="5FC8937C" w14:textId="6BE4FF9D" w:rsidR="00D521F6" w:rsidRPr="00470B8B" w:rsidRDefault="00D521F6" w:rsidP="00D51B70">
      <w:pPr>
        <w:jc w:val="both"/>
        <w:rPr>
          <w:sz w:val="20"/>
        </w:rPr>
      </w:pPr>
    </w:p>
    <w:p w14:paraId="2CCEF20F" w14:textId="57EAEA78" w:rsidR="00D521F6" w:rsidRPr="00470B8B" w:rsidRDefault="00D51B70" w:rsidP="00D51B70">
      <w:pPr>
        <w:ind w:left="360" w:right="144" w:hanging="360"/>
        <w:jc w:val="both"/>
        <w:rPr>
          <w:rFonts w:cs="Arial"/>
          <w:sz w:val="20"/>
        </w:rPr>
      </w:pPr>
      <w:r w:rsidRPr="00470B8B">
        <w:rPr>
          <w:sz w:val="20"/>
        </w:rPr>
        <w:t>1.</w:t>
      </w:r>
      <w:r w:rsidRPr="00470B8B">
        <w:rPr>
          <w:sz w:val="20"/>
        </w:rPr>
        <w:tab/>
      </w:r>
      <w:r w:rsidRPr="00470B8B">
        <w:rPr>
          <w:rFonts w:cs="Arial"/>
          <w:sz w:val="20"/>
        </w:rPr>
        <w:t>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w:t>
      </w:r>
      <w:r w:rsidR="00E25828" w:rsidRPr="00470B8B">
        <w:rPr>
          <w:rFonts w:cs="Arial"/>
          <w:sz w:val="20"/>
          <w:vertAlign w:val="superscript"/>
        </w:rPr>
        <w:t>2</w:t>
      </w:r>
      <w:r w:rsidR="00E25828" w:rsidRPr="00470B8B">
        <w:rPr>
          <w:rFonts w:cs="Arial"/>
          <w:sz w:val="20"/>
        </w:rPr>
        <w:t xml:space="preserve"> </w:t>
      </w:r>
      <w:r w:rsidR="00B53666" w:rsidRPr="00470B8B">
        <w:rPr>
          <w:rFonts w:cs="Arial"/>
          <w:sz w:val="20"/>
        </w:rPr>
        <w:t xml:space="preserve"> </w:t>
      </w:r>
      <w:r w:rsidR="00E25828" w:rsidRPr="00470B8B">
        <w:rPr>
          <w:rFonts w:cs="Arial"/>
          <w:sz w:val="20"/>
        </w:rPr>
        <w:t>(</w:t>
      </w:r>
      <w:r w:rsidRPr="00470B8B">
        <w:rPr>
          <w:rFonts w:cs="Arial"/>
          <w:b/>
          <w:sz w:val="20"/>
        </w:rPr>
        <w:t>R 336.1301, R 336.1331, R 336.1910, R 336.1213(3))</w:t>
      </w:r>
    </w:p>
    <w:p w14:paraId="7E76CC76" w14:textId="77777777" w:rsidR="00D51B70" w:rsidRPr="00470B8B" w:rsidRDefault="00D51B70" w:rsidP="00D51B70">
      <w:pPr>
        <w:ind w:left="360" w:right="144" w:hanging="360"/>
        <w:jc w:val="both"/>
        <w:rPr>
          <w:rFonts w:cs="Arial"/>
          <w:sz w:val="20"/>
        </w:rPr>
      </w:pPr>
    </w:p>
    <w:p w14:paraId="3DB2457F" w14:textId="77777777" w:rsidR="00D51B70" w:rsidRPr="00470B8B" w:rsidRDefault="00D51B70" w:rsidP="00C06732">
      <w:pPr>
        <w:jc w:val="both"/>
        <w:rPr>
          <w:sz w:val="20"/>
        </w:rPr>
      </w:pPr>
    </w:p>
    <w:p w14:paraId="32EB99FF" w14:textId="77777777" w:rsidR="00D521F6" w:rsidRPr="00470B8B" w:rsidRDefault="00D521F6" w:rsidP="00C06732">
      <w:pPr>
        <w:jc w:val="both"/>
        <w:rPr>
          <w:b/>
          <w:sz w:val="20"/>
        </w:rPr>
      </w:pPr>
      <w:r w:rsidRPr="00470B8B">
        <w:rPr>
          <w:b/>
          <w:sz w:val="20"/>
          <w:u w:val="single"/>
        </w:rPr>
        <w:t>Footnotes</w:t>
      </w:r>
      <w:r w:rsidRPr="00470B8B">
        <w:rPr>
          <w:b/>
          <w:sz w:val="20"/>
        </w:rPr>
        <w:t>:</w:t>
      </w:r>
    </w:p>
    <w:p w14:paraId="137F8D47"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1F5B94C4" w14:textId="53081CBE"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79437F29" w14:textId="77777777" w:rsidR="00D521F6" w:rsidRPr="00470B8B" w:rsidRDefault="00D521F6">
      <w:pPr>
        <w:rPr>
          <w:sz w:val="20"/>
        </w:rPr>
      </w:pPr>
      <w:r w:rsidRPr="00470B8B">
        <w:rPr>
          <w:sz w:val="20"/>
        </w:rPr>
        <w:br w:type="page"/>
      </w:r>
    </w:p>
    <w:p w14:paraId="33C2CB90" w14:textId="77777777" w:rsidR="00D521F6" w:rsidRPr="00470B8B" w:rsidRDefault="00D521F6" w:rsidP="00C06732">
      <w:pPr>
        <w:jc w:val="both"/>
        <w:rPr>
          <w:rFonts w:cs="Arial"/>
          <w:sz w:val="20"/>
        </w:rPr>
      </w:pPr>
    </w:p>
    <w:p w14:paraId="6B340A55" w14:textId="0D448E72" w:rsidR="00D521F6" w:rsidRPr="00470B8B" w:rsidRDefault="00D521F6" w:rsidP="009D076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117590109"/>
      <w:r w:rsidRPr="00470B8B">
        <w:rPr>
          <w:bCs/>
          <w:iCs/>
          <w:szCs w:val="28"/>
        </w:rPr>
        <w:t>FG</w:t>
      </w:r>
      <w:r w:rsidR="009D076B" w:rsidRPr="00470B8B">
        <w:rPr>
          <w:bCs/>
          <w:iCs/>
          <w:szCs w:val="28"/>
        </w:rPr>
        <w:t xml:space="preserve">RMP </w:t>
      </w:r>
      <w:r w:rsidR="00515CF6" w:rsidRPr="00470B8B">
        <w:rPr>
          <w:bCs/>
          <w:iCs/>
          <w:szCs w:val="28"/>
        </w:rPr>
        <w:t>-</w:t>
      </w:r>
      <w:r w:rsidR="009D076B" w:rsidRPr="00470B8B">
        <w:rPr>
          <w:bCs/>
          <w:iCs/>
          <w:szCs w:val="28"/>
        </w:rPr>
        <w:t xml:space="preserve"> RMP System</w:t>
      </w:r>
      <w:bookmarkEnd w:id="118"/>
    </w:p>
    <w:p w14:paraId="467D4A1A"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4F909E96" w14:textId="77777777" w:rsidR="00D521F6" w:rsidRPr="00470B8B" w:rsidRDefault="00D521F6" w:rsidP="00C06732">
      <w:pPr>
        <w:rPr>
          <w:sz w:val="20"/>
        </w:rPr>
      </w:pPr>
    </w:p>
    <w:p w14:paraId="7A20C3D8" w14:textId="77777777" w:rsidR="00D521F6" w:rsidRPr="00470B8B" w:rsidRDefault="00D521F6" w:rsidP="00C06732">
      <w:pPr>
        <w:jc w:val="both"/>
        <w:rPr>
          <w:b/>
          <w:u w:val="single"/>
        </w:rPr>
      </w:pPr>
      <w:r w:rsidRPr="00470B8B">
        <w:rPr>
          <w:b/>
          <w:u w:val="single"/>
        </w:rPr>
        <w:t>DESCRIPTION</w:t>
      </w:r>
    </w:p>
    <w:p w14:paraId="56063020" w14:textId="77777777" w:rsidR="00D521F6" w:rsidRPr="00470B8B" w:rsidRDefault="00D521F6" w:rsidP="00C06732">
      <w:pPr>
        <w:jc w:val="both"/>
        <w:rPr>
          <w:sz w:val="20"/>
        </w:rPr>
      </w:pPr>
    </w:p>
    <w:p w14:paraId="29E0AD6B" w14:textId="0B74C741" w:rsidR="009D076B" w:rsidRPr="00470B8B" w:rsidRDefault="009D076B" w:rsidP="009D076B">
      <w:pPr>
        <w:jc w:val="both"/>
        <w:rPr>
          <w:rFonts w:cs="Arial"/>
          <w:sz w:val="20"/>
        </w:rPr>
      </w:pPr>
      <w:r w:rsidRPr="00470B8B">
        <w:rPr>
          <w:rFonts w:cs="Arial"/>
          <w:sz w:val="20"/>
        </w:rPr>
        <w:t>The Refiner Mechanical Pulping System (FGRMP) has three emission units: the Chip Silo (EUCS61), the Chip Surge Bin (EUSB61), and Refiner Mechanical Pulping (EURMP61).</w:t>
      </w:r>
    </w:p>
    <w:p w14:paraId="1A5A5068" w14:textId="77777777" w:rsidR="009D076B" w:rsidRPr="00470B8B" w:rsidRDefault="009D076B" w:rsidP="009D076B">
      <w:pPr>
        <w:jc w:val="both"/>
        <w:rPr>
          <w:rFonts w:cs="Arial"/>
          <w:sz w:val="20"/>
        </w:rPr>
      </w:pPr>
    </w:p>
    <w:p w14:paraId="2535E2D9" w14:textId="1500108D" w:rsidR="00D521F6" w:rsidRPr="00470B8B" w:rsidRDefault="00D521F6" w:rsidP="00C06732">
      <w:pPr>
        <w:jc w:val="both"/>
        <w:rPr>
          <w:sz w:val="20"/>
        </w:rPr>
      </w:pPr>
      <w:r w:rsidRPr="00470B8B">
        <w:rPr>
          <w:b/>
          <w:sz w:val="20"/>
        </w:rPr>
        <w:t>Emission Unit</w:t>
      </w:r>
      <w:r w:rsidR="00B53666" w:rsidRPr="00470B8B">
        <w:rPr>
          <w:b/>
          <w:sz w:val="20"/>
        </w:rPr>
        <w:t>s</w:t>
      </w:r>
      <w:r w:rsidRPr="00470B8B">
        <w:rPr>
          <w:b/>
          <w:sz w:val="20"/>
        </w:rPr>
        <w:t>:</w:t>
      </w:r>
      <w:r w:rsidRPr="00470B8B">
        <w:rPr>
          <w:sz w:val="20"/>
        </w:rPr>
        <w:t xml:space="preserve"> </w:t>
      </w:r>
      <w:r w:rsidR="00B53666" w:rsidRPr="00470B8B">
        <w:rPr>
          <w:sz w:val="20"/>
        </w:rPr>
        <w:t xml:space="preserve"> </w:t>
      </w:r>
      <w:r w:rsidR="009D076B" w:rsidRPr="00470B8B">
        <w:rPr>
          <w:sz w:val="20"/>
        </w:rPr>
        <w:t>EUCS61, EUSB61, EURMP61</w:t>
      </w:r>
    </w:p>
    <w:p w14:paraId="1F4C6318" w14:textId="77777777" w:rsidR="00D521F6" w:rsidRPr="00470B8B" w:rsidRDefault="00D521F6" w:rsidP="00C06732">
      <w:pPr>
        <w:jc w:val="both"/>
        <w:rPr>
          <w:sz w:val="20"/>
        </w:rPr>
      </w:pPr>
    </w:p>
    <w:p w14:paraId="50825567" w14:textId="77777777" w:rsidR="00D521F6" w:rsidRPr="00470B8B" w:rsidRDefault="00D521F6" w:rsidP="00C06732">
      <w:pPr>
        <w:jc w:val="both"/>
        <w:rPr>
          <w:b/>
          <w:u w:val="single"/>
        </w:rPr>
      </w:pPr>
      <w:r w:rsidRPr="00470B8B">
        <w:rPr>
          <w:b/>
          <w:u w:val="single"/>
        </w:rPr>
        <w:t>POLLUTION CONTROL EQUIPMENT</w:t>
      </w:r>
    </w:p>
    <w:p w14:paraId="33132769" w14:textId="77777777" w:rsidR="00D521F6" w:rsidRPr="00470B8B" w:rsidRDefault="00D521F6" w:rsidP="00C06732">
      <w:pPr>
        <w:jc w:val="both"/>
      </w:pPr>
    </w:p>
    <w:p w14:paraId="5A1104F6" w14:textId="77777777" w:rsidR="009D076B" w:rsidRPr="00470B8B" w:rsidRDefault="009D076B" w:rsidP="009D076B">
      <w:pPr>
        <w:jc w:val="both"/>
      </w:pPr>
      <w:r w:rsidRPr="00470B8B">
        <w:rPr>
          <w:rFonts w:cs="Arial"/>
          <w:sz w:val="20"/>
        </w:rPr>
        <w:t>Chip Silo Cyclone, Chip Surge Bin Cyclone</w:t>
      </w:r>
    </w:p>
    <w:p w14:paraId="08DDBCDA" w14:textId="77777777" w:rsidR="00D521F6" w:rsidRPr="00470B8B" w:rsidRDefault="00D521F6" w:rsidP="00C06732">
      <w:pPr>
        <w:rPr>
          <w:sz w:val="20"/>
        </w:rPr>
      </w:pPr>
    </w:p>
    <w:p w14:paraId="3DA2B730"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265A7010"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076B" w:rsidRPr="00470B8B" w14:paraId="469CCB82"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39945C40" w14:textId="77777777" w:rsidR="009D076B" w:rsidRPr="00470B8B" w:rsidRDefault="009D076B"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BA3C6D7" w14:textId="77777777" w:rsidR="009D076B" w:rsidRPr="00470B8B" w:rsidRDefault="009D076B"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0FD370" w14:textId="77777777" w:rsidR="009D076B" w:rsidRPr="00470B8B" w:rsidRDefault="009D076B"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B2F4567" w14:textId="77777777" w:rsidR="009D076B" w:rsidRPr="00470B8B" w:rsidRDefault="009D076B"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F8678D5" w14:textId="77777777" w:rsidR="009D076B" w:rsidRPr="00470B8B" w:rsidRDefault="009D076B" w:rsidP="00C06732">
            <w:pPr>
              <w:jc w:val="center"/>
              <w:rPr>
                <w:b/>
                <w:sz w:val="20"/>
              </w:rPr>
            </w:pPr>
            <w:r w:rsidRPr="00470B8B">
              <w:rPr>
                <w:b/>
                <w:sz w:val="20"/>
              </w:rPr>
              <w:t>Monitoring/</w:t>
            </w:r>
          </w:p>
          <w:p w14:paraId="34D632F6" w14:textId="77777777" w:rsidR="009D076B" w:rsidRPr="00470B8B" w:rsidRDefault="009D076B"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86DC7F5" w14:textId="77777777" w:rsidR="009D076B" w:rsidRPr="00470B8B" w:rsidRDefault="009D076B" w:rsidP="00C06732">
            <w:pPr>
              <w:jc w:val="center"/>
              <w:rPr>
                <w:b/>
                <w:sz w:val="20"/>
              </w:rPr>
            </w:pPr>
            <w:r w:rsidRPr="00470B8B">
              <w:rPr>
                <w:b/>
                <w:sz w:val="20"/>
              </w:rPr>
              <w:t>Underlying Applicable Requirements</w:t>
            </w:r>
          </w:p>
        </w:tc>
      </w:tr>
      <w:tr w:rsidR="009D076B" w:rsidRPr="00470B8B" w14:paraId="3C573367" w14:textId="77777777" w:rsidTr="00CD59EC">
        <w:trPr>
          <w:cantSplit/>
        </w:trPr>
        <w:tc>
          <w:tcPr>
            <w:tcW w:w="1626" w:type="dxa"/>
            <w:tcBorders>
              <w:top w:val="single" w:sz="4" w:space="0" w:color="auto"/>
              <w:left w:val="single" w:sz="4" w:space="0" w:color="auto"/>
              <w:bottom w:val="single" w:sz="4" w:space="0" w:color="auto"/>
              <w:right w:val="single" w:sz="4" w:space="0" w:color="auto"/>
            </w:tcBorders>
          </w:tcPr>
          <w:p w14:paraId="08381B56" w14:textId="77777777" w:rsidR="009D076B" w:rsidRPr="00470B8B" w:rsidRDefault="009D076B" w:rsidP="00501097">
            <w:pPr>
              <w:pStyle w:val="ListParagraph"/>
              <w:numPr>
                <w:ilvl w:val="0"/>
                <w:numId w:val="80"/>
              </w:numPr>
              <w:tabs>
                <w:tab w:val="clear" w:pos="720"/>
                <w:tab w:val="left" w:pos="7214"/>
              </w:tabs>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6B7D754D" w14:textId="77777777" w:rsidR="009D076B" w:rsidRPr="00470B8B" w:rsidRDefault="009D076B" w:rsidP="00C06732">
            <w:pPr>
              <w:tabs>
                <w:tab w:val="left" w:pos="7214"/>
              </w:tabs>
              <w:jc w:val="center"/>
              <w:rPr>
                <w:rFonts w:cs="Arial"/>
                <w:sz w:val="20"/>
              </w:rPr>
            </w:pPr>
            <w:r w:rsidRPr="00470B8B">
              <w:rPr>
                <w:rFonts w:cs="Arial"/>
                <w:sz w:val="20"/>
              </w:rPr>
              <w:t>0.10 lb / 1000 lbs of exhaust gas, measured at operating conditions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09FA9E" w14:textId="77777777" w:rsidR="009D076B" w:rsidRPr="00470B8B" w:rsidRDefault="009D076B" w:rsidP="00C06732">
            <w:pPr>
              <w:tabs>
                <w:tab w:val="left" w:pos="7214"/>
              </w:tabs>
              <w:jc w:val="center"/>
              <w:rPr>
                <w:sz w:val="20"/>
              </w:rPr>
            </w:pPr>
            <w:r w:rsidRPr="00470B8B">
              <w:rPr>
                <w:sz w:val="20"/>
              </w:rPr>
              <w:t>Weekly</w:t>
            </w:r>
          </w:p>
        </w:tc>
        <w:tc>
          <w:tcPr>
            <w:tcW w:w="1889" w:type="dxa"/>
            <w:tcBorders>
              <w:top w:val="single" w:sz="4" w:space="0" w:color="auto"/>
              <w:left w:val="single" w:sz="4" w:space="0" w:color="auto"/>
              <w:bottom w:val="single" w:sz="4" w:space="0" w:color="auto"/>
              <w:right w:val="single" w:sz="4" w:space="0" w:color="auto"/>
            </w:tcBorders>
          </w:tcPr>
          <w:p w14:paraId="64E04BC0" w14:textId="77777777" w:rsidR="009D076B" w:rsidRPr="00470B8B" w:rsidRDefault="009D076B" w:rsidP="00C06732">
            <w:pPr>
              <w:jc w:val="center"/>
              <w:rPr>
                <w:sz w:val="20"/>
              </w:rPr>
            </w:pPr>
            <w:r w:rsidRPr="00470B8B">
              <w:rPr>
                <w:sz w:val="20"/>
              </w:rPr>
              <w:t>EUCS61</w:t>
            </w:r>
          </w:p>
          <w:p w14:paraId="0BC6E21D" w14:textId="77777777" w:rsidR="009D076B" w:rsidRPr="00470B8B" w:rsidRDefault="009D076B" w:rsidP="00C06732">
            <w:pPr>
              <w:jc w:val="center"/>
              <w:rPr>
                <w:sz w:val="20"/>
              </w:rPr>
            </w:pPr>
            <w:r w:rsidRPr="00470B8B">
              <w:rPr>
                <w:sz w:val="20"/>
              </w:rPr>
              <w:t>EUSB61</w:t>
            </w:r>
          </w:p>
          <w:p w14:paraId="67DD3272" w14:textId="77777777" w:rsidR="009D076B" w:rsidRPr="00470B8B" w:rsidRDefault="009D076B" w:rsidP="00C06732">
            <w:pPr>
              <w:jc w:val="center"/>
              <w:rPr>
                <w:sz w:val="20"/>
              </w:rPr>
            </w:pPr>
            <w:r w:rsidRPr="00470B8B">
              <w:rPr>
                <w:sz w:val="20"/>
              </w:rPr>
              <w:t>EURMP61</w:t>
            </w:r>
          </w:p>
        </w:tc>
        <w:tc>
          <w:tcPr>
            <w:tcW w:w="1530" w:type="dxa"/>
            <w:tcBorders>
              <w:top w:val="single" w:sz="4" w:space="0" w:color="auto"/>
              <w:left w:val="single" w:sz="4" w:space="0" w:color="auto"/>
              <w:bottom w:val="single" w:sz="4" w:space="0" w:color="auto"/>
              <w:right w:val="single" w:sz="4" w:space="0" w:color="auto"/>
            </w:tcBorders>
          </w:tcPr>
          <w:p w14:paraId="2BE53D4C" w14:textId="77777777" w:rsidR="009D076B" w:rsidRPr="00470B8B" w:rsidRDefault="009D076B" w:rsidP="00C06732">
            <w:pPr>
              <w:jc w:val="center"/>
              <w:rPr>
                <w:sz w:val="20"/>
              </w:rPr>
            </w:pPr>
            <w:r w:rsidRPr="00470B8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46D4615" w14:textId="77777777" w:rsidR="009D076B" w:rsidRPr="00470B8B" w:rsidRDefault="009D076B" w:rsidP="00C06732">
            <w:pPr>
              <w:jc w:val="center"/>
              <w:rPr>
                <w:b/>
                <w:sz w:val="20"/>
              </w:rPr>
            </w:pPr>
            <w:r w:rsidRPr="00470B8B">
              <w:rPr>
                <w:b/>
                <w:sz w:val="20"/>
              </w:rPr>
              <w:t>R 336.1201</w:t>
            </w:r>
          </w:p>
          <w:p w14:paraId="3F265351" w14:textId="77777777" w:rsidR="009D076B" w:rsidRPr="00470B8B" w:rsidRDefault="009D076B" w:rsidP="00C06732">
            <w:pPr>
              <w:jc w:val="center"/>
              <w:rPr>
                <w:sz w:val="20"/>
              </w:rPr>
            </w:pPr>
            <w:r w:rsidRPr="00470B8B">
              <w:rPr>
                <w:b/>
                <w:sz w:val="20"/>
              </w:rPr>
              <w:t>R 336.1331</w:t>
            </w:r>
          </w:p>
        </w:tc>
      </w:tr>
    </w:tbl>
    <w:p w14:paraId="3F453F11" w14:textId="77777777" w:rsidR="00D521F6" w:rsidRPr="00470B8B" w:rsidRDefault="00D521F6" w:rsidP="00C06732">
      <w:pPr>
        <w:jc w:val="both"/>
        <w:rPr>
          <w:sz w:val="20"/>
        </w:rPr>
      </w:pPr>
    </w:p>
    <w:p w14:paraId="5E914C16"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0720CAD4" w14:textId="77777777" w:rsidR="00D521F6" w:rsidRPr="00470B8B" w:rsidRDefault="00D521F6" w:rsidP="00C06732">
      <w:pPr>
        <w:jc w:val="both"/>
        <w:rPr>
          <w:sz w:val="20"/>
        </w:rPr>
      </w:pPr>
    </w:p>
    <w:p w14:paraId="747FD7C3" w14:textId="019EFBE9" w:rsidR="00D521F6" w:rsidRPr="00470B8B" w:rsidRDefault="009D076B" w:rsidP="00C06732">
      <w:pPr>
        <w:jc w:val="both"/>
        <w:rPr>
          <w:bCs/>
          <w:sz w:val="20"/>
        </w:rPr>
      </w:pPr>
      <w:r w:rsidRPr="00470B8B">
        <w:rPr>
          <w:bCs/>
          <w:sz w:val="20"/>
        </w:rPr>
        <w:t>NA</w:t>
      </w:r>
    </w:p>
    <w:p w14:paraId="67854641" w14:textId="77777777" w:rsidR="00D521F6" w:rsidRPr="00470B8B" w:rsidRDefault="00D521F6" w:rsidP="00C06732">
      <w:pPr>
        <w:jc w:val="both"/>
        <w:rPr>
          <w:sz w:val="20"/>
        </w:rPr>
      </w:pPr>
    </w:p>
    <w:p w14:paraId="7EE51389"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352B6C80" w14:textId="77777777" w:rsidR="00D521F6" w:rsidRPr="00470B8B" w:rsidRDefault="00D521F6" w:rsidP="00C06732">
      <w:pPr>
        <w:jc w:val="both"/>
        <w:rPr>
          <w:sz w:val="20"/>
        </w:rPr>
      </w:pPr>
    </w:p>
    <w:p w14:paraId="6955FC6F" w14:textId="1BC45F9F" w:rsidR="00491075" w:rsidRPr="00470B8B" w:rsidRDefault="00491075" w:rsidP="00491075">
      <w:pPr>
        <w:ind w:left="360" w:hanging="360"/>
        <w:jc w:val="both"/>
        <w:rPr>
          <w:b/>
          <w:sz w:val="20"/>
        </w:rPr>
      </w:pPr>
      <w:r w:rsidRPr="00470B8B">
        <w:rPr>
          <w:sz w:val="20"/>
        </w:rPr>
        <w:t>1.</w:t>
      </w:r>
      <w:r w:rsidRPr="00470B8B">
        <w:rPr>
          <w:sz w:val="20"/>
        </w:rPr>
        <w:tab/>
        <w:t>The permittee shall not produce more than 113,150 tons of Refined Mechanical Pulp (RMP) per year through EURMP61, as determined on a 12</w:t>
      </w:r>
      <w:r w:rsidR="00C90D60" w:rsidRPr="00470B8B">
        <w:rPr>
          <w:sz w:val="20"/>
        </w:rPr>
        <w:t>-</w:t>
      </w:r>
      <w:r w:rsidRPr="00470B8B">
        <w:rPr>
          <w:sz w:val="20"/>
        </w:rPr>
        <w:t>month rolling time period basis.</w:t>
      </w:r>
      <w:r w:rsidR="00E25828" w:rsidRPr="00470B8B">
        <w:rPr>
          <w:sz w:val="20"/>
          <w:vertAlign w:val="superscript"/>
        </w:rPr>
        <w:t>2</w:t>
      </w:r>
      <w:r w:rsidR="00E25828" w:rsidRPr="00470B8B">
        <w:rPr>
          <w:sz w:val="20"/>
        </w:rPr>
        <w:t xml:space="preserve"> </w:t>
      </w:r>
      <w:r w:rsidR="00B53666" w:rsidRPr="00470B8B">
        <w:rPr>
          <w:sz w:val="20"/>
        </w:rPr>
        <w:t xml:space="preserve"> </w:t>
      </w:r>
      <w:r w:rsidR="00E25828" w:rsidRPr="00645E66">
        <w:rPr>
          <w:b/>
          <w:bCs/>
          <w:sz w:val="20"/>
        </w:rPr>
        <w:t>(</w:t>
      </w:r>
      <w:r w:rsidRPr="00470B8B">
        <w:rPr>
          <w:b/>
          <w:sz w:val="20"/>
        </w:rPr>
        <w:t>R 336.1205(3))</w:t>
      </w:r>
    </w:p>
    <w:p w14:paraId="17959CBB" w14:textId="77777777" w:rsidR="00D521F6" w:rsidRPr="00470B8B" w:rsidRDefault="00D521F6" w:rsidP="00C06732">
      <w:pPr>
        <w:jc w:val="both"/>
        <w:rPr>
          <w:sz w:val="20"/>
        </w:rPr>
      </w:pPr>
    </w:p>
    <w:p w14:paraId="61AA6B8D"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61ECF436" w14:textId="77777777" w:rsidR="00D521F6" w:rsidRPr="00470B8B" w:rsidRDefault="00D521F6" w:rsidP="00C06732">
      <w:pPr>
        <w:jc w:val="both"/>
        <w:rPr>
          <w:sz w:val="20"/>
        </w:rPr>
      </w:pPr>
    </w:p>
    <w:p w14:paraId="5A619C59" w14:textId="3CEDA2A7" w:rsidR="00D521F6" w:rsidRPr="00470B8B" w:rsidRDefault="00491075" w:rsidP="00491075">
      <w:pPr>
        <w:jc w:val="both"/>
        <w:rPr>
          <w:sz w:val="20"/>
        </w:rPr>
      </w:pPr>
      <w:r w:rsidRPr="00470B8B">
        <w:rPr>
          <w:sz w:val="20"/>
        </w:rPr>
        <w:t>NA</w:t>
      </w:r>
    </w:p>
    <w:p w14:paraId="6DB7EF46" w14:textId="77777777" w:rsidR="00D521F6" w:rsidRPr="00470B8B" w:rsidRDefault="00D521F6" w:rsidP="00C06732">
      <w:pPr>
        <w:jc w:val="both"/>
        <w:rPr>
          <w:sz w:val="20"/>
        </w:rPr>
      </w:pPr>
    </w:p>
    <w:p w14:paraId="446354AE"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31B4619E"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7011AC08" w14:textId="77777777" w:rsidR="00D521F6" w:rsidRPr="00470B8B" w:rsidRDefault="00D521F6" w:rsidP="00C06732">
      <w:pPr>
        <w:jc w:val="both"/>
        <w:rPr>
          <w:sz w:val="20"/>
        </w:rPr>
      </w:pPr>
    </w:p>
    <w:p w14:paraId="0EBEBDB2" w14:textId="0DDCFEBC" w:rsidR="00D521F6" w:rsidRPr="00470B8B" w:rsidRDefault="00491075" w:rsidP="00C06732">
      <w:pPr>
        <w:jc w:val="both"/>
        <w:rPr>
          <w:rFonts w:cs="Arial"/>
          <w:bCs/>
          <w:sz w:val="20"/>
        </w:rPr>
      </w:pPr>
      <w:r w:rsidRPr="00470B8B">
        <w:rPr>
          <w:rFonts w:cs="Arial"/>
          <w:bCs/>
          <w:sz w:val="20"/>
        </w:rPr>
        <w:t>NA</w:t>
      </w:r>
    </w:p>
    <w:p w14:paraId="72253C53" w14:textId="77777777" w:rsidR="00491075" w:rsidRPr="00470B8B" w:rsidRDefault="00491075" w:rsidP="00C06732">
      <w:pPr>
        <w:jc w:val="both"/>
        <w:rPr>
          <w:sz w:val="20"/>
        </w:rPr>
      </w:pPr>
    </w:p>
    <w:p w14:paraId="46800120" w14:textId="49D9B45E" w:rsidR="00D521F6" w:rsidRPr="00470B8B" w:rsidRDefault="00D521F6" w:rsidP="00C06732">
      <w:pPr>
        <w:jc w:val="both"/>
        <w:rPr>
          <w:b/>
          <w:sz w:val="20"/>
        </w:rPr>
      </w:pPr>
      <w:r w:rsidRPr="00470B8B">
        <w:rPr>
          <w:b/>
          <w:sz w:val="20"/>
        </w:rPr>
        <w:t>See Appendix 5</w:t>
      </w:r>
      <w:r w:rsidR="008C5FF0">
        <w:rPr>
          <w:b/>
          <w:sz w:val="20"/>
        </w:rPr>
        <w:t>-1</w:t>
      </w:r>
    </w:p>
    <w:p w14:paraId="37B80097" w14:textId="77777777" w:rsidR="00D521F6" w:rsidRPr="00470B8B" w:rsidRDefault="00D521F6" w:rsidP="00C06732">
      <w:pPr>
        <w:jc w:val="both"/>
        <w:rPr>
          <w:sz w:val="20"/>
        </w:rPr>
      </w:pPr>
    </w:p>
    <w:p w14:paraId="28FB8423" w14:textId="77777777" w:rsidR="00D521F6" w:rsidRPr="00470B8B" w:rsidRDefault="00D521F6" w:rsidP="00C06732">
      <w:pPr>
        <w:jc w:val="both"/>
      </w:pPr>
      <w:r w:rsidRPr="00470B8B">
        <w:rPr>
          <w:b/>
        </w:rPr>
        <w:t xml:space="preserve">VI.  </w:t>
      </w:r>
      <w:r w:rsidRPr="00470B8B">
        <w:rPr>
          <w:b/>
          <w:u w:val="single"/>
        </w:rPr>
        <w:t>MONITORING/RECORDKEEPING</w:t>
      </w:r>
    </w:p>
    <w:p w14:paraId="5409000A"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78536ADA" w14:textId="77777777" w:rsidR="00D521F6" w:rsidRPr="00470B8B" w:rsidRDefault="00D521F6" w:rsidP="00C06732">
      <w:pPr>
        <w:jc w:val="both"/>
        <w:rPr>
          <w:sz w:val="20"/>
        </w:rPr>
      </w:pPr>
    </w:p>
    <w:p w14:paraId="58A615E7" w14:textId="41F0783D" w:rsidR="00491075" w:rsidRPr="00470B8B" w:rsidRDefault="00491075" w:rsidP="00491075">
      <w:pPr>
        <w:ind w:left="360" w:hanging="360"/>
        <w:jc w:val="both"/>
        <w:rPr>
          <w:rFonts w:cs="Arial"/>
          <w:b/>
          <w:sz w:val="20"/>
        </w:rPr>
      </w:pPr>
      <w:r w:rsidRPr="00470B8B">
        <w:rPr>
          <w:sz w:val="20"/>
        </w:rPr>
        <w:t>1.</w:t>
      </w:r>
      <w:r w:rsidRPr="00470B8B">
        <w:rPr>
          <w:sz w:val="20"/>
        </w:rPr>
        <w:tab/>
      </w:r>
      <w:r w:rsidRPr="00470B8B">
        <w:rPr>
          <w:rFonts w:cs="Arial"/>
          <w:sz w:val="20"/>
        </w:rPr>
        <w:t xml:space="preserve">The permittee shall visually inspect and record observations of emissions from the cyclone exhausts of EUCS61 and EUSB61 while EURMP61 is operating.  These inspections shall be conducted on a weekly basis, or in accordance with an alternate schedule approved by the AQD.  </w:t>
      </w:r>
      <w:r w:rsidRPr="00470B8B">
        <w:rPr>
          <w:rFonts w:cs="Arial"/>
          <w:b/>
          <w:sz w:val="20"/>
        </w:rPr>
        <w:t>(R 336.1213(3))</w:t>
      </w:r>
    </w:p>
    <w:p w14:paraId="41419540" w14:textId="328A8B65" w:rsidR="00491075" w:rsidRDefault="00491075" w:rsidP="00491075">
      <w:pPr>
        <w:ind w:left="360" w:hanging="360"/>
        <w:jc w:val="both"/>
        <w:rPr>
          <w:rFonts w:cs="Arial"/>
          <w:b/>
          <w:sz w:val="20"/>
        </w:rPr>
      </w:pPr>
    </w:p>
    <w:p w14:paraId="08125EC3" w14:textId="35E5FC44" w:rsidR="008C5FF0" w:rsidRDefault="008C5FF0">
      <w:pPr>
        <w:rPr>
          <w:rFonts w:cs="Arial"/>
          <w:b/>
          <w:sz w:val="20"/>
        </w:rPr>
      </w:pPr>
      <w:r>
        <w:rPr>
          <w:rFonts w:cs="Arial"/>
          <w:b/>
          <w:sz w:val="20"/>
        </w:rPr>
        <w:br w:type="page"/>
      </w:r>
    </w:p>
    <w:p w14:paraId="3A641CA4" w14:textId="77777777" w:rsidR="001C4F52" w:rsidRPr="00470B8B" w:rsidRDefault="001C4F52" w:rsidP="00491075">
      <w:pPr>
        <w:ind w:left="360" w:hanging="360"/>
        <w:jc w:val="both"/>
        <w:rPr>
          <w:rFonts w:cs="Arial"/>
          <w:b/>
          <w:sz w:val="20"/>
        </w:rPr>
      </w:pPr>
    </w:p>
    <w:p w14:paraId="1AEBFEAE" w14:textId="0D9C61FB" w:rsidR="00491075" w:rsidRPr="00470B8B" w:rsidRDefault="00491075" w:rsidP="00491075">
      <w:pPr>
        <w:ind w:left="360" w:hanging="360"/>
        <w:jc w:val="both"/>
        <w:rPr>
          <w:rFonts w:cs="Arial"/>
          <w:b/>
          <w:sz w:val="20"/>
        </w:rPr>
      </w:pPr>
      <w:r w:rsidRPr="00470B8B">
        <w:rPr>
          <w:rFonts w:cs="Arial"/>
          <w:sz w:val="20"/>
        </w:rPr>
        <w:t>2.</w:t>
      </w:r>
      <w:r w:rsidRPr="00470B8B">
        <w:rPr>
          <w:rFonts w:cs="Arial"/>
          <w:sz w:val="20"/>
        </w:rPr>
        <w:tab/>
        <w:t>The permittee shall monitor and record the amount of RMP produced monthly and on a 12</w:t>
      </w:r>
      <w:r w:rsidR="00C90D60" w:rsidRPr="00470B8B">
        <w:rPr>
          <w:rFonts w:cs="Arial"/>
          <w:sz w:val="20"/>
        </w:rPr>
        <w:t>-</w:t>
      </w:r>
      <w:r w:rsidRPr="00470B8B">
        <w:rPr>
          <w:rFonts w:cs="Arial"/>
          <w:sz w:val="20"/>
        </w:rPr>
        <w:t>month rolling average in a manner acceptable to the AQD District Supervisor.</w:t>
      </w:r>
      <w:r w:rsidRPr="00470B8B">
        <w:rPr>
          <w:sz w:val="20"/>
          <w:vertAlign w:val="superscript"/>
        </w:rPr>
        <w:t xml:space="preserve"> 2</w:t>
      </w:r>
      <w:r w:rsidRPr="00470B8B">
        <w:rPr>
          <w:rFonts w:cs="Arial"/>
          <w:sz w:val="20"/>
        </w:rPr>
        <w:t xml:space="preserve">  </w:t>
      </w:r>
      <w:r w:rsidRPr="00470B8B">
        <w:rPr>
          <w:rFonts w:cs="Arial"/>
          <w:b/>
          <w:sz w:val="20"/>
        </w:rPr>
        <w:t>(R 336.1205(3))</w:t>
      </w:r>
    </w:p>
    <w:p w14:paraId="666B18A9" w14:textId="77777777" w:rsidR="00D521F6" w:rsidRPr="00470B8B" w:rsidRDefault="00D521F6" w:rsidP="00C06732">
      <w:pPr>
        <w:jc w:val="both"/>
        <w:rPr>
          <w:sz w:val="20"/>
        </w:rPr>
      </w:pPr>
    </w:p>
    <w:p w14:paraId="359DF1BF" w14:textId="748D0AFC" w:rsidR="00D521F6" w:rsidRPr="00470B8B" w:rsidRDefault="00D521F6" w:rsidP="00C06732">
      <w:pPr>
        <w:jc w:val="both"/>
        <w:rPr>
          <w:b/>
          <w:sz w:val="20"/>
        </w:rPr>
      </w:pPr>
      <w:r w:rsidRPr="00470B8B">
        <w:rPr>
          <w:b/>
          <w:sz w:val="20"/>
        </w:rPr>
        <w:t>See Appendi</w:t>
      </w:r>
      <w:r w:rsidR="00491075" w:rsidRPr="00470B8B">
        <w:rPr>
          <w:b/>
          <w:sz w:val="20"/>
        </w:rPr>
        <w:t>x 7</w:t>
      </w:r>
      <w:r w:rsidR="008C5FF0">
        <w:rPr>
          <w:b/>
          <w:sz w:val="20"/>
        </w:rPr>
        <w:t>-1</w:t>
      </w:r>
    </w:p>
    <w:p w14:paraId="07500AE0" w14:textId="77777777" w:rsidR="00D521F6" w:rsidRPr="00470B8B" w:rsidRDefault="00D521F6" w:rsidP="00C06732">
      <w:pPr>
        <w:jc w:val="both"/>
        <w:rPr>
          <w:sz w:val="20"/>
        </w:rPr>
      </w:pPr>
    </w:p>
    <w:p w14:paraId="24BDE8BA" w14:textId="77777777" w:rsidR="00D521F6" w:rsidRPr="00470B8B" w:rsidRDefault="00D521F6" w:rsidP="00C06732">
      <w:pPr>
        <w:jc w:val="both"/>
        <w:rPr>
          <w:b/>
          <w:u w:val="single"/>
        </w:rPr>
      </w:pPr>
      <w:r w:rsidRPr="00470B8B">
        <w:rPr>
          <w:b/>
        </w:rPr>
        <w:t xml:space="preserve">VII.  </w:t>
      </w:r>
      <w:r w:rsidRPr="00470B8B">
        <w:rPr>
          <w:b/>
          <w:u w:val="single"/>
        </w:rPr>
        <w:t>REPORTING</w:t>
      </w:r>
    </w:p>
    <w:p w14:paraId="2495E7A3" w14:textId="77777777" w:rsidR="00D521F6" w:rsidRPr="00470B8B" w:rsidRDefault="00D521F6" w:rsidP="00C06732">
      <w:pPr>
        <w:jc w:val="both"/>
        <w:rPr>
          <w:sz w:val="20"/>
        </w:rPr>
      </w:pPr>
    </w:p>
    <w:p w14:paraId="25E4174E"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3A5EE2EE" w14:textId="77777777" w:rsidR="00D521F6" w:rsidRPr="00470B8B" w:rsidRDefault="00D521F6" w:rsidP="00C06732">
      <w:pPr>
        <w:ind w:left="360" w:hanging="360"/>
        <w:jc w:val="both"/>
        <w:rPr>
          <w:sz w:val="20"/>
        </w:rPr>
      </w:pPr>
    </w:p>
    <w:p w14:paraId="653484E6"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2ADB4D7D" w14:textId="77777777" w:rsidR="00D521F6" w:rsidRPr="00470B8B" w:rsidRDefault="00D521F6" w:rsidP="00C06732">
      <w:pPr>
        <w:ind w:left="360" w:hanging="360"/>
        <w:jc w:val="both"/>
        <w:rPr>
          <w:sz w:val="20"/>
        </w:rPr>
      </w:pPr>
    </w:p>
    <w:p w14:paraId="3A387766"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6C1B9967" w14:textId="77777777" w:rsidR="00D521F6" w:rsidRPr="00470B8B" w:rsidRDefault="00D521F6" w:rsidP="00C06732">
      <w:pPr>
        <w:ind w:right="72"/>
        <w:jc w:val="both"/>
        <w:rPr>
          <w:rFonts w:cs="Arial"/>
          <w:sz w:val="20"/>
        </w:rPr>
      </w:pPr>
    </w:p>
    <w:p w14:paraId="79D8EFF0" w14:textId="1E802A5D" w:rsidR="00D521F6" w:rsidRPr="00470B8B" w:rsidRDefault="00D521F6" w:rsidP="00C06732">
      <w:pPr>
        <w:jc w:val="both"/>
        <w:rPr>
          <w:rFonts w:cs="Arial"/>
          <w:b/>
          <w:sz w:val="20"/>
        </w:rPr>
      </w:pPr>
      <w:r w:rsidRPr="00470B8B">
        <w:rPr>
          <w:rFonts w:cs="Arial"/>
          <w:b/>
          <w:sz w:val="20"/>
        </w:rPr>
        <w:t>See Appendix 8</w:t>
      </w:r>
      <w:r w:rsidR="008C5FF0">
        <w:rPr>
          <w:rFonts w:cs="Arial"/>
          <w:b/>
          <w:sz w:val="20"/>
        </w:rPr>
        <w:t>-1</w:t>
      </w:r>
    </w:p>
    <w:p w14:paraId="1279BD35" w14:textId="77777777" w:rsidR="00D521F6" w:rsidRPr="00470B8B" w:rsidRDefault="00D521F6" w:rsidP="00C06732">
      <w:pPr>
        <w:jc w:val="both"/>
        <w:rPr>
          <w:rFonts w:cs="Arial"/>
          <w:sz w:val="20"/>
        </w:rPr>
      </w:pPr>
    </w:p>
    <w:p w14:paraId="635C46D6" w14:textId="77777777" w:rsidR="00D521F6" w:rsidRPr="00470B8B" w:rsidRDefault="00D521F6" w:rsidP="00C06732">
      <w:pPr>
        <w:jc w:val="both"/>
      </w:pPr>
      <w:r w:rsidRPr="00470B8B">
        <w:rPr>
          <w:b/>
        </w:rPr>
        <w:t xml:space="preserve">VIII.  </w:t>
      </w:r>
      <w:r w:rsidRPr="00470B8B">
        <w:rPr>
          <w:b/>
          <w:u w:val="single"/>
        </w:rPr>
        <w:t>STACK/VENT RESTRICTION(S)</w:t>
      </w:r>
    </w:p>
    <w:p w14:paraId="66165C80" w14:textId="77777777" w:rsidR="00D521F6" w:rsidRPr="00470B8B" w:rsidRDefault="00D521F6" w:rsidP="00C06732">
      <w:pPr>
        <w:jc w:val="both"/>
        <w:rPr>
          <w:sz w:val="20"/>
        </w:rPr>
      </w:pPr>
    </w:p>
    <w:p w14:paraId="02E795C3" w14:textId="77777777" w:rsidR="00D521F6" w:rsidRPr="00470B8B" w:rsidRDefault="00D521F6" w:rsidP="00C06732">
      <w:pPr>
        <w:jc w:val="both"/>
        <w:rPr>
          <w:sz w:val="20"/>
        </w:rPr>
      </w:pPr>
      <w:r w:rsidRPr="00470B8B">
        <w:rPr>
          <w:sz w:val="20"/>
        </w:rPr>
        <w:t>The exhaust gases from the stacks listed in the table below shall be discharged unobstructed vertically upwards to the ambient air unless otherwise noted:</w:t>
      </w:r>
    </w:p>
    <w:p w14:paraId="0969059A" w14:textId="77777777" w:rsidR="00D521F6" w:rsidRPr="00470B8B" w:rsidRDefault="00D521F6" w:rsidP="00C06732">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1733"/>
        <w:gridCol w:w="1800"/>
        <w:gridCol w:w="3240"/>
      </w:tblGrid>
      <w:tr w:rsidR="00491075" w:rsidRPr="00470B8B" w14:paraId="473933AD" w14:textId="77777777" w:rsidTr="008C5FF0">
        <w:trPr>
          <w:cantSplit/>
          <w:tblHeader/>
        </w:trPr>
        <w:tc>
          <w:tcPr>
            <w:tcW w:w="3487" w:type="dxa"/>
            <w:tcBorders>
              <w:bottom w:val="single" w:sz="4" w:space="0" w:color="auto"/>
            </w:tcBorders>
          </w:tcPr>
          <w:p w14:paraId="4DCA2C33" w14:textId="77777777" w:rsidR="00491075" w:rsidRPr="00470B8B" w:rsidRDefault="00491075" w:rsidP="00C06732">
            <w:pPr>
              <w:jc w:val="center"/>
              <w:rPr>
                <w:b/>
                <w:sz w:val="20"/>
              </w:rPr>
            </w:pPr>
            <w:r w:rsidRPr="00470B8B">
              <w:rPr>
                <w:b/>
                <w:sz w:val="20"/>
              </w:rPr>
              <w:t>Stack &amp; Vent ID</w:t>
            </w:r>
          </w:p>
        </w:tc>
        <w:tc>
          <w:tcPr>
            <w:tcW w:w="1733" w:type="dxa"/>
            <w:tcBorders>
              <w:bottom w:val="single" w:sz="4" w:space="0" w:color="auto"/>
            </w:tcBorders>
          </w:tcPr>
          <w:p w14:paraId="600E8621" w14:textId="77777777" w:rsidR="00491075" w:rsidRPr="00470B8B" w:rsidRDefault="00491075" w:rsidP="00C06732">
            <w:pPr>
              <w:jc w:val="center"/>
              <w:rPr>
                <w:b/>
                <w:sz w:val="20"/>
              </w:rPr>
            </w:pPr>
            <w:r w:rsidRPr="00470B8B">
              <w:rPr>
                <w:b/>
                <w:sz w:val="20"/>
              </w:rPr>
              <w:t>Maximum Exhaust Dimensions</w:t>
            </w:r>
          </w:p>
          <w:p w14:paraId="283C8585" w14:textId="77777777" w:rsidR="00491075" w:rsidRPr="00470B8B" w:rsidRDefault="00491075" w:rsidP="00C06732">
            <w:pPr>
              <w:jc w:val="center"/>
              <w:rPr>
                <w:b/>
                <w:sz w:val="20"/>
              </w:rPr>
            </w:pPr>
            <w:r w:rsidRPr="00470B8B">
              <w:rPr>
                <w:b/>
                <w:sz w:val="20"/>
              </w:rPr>
              <w:t>(inches)</w:t>
            </w:r>
          </w:p>
        </w:tc>
        <w:tc>
          <w:tcPr>
            <w:tcW w:w="1800" w:type="dxa"/>
            <w:tcBorders>
              <w:bottom w:val="single" w:sz="4" w:space="0" w:color="auto"/>
            </w:tcBorders>
          </w:tcPr>
          <w:p w14:paraId="34DAF783" w14:textId="77777777" w:rsidR="00491075" w:rsidRPr="00470B8B" w:rsidRDefault="00491075" w:rsidP="00C06732">
            <w:pPr>
              <w:jc w:val="center"/>
              <w:rPr>
                <w:b/>
                <w:sz w:val="20"/>
              </w:rPr>
            </w:pPr>
            <w:r w:rsidRPr="00470B8B">
              <w:rPr>
                <w:b/>
                <w:sz w:val="20"/>
              </w:rPr>
              <w:t>Minimum Height Above Ground</w:t>
            </w:r>
          </w:p>
          <w:p w14:paraId="4F563F45" w14:textId="77777777" w:rsidR="00491075" w:rsidRPr="00470B8B" w:rsidRDefault="00491075" w:rsidP="00C06732">
            <w:pPr>
              <w:jc w:val="center"/>
              <w:rPr>
                <w:b/>
                <w:sz w:val="20"/>
              </w:rPr>
            </w:pPr>
            <w:r w:rsidRPr="00470B8B">
              <w:rPr>
                <w:b/>
                <w:sz w:val="20"/>
              </w:rPr>
              <w:t>(feet)</w:t>
            </w:r>
          </w:p>
        </w:tc>
        <w:tc>
          <w:tcPr>
            <w:tcW w:w="3240" w:type="dxa"/>
            <w:tcBorders>
              <w:bottom w:val="single" w:sz="4" w:space="0" w:color="auto"/>
            </w:tcBorders>
          </w:tcPr>
          <w:p w14:paraId="3AC61C5F" w14:textId="77777777" w:rsidR="00491075" w:rsidRPr="00470B8B" w:rsidRDefault="00491075" w:rsidP="00C06732">
            <w:pPr>
              <w:jc w:val="center"/>
              <w:rPr>
                <w:b/>
                <w:sz w:val="20"/>
              </w:rPr>
            </w:pPr>
            <w:r w:rsidRPr="00470B8B">
              <w:rPr>
                <w:b/>
                <w:sz w:val="20"/>
              </w:rPr>
              <w:t>Underlying Applicable Requirements</w:t>
            </w:r>
          </w:p>
          <w:p w14:paraId="5D3B4E56" w14:textId="77777777" w:rsidR="00491075" w:rsidRPr="00470B8B" w:rsidRDefault="00491075" w:rsidP="00C06732">
            <w:pPr>
              <w:jc w:val="center"/>
              <w:rPr>
                <w:b/>
                <w:sz w:val="20"/>
              </w:rPr>
            </w:pPr>
          </w:p>
        </w:tc>
      </w:tr>
      <w:tr w:rsidR="00491075" w:rsidRPr="00470B8B" w14:paraId="0A429B9F" w14:textId="77777777" w:rsidTr="008C5FF0">
        <w:trPr>
          <w:cantSplit/>
        </w:trPr>
        <w:tc>
          <w:tcPr>
            <w:tcW w:w="3487" w:type="dxa"/>
            <w:tcBorders>
              <w:top w:val="single" w:sz="4" w:space="0" w:color="auto"/>
            </w:tcBorders>
          </w:tcPr>
          <w:p w14:paraId="7880460A" w14:textId="77777777" w:rsidR="00491075" w:rsidRPr="00470B8B" w:rsidRDefault="00491075" w:rsidP="00501097">
            <w:pPr>
              <w:pStyle w:val="ListParagraph"/>
              <w:numPr>
                <w:ilvl w:val="0"/>
                <w:numId w:val="81"/>
              </w:numPr>
              <w:tabs>
                <w:tab w:val="clear" w:pos="720"/>
              </w:tabs>
              <w:ind w:left="342" w:hanging="342"/>
              <w:rPr>
                <w:sz w:val="20"/>
              </w:rPr>
            </w:pPr>
            <w:r w:rsidRPr="00470B8B">
              <w:rPr>
                <w:sz w:val="20"/>
              </w:rPr>
              <w:t>SV-RMP_DrumThick</w:t>
            </w:r>
          </w:p>
        </w:tc>
        <w:tc>
          <w:tcPr>
            <w:tcW w:w="1733" w:type="dxa"/>
            <w:tcBorders>
              <w:top w:val="single" w:sz="4" w:space="0" w:color="auto"/>
            </w:tcBorders>
          </w:tcPr>
          <w:p w14:paraId="6C0BF7CC" w14:textId="77777777" w:rsidR="00491075" w:rsidRPr="00470B8B" w:rsidRDefault="00491075" w:rsidP="00C06732">
            <w:pPr>
              <w:jc w:val="center"/>
              <w:rPr>
                <w:rFonts w:cs="Arial"/>
                <w:sz w:val="20"/>
              </w:rPr>
            </w:pPr>
            <w:r w:rsidRPr="00470B8B">
              <w:rPr>
                <w:sz w:val="20"/>
              </w:rPr>
              <w:t>30</w:t>
            </w:r>
            <w:r w:rsidRPr="00470B8B">
              <w:rPr>
                <w:sz w:val="20"/>
                <w:vertAlign w:val="superscript"/>
              </w:rPr>
              <w:t>2</w:t>
            </w:r>
          </w:p>
        </w:tc>
        <w:tc>
          <w:tcPr>
            <w:tcW w:w="1800" w:type="dxa"/>
            <w:tcBorders>
              <w:top w:val="single" w:sz="4" w:space="0" w:color="auto"/>
            </w:tcBorders>
          </w:tcPr>
          <w:p w14:paraId="222E4B37" w14:textId="77777777" w:rsidR="00491075" w:rsidRPr="00470B8B" w:rsidRDefault="00491075" w:rsidP="00C06732">
            <w:pPr>
              <w:jc w:val="center"/>
              <w:rPr>
                <w:rFonts w:cs="Arial"/>
                <w:sz w:val="20"/>
              </w:rPr>
            </w:pPr>
            <w:r w:rsidRPr="00470B8B">
              <w:rPr>
                <w:rFonts w:cs="Arial"/>
                <w:sz w:val="20"/>
              </w:rPr>
              <w:t>74.8</w:t>
            </w:r>
            <w:r w:rsidRPr="00470B8B">
              <w:rPr>
                <w:sz w:val="20"/>
                <w:vertAlign w:val="superscript"/>
              </w:rPr>
              <w:t>2</w:t>
            </w:r>
          </w:p>
        </w:tc>
        <w:tc>
          <w:tcPr>
            <w:tcW w:w="3240" w:type="dxa"/>
            <w:tcBorders>
              <w:top w:val="single" w:sz="4" w:space="0" w:color="auto"/>
            </w:tcBorders>
          </w:tcPr>
          <w:p w14:paraId="65084B6E" w14:textId="77777777" w:rsidR="00491075" w:rsidRPr="00470B8B" w:rsidRDefault="00491075" w:rsidP="00C06732">
            <w:pPr>
              <w:jc w:val="center"/>
              <w:rPr>
                <w:b/>
                <w:sz w:val="20"/>
              </w:rPr>
            </w:pPr>
            <w:r w:rsidRPr="00470B8B">
              <w:rPr>
                <w:b/>
                <w:sz w:val="20"/>
              </w:rPr>
              <w:t>R 336.1201</w:t>
            </w:r>
          </w:p>
        </w:tc>
      </w:tr>
      <w:tr w:rsidR="00491075" w:rsidRPr="00470B8B" w14:paraId="2EF60B6D" w14:textId="77777777" w:rsidTr="008C5FF0">
        <w:trPr>
          <w:cantSplit/>
        </w:trPr>
        <w:tc>
          <w:tcPr>
            <w:tcW w:w="3487" w:type="dxa"/>
            <w:tcBorders>
              <w:top w:val="single" w:sz="4" w:space="0" w:color="auto"/>
            </w:tcBorders>
          </w:tcPr>
          <w:p w14:paraId="3858E260" w14:textId="77777777" w:rsidR="00491075" w:rsidRPr="00470B8B" w:rsidRDefault="00491075" w:rsidP="00501097">
            <w:pPr>
              <w:pStyle w:val="ListParagraph"/>
              <w:numPr>
                <w:ilvl w:val="0"/>
                <w:numId w:val="81"/>
              </w:numPr>
              <w:tabs>
                <w:tab w:val="clear" w:pos="720"/>
              </w:tabs>
              <w:ind w:left="342" w:hanging="342"/>
              <w:rPr>
                <w:sz w:val="20"/>
              </w:rPr>
            </w:pPr>
            <w:r w:rsidRPr="00470B8B">
              <w:rPr>
                <w:sz w:val="20"/>
              </w:rPr>
              <w:t>SV-RMP_SecRefine</w:t>
            </w:r>
          </w:p>
        </w:tc>
        <w:tc>
          <w:tcPr>
            <w:tcW w:w="1733" w:type="dxa"/>
            <w:tcBorders>
              <w:top w:val="single" w:sz="4" w:space="0" w:color="auto"/>
            </w:tcBorders>
          </w:tcPr>
          <w:p w14:paraId="44F15EE2" w14:textId="77777777" w:rsidR="00491075" w:rsidRPr="00470B8B" w:rsidRDefault="00491075" w:rsidP="00C06732">
            <w:pPr>
              <w:jc w:val="center"/>
              <w:rPr>
                <w:sz w:val="20"/>
              </w:rPr>
            </w:pPr>
            <w:r w:rsidRPr="00470B8B">
              <w:rPr>
                <w:sz w:val="20"/>
              </w:rPr>
              <w:t>24</w:t>
            </w:r>
            <w:r w:rsidRPr="00470B8B">
              <w:rPr>
                <w:sz w:val="20"/>
                <w:vertAlign w:val="superscript"/>
              </w:rPr>
              <w:t>2</w:t>
            </w:r>
          </w:p>
        </w:tc>
        <w:tc>
          <w:tcPr>
            <w:tcW w:w="1800" w:type="dxa"/>
            <w:tcBorders>
              <w:top w:val="single" w:sz="4" w:space="0" w:color="auto"/>
            </w:tcBorders>
          </w:tcPr>
          <w:p w14:paraId="7AD1CE0D" w14:textId="77777777" w:rsidR="00491075" w:rsidRPr="00470B8B" w:rsidRDefault="00491075" w:rsidP="00C06732">
            <w:pPr>
              <w:jc w:val="center"/>
              <w:rPr>
                <w:rFonts w:cs="Arial"/>
                <w:sz w:val="20"/>
              </w:rPr>
            </w:pPr>
            <w:r w:rsidRPr="00470B8B">
              <w:rPr>
                <w:rFonts w:cs="Arial"/>
                <w:sz w:val="20"/>
              </w:rPr>
              <w:t>121.8</w:t>
            </w:r>
            <w:r w:rsidRPr="00470B8B">
              <w:rPr>
                <w:sz w:val="20"/>
                <w:vertAlign w:val="superscript"/>
              </w:rPr>
              <w:t>2</w:t>
            </w:r>
          </w:p>
        </w:tc>
        <w:tc>
          <w:tcPr>
            <w:tcW w:w="3240" w:type="dxa"/>
            <w:tcBorders>
              <w:top w:val="single" w:sz="4" w:space="0" w:color="auto"/>
            </w:tcBorders>
          </w:tcPr>
          <w:p w14:paraId="5DDAD3A3" w14:textId="77777777" w:rsidR="00491075" w:rsidRPr="00470B8B" w:rsidRDefault="00491075" w:rsidP="00C06732">
            <w:pPr>
              <w:jc w:val="center"/>
              <w:rPr>
                <w:b/>
                <w:sz w:val="20"/>
              </w:rPr>
            </w:pPr>
            <w:r w:rsidRPr="00470B8B">
              <w:rPr>
                <w:b/>
                <w:sz w:val="20"/>
              </w:rPr>
              <w:t>R 336.1201</w:t>
            </w:r>
          </w:p>
        </w:tc>
      </w:tr>
    </w:tbl>
    <w:p w14:paraId="68E6284C" w14:textId="77777777" w:rsidR="00D521F6" w:rsidRPr="00470B8B" w:rsidRDefault="00D521F6" w:rsidP="00C06732">
      <w:pPr>
        <w:jc w:val="both"/>
        <w:rPr>
          <w:rFonts w:cs="Arial"/>
          <w:sz w:val="20"/>
        </w:rPr>
      </w:pPr>
    </w:p>
    <w:p w14:paraId="3D6D8223" w14:textId="77777777" w:rsidR="00D521F6" w:rsidRPr="00470B8B" w:rsidRDefault="00D521F6" w:rsidP="00C06732">
      <w:pPr>
        <w:jc w:val="both"/>
      </w:pPr>
      <w:r w:rsidRPr="00470B8B">
        <w:rPr>
          <w:b/>
        </w:rPr>
        <w:t xml:space="preserve">IX.  </w:t>
      </w:r>
      <w:r w:rsidRPr="00470B8B">
        <w:rPr>
          <w:b/>
          <w:u w:val="single"/>
        </w:rPr>
        <w:t>OTHER REQUIREMENT(S)</w:t>
      </w:r>
    </w:p>
    <w:p w14:paraId="2D26582D" w14:textId="77777777" w:rsidR="00D521F6" w:rsidRPr="00470B8B" w:rsidRDefault="00D521F6" w:rsidP="00C06732">
      <w:pPr>
        <w:jc w:val="both"/>
        <w:rPr>
          <w:sz w:val="20"/>
        </w:rPr>
      </w:pPr>
    </w:p>
    <w:p w14:paraId="3311798F" w14:textId="5AB68CD9" w:rsidR="00D521F6" w:rsidRPr="00470B8B" w:rsidRDefault="00491075" w:rsidP="00501097">
      <w:pPr>
        <w:pStyle w:val="ListParagraph"/>
        <w:numPr>
          <w:ilvl w:val="6"/>
          <w:numId w:val="64"/>
        </w:numPr>
        <w:tabs>
          <w:tab w:val="clear" w:pos="2520"/>
        </w:tabs>
        <w:ind w:left="360"/>
        <w:jc w:val="both"/>
        <w:rPr>
          <w:sz w:val="20"/>
        </w:rPr>
      </w:pPr>
      <w:r w:rsidRPr="00470B8B">
        <w:rPr>
          <w:rFonts w:cs="Arial"/>
          <w:sz w:val="20"/>
        </w:rPr>
        <w:t>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w:t>
      </w:r>
      <w:r w:rsidR="00E25828" w:rsidRPr="00470B8B">
        <w:rPr>
          <w:rFonts w:cs="Arial"/>
          <w:sz w:val="20"/>
          <w:vertAlign w:val="superscript"/>
        </w:rPr>
        <w:t>2</w:t>
      </w:r>
      <w:r w:rsidR="00E25828" w:rsidRPr="00470B8B">
        <w:rPr>
          <w:rFonts w:cs="Arial"/>
          <w:sz w:val="20"/>
        </w:rPr>
        <w:t xml:space="preserve"> </w:t>
      </w:r>
      <w:r w:rsidR="00F83657" w:rsidRPr="00470B8B">
        <w:rPr>
          <w:rFonts w:cs="Arial"/>
          <w:sz w:val="20"/>
        </w:rPr>
        <w:t xml:space="preserve"> </w:t>
      </w:r>
      <w:r w:rsidR="00E25828" w:rsidRPr="008C5FF0">
        <w:rPr>
          <w:rFonts w:cs="Arial"/>
          <w:b/>
          <w:bCs/>
          <w:sz w:val="20"/>
        </w:rPr>
        <w:t>(</w:t>
      </w:r>
      <w:r w:rsidRPr="00470B8B">
        <w:rPr>
          <w:rFonts w:cs="Arial"/>
          <w:b/>
          <w:sz w:val="20"/>
        </w:rPr>
        <w:t>R 336.1301, R 336.1331, R 336.1910, R 336.1213(3))</w:t>
      </w:r>
    </w:p>
    <w:p w14:paraId="40713A2B" w14:textId="77777777" w:rsidR="00D521F6" w:rsidRPr="00470B8B" w:rsidRDefault="00D521F6" w:rsidP="00C06732">
      <w:pPr>
        <w:jc w:val="both"/>
        <w:rPr>
          <w:sz w:val="20"/>
        </w:rPr>
      </w:pPr>
    </w:p>
    <w:p w14:paraId="52D14795" w14:textId="77777777" w:rsidR="00D521F6" w:rsidRPr="00470B8B" w:rsidRDefault="00D521F6" w:rsidP="00C06732">
      <w:pPr>
        <w:jc w:val="both"/>
        <w:rPr>
          <w:sz w:val="20"/>
        </w:rPr>
      </w:pPr>
    </w:p>
    <w:p w14:paraId="41B3EF4D" w14:textId="77777777" w:rsidR="00D521F6" w:rsidRPr="00470B8B" w:rsidRDefault="00D521F6" w:rsidP="00C06732">
      <w:pPr>
        <w:jc w:val="both"/>
        <w:rPr>
          <w:b/>
          <w:sz w:val="20"/>
        </w:rPr>
      </w:pPr>
      <w:r w:rsidRPr="00470B8B">
        <w:rPr>
          <w:b/>
          <w:sz w:val="20"/>
          <w:u w:val="single"/>
        </w:rPr>
        <w:t>Footnotes</w:t>
      </w:r>
      <w:r w:rsidRPr="00470B8B">
        <w:rPr>
          <w:b/>
          <w:sz w:val="20"/>
        </w:rPr>
        <w:t>:</w:t>
      </w:r>
    </w:p>
    <w:p w14:paraId="2EF04473"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527EC3B2" w14:textId="28A1FEAC"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69B3CC79" w14:textId="77777777" w:rsidR="00D521F6" w:rsidRPr="00470B8B" w:rsidRDefault="00D521F6">
      <w:pPr>
        <w:rPr>
          <w:sz w:val="20"/>
        </w:rPr>
      </w:pPr>
      <w:r w:rsidRPr="00470B8B">
        <w:rPr>
          <w:sz w:val="20"/>
        </w:rPr>
        <w:br w:type="page"/>
      </w:r>
    </w:p>
    <w:p w14:paraId="4413048A" w14:textId="77777777" w:rsidR="00D521F6" w:rsidRPr="00470B8B" w:rsidRDefault="00D521F6" w:rsidP="00C06732">
      <w:pPr>
        <w:jc w:val="both"/>
        <w:rPr>
          <w:rFonts w:cs="Arial"/>
          <w:sz w:val="20"/>
        </w:rPr>
      </w:pPr>
    </w:p>
    <w:p w14:paraId="53136B66" w14:textId="13C65F15" w:rsidR="001D4EF7" w:rsidRPr="00470B8B" w:rsidRDefault="001D4EF7" w:rsidP="001D4EF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424646361"/>
      <w:bookmarkStart w:id="120" w:name="_Toc444174518"/>
      <w:bookmarkStart w:id="121" w:name="_Toc117590110"/>
      <w:r w:rsidRPr="00470B8B">
        <w:rPr>
          <w:bCs/>
          <w:iCs/>
          <w:szCs w:val="28"/>
        </w:rPr>
        <w:t xml:space="preserve">FGPAPER </w:t>
      </w:r>
      <w:r w:rsidR="00515CF6" w:rsidRPr="00470B8B">
        <w:rPr>
          <w:bCs/>
          <w:iCs/>
          <w:szCs w:val="28"/>
        </w:rPr>
        <w:t>-</w:t>
      </w:r>
      <w:r w:rsidRPr="00470B8B">
        <w:rPr>
          <w:bCs/>
          <w:iCs/>
          <w:szCs w:val="28"/>
        </w:rPr>
        <w:t xml:space="preserve"> Paper Machine Systems</w:t>
      </w:r>
      <w:bookmarkEnd w:id="119"/>
      <w:bookmarkEnd w:id="120"/>
      <w:bookmarkEnd w:id="121"/>
    </w:p>
    <w:p w14:paraId="1AFC7F3C"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63A9D8FE" w14:textId="77777777" w:rsidR="00D521F6" w:rsidRPr="00470B8B" w:rsidRDefault="00D521F6" w:rsidP="00C06732">
      <w:pPr>
        <w:rPr>
          <w:sz w:val="20"/>
        </w:rPr>
      </w:pPr>
    </w:p>
    <w:p w14:paraId="05F66AF5" w14:textId="77777777" w:rsidR="00D521F6" w:rsidRPr="00470B8B" w:rsidRDefault="00D521F6" w:rsidP="00C06732">
      <w:pPr>
        <w:jc w:val="both"/>
        <w:rPr>
          <w:b/>
          <w:u w:val="single"/>
        </w:rPr>
      </w:pPr>
      <w:r w:rsidRPr="00470B8B">
        <w:rPr>
          <w:b/>
          <w:u w:val="single"/>
        </w:rPr>
        <w:t>DESCRIPTION</w:t>
      </w:r>
    </w:p>
    <w:p w14:paraId="5971F4F2" w14:textId="77777777" w:rsidR="00D521F6" w:rsidRPr="00470B8B" w:rsidRDefault="00D521F6" w:rsidP="00C06732">
      <w:pPr>
        <w:jc w:val="both"/>
        <w:rPr>
          <w:sz w:val="20"/>
        </w:rPr>
      </w:pPr>
    </w:p>
    <w:p w14:paraId="20306C4B" w14:textId="77777777" w:rsidR="001D4EF7" w:rsidRPr="00470B8B" w:rsidRDefault="001D4EF7" w:rsidP="001D4EF7">
      <w:pPr>
        <w:jc w:val="both"/>
        <w:rPr>
          <w:b/>
          <w:sz w:val="20"/>
        </w:rPr>
      </w:pPr>
      <w:r w:rsidRPr="00470B8B">
        <w:rPr>
          <w:rFonts w:cs="Arial"/>
          <w:sz w:val="20"/>
        </w:rPr>
        <w:t>Paper Machine Systems (FGPAPER) includes the #1 Paper Machine (EU1PM32) and associated stock preparation equipment, the #3 Paper Machine (EU3PM07) and associated stock preparation equipment and the #4 Paper Machine (EU4PM64) and associated preparation equipment.</w:t>
      </w:r>
    </w:p>
    <w:p w14:paraId="2FB7C618" w14:textId="77777777" w:rsidR="00D521F6" w:rsidRPr="00470B8B" w:rsidRDefault="00D521F6" w:rsidP="00C06732">
      <w:pPr>
        <w:jc w:val="both"/>
        <w:rPr>
          <w:sz w:val="20"/>
        </w:rPr>
      </w:pPr>
    </w:p>
    <w:p w14:paraId="2F176DD9" w14:textId="297687F6" w:rsidR="001D4EF7" w:rsidRPr="00470B8B" w:rsidRDefault="00D521F6" w:rsidP="001D4EF7">
      <w:pPr>
        <w:jc w:val="both"/>
        <w:rPr>
          <w:sz w:val="20"/>
        </w:rPr>
      </w:pPr>
      <w:r w:rsidRPr="00470B8B">
        <w:rPr>
          <w:b/>
          <w:sz w:val="20"/>
        </w:rPr>
        <w:t>Emission Unit</w:t>
      </w:r>
      <w:r w:rsidR="00F83657" w:rsidRPr="00470B8B">
        <w:rPr>
          <w:b/>
          <w:sz w:val="20"/>
        </w:rPr>
        <w:t>s</w:t>
      </w:r>
      <w:r w:rsidRPr="00470B8B">
        <w:rPr>
          <w:b/>
          <w:sz w:val="20"/>
        </w:rPr>
        <w:t>:</w:t>
      </w:r>
      <w:r w:rsidRPr="00470B8B">
        <w:rPr>
          <w:sz w:val="20"/>
        </w:rPr>
        <w:t xml:space="preserve"> </w:t>
      </w:r>
      <w:r w:rsidR="00F83657" w:rsidRPr="00470B8B">
        <w:rPr>
          <w:sz w:val="20"/>
        </w:rPr>
        <w:t xml:space="preserve"> </w:t>
      </w:r>
      <w:r w:rsidR="001D4EF7" w:rsidRPr="00470B8B">
        <w:rPr>
          <w:rFonts w:cs="Arial"/>
          <w:sz w:val="20"/>
        </w:rPr>
        <w:t>EU1PM32, EU3PM07, EU4PM64</w:t>
      </w:r>
    </w:p>
    <w:p w14:paraId="3E5AECD0" w14:textId="30DDEC5C" w:rsidR="00D521F6" w:rsidRPr="00470B8B" w:rsidRDefault="00D521F6" w:rsidP="00C06732">
      <w:pPr>
        <w:jc w:val="both"/>
        <w:rPr>
          <w:sz w:val="20"/>
        </w:rPr>
      </w:pPr>
    </w:p>
    <w:p w14:paraId="413BBF4E" w14:textId="77777777" w:rsidR="00D521F6" w:rsidRPr="00470B8B" w:rsidRDefault="00D521F6" w:rsidP="00C06732">
      <w:pPr>
        <w:jc w:val="both"/>
        <w:rPr>
          <w:b/>
          <w:u w:val="single"/>
        </w:rPr>
      </w:pPr>
      <w:r w:rsidRPr="00470B8B">
        <w:rPr>
          <w:b/>
          <w:u w:val="single"/>
        </w:rPr>
        <w:t>POLLUTION CONTROL EQUIPMENT</w:t>
      </w:r>
    </w:p>
    <w:p w14:paraId="2C26E1B6" w14:textId="77777777" w:rsidR="00D521F6" w:rsidRPr="00470B8B" w:rsidRDefault="00D521F6" w:rsidP="00C06732">
      <w:pPr>
        <w:jc w:val="both"/>
      </w:pPr>
    </w:p>
    <w:p w14:paraId="6AADDCCE" w14:textId="6B53185D" w:rsidR="00D521F6" w:rsidRPr="00470B8B" w:rsidRDefault="001D4EF7" w:rsidP="00C06732">
      <w:pPr>
        <w:jc w:val="both"/>
        <w:rPr>
          <w:sz w:val="20"/>
        </w:rPr>
      </w:pPr>
      <w:r w:rsidRPr="00470B8B">
        <w:rPr>
          <w:sz w:val="20"/>
        </w:rPr>
        <w:t>NA</w:t>
      </w:r>
    </w:p>
    <w:p w14:paraId="2AFCB4F0" w14:textId="77777777" w:rsidR="00D521F6" w:rsidRPr="00470B8B" w:rsidRDefault="00D521F6" w:rsidP="00C06732">
      <w:pPr>
        <w:rPr>
          <w:sz w:val="20"/>
        </w:rPr>
      </w:pPr>
    </w:p>
    <w:p w14:paraId="3BB61675"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538853FB"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D4EF7" w:rsidRPr="00470B8B" w14:paraId="4D0F92B2"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2963A776" w14:textId="77777777" w:rsidR="001D4EF7" w:rsidRPr="00470B8B" w:rsidRDefault="001D4EF7"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F1C2ADD" w14:textId="77777777" w:rsidR="001D4EF7" w:rsidRPr="00470B8B" w:rsidRDefault="001D4EF7"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6A547B0" w14:textId="77777777" w:rsidR="001D4EF7" w:rsidRPr="00470B8B" w:rsidRDefault="001D4EF7"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DBBF7E4" w14:textId="77777777" w:rsidR="001D4EF7" w:rsidRPr="00470B8B" w:rsidRDefault="001D4EF7"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F21AE36" w14:textId="77777777" w:rsidR="001D4EF7" w:rsidRPr="00470B8B" w:rsidRDefault="001D4EF7" w:rsidP="00C06732">
            <w:pPr>
              <w:jc w:val="center"/>
              <w:rPr>
                <w:b/>
                <w:sz w:val="20"/>
              </w:rPr>
            </w:pPr>
            <w:r w:rsidRPr="00470B8B">
              <w:rPr>
                <w:b/>
                <w:sz w:val="20"/>
              </w:rPr>
              <w:t>Monitoring/</w:t>
            </w:r>
          </w:p>
          <w:p w14:paraId="6A2512EC" w14:textId="77777777" w:rsidR="001D4EF7" w:rsidRPr="00470B8B" w:rsidRDefault="001D4EF7"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53E89D" w14:textId="77777777" w:rsidR="001D4EF7" w:rsidRPr="00470B8B" w:rsidRDefault="001D4EF7" w:rsidP="00C06732">
            <w:pPr>
              <w:jc w:val="center"/>
              <w:rPr>
                <w:b/>
                <w:sz w:val="20"/>
              </w:rPr>
            </w:pPr>
            <w:r w:rsidRPr="00470B8B">
              <w:rPr>
                <w:b/>
                <w:sz w:val="20"/>
              </w:rPr>
              <w:t>Underlying Applicable Requirements</w:t>
            </w:r>
          </w:p>
        </w:tc>
      </w:tr>
      <w:tr w:rsidR="001D4EF7" w:rsidRPr="00470B8B" w14:paraId="757CA06E"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697B9153" w14:textId="77777777" w:rsidR="001D4EF7" w:rsidRPr="00470B8B" w:rsidRDefault="001D4EF7" w:rsidP="00501097">
            <w:pPr>
              <w:pStyle w:val="ListParagraph"/>
              <w:numPr>
                <w:ilvl w:val="0"/>
                <w:numId w:val="82"/>
              </w:numPr>
              <w:ind w:left="360"/>
              <w:rPr>
                <w:sz w:val="20"/>
              </w:rPr>
            </w:pPr>
            <w:r w:rsidRPr="00470B8B">
              <w:rPr>
                <w:sz w:val="20"/>
              </w:rPr>
              <w:t xml:space="preserve">VOC </w:t>
            </w:r>
            <w:r w:rsidRPr="00470B8B">
              <w:rPr>
                <w:rFonts w:cs="Arial"/>
                <w:sz w:val="20"/>
              </w:rPr>
              <w:t>including additives and/or cleaning solvents</w:t>
            </w:r>
          </w:p>
        </w:tc>
        <w:tc>
          <w:tcPr>
            <w:tcW w:w="1440" w:type="dxa"/>
            <w:tcBorders>
              <w:top w:val="single" w:sz="4" w:space="0" w:color="auto"/>
              <w:left w:val="single" w:sz="4" w:space="0" w:color="auto"/>
              <w:bottom w:val="single" w:sz="4" w:space="0" w:color="auto"/>
              <w:right w:val="single" w:sz="4" w:space="0" w:color="auto"/>
            </w:tcBorders>
          </w:tcPr>
          <w:p w14:paraId="4483151D" w14:textId="77777777" w:rsidR="001D4EF7" w:rsidRPr="00470B8B" w:rsidRDefault="001D4EF7" w:rsidP="00C06732">
            <w:pPr>
              <w:jc w:val="center"/>
              <w:rPr>
                <w:rFonts w:cs="Arial"/>
                <w:sz w:val="20"/>
              </w:rPr>
            </w:pPr>
            <w:r w:rsidRPr="00470B8B">
              <w:rPr>
                <w:rFonts w:cs="Arial"/>
                <w:sz w:val="20"/>
              </w:rPr>
              <w:t>27.51 tpy</w:t>
            </w:r>
            <w:r w:rsidRPr="00470B8B">
              <w:rPr>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73CDCBF4" w14:textId="77777777" w:rsidR="001D4EF7" w:rsidRPr="00470B8B" w:rsidRDefault="001D4EF7" w:rsidP="00C06732">
            <w:pPr>
              <w:jc w:val="center"/>
              <w:rPr>
                <w:sz w:val="20"/>
              </w:rPr>
            </w:pPr>
            <w:r w:rsidRPr="00470B8B">
              <w:rPr>
                <w:rFonts w:cs="Arial"/>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916485A" w14:textId="77777777" w:rsidR="001D4EF7" w:rsidRPr="00470B8B" w:rsidRDefault="001D4EF7" w:rsidP="00C06732">
            <w:pPr>
              <w:jc w:val="center"/>
              <w:rPr>
                <w:sz w:val="20"/>
              </w:rPr>
            </w:pPr>
            <w:r w:rsidRPr="00470B8B">
              <w:rPr>
                <w:rFonts w:cs="Arial"/>
                <w:sz w:val="20"/>
              </w:rPr>
              <w:t>EU3PM07</w:t>
            </w:r>
          </w:p>
        </w:tc>
        <w:tc>
          <w:tcPr>
            <w:tcW w:w="1530" w:type="dxa"/>
            <w:tcBorders>
              <w:top w:val="single" w:sz="4" w:space="0" w:color="auto"/>
              <w:left w:val="single" w:sz="4" w:space="0" w:color="auto"/>
              <w:bottom w:val="single" w:sz="4" w:space="0" w:color="auto"/>
              <w:right w:val="single" w:sz="4" w:space="0" w:color="auto"/>
            </w:tcBorders>
          </w:tcPr>
          <w:p w14:paraId="26E27026" w14:textId="77777777" w:rsidR="001D4EF7" w:rsidRPr="00470B8B" w:rsidRDefault="001D4EF7" w:rsidP="00C06732">
            <w:pPr>
              <w:jc w:val="center"/>
              <w:rPr>
                <w:sz w:val="20"/>
              </w:rPr>
            </w:pPr>
            <w:r w:rsidRPr="00470B8B">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7F53845" w14:textId="77777777" w:rsidR="001D4EF7" w:rsidRPr="00470B8B" w:rsidRDefault="001D4EF7" w:rsidP="00C06732">
            <w:pPr>
              <w:jc w:val="center"/>
              <w:rPr>
                <w:b/>
                <w:sz w:val="20"/>
              </w:rPr>
            </w:pPr>
            <w:r w:rsidRPr="00470B8B">
              <w:rPr>
                <w:b/>
                <w:sz w:val="20"/>
              </w:rPr>
              <w:t>R 336.1201</w:t>
            </w:r>
          </w:p>
        </w:tc>
      </w:tr>
      <w:tr w:rsidR="001D4EF7" w:rsidRPr="00470B8B" w14:paraId="4194410D"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49239558" w14:textId="77777777" w:rsidR="001D4EF7" w:rsidRPr="00470B8B" w:rsidRDefault="001D4EF7" w:rsidP="00501097">
            <w:pPr>
              <w:pStyle w:val="ListParagraph"/>
              <w:numPr>
                <w:ilvl w:val="0"/>
                <w:numId w:val="82"/>
              </w:numPr>
              <w:ind w:left="360"/>
              <w:rPr>
                <w:sz w:val="20"/>
              </w:rPr>
            </w:pPr>
            <w:r w:rsidRPr="00470B8B">
              <w:rPr>
                <w:sz w:val="20"/>
              </w:rPr>
              <w:t>VOC including additives and/or cleaning solvents</w:t>
            </w:r>
          </w:p>
        </w:tc>
        <w:tc>
          <w:tcPr>
            <w:tcW w:w="1440" w:type="dxa"/>
            <w:tcBorders>
              <w:top w:val="single" w:sz="4" w:space="0" w:color="auto"/>
              <w:left w:val="single" w:sz="4" w:space="0" w:color="auto"/>
              <w:bottom w:val="single" w:sz="4" w:space="0" w:color="auto"/>
              <w:right w:val="single" w:sz="4" w:space="0" w:color="auto"/>
            </w:tcBorders>
          </w:tcPr>
          <w:p w14:paraId="752534B2" w14:textId="77777777" w:rsidR="001D4EF7" w:rsidRPr="00470B8B" w:rsidRDefault="001D4EF7" w:rsidP="00C06732">
            <w:pPr>
              <w:jc w:val="center"/>
              <w:rPr>
                <w:rFonts w:cs="Arial"/>
                <w:sz w:val="20"/>
              </w:rPr>
            </w:pPr>
            <w:r w:rsidRPr="00470B8B">
              <w:rPr>
                <w:rFonts w:cs="Arial"/>
                <w:sz w:val="20"/>
              </w:rPr>
              <w:t>26.9 tpy*</w:t>
            </w:r>
          </w:p>
        </w:tc>
        <w:tc>
          <w:tcPr>
            <w:tcW w:w="2245" w:type="dxa"/>
            <w:tcBorders>
              <w:top w:val="single" w:sz="4" w:space="0" w:color="auto"/>
              <w:left w:val="single" w:sz="4" w:space="0" w:color="auto"/>
              <w:bottom w:val="single" w:sz="4" w:space="0" w:color="auto"/>
              <w:right w:val="single" w:sz="4" w:space="0" w:color="auto"/>
            </w:tcBorders>
          </w:tcPr>
          <w:p w14:paraId="2F6387CD" w14:textId="77777777" w:rsidR="001D4EF7" w:rsidRPr="00470B8B" w:rsidRDefault="001D4EF7" w:rsidP="00C06732">
            <w:pPr>
              <w:jc w:val="center"/>
              <w:rPr>
                <w:rFonts w:cs="Arial"/>
                <w:sz w:val="20"/>
              </w:rPr>
            </w:pPr>
            <w:r w:rsidRPr="00470B8B">
              <w:rPr>
                <w:rFonts w:cs="Arial"/>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85D961F" w14:textId="77777777" w:rsidR="001D4EF7" w:rsidRPr="00470B8B" w:rsidRDefault="001D4EF7" w:rsidP="00C06732">
            <w:pPr>
              <w:jc w:val="center"/>
              <w:rPr>
                <w:rFonts w:cs="Arial"/>
                <w:sz w:val="20"/>
              </w:rPr>
            </w:pPr>
            <w:r w:rsidRPr="00470B8B">
              <w:rPr>
                <w:rFonts w:cs="Arial"/>
                <w:sz w:val="20"/>
              </w:rPr>
              <w:t>EU4PM64</w:t>
            </w:r>
          </w:p>
        </w:tc>
        <w:tc>
          <w:tcPr>
            <w:tcW w:w="1530" w:type="dxa"/>
            <w:tcBorders>
              <w:top w:val="single" w:sz="4" w:space="0" w:color="auto"/>
              <w:left w:val="single" w:sz="4" w:space="0" w:color="auto"/>
              <w:bottom w:val="single" w:sz="4" w:space="0" w:color="auto"/>
              <w:right w:val="single" w:sz="4" w:space="0" w:color="auto"/>
            </w:tcBorders>
          </w:tcPr>
          <w:p w14:paraId="5954E426" w14:textId="77777777" w:rsidR="001D4EF7" w:rsidRPr="00470B8B" w:rsidRDefault="001D4EF7" w:rsidP="00C06732">
            <w:pPr>
              <w:jc w:val="center"/>
              <w:rPr>
                <w:sz w:val="20"/>
              </w:rPr>
            </w:pPr>
            <w:r w:rsidRPr="00470B8B">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28C16B2F" w14:textId="77777777" w:rsidR="001D4EF7" w:rsidRPr="00470B8B" w:rsidRDefault="001D4EF7" w:rsidP="00C06732">
            <w:pPr>
              <w:jc w:val="center"/>
              <w:rPr>
                <w:b/>
                <w:sz w:val="20"/>
              </w:rPr>
            </w:pPr>
            <w:r w:rsidRPr="00470B8B">
              <w:rPr>
                <w:b/>
                <w:sz w:val="20"/>
              </w:rPr>
              <w:t>R 336.1205(3)</w:t>
            </w:r>
          </w:p>
          <w:p w14:paraId="1F39BAB3" w14:textId="77777777" w:rsidR="001D4EF7" w:rsidRPr="00470B8B" w:rsidRDefault="001D4EF7" w:rsidP="00C06732">
            <w:pPr>
              <w:jc w:val="center"/>
              <w:rPr>
                <w:b/>
                <w:sz w:val="20"/>
              </w:rPr>
            </w:pPr>
            <w:r w:rsidRPr="00470B8B">
              <w:rPr>
                <w:b/>
                <w:sz w:val="20"/>
              </w:rPr>
              <w:t>R 336.1225</w:t>
            </w:r>
          </w:p>
          <w:p w14:paraId="04BC2997" w14:textId="77777777" w:rsidR="001D4EF7" w:rsidRPr="00470B8B" w:rsidRDefault="001D4EF7" w:rsidP="00C06732">
            <w:pPr>
              <w:jc w:val="center"/>
              <w:rPr>
                <w:b/>
                <w:sz w:val="20"/>
              </w:rPr>
            </w:pPr>
            <w:r w:rsidRPr="00470B8B">
              <w:rPr>
                <w:b/>
                <w:sz w:val="20"/>
              </w:rPr>
              <w:t>R 336.1702</w:t>
            </w:r>
          </w:p>
        </w:tc>
      </w:tr>
      <w:tr w:rsidR="001D4EF7" w:rsidRPr="00470B8B" w14:paraId="0F48EC5B" w14:textId="77777777" w:rsidTr="00C06732">
        <w:trPr>
          <w:cantSplit/>
        </w:trPr>
        <w:tc>
          <w:tcPr>
            <w:tcW w:w="10260" w:type="dxa"/>
            <w:gridSpan w:val="6"/>
            <w:tcBorders>
              <w:top w:val="single" w:sz="4" w:space="0" w:color="auto"/>
              <w:left w:val="single" w:sz="4" w:space="0" w:color="auto"/>
              <w:bottom w:val="single" w:sz="4" w:space="0" w:color="auto"/>
              <w:right w:val="single" w:sz="4" w:space="0" w:color="auto"/>
            </w:tcBorders>
          </w:tcPr>
          <w:p w14:paraId="6F90563A" w14:textId="77777777" w:rsidR="001D4EF7" w:rsidRPr="00470B8B" w:rsidRDefault="001D4EF7" w:rsidP="00C06732">
            <w:pPr>
              <w:rPr>
                <w:b/>
                <w:sz w:val="20"/>
              </w:rPr>
            </w:pPr>
            <w:r w:rsidRPr="00470B8B">
              <w:rPr>
                <w:rFonts w:cs="Arial"/>
                <w:sz w:val="20"/>
              </w:rPr>
              <w:t>*Emission limit is based on 0.20 pounds VOC per ton of paper produced.</w:t>
            </w:r>
            <w:r w:rsidRPr="00470B8B">
              <w:rPr>
                <w:sz w:val="20"/>
                <w:vertAlign w:val="superscript"/>
              </w:rPr>
              <w:t xml:space="preserve"> 2</w:t>
            </w:r>
          </w:p>
        </w:tc>
      </w:tr>
    </w:tbl>
    <w:p w14:paraId="66A12BB0" w14:textId="77777777" w:rsidR="00D521F6" w:rsidRPr="00470B8B" w:rsidRDefault="00D521F6" w:rsidP="00C06732">
      <w:pPr>
        <w:jc w:val="both"/>
        <w:rPr>
          <w:sz w:val="20"/>
        </w:rPr>
      </w:pPr>
    </w:p>
    <w:p w14:paraId="5015E79D"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7363425B" w14:textId="77777777" w:rsidR="00D521F6" w:rsidRPr="00470B8B" w:rsidRDefault="00D521F6" w:rsidP="00C06732">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20"/>
      </w:tblGrid>
      <w:tr w:rsidR="001D4EF7" w:rsidRPr="00470B8B" w14:paraId="076FDB09"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5412ACB9" w14:textId="77777777" w:rsidR="001D4EF7" w:rsidRPr="00470B8B" w:rsidRDefault="001D4EF7" w:rsidP="00C06732">
            <w:pPr>
              <w:jc w:val="center"/>
              <w:rPr>
                <w:b/>
                <w:sz w:val="20"/>
              </w:rPr>
            </w:pPr>
            <w:r w:rsidRPr="00470B8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B79109E" w14:textId="77777777" w:rsidR="001D4EF7" w:rsidRPr="00470B8B" w:rsidRDefault="001D4EF7"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7F6E51" w14:textId="77777777" w:rsidR="001D4EF7" w:rsidRPr="00470B8B" w:rsidRDefault="001D4EF7"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9B7E914" w14:textId="77777777" w:rsidR="001D4EF7" w:rsidRPr="00470B8B" w:rsidRDefault="001D4EF7"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755AF7" w14:textId="77777777" w:rsidR="001D4EF7" w:rsidRPr="00470B8B" w:rsidRDefault="001D4EF7" w:rsidP="00C06732">
            <w:pPr>
              <w:jc w:val="center"/>
              <w:rPr>
                <w:b/>
                <w:sz w:val="20"/>
              </w:rPr>
            </w:pPr>
            <w:r w:rsidRPr="00470B8B">
              <w:rPr>
                <w:b/>
                <w:sz w:val="20"/>
              </w:rPr>
              <w:t>Monitoring/</w:t>
            </w:r>
          </w:p>
          <w:p w14:paraId="142F8023" w14:textId="77777777" w:rsidR="001D4EF7" w:rsidRPr="00470B8B" w:rsidRDefault="001D4EF7" w:rsidP="00C06732">
            <w:pPr>
              <w:jc w:val="center"/>
              <w:rPr>
                <w:b/>
                <w:sz w:val="20"/>
              </w:rPr>
            </w:pPr>
            <w:r w:rsidRPr="00470B8B">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D538059" w14:textId="77777777" w:rsidR="001D4EF7" w:rsidRPr="00470B8B" w:rsidRDefault="001D4EF7" w:rsidP="00C06732">
            <w:pPr>
              <w:jc w:val="center"/>
              <w:rPr>
                <w:b/>
                <w:sz w:val="20"/>
              </w:rPr>
            </w:pPr>
            <w:r w:rsidRPr="00470B8B">
              <w:rPr>
                <w:b/>
                <w:sz w:val="20"/>
              </w:rPr>
              <w:t>Underlying Applicable Requirements</w:t>
            </w:r>
          </w:p>
        </w:tc>
      </w:tr>
      <w:tr w:rsidR="001D4EF7" w:rsidRPr="00470B8B" w14:paraId="332C13AD"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69328FC1" w14:textId="77777777" w:rsidR="001D4EF7" w:rsidRPr="00470B8B" w:rsidRDefault="001D4EF7" w:rsidP="00501097">
            <w:pPr>
              <w:pStyle w:val="ListParagraph"/>
              <w:numPr>
                <w:ilvl w:val="0"/>
                <w:numId w:val="83"/>
              </w:numPr>
              <w:ind w:left="360"/>
              <w:rPr>
                <w:sz w:val="20"/>
              </w:rPr>
            </w:pPr>
            <w:r w:rsidRPr="00470B8B">
              <w:rPr>
                <w:sz w:val="20"/>
              </w:rPr>
              <w:t>Paper</w:t>
            </w:r>
          </w:p>
        </w:tc>
        <w:tc>
          <w:tcPr>
            <w:tcW w:w="1440" w:type="dxa"/>
            <w:tcBorders>
              <w:top w:val="single" w:sz="4" w:space="0" w:color="auto"/>
              <w:left w:val="single" w:sz="4" w:space="0" w:color="auto"/>
              <w:bottom w:val="single" w:sz="4" w:space="0" w:color="auto"/>
              <w:right w:val="single" w:sz="4" w:space="0" w:color="auto"/>
            </w:tcBorders>
          </w:tcPr>
          <w:p w14:paraId="53C1D4C0" w14:textId="77777777" w:rsidR="001D4EF7" w:rsidRPr="00470B8B" w:rsidRDefault="001D4EF7" w:rsidP="00C06732">
            <w:pPr>
              <w:jc w:val="center"/>
              <w:rPr>
                <w:rFonts w:cs="Arial"/>
                <w:sz w:val="20"/>
              </w:rPr>
            </w:pPr>
            <w:r w:rsidRPr="00470B8B">
              <w:rPr>
                <w:rFonts w:cs="Arial"/>
                <w:sz w:val="20"/>
              </w:rPr>
              <w:t>268,650 tpy</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0BAA55" w14:textId="77777777" w:rsidR="001D4EF7" w:rsidRPr="00470B8B" w:rsidRDefault="001D4EF7" w:rsidP="00C06732">
            <w:pPr>
              <w:jc w:val="center"/>
              <w:rPr>
                <w:sz w:val="20"/>
              </w:rPr>
            </w:pPr>
            <w:r w:rsidRPr="00470B8B">
              <w:rPr>
                <w:rFonts w:cs="Arial"/>
                <w:sz w:val="20"/>
              </w:rPr>
              <w:t>12-month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0925DE4" w14:textId="77777777" w:rsidR="001D4EF7" w:rsidRPr="00470B8B" w:rsidRDefault="001D4EF7" w:rsidP="00C06732">
            <w:pPr>
              <w:jc w:val="center"/>
              <w:rPr>
                <w:sz w:val="20"/>
              </w:rPr>
            </w:pPr>
            <w:r w:rsidRPr="00470B8B">
              <w:rPr>
                <w:rFonts w:cs="Arial"/>
                <w:sz w:val="20"/>
              </w:rPr>
              <w:t>EU4PM64</w:t>
            </w:r>
          </w:p>
        </w:tc>
        <w:tc>
          <w:tcPr>
            <w:tcW w:w="1530" w:type="dxa"/>
            <w:tcBorders>
              <w:top w:val="single" w:sz="4" w:space="0" w:color="auto"/>
              <w:left w:val="single" w:sz="4" w:space="0" w:color="auto"/>
              <w:bottom w:val="single" w:sz="4" w:space="0" w:color="auto"/>
              <w:right w:val="single" w:sz="4" w:space="0" w:color="auto"/>
            </w:tcBorders>
          </w:tcPr>
          <w:p w14:paraId="7A28B397" w14:textId="77777777" w:rsidR="001D4EF7" w:rsidRPr="00470B8B" w:rsidRDefault="001D4EF7" w:rsidP="00C06732">
            <w:pPr>
              <w:jc w:val="center"/>
              <w:rPr>
                <w:sz w:val="20"/>
              </w:rPr>
            </w:pPr>
            <w:r w:rsidRPr="00470B8B">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067E97CD" w14:textId="77777777" w:rsidR="001D4EF7" w:rsidRPr="00470B8B" w:rsidRDefault="001D4EF7" w:rsidP="00C06732">
            <w:pPr>
              <w:jc w:val="center"/>
              <w:rPr>
                <w:rFonts w:cs="Arial"/>
                <w:b/>
                <w:sz w:val="20"/>
              </w:rPr>
            </w:pPr>
            <w:r w:rsidRPr="00470B8B">
              <w:rPr>
                <w:rFonts w:cs="Arial"/>
                <w:b/>
                <w:sz w:val="20"/>
              </w:rPr>
              <w:t>R 336.1205(1)(a)</w:t>
            </w:r>
          </w:p>
          <w:p w14:paraId="41925556" w14:textId="77777777" w:rsidR="001D4EF7" w:rsidRPr="00470B8B" w:rsidRDefault="001D4EF7" w:rsidP="00C06732">
            <w:pPr>
              <w:jc w:val="center"/>
              <w:rPr>
                <w:rFonts w:cs="Arial"/>
                <w:b/>
                <w:sz w:val="20"/>
              </w:rPr>
            </w:pPr>
            <w:r w:rsidRPr="00470B8B">
              <w:rPr>
                <w:rFonts w:cs="Arial"/>
                <w:b/>
                <w:sz w:val="20"/>
              </w:rPr>
              <w:t>R 336.1225</w:t>
            </w:r>
          </w:p>
          <w:p w14:paraId="25E0911F" w14:textId="77777777" w:rsidR="001D4EF7" w:rsidRPr="00470B8B" w:rsidRDefault="001D4EF7" w:rsidP="00C06732">
            <w:pPr>
              <w:jc w:val="center"/>
              <w:rPr>
                <w:sz w:val="20"/>
              </w:rPr>
            </w:pPr>
            <w:r w:rsidRPr="00470B8B">
              <w:rPr>
                <w:rFonts w:cs="Arial"/>
                <w:b/>
                <w:sz w:val="20"/>
              </w:rPr>
              <w:t>R 336.1702</w:t>
            </w:r>
          </w:p>
        </w:tc>
      </w:tr>
    </w:tbl>
    <w:p w14:paraId="4F286A1C" w14:textId="77777777" w:rsidR="00D521F6" w:rsidRPr="00470B8B" w:rsidRDefault="00D521F6" w:rsidP="00C06732">
      <w:pPr>
        <w:jc w:val="both"/>
        <w:rPr>
          <w:sz w:val="20"/>
        </w:rPr>
      </w:pPr>
    </w:p>
    <w:p w14:paraId="102DC435"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46CCCFF7" w14:textId="77777777" w:rsidR="00D521F6" w:rsidRPr="00470B8B" w:rsidRDefault="00D521F6" w:rsidP="00C06732">
      <w:pPr>
        <w:jc w:val="both"/>
        <w:rPr>
          <w:sz w:val="20"/>
        </w:rPr>
      </w:pPr>
    </w:p>
    <w:p w14:paraId="54010861" w14:textId="77777777" w:rsidR="001D4EF7" w:rsidRPr="00470B8B" w:rsidRDefault="001D4EF7" w:rsidP="00501097">
      <w:pPr>
        <w:numPr>
          <w:ilvl w:val="0"/>
          <w:numId w:val="84"/>
        </w:numPr>
        <w:jc w:val="both"/>
        <w:rPr>
          <w:rFonts w:cs="Arial"/>
          <w:b/>
          <w:sz w:val="20"/>
        </w:rPr>
      </w:pPr>
      <w:r w:rsidRPr="00470B8B">
        <w:rPr>
          <w:rFonts w:cs="Arial"/>
          <w:sz w:val="20"/>
        </w:rPr>
        <w:t>The permittee shall use only mill supply water, non-direct contact condensates, well water, or white water as sources for EU3PM07.</w:t>
      </w:r>
      <w:r w:rsidRPr="00470B8B">
        <w:rPr>
          <w:sz w:val="20"/>
          <w:vertAlign w:val="superscript"/>
        </w:rPr>
        <w:t xml:space="preserve"> 2</w:t>
      </w:r>
      <w:r w:rsidRPr="00470B8B">
        <w:rPr>
          <w:rFonts w:cs="Arial"/>
          <w:sz w:val="20"/>
        </w:rPr>
        <w:t xml:space="preserve">  </w:t>
      </w:r>
      <w:r w:rsidRPr="00470B8B">
        <w:rPr>
          <w:rFonts w:cs="Arial"/>
          <w:b/>
          <w:sz w:val="20"/>
        </w:rPr>
        <w:t>(R 336.1201)</w:t>
      </w:r>
    </w:p>
    <w:p w14:paraId="1D03617E" w14:textId="77777777" w:rsidR="00D521F6" w:rsidRPr="00470B8B" w:rsidRDefault="00D521F6" w:rsidP="00C06732">
      <w:pPr>
        <w:jc w:val="both"/>
        <w:rPr>
          <w:sz w:val="20"/>
        </w:rPr>
      </w:pPr>
    </w:p>
    <w:p w14:paraId="25BFE788"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4E220E31" w14:textId="77777777" w:rsidR="00D521F6" w:rsidRPr="00470B8B" w:rsidRDefault="00D521F6" w:rsidP="00C06732">
      <w:pPr>
        <w:jc w:val="both"/>
        <w:rPr>
          <w:sz w:val="20"/>
        </w:rPr>
      </w:pPr>
    </w:p>
    <w:p w14:paraId="0B875A13" w14:textId="4645B235" w:rsidR="00D521F6" w:rsidRPr="00470B8B" w:rsidRDefault="001D4EF7" w:rsidP="001D4EF7">
      <w:pPr>
        <w:jc w:val="both"/>
        <w:rPr>
          <w:sz w:val="20"/>
        </w:rPr>
      </w:pPr>
      <w:r w:rsidRPr="00470B8B">
        <w:rPr>
          <w:sz w:val="20"/>
        </w:rPr>
        <w:t>NA</w:t>
      </w:r>
    </w:p>
    <w:p w14:paraId="6297506F" w14:textId="434AA210" w:rsidR="00D521F6" w:rsidRPr="00470B8B" w:rsidRDefault="00D521F6" w:rsidP="00C06732">
      <w:pPr>
        <w:jc w:val="both"/>
        <w:rPr>
          <w:sz w:val="20"/>
        </w:rPr>
      </w:pPr>
    </w:p>
    <w:p w14:paraId="21381469" w14:textId="200E9ACD" w:rsidR="00834357" w:rsidRDefault="00834357">
      <w:pPr>
        <w:rPr>
          <w:sz w:val="20"/>
        </w:rPr>
      </w:pPr>
      <w:r>
        <w:rPr>
          <w:sz w:val="20"/>
        </w:rPr>
        <w:br w:type="page"/>
      </w:r>
    </w:p>
    <w:p w14:paraId="152907A7" w14:textId="77777777" w:rsidR="00F83657" w:rsidRPr="00470B8B" w:rsidRDefault="00F83657" w:rsidP="00C06732">
      <w:pPr>
        <w:jc w:val="both"/>
        <w:rPr>
          <w:sz w:val="20"/>
        </w:rPr>
      </w:pPr>
    </w:p>
    <w:p w14:paraId="61F5A1BE"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274AD3B0"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7CA7BC5C" w14:textId="77777777" w:rsidR="00D521F6" w:rsidRPr="00470B8B" w:rsidRDefault="00D521F6" w:rsidP="00C06732">
      <w:pPr>
        <w:jc w:val="both"/>
        <w:rPr>
          <w:sz w:val="20"/>
        </w:rPr>
      </w:pPr>
    </w:p>
    <w:p w14:paraId="0E608087" w14:textId="1277088E" w:rsidR="00D521F6" w:rsidRPr="00470B8B" w:rsidRDefault="001D4EF7" w:rsidP="001D4EF7">
      <w:pPr>
        <w:jc w:val="both"/>
        <w:rPr>
          <w:rFonts w:cs="Arial"/>
          <w:bCs/>
          <w:sz w:val="20"/>
        </w:rPr>
      </w:pPr>
      <w:r w:rsidRPr="00470B8B">
        <w:rPr>
          <w:rFonts w:cs="Arial"/>
          <w:bCs/>
          <w:sz w:val="20"/>
        </w:rPr>
        <w:t>NA</w:t>
      </w:r>
    </w:p>
    <w:p w14:paraId="272F7650" w14:textId="77777777" w:rsidR="00D521F6" w:rsidRPr="00470B8B" w:rsidRDefault="00D521F6" w:rsidP="00C06732">
      <w:pPr>
        <w:jc w:val="both"/>
        <w:rPr>
          <w:sz w:val="20"/>
        </w:rPr>
      </w:pPr>
    </w:p>
    <w:p w14:paraId="62DAA889" w14:textId="048BDAFD" w:rsidR="00D521F6" w:rsidRPr="00470B8B" w:rsidRDefault="00D521F6" w:rsidP="00C06732">
      <w:pPr>
        <w:jc w:val="both"/>
        <w:rPr>
          <w:b/>
          <w:sz w:val="20"/>
        </w:rPr>
      </w:pPr>
      <w:r w:rsidRPr="00470B8B">
        <w:rPr>
          <w:b/>
          <w:sz w:val="20"/>
        </w:rPr>
        <w:t>See Appendix 5</w:t>
      </w:r>
      <w:r w:rsidR="008C5FF0">
        <w:rPr>
          <w:b/>
          <w:sz w:val="20"/>
        </w:rPr>
        <w:t>-1</w:t>
      </w:r>
    </w:p>
    <w:p w14:paraId="798088ED" w14:textId="77777777" w:rsidR="00D521F6" w:rsidRPr="00470B8B" w:rsidRDefault="00D521F6" w:rsidP="00C06732">
      <w:pPr>
        <w:jc w:val="both"/>
        <w:rPr>
          <w:sz w:val="20"/>
        </w:rPr>
      </w:pPr>
    </w:p>
    <w:p w14:paraId="5311E149" w14:textId="77777777" w:rsidR="00D521F6" w:rsidRPr="00470B8B" w:rsidRDefault="00D521F6" w:rsidP="00C06732">
      <w:pPr>
        <w:jc w:val="both"/>
      </w:pPr>
      <w:r w:rsidRPr="00470B8B">
        <w:rPr>
          <w:b/>
        </w:rPr>
        <w:t xml:space="preserve">VI.  </w:t>
      </w:r>
      <w:r w:rsidRPr="00470B8B">
        <w:rPr>
          <w:b/>
          <w:u w:val="single"/>
        </w:rPr>
        <w:t>MONITORING/RECORDKEEPING</w:t>
      </w:r>
    </w:p>
    <w:p w14:paraId="6FFC8AA7"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46602067" w14:textId="77777777" w:rsidR="00D521F6" w:rsidRPr="00470B8B" w:rsidRDefault="00D521F6" w:rsidP="00C06732">
      <w:pPr>
        <w:jc w:val="both"/>
        <w:rPr>
          <w:sz w:val="20"/>
        </w:rPr>
      </w:pPr>
    </w:p>
    <w:p w14:paraId="072205A1" w14:textId="77777777" w:rsidR="001D4EF7" w:rsidRPr="00470B8B" w:rsidRDefault="001D4EF7" w:rsidP="001D4EF7">
      <w:pPr>
        <w:ind w:left="360" w:hanging="360"/>
        <w:jc w:val="both"/>
        <w:rPr>
          <w:rFonts w:cs="Arial"/>
          <w:b/>
          <w:sz w:val="20"/>
        </w:rPr>
      </w:pPr>
      <w:r w:rsidRPr="00470B8B">
        <w:rPr>
          <w:sz w:val="20"/>
        </w:rPr>
        <w:t>1</w:t>
      </w:r>
      <w:r w:rsidRPr="00470B8B">
        <w:rPr>
          <w:rFonts w:cs="Arial"/>
          <w:sz w:val="20"/>
        </w:rPr>
        <w:t>.</w:t>
      </w:r>
      <w:r w:rsidRPr="00470B8B">
        <w:rPr>
          <w:rFonts w:cs="Arial"/>
          <w:sz w:val="20"/>
        </w:rPr>
        <w:tab/>
        <w:t xml:space="preserve">On an annual basis, the permittee shall calculate and report the actual emissions of each regulated air pollutant as defined in Rule 212(6) for EU1PM32 utilizing the emissions inventory forms provided by the Department.  </w:t>
      </w:r>
      <w:r w:rsidRPr="00470B8B">
        <w:rPr>
          <w:rFonts w:cs="Arial"/>
          <w:b/>
          <w:sz w:val="20"/>
        </w:rPr>
        <w:t xml:space="preserve">(R 336.1212(6), R 336.1213(3)) </w:t>
      </w:r>
    </w:p>
    <w:p w14:paraId="3F3EA87C" w14:textId="77777777" w:rsidR="001D4EF7" w:rsidRPr="00470B8B" w:rsidRDefault="001D4EF7" w:rsidP="001D4EF7">
      <w:pPr>
        <w:ind w:left="360" w:hanging="360"/>
        <w:jc w:val="both"/>
        <w:rPr>
          <w:rFonts w:cs="Arial"/>
          <w:sz w:val="20"/>
        </w:rPr>
      </w:pPr>
    </w:p>
    <w:p w14:paraId="61D28352" w14:textId="0F53FD56" w:rsidR="001D4EF7" w:rsidRPr="00470B8B" w:rsidRDefault="001D4EF7" w:rsidP="001D4EF7">
      <w:pPr>
        <w:ind w:left="360" w:hanging="360"/>
        <w:jc w:val="both"/>
        <w:rPr>
          <w:rFonts w:cs="Arial"/>
          <w:b/>
          <w:sz w:val="20"/>
        </w:rPr>
      </w:pPr>
      <w:r w:rsidRPr="00470B8B">
        <w:rPr>
          <w:rFonts w:cs="Arial"/>
          <w:sz w:val="20"/>
        </w:rPr>
        <w:t>2.</w:t>
      </w:r>
      <w:r w:rsidRPr="00470B8B">
        <w:rPr>
          <w:rFonts w:cs="Arial"/>
          <w:sz w:val="20"/>
        </w:rPr>
        <w:tab/>
        <w:t>The permittee shall perform monthly calculations of the 12-month rolling average total VOC emission from EU3PM07 expressed in tons per year to determine compliance with the limitation specified under Emission Limits above.</w:t>
      </w:r>
      <w:r w:rsidRPr="00470B8B">
        <w:rPr>
          <w:sz w:val="20"/>
          <w:vertAlign w:val="superscript"/>
        </w:rPr>
        <w:t>2</w:t>
      </w:r>
      <w:r w:rsidRPr="00470B8B">
        <w:rPr>
          <w:rFonts w:cs="Arial"/>
          <w:sz w:val="20"/>
        </w:rPr>
        <w:t xml:space="preserve">  </w:t>
      </w:r>
      <w:r w:rsidRPr="00470B8B">
        <w:rPr>
          <w:rFonts w:cs="Arial"/>
          <w:b/>
          <w:sz w:val="20"/>
        </w:rPr>
        <w:t>(R 336.1201, R 336.1213(3))</w:t>
      </w:r>
    </w:p>
    <w:p w14:paraId="6404DEAB" w14:textId="77777777" w:rsidR="001D4EF7" w:rsidRPr="00470B8B" w:rsidRDefault="001D4EF7" w:rsidP="00B057C6">
      <w:pPr>
        <w:jc w:val="both"/>
        <w:rPr>
          <w:rFonts w:cs="Arial"/>
          <w:sz w:val="20"/>
        </w:rPr>
      </w:pPr>
    </w:p>
    <w:p w14:paraId="29DF25F5" w14:textId="242A8125" w:rsidR="001D4EF7" w:rsidRPr="00470B8B" w:rsidRDefault="001D4EF7" w:rsidP="001D4EF7">
      <w:pPr>
        <w:ind w:left="360" w:right="72" w:hanging="360"/>
        <w:jc w:val="both"/>
        <w:rPr>
          <w:rFonts w:cs="Arial"/>
          <w:sz w:val="20"/>
        </w:rPr>
      </w:pPr>
      <w:r w:rsidRPr="00470B8B">
        <w:rPr>
          <w:rFonts w:cs="Arial"/>
          <w:sz w:val="20"/>
        </w:rPr>
        <w:t>3.</w:t>
      </w:r>
      <w:r w:rsidRPr="00470B8B">
        <w:rPr>
          <w:rFonts w:cs="Arial"/>
          <w:sz w:val="20"/>
        </w:rPr>
        <w:tab/>
        <w:t>The permittee shall keep a Material Safety Data Sheet and/or a material specification sheet for all chemical additives used by EU3PM07.  At a minimum, these records shall include information regarding the VOC content, density, and solids weight fraction of paper machine additives.</w:t>
      </w:r>
      <w:r w:rsidRPr="00470B8B">
        <w:rPr>
          <w:sz w:val="20"/>
          <w:vertAlign w:val="superscript"/>
        </w:rPr>
        <w:t>2</w:t>
      </w:r>
      <w:r w:rsidRPr="00470B8B">
        <w:rPr>
          <w:rFonts w:cs="Arial"/>
          <w:sz w:val="20"/>
        </w:rPr>
        <w:t xml:space="preserve">  </w:t>
      </w:r>
      <w:r w:rsidRPr="00470B8B">
        <w:rPr>
          <w:rFonts w:cs="Arial"/>
          <w:b/>
          <w:sz w:val="20"/>
        </w:rPr>
        <w:t>(R 336.1201, R 336.1213(3))</w:t>
      </w:r>
    </w:p>
    <w:p w14:paraId="70BFE7B1" w14:textId="77777777" w:rsidR="001D4EF7" w:rsidRPr="00470B8B" w:rsidRDefault="001D4EF7" w:rsidP="001D4EF7">
      <w:pPr>
        <w:ind w:left="360" w:hanging="360"/>
        <w:jc w:val="both"/>
        <w:rPr>
          <w:rFonts w:cs="Arial"/>
          <w:sz w:val="20"/>
        </w:rPr>
      </w:pPr>
    </w:p>
    <w:p w14:paraId="0D285A47" w14:textId="77777777" w:rsidR="001D4EF7" w:rsidRPr="00470B8B" w:rsidRDefault="001D4EF7" w:rsidP="001D4EF7">
      <w:pPr>
        <w:ind w:left="360" w:hanging="360"/>
        <w:jc w:val="both"/>
        <w:rPr>
          <w:rFonts w:cs="Arial"/>
          <w:b/>
          <w:sz w:val="20"/>
        </w:rPr>
      </w:pPr>
      <w:r w:rsidRPr="00470B8B">
        <w:rPr>
          <w:sz w:val="20"/>
        </w:rPr>
        <w:t>4</w:t>
      </w:r>
      <w:r w:rsidRPr="00470B8B">
        <w:rPr>
          <w:rFonts w:cs="Arial"/>
          <w:sz w:val="20"/>
        </w:rPr>
        <w:t>.</w:t>
      </w:r>
      <w:r w:rsidRPr="00470B8B">
        <w:rPr>
          <w:rFonts w:cs="Arial"/>
          <w:sz w:val="20"/>
        </w:rPr>
        <w:tab/>
        <w:t xml:space="preserve">The permittee shall keep, in a satisfactory manner, monthly and 12-month rolling time period paper production from EU4PM64, as required by SC II.1.  The permittee shall keep all records on file at the facility and make them available to the Department upon request.  </w:t>
      </w:r>
      <w:r w:rsidRPr="00470B8B">
        <w:rPr>
          <w:rFonts w:cs="Arial"/>
          <w:b/>
          <w:sz w:val="20"/>
        </w:rPr>
        <w:t>(R 336.1205(1)(a), R 336.1225, R 336.1702)</w:t>
      </w:r>
    </w:p>
    <w:p w14:paraId="601C1BB3" w14:textId="77777777" w:rsidR="001D4EF7" w:rsidRPr="00470B8B" w:rsidRDefault="001D4EF7" w:rsidP="00CD59EC">
      <w:pPr>
        <w:pStyle w:val="FootnoteText"/>
        <w:jc w:val="both"/>
        <w:rPr>
          <w:rFonts w:ascii="Arial" w:hAnsi="Arial" w:cs="Arial"/>
        </w:rPr>
      </w:pPr>
    </w:p>
    <w:p w14:paraId="315F8DED" w14:textId="77777777" w:rsidR="001D4EF7" w:rsidRPr="00470B8B" w:rsidRDefault="001D4EF7" w:rsidP="001D4EF7">
      <w:pPr>
        <w:ind w:left="360" w:hanging="360"/>
        <w:jc w:val="both"/>
        <w:rPr>
          <w:rFonts w:cs="Arial"/>
          <w:b/>
          <w:sz w:val="20"/>
        </w:rPr>
      </w:pPr>
      <w:r w:rsidRPr="00470B8B">
        <w:rPr>
          <w:rFonts w:cs="Arial"/>
          <w:sz w:val="20"/>
        </w:rPr>
        <w:t>5.</w:t>
      </w:r>
      <w:r w:rsidRPr="00470B8B">
        <w:rPr>
          <w:rFonts w:cs="Arial"/>
          <w:sz w:val="20"/>
        </w:rPr>
        <w:tab/>
        <w:t xml:space="preserve">The permittee shall keep, in a satisfactory manner, monthly and 12-month rolling time period VOC emission calculation records for EU4PM64, as required by SC I.2.  The permittee shall keep all records on file at the facility and make them available to the Department upon request.  </w:t>
      </w:r>
      <w:r w:rsidRPr="00470B8B">
        <w:rPr>
          <w:rFonts w:cs="Arial"/>
          <w:b/>
          <w:sz w:val="20"/>
        </w:rPr>
        <w:t>(R 336.1205(3), R 336.1225, R 336.1702, R 336.1901, R 336.1910, R 336.2802, 40 CFR 52.21)</w:t>
      </w:r>
    </w:p>
    <w:p w14:paraId="39D48627" w14:textId="77777777" w:rsidR="001D4EF7" w:rsidRPr="00470B8B" w:rsidRDefault="001D4EF7" w:rsidP="00CD59EC">
      <w:pPr>
        <w:jc w:val="both"/>
        <w:rPr>
          <w:rFonts w:cs="Arial"/>
          <w:sz w:val="20"/>
        </w:rPr>
      </w:pPr>
    </w:p>
    <w:p w14:paraId="292B63D4" w14:textId="77777777" w:rsidR="001D4EF7" w:rsidRPr="00470B8B" w:rsidRDefault="001D4EF7" w:rsidP="001D4EF7">
      <w:pPr>
        <w:ind w:left="360" w:hanging="360"/>
        <w:jc w:val="both"/>
        <w:rPr>
          <w:rFonts w:cs="Arial"/>
          <w:b/>
          <w:sz w:val="20"/>
        </w:rPr>
      </w:pPr>
      <w:r w:rsidRPr="00470B8B">
        <w:rPr>
          <w:rFonts w:cs="Arial"/>
          <w:sz w:val="20"/>
        </w:rPr>
        <w:t>6.</w:t>
      </w:r>
      <w:r w:rsidRPr="00470B8B">
        <w:rPr>
          <w:rFonts w:cs="Arial"/>
          <w:sz w:val="20"/>
        </w:rPr>
        <w:tab/>
        <w:t xml:space="preserve">The permittee shall maintain a current listing from the manufacturer of the chemical composition of each chemical additive used by EU4PM64, including the weight percent of each component.  The data may consist of Safety Data Sheets, manufacturer’s formulation data, or both as deemed acceptable by the AQD District Supervisor.  The permittee shall keep records on file at the facility and make them available to the Department upon request.  </w:t>
      </w:r>
      <w:r w:rsidRPr="00470B8B">
        <w:rPr>
          <w:rFonts w:cs="Arial"/>
          <w:b/>
          <w:sz w:val="20"/>
        </w:rPr>
        <w:t>(R 336.1225, R 336.1702))</w:t>
      </w:r>
    </w:p>
    <w:p w14:paraId="41D3490F" w14:textId="77777777" w:rsidR="00D521F6" w:rsidRPr="00470B8B" w:rsidRDefault="00D521F6" w:rsidP="00C06732">
      <w:pPr>
        <w:jc w:val="both"/>
        <w:rPr>
          <w:sz w:val="20"/>
        </w:rPr>
      </w:pPr>
    </w:p>
    <w:p w14:paraId="7DA2898B" w14:textId="77777777" w:rsidR="00D521F6" w:rsidRPr="00470B8B" w:rsidRDefault="00D521F6" w:rsidP="00C06732">
      <w:pPr>
        <w:jc w:val="both"/>
        <w:rPr>
          <w:b/>
          <w:u w:val="single"/>
        </w:rPr>
      </w:pPr>
      <w:r w:rsidRPr="00470B8B">
        <w:rPr>
          <w:b/>
        </w:rPr>
        <w:t xml:space="preserve">VII.  </w:t>
      </w:r>
      <w:r w:rsidRPr="00470B8B">
        <w:rPr>
          <w:b/>
          <w:u w:val="single"/>
        </w:rPr>
        <w:t>REPORTING</w:t>
      </w:r>
    </w:p>
    <w:p w14:paraId="5F838AC9" w14:textId="77777777" w:rsidR="00D521F6" w:rsidRPr="00470B8B" w:rsidRDefault="00D521F6" w:rsidP="00C06732">
      <w:pPr>
        <w:jc w:val="both"/>
        <w:rPr>
          <w:sz w:val="20"/>
        </w:rPr>
      </w:pPr>
    </w:p>
    <w:p w14:paraId="5470336F"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6F72112C" w14:textId="77777777" w:rsidR="00D521F6" w:rsidRPr="00470B8B" w:rsidRDefault="00D521F6" w:rsidP="00C06732">
      <w:pPr>
        <w:ind w:left="360" w:hanging="360"/>
        <w:jc w:val="both"/>
        <w:rPr>
          <w:sz w:val="20"/>
        </w:rPr>
      </w:pPr>
    </w:p>
    <w:p w14:paraId="0609BBC0"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3E74647B" w14:textId="77777777" w:rsidR="00D521F6" w:rsidRPr="00470B8B" w:rsidRDefault="00D521F6" w:rsidP="00C06732">
      <w:pPr>
        <w:ind w:left="360" w:hanging="360"/>
        <w:jc w:val="both"/>
        <w:rPr>
          <w:sz w:val="20"/>
        </w:rPr>
      </w:pPr>
    </w:p>
    <w:p w14:paraId="123F9136"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2BB285E2" w14:textId="77777777" w:rsidR="00D521F6" w:rsidRPr="00470B8B" w:rsidRDefault="00D521F6" w:rsidP="00C06732">
      <w:pPr>
        <w:ind w:right="72"/>
        <w:jc w:val="both"/>
        <w:rPr>
          <w:rFonts w:cs="Arial"/>
          <w:sz w:val="20"/>
        </w:rPr>
      </w:pPr>
    </w:p>
    <w:p w14:paraId="2DF7AE0F" w14:textId="783952E0" w:rsidR="00D521F6" w:rsidRPr="00470B8B" w:rsidRDefault="00D521F6" w:rsidP="00C06732">
      <w:pPr>
        <w:jc w:val="both"/>
        <w:rPr>
          <w:rFonts w:cs="Arial"/>
          <w:b/>
          <w:sz w:val="20"/>
        </w:rPr>
      </w:pPr>
      <w:r w:rsidRPr="00470B8B">
        <w:rPr>
          <w:rFonts w:cs="Arial"/>
          <w:b/>
          <w:sz w:val="20"/>
        </w:rPr>
        <w:t>See Appendix 8</w:t>
      </w:r>
      <w:r w:rsidR="008C5FF0">
        <w:rPr>
          <w:rFonts w:cs="Arial"/>
          <w:b/>
          <w:sz w:val="20"/>
        </w:rPr>
        <w:t>-1</w:t>
      </w:r>
    </w:p>
    <w:p w14:paraId="11DD43E7" w14:textId="4A2D4A0B" w:rsidR="008C5FF0" w:rsidRDefault="008C5FF0">
      <w:pPr>
        <w:rPr>
          <w:rFonts w:cs="Arial"/>
          <w:sz w:val="20"/>
        </w:rPr>
      </w:pPr>
      <w:r>
        <w:rPr>
          <w:rFonts w:cs="Arial"/>
          <w:sz w:val="20"/>
        </w:rPr>
        <w:br w:type="page"/>
      </w:r>
    </w:p>
    <w:p w14:paraId="467E6CC6" w14:textId="77777777" w:rsidR="00D521F6" w:rsidRPr="00470B8B" w:rsidRDefault="00D521F6" w:rsidP="00C06732">
      <w:pPr>
        <w:jc w:val="both"/>
        <w:rPr>
          <w:rFonts w:cs="Arial"/>
          <w:sz w:val="20"/>
        </w:rPr>
      </w:pPr>
    </w:p>
    <w:p w14:paraId="7082AF36" w14:textId="77777777" w:rsidR="00D521F6" w:rsidRPr="00470B8B" w:rsidRDefault="00D521F6" w:rsidP="00C06732">
      <w:pPr>
        <w:jc w:val="both"/>
      </w:pPr>
      <w:r w:rsidRPr="00470B8B">
        <w:rPr>
          <w:b/>
        </w:rPr>
        <w:t xml:space="preserve">VIII.  </w:t>
      </w:r>
      <w:r w:rsidRPr="00470B8B">
        <w:rPr>
          <w:b/>
          <w:u w:val="single"/>
        </w:rPr>
        <w:t>STACK/VENT RESTRICTION(S)</w:t>
      </w:r>
    </w:p>
    <w:p w14:paraId="60889098" w14:textId="77777777" w:rsidR="00D521F6" w:rsidRPr="00470B8B" w:rsidRDefault="00D521F6" w:rsidP="00C06732">
      <w:pPr>
        <w:jc w:val="both"/>
        <w:rPr>
          <w:sz w:val="20"/>
        </w:rPr>
      </w:pPr>
    </w:p>
    <w:p w14:paraId="721FF94C" w14:textId="77777777" w:rsidR="00D521F6" w:rsidRPr="00470B8B" w:rsidRDefault="00D521F6" w:rsidP="00C06732">
      <w:pPr>
        <w:jc w:val="both"/>
        <w:rPr>
          <w:sz w:val="20"/>
        </w:rPr>
      </w:pPr>
      <w:r w:rsidRPr="00470B8B">
        <w:rPr>
          <w:sz w:val="20"/>
        </w:rPr>
        <w:t>The exhaust gases from the stacks listed in the table below shall be discharged unobstructed vertically upwards to the ambient air unless otherwise noted:</w:t>
      </w:r>
    </w:p>
    <w:p w14:paraId="35EFB315" w14:textId="77777777" w:rsidR="00834357" w:rsidRPr="00470B8B" w:rsidRDefault="00834357" w:rsidP="00C0673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D4EF7" w:rsidRPr="00470B8B" w14:paraId="052BF285" w14:textId="77777777" w:rsidTr="00C06732">
        <w:trPr>
          <w:cantSplit/>
          <w:tblHeader/>
        </w:trPr>
        <w:tc>
          <w:tcPr>
            <w:tcW w:w="3510" w:type="dxa"/>
            <w:tcBorders>
              <w:bottom w:val="single" w:sz="4" w:space="0" w:color="auto"/>
            </w:tcBorders>
          </w:tcPr>
          <w:p w14:paraId="772E4B08" w14:textId="77777777" w:rsidR="001D4EF7" w:rsidRPr="00470B8B" w:rsidRDefault="001D4EF7" w:rsidP="00C06732">
            <w:pPr>
              <w:jc w:val="center"/>
              <w:rPr>
                <w:b/>
                <w:sz w:val="20"/>
              </w:rPr>
            </w:pPr>
            <w:r w:rsidRPr="00470B8B">
              <w:rPr>
                <w:b/>
                <w:sz w:val="20"/>
              </w:rPr>
              <w:t>Stack &amp; Vent ID</w:t>
            </w:r>
          </w:p>
        </w:tc>
        <w:tc>
          <w:tcPr>
            <w:tcW w:w="1710" w:type="dxa"/>
            <w:tcBorders>
              <w:bottom w:val="single" w:sz="4" w:space="0" w:color="auto"/>
            </w:tcBorders>
          </w:tcPr>
          <w:p w14:paraId="46015DA7" w14:textId="77777777" w:rsidR="001D4EF7" w:rsidRPr="00470B8B" w:rsidRDefault="001D4EF7" w:rsidP="00C06732">
            <w:pPr>
              <w:jc w:val="center"/>
              <w:rPr>
                <w:b/>
                <w:sz w:val="20"/>
              </w:rPr>
            </w:pPr>
            <w:r w:rsidRPr="00470B8B">
              <w:rPr>
                <w:b/>
                <w:sz w:val="20"/>
              </w:rPr>
              <w:t>Maximum Exhaust Dimensions</w:t>
            </w:r>
          </w:p>
          <w:p w14:paraId="3D72B14D" w14:textId="77777777" w:rsidR="001D4EF7" w:rsidRPr="00470B8B" w:rsidRDefault="001D4EF7" w:rsidP="00C06732">
            <w:pPr>
              <w:jc w:val="center"/>
              <w:rPr>
                <w:b/>
                <w:sz w:val="20"/>
              </w:rPr>
            </w:pPr>
            <w:r w:rsidRPr="00470B8B">
              <w:rPr>
                <w:b/>
                <w:sz w:val="20"/>
              </w:rPr>
              <w:t>(inches)</w:t>
            </w:r>
          </w:p>
        </w:tc>
        <w:tc>
          <w:tcPr>
            <w:tcW w:w="1800" w:type="dxa"/>
            <w:tcBorders>
              <w:bottom w:val="single" w:sz="4" w:space="0" w:color="auto"/>
            </w:tcBorders>
          </w:tcPr>
          <w:p w14:paraId="7408A472" w14:textId="77777777" w:rsidR="001D4EF7" w:rsidRPr="00470B8B" w:rsidRDefault="001D4EF7" w:rsidP="00C06732">
            <w:pPr>
              <w:jc w:val="center"/>
              <w:rPr>
                <w:b/>
                <w:sz w:val="20"/>
              </w:rPr>
            </w:pPr>
            <w:r w:rsidRPr="00470B8B">
              <w:rPr>
                <w:b/>
                <w:sz w:val="20"/>
              </w:rPr>
              <w:t>Minimum Height Above Ground</w:t>
            </w:r>
          </w:p>
          <w:p w14:paraId="0A99A294" w14:textId="77777777" w:rsidR="001D4EF7" w:rsidRPr="00470B8B" w:rsidRDefault="001D4EF7" w:rsidP="00C06732">
            <w:pPr>
              <w:jc w:val="center"/>
              <w:rPr>
                <w:b/>
                <w:sz w:val="20"/>
              </w:rPr>
            </w:pPr>
            <w:r w:rsidRPr="00470B8B">
              <w:rPr>
                <w:b/>
                <w:sz w:val="20"/>
              </w:rPr>
              <w:t>(feet)</w:t>
            </w:r>
          </w:p>
        </w:tc>
        <w:tc>
          <w:tcPr>
            <w:tcW w:w="3240" w:type="dxa"/>
            <w:tcBorders>
              <w:bottom w:val="single" w:sz="4" w:space="0" w:color="auto"/>
            </w:tcBorders>
          </w:tcPr>
          <w:p w14:paraId="42FEB04D" w14:textId="77777777" w:rsidR="001D4EF7" w:rsidRPr="00470B8B" w:rsidRDefault="001D4EF7" w:rsidP="00C06732">
            <w:pPr>
              <w:jc w:val="center"/>
              <w:rPr>
                <w:b/>
                <w:sz w:val="20"/>
              </w:rPr>
            </w:pPr>
            <w:r w:rsidRPr="00470B8B">
              <w:rPr>
                <w:b/>
                <w:sz w:val="20"/>
              </w:rPr>
              <w:t>Underlying Applicable Requirements</w:t>
            </w:r>
          </w:p>
          <w:p w14:paraId="3FBE5E14" w14:textId="77777777" w:rsidR="001D4EF7" w:rsidRPr="00470B8B" w:rsidRDefault="001D4EF7" w:rsidP="00C06732">
            <w:pPr>
              <w:jc w:val="center"/>
              <w:rPr>
                <w:b/>
                <w:sz w:val="20"/>
              </w:rPr>
            </w:pPr>
          </w:p>
        </w:tc>
      </w:tr>
      <w:tr w:rsidR="001D4EF7" w:rsidRPr="00470B8B" w14:paraId="361F8504" w14:textId="77777777" w:rsidTr="00C06732">
        <w:trPr>
          <w:cantSplit/>
        </w:trPr>
        <w:tc>
          <w:tcPr>
            <w:tcW w:w="3510" w:type="dxa"/>
            <w:tcBorders>
              <w:top w:val="single" w:sz="4" w:space="0" w:color="auto"/>
            </w:tcBorders>
          </w:tcPr>
          <w:p w14:paraId="02039636" w14:textId="77777777" w:rsidR="001D4EF7" w:rsidRPr="00470B8B" w:rsidRDefault="001D4EF7" w:rsidP="00501097">
            <w:pPr>
              <w:pStyle w:val="ListParagraph"/>
              <w:numPr>
                <w:ilvl w:val="0"/>
                <w:numId w:val="85"/>
              </w:numPr>
              <w:ind w:left="342" w:right="72" w:hanging="342"/>
              <w:rPr>
                <w:sz w:val="20"/>
              </w:rPr>
            </w:pPr>
            <w:r w:rsidRPr="00470B8B">
              <w:rPr>
                <w:rFonts w:cs="Arial"/>
                <w:sz w:val="20"/>
              </w:rPr>
              <w:t>SV07049V</w:t>
            </w:r>
          </w:p>
        </w:tc>
        <w:tc>
          <w:tcPr>
            <w:tcW w:w="1710" w:type="dxa"/>
            <w:tcBorders>
              <w:top w:val="single" w:sz="4" w:space="0" w:color="auto"/>
            </w:tcBorders>
          </w:tcPr>
          <w:p w14:paraId="5EA64A71" w14:textId="77777777" w:rsidR="001D4EF7" w:rsidRPr="00470B8B" w:rsidRDefault="001D4EF7" w:rsidP="00C06732">
            <w:pPr>
              <w:jc w:val="center"/>
              <w:rPr>
                <w:sz w:val="20"/>
                <w:vertAlign w:val="superscript"/>
              </w:rPr>
            </w:pPr>
            <w:r w:rsidRPr="00470B8B">
              <w:rPr>
                <w:rFonts w:cs="Arial"/>
                <w:sz w:val="20"/>
              </w:rPr>
              <w:t>18.0</w:t>
            </w:r>
            <w:r w:rsidRPr="00470B8B">
              <w:rPr>
                <w:rFonts w:cs="Arial"/>
                <w:sz w:val="20"/>
                <w:vertAlign w:val="superscript"/>
              </w:rPr>
              <w:t>1</w:t>
            </w:r>
          </w:p>
        </w:tc>
        <w:tc>
          <w:tcPr>
            <w:tcW w:w="1800" w:type="dxa"/>
            <w:tcBorders>
              <w:top w:val="single" w:sz="4" w:space="0" w:color="auto"/>
            </w:tcBorders>
          </w:tcPr>
          <w:p w14:paraId="2C82AD11" w14:textId="77777777" w:rsidR="001D4EF7" w:rsidRPr="00470B8B" w:rsidRDefault="001D4EF7" w:rsidP="00C06732">
            <w:pPr>
              <w:jc w:val="center"/>
              <w:rPr>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2C3631C1" w14:textId="77777777" w:rsidR="001D4EF7" w:rsidRPr="00470B8B" w:rsidRDefault="001D4EF7" w:rsidP="00C06732">
            <w:pPr>
              <w:jc w:val="center"/>
              <w:rPr>
                <w:rFonts w:cs="Arial"/>
                <w:sz w:val="20"/>
              </w:rPr>
            </w:pPr>
            <w:r w:rsidRPr="00470B8B">
              <w:rPr>
                <w:rFonts w:cs="Arial"/>
                <w:b/>
                <w:sz w:val="20"/>
              </w:rPr>
              <w:t>R 336.1224</w:t>
            </w:r>
          </w:p>
        </w:tc>
      </w:tr>
      <w:tr w:rsidR="001D4EF7" w:rsidRPr="00470B8B" w14:paraId="5256DE0F" w14:textId="77777777" w:rsidTr="00C06732">
        <w:trPr>
          <w:cantSplit/>
        </w:trPr>
        <w:tc>
          <w:tcPr>
            <w:tcW w:w="3510" w:type="dxa"/>
            <w:tcBorders>
              <w:top w:val="single" w:sz="4" w:space="0" w:color="auto"/>
            </w:tcBorders>
          </w:tcPr>
          <w:p w14:paraId="723EC45D"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SV07050V</w:t>
            </w:r>
          </w:p>
        </w:tc>
        <w:tc>
          <w:tcPr>
            <w:tcW w:w="1710" w:type="dxa"/>
            <w:tcBorders>
              <w:top w:val="single" w:sz="4" w:space="0" w:color="auto"/>
            </w:tcBorders>
          </w:tcPr>
          <w:p w14:paraId="6D0022C9" w14:textId="77777777" w:rsidR="001D4EF7" w:rsidRPr="00470B8B" w:rsidRDefault="001D4EF7" w:rsidP="00C06732">
            <w:pPr>
              <w:jc w:val="center"/>
              <w:rPr>
                <w:rFonts w:cs="Arial"/>
                <w:sz w:val="20"/>
                <w:vertAlign w:val="superscript"/>
              </w:rPr>
            </w:pPr>
            <w:r w:rsidRPr="00470B8B">
              <w:rPr>
                <w:rFonts w:cs="Arial"/>
                <w:sz w:val="20"/>
              </w:rPr>
              <w:t>48.0</w:t>
            </w:r>
            <w:r w:rsidRPr="00470B8B">
              <w:rPr>
                <w:rFonts w:cs="Arial"/>
                <w:sz w:val="20"/>
                <w:vertAlign w:val="superscript"/>
              </w:rPr>
              <w:t>1</w:t>
            </w:r>
          </w:p>
        </w:tc>
        <w:tc>
          <w:tcPr>
            <w:tcW w:w="1800" w:type="dxa"/>
            <w:tcBorders>
              <w:top w:val="single" w:sz="4" w:space="0" w:color="auto"/>
            </w:tcBorders>
          </w:tcPr>
          <w:p w14:paraId="394374BA"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6BE1D936"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0D0B9D97" w14:textId="77777777" w:rsidTr="00C06732">
        <w:trPr>
          <w:cantSplit/>
        </w:trPr>
        <w:tc>
          <w:tcPr>
            <w:tcW w:w="3510" w:type="dxa"/>
            <w:tcBorders>
              <w:top w:val="single" w:sz="4" w:space="0" w:color="auto"/>
            </w:tcBorders>
          </w:tcPr>
          <w:p w14:paraId="6991BF96"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SV07051V</w:t>
            </w:r>
          </w:p>
        </w:tc>
        <w:tc>
          <w:tcPr>
            <w:tcW w:w="1710" w:type="dxa"/>
            <w:tcBorders>
              <w:top w:val="single" w:sz="4" w:space="0" w:color="auto"/>
            </w:tcBorders>
          </w:tcPr>
          <w:p w14:paraId="176FCB0A" w14:textId="77777777" w:rsidR="001D4EF7" w:rsidRPr="00470B8B" w:rsidRDefault="001D4EF7" w:rsidP="00C06732">
            <w:pPr>
              <w:jc w:val="center"/>
              <w:rPr>
                <w:rFonts w:cs="Arial"/>
                <w:sz w:val="20"/>
                <w:vertAlign w:val="superscript"/>
              </w:rPr>
            </w:pPr>
            <w:r w:rsidRPr="00470B8B">
              <w:rPr>
                <w:rFonts w:cs="Arial"/>
                <w:sz w:val="20"/>
              </w:rPr>
              <w:t>48.0</w:t>
            </w:r>
            <w:r w:rsidRPr="00470B8B">
              <w:rPr>
                <w:rFonts w:cs="Arial"/>
                <w:sz w:val="20"/>
                <w:vertAlign w:val="superscript"/>
              </w:rPr>
              <w:t>1</w:t>
            </w:r>
          </w:p>
        </w:tc>
        <w:tc>
          <w:tcPr>
            <w:tcW w:w="1800" w:type="dxa"/>
            <w:tcBorders>
              <w:top w:val="single" w:sz="4" w:space="0" w:color="auto"/>
            </w:tcBorders>
          </w:tcPr>
          <w:p w14:paraId="36CD078A"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72A708DB"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039AB515" w14:textId="77777777" w:rsidTr="00C06732">
        <w:trPr>
          <w:cantSplit/>
        </w:trPr>
        <w:tc>
          <w:tcPr>
            <w:tcW w:w="3510" w:type="dxa"/>
            <w:tcBorders>
              <w:top w:val="single" w:sz="4" w:space="0" w:color="auto"/>
            </w:tcBorders>
          </w:tcPr>
          <w:p w14:paraId="11A97037"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SV07052V</w:t>
            </w:r>
          </w:p>
        </w:tc>
        <w:tc>
          <w:tcPr>
            <w:tcW w:w="1710" w:type="dxa"/>
            <w:tcBorders>
              <w:top w:val="single" w:sz="4" w:space="0" w:color="auto"/>
            </w:tcBorders>
          </w:tcPr>
          <w:p w14:paraId="2C42B6F6" w14:textId="77777777" w:rsidR="001D4EF7" w:rsidRPr="00470B8B" w:rsidRDefault="001D4EF7" w:rsidP="00C06732">
            <w:pPr>
              <w:jc w:val="center"/>
              <w:rPr>
                <w:rFonts w:cs="Arial"/>
                <w:sz w:val="20"/>
                <w:vertAlign w:val="superscript"/>
              </w:rPr>
            </w:pPr>
            <w:r w:rsidRPr="00470B8B">
              <w:rPr>
                <w:rFonts w:cs="Arial"/>
                <w:sz w:val="20"/>
              </w:rPr>
              <w:t>36.0</w:t>
            </w:r>
            <w:r w:rsidRPr="00470B8B">
              <w:rPr>
                <w:rFonts w:cs="Arial"/>
                <w:sz w:val="20"/>
                <w:vertAlign w:val="superscript"/>
              </w:rPr>
              <w:t>1</w:t>
            </w:r>
          </w:p>
        </w:tc>
        <w:tc>
          <w:tcPr>
            <w:tcW w:w="1800" w:type="dxa"/>
            <w:tcBorders>
              <w:top w:val="single" w:sz="4" w:space="0" w:color="auto"/>
            </w:tcBorders>
          </w:tcPr>
          <w:p w14:paraId="1671D210"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2794695C"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18FFA6FC" w14:textId="77777777" w:rsidTr="00C06732">
        <w:trPr>
          <w:cantSplit/>
        </w:trPr>
        <w:tc>
          <w:tcPr>
            <w:tcW w:w="3510" w:type="dxa"/>
            <w:tcBorders>
              <w:top w:val="single" w:sz="4" w:space="0" w:color="auto"/>
            </w:tcBorders>
          </w:tcPr>
          <w:p w14:paraId="6121A51E"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SV07053V</w:t>
            </w:r>
          </w:p>
        </w:tc>
        <w:tc>
          <w:tcPr>
            <w:tcW w:w="1710" w:type="dxa"/>
            <w:tcBorders>
              <w:top w:val="single" w:sz="4" w:space="0" w:color="auto"/>
            </w:tcBorders>
          </w:tcPr>
          <w:p w14:paraId="62C85C78" w14:textId="77777777" w:rsidR="001D4EF7" w:rsidRPr="00470B8B" w:rsidRDefault="001D4EF7" w:rsidP="00C06732">
            <w:pPr>
              <w:jc w:val="center"/>
              <w:rPr>
                <w:rFonts w:cs="Arial"/>
                <w:sz w:val="20"/>
                <w:vertAlign w:val="superscript"/>
              </w:rPr>
            </w:pPr>
            <w:r w:rsidRPr="00470B8B">
              <w:rPr>
                <w:rFonts w:cs="Arial"/>
                <w:sz w:val="20"/>
              </w:rPr>
              <w:t>42.0</w:t>
            </w:r>
            <w:r w:rsidRPr="00470B8B">
              <w:rPr>
                <w:rFonts w:cs="Arial"/>
                <w:sz w:val="20"/>
                <w:vertAlign w:val="superscript"/>
              </w:rPr>
              <w:t>1</w:t>
            </w:r>
          </w:p>
        </w:tc>
        <w:tc>
          <w:tcPr>
            <w:tcW w:w="1800" w:type="dxa"/>
            <w:tcBorders>
              <w:top w:val="single" w:sz="4" w:space="0" w:color="auto"/>
            </w:tcBorders>
          </w:tcPr>
          <w:p w14:paraId="3B904900" w14:textId="77777777" w:rsidR="001D4EF7" w:rsidRPr="00470B8B" w:rsidRDefault="001D4EF7" w:rsidP="00C06732">
            <w:pPr>
              <w:jc w:val="center"/>
              <w:rPr>
                <w:rFonts w:cs="Arial"/>
                <w:sz w:val="20"/>
                <w:vertAlign w:val="superscript"/>
              </w:rPr>
            </w:pPr>
            <w:r w:rsidRPr="00470B8B">
              <w:rPr>
                <w:rFonts w:cs="Arial"/>
                <w:sz w:val="20"/>
              </w:rPr>
              <w:t>83.0</w:t>
            </w:r>
            <w:r w:rsidRPr="00470B8B">
              <w:rPr>
                <w:rFonts w:cs="Arial"/>
                <w:sz w:val="20"/>
                <w:vertAlign w:val="superscript"/>
              </w:rPr>
              <w:t>1</w:t>
            </w:r>
          </w:p>
        </w:tc>
        <w:tc>
          <w:tcPr>
            <w:tcW w:w="3240" w:type="dxa"/>
            <w:tcBorders>
              <w:top w:val="single" w:sz="4" w:space="0" w:color="auto"/>
            </w:tcBorders>
          </w:tcPr>
          <w:p w14:paraId="294D63F0"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5CA605BE" w14:textId="77777777" w:rsidTr="00C06732">
        <w:trPr>
          <w:cantSplit/>
        </w:trPr>
        <w:tc>
          <w:tcPr>
            <w:tcW w:w="3510" w:type="dxa"/>
            <w:tcBorders>
              <w:top w:val="single" w:sz="4" w:space="0" w:color="auto"/>
            </w:tcBorders>
          </w:tcPr>
          <w:p w14:paraId="22B5DF40"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SV07054V</w:t>
            </w:r>
          </w:p>
        </w:tc>
        <w:tc>
          <w:tcPr>
            <w:tcW w:w="1710" w:type="dxa"/>
            <w:tcBorders>
              <w:top w:val="single" w:sz="4" w:space="0" w:color="auto"/>
            </w:tcBorders>
          </w:tcPr>
          <w:p w14:paraId="36425B97" w14:textId="77777777" w:rsidR="001D4EF7" w:rsidRPr="00470B8B" w:rsidRDefault="001D4EF7" w:rsidP="00C06732">
            <w:pPr>
              <w:jc w:val="center"/>
              <w:rPr>
                <w:rFonts w:cs="Arial"/>
                <w:sz w:val="20"/>
                <w:vertAlign w:val="superscript"/>
              </w:rPr>
            </w:pPr>
            <w:r w:rsidRPr="00470B8B">
              <w:rPr>
                <w:rFonts w:cs="Arial"/>
                <w:sz w:val="20"/>
              </w:rPr>
              <w:t>36.0</w:t>
            </w:r>
            <w:r w:rsidRPr="00470B8B">
              <w:rPr>
                <w:rFonts w:cs="Arial"/>
                <w:sz w:val="20"/>
                <w:vertAlign w:val="superscript"/>
              </w:rPr>
              <w:t>1</w:t>
            </w:r>
          </w:p>
        </w:tc>
        <w:tc>
          <w:tcPr>
            <w:tcW w:w="1800" w:type="dxa"/>
            <w:tcBorders>
              <w:top w:val="single" w:sz="4" w:space="0" w:color="auto"/>
            </w:tcBorders>
          </w:tcPr>
          <w:p w14:paraId="2AC07252"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33EE6BB0"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261EA700" w14:textId="77777777" w:rsidTr="00C06732">
        <w:trPr>
          <w:cantSplit/>
        </w:trPr>
        <w:tc>
          <w:tcPr>
            <w:tcW w:w="3510" w:type="dxa"/>
            <w:tcBorders>
              <w:top w:val="single" w:sz="4" w:space="0" w:color="auto"/>
            </w:tcBorders>
          </w:tcPr>
          <w:p w14:paraId="68373CD0" w14:textId="77777777" w:rsidR="001D4EF7" w:rsidRPr="00470B8B" w:rsidRDefault="001D4EF7" w:rsidP="00501097">
            <w:pPr>
              <w:pStyle w:val="ListParagraph"/>
              <w:numPr>
                <w:ilvl w:val="0"/>
                <w:numId w:val="85"/>
              </w:numPr>
              <w:ind w:left="342" w:hanging="342"/>
            </w:pPr>
            <w:r w:rsidRPr="00470B8B">
              <w:rPr>
                <w:rFonts w:cs="Arial"/>
                <w:sz w:val="20"/>
              </w:rPr>
              <w:t>SV07056V</w:t>
            </w:r>
          </w:p>
        </w:tc>
        <w:tc>
          <w:tcPr>
            <w:tcW w:w="1710" w:type="dxa"/>
            <w:tcBorders>
              <w:top w:val="single" w:sz="4" w:space="0" w:color="auto"/>
            </w:tcBorders>
          </w:tcPr>
          <w:p w14:paraId="2A24DBE5" w14:textId="77777777" w:rsidR="001D4EF7" w:rsidRPr="00470B8B" w:rsidRDefault="001D4EF7" w:rsidP="00C06732">
            <w:pPr>
              <w:jc w:val="center"/>
              <w:rPr>
                <w:rFonts w:cs="Arial"/>
                <w:sz w:val="20"/>
                <w:vertAlign w:val="superscript"/>
              </w:rPr>
            </w:pPr>
            <w:r w:rsidRPr="00470B8B">
              <w:rPr>
                <w:rFonts w:cs="Arial"/>
                <w:sz w:val="20"/>
              </w:rPr>
              <w:t>24.0</w:t>
            </w:r>
            <w:r w:rsidRPr="00470B8B">
              <w:rPr>
                <w:rFonts w:cs="Arial"/>
                <w:sz w:val="20"/>
                <w:vertAlign w:val="superscript"/>
              </w:rPr>
              <w:t>1</w:t>
            </w:r>
          </w:p>
        </w:tc>
        <w:tc>
          <w:tcPr>
            <w:tcW w:w="1800" w:type="dxa"/>
            <w:tcBorders>
              <w:top w:val="single" w:sz="4" w:space="0" w:color="auto"/>
            </w:tcBorders>
          </w:tcPr>
          <w:p w14:paraId="63149BFB"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28B0EA71"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1A3B95DB" w14:textId="77777777" w:rsidTr="00C06732">
        <w:trPr>
          <w:cantSplit/>
        </w:trPr>
        <w:tc>
          <w:tcPr>
            <w:tcW w:w="3510" w:type="dxa"/>
            <w:tcBorders>
              <w:top w:val="single" w:sz="4" w:space="0" w:color="auto"/>
            </w:tcBorders>
          </w:tcPr>
          <w:p w14:paraId="00F97C74"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SV07057V</w:t>
            </w:r>
          </w:p>
        </w:tc>
        <w:tc>
          <w:tcPr>
            <w:tcW w:w="1710" w:type="dxa"/>
            <w:tcBorders>
              <w:top w:val="single" w:sz="4" w:space="0" w:color="auto"/>
            </w:tcBorders>
          </w:tcPr>
          <w:p w14:paraId="7E280C42" w14:textId="77777777" w:rsidR="001D4EF7" w:rsidRPr="00470B8B" w:rsidRDefault="001D4EF7" w:rsidP="00C06732">
            <w:pPr>
              <w:jc w:val="center"/>
              <w:rPr>
                <w:rFonts w:cs="Arial"/>
                <w:sz w:val="20"/>
                <w:vertAlign w:val="superscript"/>
              </w:rPr>
            </w:pPr>
            <w:r w:rsidRPr="00470B8B">
              <w:rPr>
                <w:rFonts w:cs="Arial"/>
                <w:sz w:val="20"/>
              </w:rPr>
              <w:t>48.0</w:t>
            </w:r>
            <w:r w:rsidRPr="00470B8B">
              <w:rPr>
                <w:rFonts w:cs="Arial"/>
                <w:sz w:val="20"/>
                <w:vertAlign w:val="superscript"/>
              </w:rPr>
              <w:t>1</w:t>
            </w:r>
          </w:p>
        </w:tc>
        <w:tc>
          <w:tcPr>
            <w:tcW w:w="1800" w:type="dxa"/>
            <w:tcBorders>
              <w:top w:val="single" w:sz="4" w:space="0" w:color="auto"/>
            </w:tcBorders>
          </w:tcPr>
          <w:p w14:paraId="616B40ED"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6AA6C0B3"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59BA9C4C" w14:textId="77777777" w:rsidTr="00C06732">
        <w:trPr>
          <w:cantSplit/>
        </w:trPr>
        <w:tc>
          <w:tcPr>
            <w:tcW w:w="3510" w:type="dxa"/>
            <w:tcBorders>
              <w:top w:val="single" w:sz="4" w:space="0" w:color="auto"/>
            </w:tcBorders>
          </w:tcPr>
          <w:p w14:paraId="7AF0AB93"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SV07058V</w:t>
            </w:r>
          </w:p>
        </w:tc>
        <w:tc>
          <w:tcPr>
            <w:tcW w:w="1710" w:type="dxa"/>
            <w:tcBorders>
              <w:top w:val="single" w:sz="4" w:space="0" w:color="auto"/>
            </w:tcBorders>
          </w:tcPr>
          <w:p w14:paraId="7DF32F5E" w14:textId="77777777" w:rsidR="001D4EF7" w:rsidRPr="00470B8B" w:rsidRDefault="001D4EF7" w:rsidP="00C06732">
            <w:pPr>
              <w:jc w:val="center"/>
              <w:rPr>
                <w:rFonts w:cs="Arial"/>
                <w:sz w:val="20"/>
                <w:vertAlign w:val="superscript"/>
              </w:rPr>
            </w:pPr>
            <w:r w:rsidRPr="00470B8B">
              <w:rPr>
                <w:rFonts w:cs="Arial"/>
                <w:sz w:val="20"/>
              </w:rPr>
              <w:t>55.0</w:t>
            </w:r>
            <w:r w:rsidRPr="00470B8B">
              <w:rPr>
                <w:rFonts w:cs="Arial"/>
                <w:sz w:val="20"/>
                <w:vertAlign w:val="superscript"/>
              </w:rPr>
              <w:t>1</w:t>
            </w:r>
          </w:p>
        </w:tc>
        <w:tc>
          <w:tcPr>
            <w:tcW w:w="1800" w:type="dxa"/>
            <w:tcBorders>
              <w:top w:val="single" w:sz="4" w:space="0" w:color="auto"/>
            </w:tcBorders>
          </w:tcPr>
          <w:p w14:paraId="756D2AD9" w14:textId="77777777" w:rsidR="001D4EF7" w:rsidRPr="00470B8B" w:rsidRDefault="001D4EF7" w:rsidP="00C06732">
            <w:pPr>
              <w:jc w:val="center"/>
              <w:rPr>
                <w:rFonts w:cs="Arial"/>
                <w:sz w:val="20"/>
                <w:vertAlign w:val="superscript"/>
              </w:rPr>
            </w:pPr>
            <w:r w:rsidRPr="00470B8B">
              <w:rPr>
                <w:rFonts w:cs="Arial"/>
                <w:sz w:val="20"/>
              </w:rPr>
              <w:t>84.0</w:t>
            </w:r>
            <w:r w:rsidRPr="00470B8B">
              <w:rPr>
                <w:rFonts w:cs="Arial"/>
                <w:sz w:val="20"/>
                <w:vertAlign w:val="superscript"/>
              </w:rPr>
              <w:t>1</w:t>
            </w:r>
          </w:p>
        </w:tc>
        <w:tc>
          <w:tcPr>
            <w:tcW w:w="3240" w:type="dxa"/>
            <w:tcBorders>
              <w:top w:val="single" w:sz="4" w:space="0" w:color="auto"/>
            </w:tcBorders>
          </w:tcPr>
          <w:p w14:paraId="7811B0DA"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69FCB4AE" w14:textId="77777777" w:rsidTr="00C06732">
        <w:trPr>
          <w:cantSplit/>
        </w:trPr>
        <w:tc>
          <w:tcPr>
            <w:tcW w:w="3510" w:type="dxa"/>
            <w:tcBorders>
              <w:top w:val="single" w:sz="4" w:space="0" w:color="auto"/>
            </w:tcBorders>
          </w:tcPr>
          <w:p w14:paraId="670AE83F"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SV07061V</w:t>
            </w:r>
          </w:p>
        </w:tc>
        <w:tc>
          <w:tcPr>
            <w:tcW w:w="1710" w:type="dxa"/>
            <w:tcBorders>
              <w:top w:val="single" w:sz="4" w:space="0" w:color="auto"/>
            </w:tcBorders>
          </w:tcPr>
          <w:p w14:paraId="287CB485" w14:textId="77777777" w:rsidR="001D4EF7" w:rsidRPr="00470B8B" w:rsidRDefault="001D4EF7" w:rsidP="00C06732">
            <w:pPr>
              <w:jc w:val="center"/>
              <w:rPr>
                <w:rFonts w:cs="Arial"/>
                <w:sz w:val="20"/>
                <w:vertAlign w:val="superscript"/>
              </w:rPr>
            </w:pPr>
            <w:r w:rsidRPr="00470B8B">
              <w:rPr>
                <w:rFonts w:cs="Arial"/>
                <w:sz w:val="20"/>
              </w:rPr>
              <w:t>36.0</w:t>
            </w:r>
            <w:r w:rsidRPr="00470B8B">
              <w:rPr>
                <w:rFonts w:cs="Arial"/>
                <w:sz w:val="20"/>
                <w:vertAlign w:val="superscript"/>
              </w:rPr>
              <w:t>1</w:t>
            </w:r>
          </w:p>
        </w:tc>
        <w:tc>
          <w:tcPr>
            <w:tcW w:w="1800" w:type="dxa"/>
            <w:tcBorders>
              <w:top w:val="single" w:sz="4" w:space="0" w:color="auto"/>
            </w:tcBorders>
          </w:tcPr>
          <w:p w14:paraId="532620EA" w14:textId="77777777" w:rsidR="001D4EF7" w:rsidRPr="00470B8B" w:rsidRDefault="001D4EF7" w:rsidP="00C06732">
            <w:pPr>
              <w:jc w:val="center"/>
              <w:rPr>
                <w:rFonts w:cs="Arial"/>
                <w:sz w:val="20"/>
                <w:vertAlign w:val="superscript"/>
              </w:rPr>
            </w:pPr>
            <w:r w:rsidRPr="00470B8B">
              <w:rPr>
                <w:rFonts w:cs="Arial"/>
                <w:sz w:val="20"/>
              </w:rPr>
              <w:t>64.0</w:t>
            </w:r>
            <w:r w:rsidRPr="00470B8B">
              <w:rPr>
                <w:rFonts w:cs="Arial"/>
                <w:sz w:val="20"/>
                <w:vertAlign w:val="superscript"/>
              </w:rPr>
              <w:t>1</w:t>
            </w:r>
          </w:p>
        </w:tc>
        <w:tc>
          <w:tcPr>
            <w:tcW w:w="3240" w:type="dxa"/>
            <w:tcBorders>
              <w:top w:val="single" w:sz="4" w:space="0" w:color="auto"/>
            </w:tcBorders>
          </w:tcPr>
          <w:p w14:paraId="78C99F99"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7B23A996" w14:textId="77777777" w:rsidTr="00C06732">
        <w:trPr>
          <w:cantSplit/>
        </w:trPr>
        <w:tc>
          <w:tcPr>
            <w:tcW w:w="3510" w:type="dxa"/>
            <w:tcBorders>
              <w:top w:val="single" w:sz="4" w:space="0" w:color="auto"/>
            </w:tcBorders>
          </w:tcPr>
          <w:p w14:paraId="1EAC5A0B"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SV07113V</w:t>
            </w:r>
          </w:p>
        </w:tc>
        <w:tc>
          <w:tcPr>
            <w:tcW w:w="1710" w:type="dxa"/>
            <w:tcBorders>
              <w:top w:val="single" w:sz="4" w:space="0" w:color="auto"/>
            </w:tcBorders>
          </w:tcPr>
          <w:p w14:paraId="550721E0" w14:textId="77777777" w:rsidR="001D4EF7" w:rsidRPr="00470B8B" w:rsidRDefault="001D4EF7" w:rsidP="00C06732">
            <w:pPr>
              <w:jc w:val="center"/>
              <w:rPr>
                <w:rFonts w:cs="Arial"/>
                <w:sz w:val="20"/>
                <w:vertAlign w:val="superscript"/>
              </w:rPr>
            </w:pPr>
            <w:r w:rsidRPr="00470B8B">
              <w:rPr>
                <w:rFonts w:cs="Arial"/>
                <w:sz w:val="20"/>
              </w:rPr>
              <w:t>45.0</w:t>
            </w:r>
            <w:r w:rsidRPr="00470B8B">
              <w:rPr>
                <w:rFonts w:cs="Arial"/>
                <w:sz w:val="20"/>
                <w:vertAlign w:val="superscript"/>
              </w:rPr>
              <w:t>1</w:t>
            </w:r>
          </w:p>
        </w:tc>
        <w:tc>
          <w:tcPr>
            <w:tcW w:w="1800" w:type="dxa"/>
            <w:tcBorders>
              <w:top w:val="single" w:sz="4" w:space="0" w:color="auto"/>
            </w:tcBorders>
          </w:tcPr>
          <w:p w14:paraId="0DAB6BF7" w14:textId="77777777" w:rsidR="001D4EF7" w:rsidRPr="00470B8B" w:rsidRDefault="001D4EF7" w:rsidP="00C06732">
            <w:pPr>
              <w:jc w:val="center"/>
              <w:rPr>
                <w:rFonts w:cs="Arial"/>
                <w:sz w:val="20"/>
                <w:vertAlign w:val="superscript"/>
              </w:rPr>
            </w:pPr>
            <w:r w:rsidRPr="00470B8B">
              <w:rPr>
                <w:rFonts w:cs="Arial"/>
                <w:sz w:val="20"/>
              </w:rPr>
              <w:t>58.0</w:t>
            </w:r>
            <w:r w:rsidRPr="00470B8B">
              <w:rPr>
                <w:rFonts w:cs="Arial"/>
                <w:sz w:val="20"/>
                <w:vertAlign w:val="superscript"/>
              </w:rPr>
              <w:t>1</w:t>
            </w:r>
          </w:p>
        </w:tc>
        <w:tc>
          <w:tcPr>
            <w:tcW w:w="3240" w:type="dxa"/>
            <w:tcBorders>
              <w:top w:val="single" w:sz="4" w:space="0" w:color="auto"/>
            </w:tcBorders>
          </w:tcPr>
          <w:p w14:paraId="04599131"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7851197A" w14:textId="77777777" w:rsidTr="00C06732">
        <w:trPr>
          <w:cantSplit/>
        </w:trPr>
        <w:tc>
          <w:tcPr>
            <w:tcW w:w="3510" w:type="dxa"/>
            <w:tcBorders>
              <w:top w:val="single" w:sz="4" w:space="0" w:color="auto"/>
            </w:tcBorders>
          </w:tcPr>
          <w:p w14:paraId="222DE6D1"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SV07114V</w:t>
            </w:r>
          </w:p>
        </w:tc>
        <w:tc>
          <w:tcPr>
            <w:tcW w:w="1710" w:type="dxa"/>
            <w:tcBorders>
              <w:top w:val="single" w:sz="4" w:space="0" w:color="auto"/>
            </w:tcBorders>
          </w:tcPr>
          <w:p w14:paraId="55FC9533" w14:textId="77777777" w:rsidR="001D4EF7" w:rsidRPr="00470B8B" w:rsidRDefault="001D4EF7" w:rsidP="00C06732">
            <w:pPr>
              <w:jc w:val="center"/>
              <w:rPr>
                <w:rFonts w:cs="Arial"/>
                <w:sz w:val="20"/>
                <w:vertAlign w:val="superscript"/>
              </w:rPr>
            </w:pPr>
            <w:r w:rsidRPr="00470B8B">
              <w:rPr>
                <w:rFonts w:cs="Arial"/>
                <w:sz w:val="20"/>
              </w:rPr>
              <w:t>45.0</w:t>
            </w:r>
            <w:r w:rsidRPr="00470B8B">
              <w:rPr>
                <w:rFonts w:cs="Arial"/>
                <w:sz w:val="20"/>
                <w:vertAlign w:val="superscript"/>
              </w:rPr>
              <w:t>1</w:t>
            </w:r>
          </w:p>
        </w:tc>
        <w:tc>
          <w:tcPr>
            <w:tcW w:w="1800" w:type="dxa"/>
            <w:tcBorders>
              <w:top w:val="single" w:sz="4" w:space="0" w:color="auto"/>
            </w:tcBorders>
          </w:tcPr>
          <w:p w14:paraId="55F4A4FC" w14:textId="77777777" w:rsidR="001D4EF7" w:rsidRPr="00470B8B" w:rsidRDefault="001D4EF7" w:rsidP="00C06732">
            <w:pPr>
              <w:jc w:val="center"/>
              <w:rPr>
                <w:rFonts w:cs="Arial"/>
                <w:sz w:val="20"/>
                <w:vertAlign w:val="superscript"/>
              </w:rPr>
            </w:pPr>
            <w:r w:rsidRPr="00470B8B">
              <w:rPr>
                <w:rFonts w:cs="Arial"/>
                <w:sz w:val="20"/>
              </w:rPr>
              <w:t>58.0</w:t>
            </w:r>
            <w:r w:rsidRPr="00470B8B">
              <w:rPr>
                <w:rFonts w:cs="Arial"/>
                <w:sz w:val="20"/>
                <w:vertAlign w:val="superscript"/>
              </w:rPr>
              <w:t>1</w:t>
            </w:r>
          </w:p>
        </w:tc>
        <w:tc>
          <w:tcPr>
            <w:tcW w:w="3240" w:type="dxa"/>
            <w:tcBorders>
              <w:top w:val="single" w:sz="4" w:space="0" w:color="auto"/>
            </w:tcBorders>
          </w:tcPr>
          <w:p w14:paraId="256A411F"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22133BA1" w14:textId="77777777" w:rsidTr="00C06732">
        <w:trPr>
          <w:cantSplit/>
        </w:trPr>
        <w:tc>
          <w:tcPr>
            <w:tcW w:w="3510" w:type="dxa"/>
            <w:tcBorders>
              <w:top w:val="single" w:sz="4" w:space="0" w:color="auto"/>
            </w:tcBorders>
          </w:tcPr>
          <w:p w14:paraId="5A4B47A4"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SV07116V</w:t>
            </w:r>
          </w:p>
        </w:tc>
        <w:tc>
          <w:tcPr>
            <w:tcW w:w="1710" w:type="dxa"/>
            <w:tcBorders>
              <w:top w:val="single" w:sz="4" w:space="0" w:color="auto"/>
            </w:tcBorders>
          </w:tcPr>
          <w:p w14:paraId="15085531" w14:textId="77777777" w:rsidR="001D4EF7" w:rsidRPr="00470B8B" w:rsidRDefault="001D4EF7" w:rsidP="00C06732">
            <w:pPr>
              <w:jc w:val="center"/>
              <w:rPr>
                <w:rFonts w:cs="Arial"/>
                <w:sz w:val="20"/>
                <w:vertAlign w:val="superscript"/>
              </w:rPr>
            </w:pPr>
            <w:r w:rsidRPr="00470B8B">
              <w:rPr>
                <w:rFonts w:cs="Arial"/>
                <w:sz w:val="20"/>
              </w:rPr>
              <w:t>7.0</w:t>
            </w:r>
            <w:r w:rsidRPr="00470B8B">
              <w:rPr>
                <w:rFonts w:cs="Arial"/>
                <w:sz w:val="20"/>
                <w:vertAlign w:val="superscript"/>
              </w:rPr>
              <w:t>1</w:t>
            </w:r>
          </w:p>
        </w:tc>
        <w:tc>
          <w:tcPr>
            <w:tcW w:w="1800" w:type="dxa"/>
            <w:tcBorders>
              <w:top w:val="single" w:sz="4" w:space="0" w:color="auto"/>
            </w:tcBorders>
          </w:tcPr>
          <w:p w14:paraId="7BB900E1" w14:textId="77777777" w:rsidR="001D4EF7" w:rsidRPr="00470B8B" w:rsidRDefault="001D4EF7" w:rsidP="00C06732">
            <w:pPr>
              <w:jc w:val="center"/>
              <w:rPr>
                <w:rFonts w:cs="Arial"/>
                <w:sz w:val="20"/>
                <w:vertAlign w:val="superscript"/>
              </w:rPr>
            </w:pPr>
            <w:r w:rsidRPr="00470B8B">
              <w:rPr>
                <w:rFonts w:cs="Arial"/>
                <w:sz w:val="20"/>
              </w:rPr>
              <w:t>76.0</w:t>
            </w:r>
            <w:r w:rsidRPr="00470B8B">
              <w:rPr>
                <w:rFonts w:cs="Arial"/>
                <w:sz w:val="20"/>
                <w:vertAlign w:val="superscript"/>
              </w:rPr>
              <w:t>1</w:t>
            </w:r>
          </w:p>
        </w:tc>
        <w:tc>
          <w:tcPr>
            <w:tcW w:w="3240" w:type="dxa"/>
            <w:tcBorders>
              <w:top w:val="single" w:sz="4" w:space="0" w:color="auto"/>
            </w:tcBorders>
          </w:tcPr>
          <w:p w14:paraId="0363ADE7"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7DC83CBA" w14:textId="77777777" w:rsidTr="00C06732">
        <w:trPr>
          <w:cantSplit/>
        </w:trPr>
        <w:tc>
          <w:tcPr>
            <w:tcW w:w="3510" w:type="dxa"/>
            <w:tcBorders>
              <w:top w:val="single" w:sz="4" w:space="0" w:color="auto"/>
            </w:tcBorders>
          </w:tcPr>
          <w:p w14:paraId="56E3589E" w14:textId="77777777" w:rsidR="001D4EF7" w:rsidRPr="00470B8B" w:rsidRDefault="001D4EF7" w:rsidP="00501097">
            <w:pPr>
              <w:pStyle w:val="ListParagraph"/>
              <w:numPr>
                <w:ilvl w:val="0"/>
                <w:numId w:val="85"/>
              </w:numPr>
              <w:ind w:left="342" w:hanging="342"/>
            </w:pPr>
            <w:r w:rsidRPr="00470B8B">
              <w:rPr>
                <w:rFonts w:cs="Arial"/>
                <w:sz w:val="20"/>
              </w:rPr>
              <w:t>SV07150V</w:t>
            </w:r>
          </w:p>
        </w:tc>
        <w:tc>
          <w:tcPr>
            <w:tcW w:w="1710" w:type="dxa"/>
            <w:tcBorders>
              <w:top w:val="single" w:sz="4" w:space="0" w:color="auto"/>
            </w:tcBorders>
          </w:tcPr>
          <w:p w14:paraId="6ACB8A06" w14:textId="77777777" w:rsidR="001D4EF7" w:rsidRPr="00470B8B" w:rsidRDefault="001D4EF7" w:rsidP="00C06732">
            <w:pPr>
              <w:jc w:val="center"/>
            </w:pPr>
            <w:r w:rsidRPr="00470B8B">
              <w:rPr>
                <w:rFonts w:cs="Arial"/>
                <w:sz w:val="20"/>
              </w:rPr>
              <w:t>16.0</w:t>
            </w:r>
            <w:r w:rsidRPr="00470B8B">
              <w:rPr>
                <w:rFonts w:cs="Arial"/>
                <w:sz w:val="20"/>
                <w:vertAlign w:val="superscript"/>
              </w:rPr>
              <w:t>1</w:t>
            </w:r>
          </w:p>
        </w:tc>
        <w:tc>
          <w:tcPr>
            <w:tcW w:w="1800" w:type="dxa"/>
            <w:tcBorders>
              <w:top w:val="single" w:sz="4" w:space="0" w:color="auto"/>
            </w:tcBorders>
          </w:tcPr>
          <w:p w14:paraId="1D7B0636" w14:textId="77777777" w:rsidR="001D4EF7" w:rsidRPr="00470B8B" w:rsidRDefault="001D4EF7" w:rsidP="00C06732">
            <w:pPr>
              <w:jc w:val="center"/>
            </w:pPr>
            <w:r w:rsidRPr="00470B8B">
              <w:rPr>
                <w:rFonts w:cs="Arial"/>
                <w:sz w:val="20"/>
              </w:rPr>
              <w:t>66.0</w:t>
            </w:r>
            <w:r w:rsidRPr="00470B8B">
              <w:rPr>
                <w:rFonts w:cs="Arial"/>
                <w:sz w:val="20"/>
                <w:vertAlign w:val="superscript"/>
              </w:rPr>
              <w:t>1</w:t>
            </w:r>
          </w:p>
        </w:tc>
        <w:tc>
          <w:tcPr>
            <w:tcW w:w="3240" w:type="dxa"/>
            <w:tcBorders>
              <w:top w:val="single" w:sz="4" w:space="0" w:color="auto"/>
            </w:tcBorders>
          </w:tcPr>
          <w:p w14:paraId="13AA0D2D"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184D5544" w14:textId="77777777" w:rsidTr="00C06732">
        <w:trPr>
          <w:cantSplit/>
        </w:trPr>
        <w:tc>
          <w:tcPr>
            <w:tcW w:w="3510" w:type="dxa"/>
            <w:tcBorders>
              <w:top w:val="single" w:sz="4" w:space="0" w:color="auto"/>
            </w:tcBorders>
          </w:tcPr>
          <w:p w14:paraId="05CEB36B"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SV64041V</w:t>
            </w:r>
          </w:p>
        </w:tc>
        <w:tc>
          <w:tcPr>
            <w:tcW w:w="1710" w:type="dxa"/>
            <w:tcBorders>
              <w:top w:val="single" w:sz="4" w:space="0" w:color="auto"/>
            </w:tcBorders>
          </w:tcPr>
          <w:p w14:paraId="65C5CF7C" w14:textId="77777777" w:rsidR="001D4EF7" w:rsidRPr="00470B8B" w:rsidRDefault="001D4EF7" w:rsidP="00C06732">
            <w:pPr>
              <w:jc w:val="center"/>
              <w:rPr>
                <w:rFonts w:cs="Arial"/>
                <w:sz w:val="20"/>
              </w:rPr>
            </w:pPr>
            <w:r w:rsidRPr="00470B8B">
              <w:rPr>
                <w:rFonts w:cs="Arial"/>
                <w:sz w:val="20"/>
              </w:rPr>
              <w:t>30.01</w:t>
            </w:r>
            <w:r w:rsidRPr="00470B8B">
              <w:rPr>
                <w:rFonts w:cs="Arial"/>
                <w:sz w:val="20"/>
                <w:vertAlign w:val="superscript"/>
              </w:rPr>
              <w:t>1</w:t>
            </w:r>
          </w:p>
        </w:tc>
        <w:tc>
          <w:tcPr>
            <w:tcW w:w="1800" w:type="dxa"/>
            <w:tcBorders>
              <w:top w:val="single" w:sz="4" w:space="0" w:color="auto"/>
            </w:tcBorders>
          </w:tcPr>
          <w:p w14:paraId="70B5AA0D" w14:textId="77777777" w:rsidR="001D4EF7" w:rsidRPr="00470B8B" w:rsidRDefault="001D4EF7" w:rsidP="00C06732">
            <w:pPr>
              <w:jc w:val="center"/>
              <w:rPr>
                <w:rFonts w:cs="Arial"/>
                <w:sz w:val="20"/>
              </w:rPr>
            </w:pPr>
            <w:r w:rsidRPr="00470B8B">
              <w:rPr>
                <w:rFonts w:cs="Arial"/>
                <w:sz w:val="20"/>
              </w:rPr>
              <w:t>94.21</w:t>
            </w:r>
            <w:r w:rsidRPr="00470B8B">
              <w:rPr>
                <w:rFonts w:cs="Arial"/>
                <w:sz w:val="20"/>
                <w:vertAlign w:val="superscript"/>
              </w:rPr>
              <w:t>1</w:t>
            </w:r>
          </w:p>
        </w:tc>
        <w:tc>
          <w:tcPr>
            <w:tcW w:w="3240" w:type="dxa"/>
            <w:tcBorders>
              <w:top w:val="single" w:sz="4" w:space="0" w:color="auto"/>
            </w:tcBorders>
          </w:tcPr>
          <w:p w14:paraId="0449A50B"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305E658E" w14:textId="77777777" w:rsidTr="00C06732">
        <w:trPr>
          <w:cantSplit/>
        </w:trPr>
        <w:tc>
          <w:tcPr>
            <w:tcW w:w="3510" w:type="dxa"/>
            <w:tcBorders>
              <w:top w:val="single" w:sz="4" w:space="0" w:color="auto"/>
            </w:tcBorders>
          </w:tcPr>
          <w:p w14:paraId="69CCC301"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SV64031V</w:t>
            </w:r>
          </w:p>
        </w:tc>
        <w:tc>
          <w:tcPr>
            <w:tcW w:w="1710" w:type="dxa"/>
            <w:tcBorders>
              <w:top w:val="single" w:sz="4" w:space="0" w:color="auto"/>
            </w:tcBorders>
          </w:tcPr>
          <w:p w14:paraId="6F61EB21" w14:textId="77777777" w:rsidR="001D4EF7" w:rsidRPr="00470B8B" w:rsidRDefault="001D4EF7" w:rsidP="00C06732">
            <w:pPr>
              <w:jc w:val="center"/>
              <w:rPr>
                <w:rFonts w:cs="Arial"/>
                <w:sz w:val="20"/>
              </w:rPr>
            </w:pPr>
            <w:r w:rsidRPr="00470B8B">
              <w:rPr>
                <w:rFonts w:cs="Arial"/>
                <w:sz w:val="20"/>
              </w:rPr>
              <w:t>60.01</w:t>
            </w:r>
            <w:r w:rsidRPr="00470B8B">
              <w:rPr>
                <w:rFonts w:cs="Arial"/>
                <w:sz w:val="20"/>
                <w:vertAlign w:val="superscript"/>
              </w:rPr>
              <w:t>1</w:t>
            </w:r>
          </w:p>
        </w:tc>
        <w:tc>
          <w:tcPr>
            <w:tcW w:w="1800" w:type="dxa"/>
            <w:tcBorders>
              <w:top w:val="single" w:sz="4" w:space="0" w:color="auto"/>
            </w:tcBorders>
          </w:tcPr>
          <w:p w14:paraId="1A86552A" w14:textId="77777777" w:rsidR="001D4EF7" w:rsidRPr="00470B8B" w:rsidRDefault="001D4EF7" w:rsidP="00C06732">
            <w:pPr>
              <w:jc w:val="center"/>
              <w:rPr>
                <w:rFonts w:cs="Arial"/>
                <w:sz w:val="20"/>
              </w:rPr>
            </w:pPr>
            <w:r w:rsidRPr="00470B8B">
              <w:rPr>
                <w:rFonts w:cs="Arial"/>
                <w:sz w:val="20"/>
              </w:rPr>
              <w:t>101.71</w:t>
            </w:r>
            <w:r w:rsidRPr="00470B8B">
              <w:rPr>
                <w:rFonts w:cs="Arial"/>
                <w:sz w:val="20"/>
                <w:vertAlign w:val="superscript"/>
              </w:rPr>
              <w:t>1</w:t>
            </w:r>
          </w:p>
        </w:tc>
        <w:tc>
          <w:tcPr>
            <w:tcW w:w="3240" w:type="dxa"/>
            <w:tcBorders>
              <w:top w:val="single" w:sz="4" w:space="0" w:color="auto"/>
            </w:tcBorders>
          </w:tcPr>
          <w:p w14:paraId="2E7DEF9F"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75C1C259" w14:textId="77777777" w:rsidTr="00C06732">
        <w:trPr>
          <w:cantSplit/>
        </w:trPr>
        <w:tc>
          <w:tcPr>
            <w:tcW w:w="3510" w:type="dxa"/>
            <w:tcBorders>
              <w:top w:val="single" w:sz="4" w:space="0" w:color="auto"/>
            </w:tcBorders>
          </w:tcPr>
          <w:p w14:paraId="306AB44E"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SV64032V</w:t>
            </w:r>
          </w:p>
        </w:tc>
        <w:tc>
          <w:tcPr>
            <w:tcW w:w="1710" w:type="dxa"/>
            <w:tcBorders>
              <w:top w:val="single" w:sz="4" w:space="0" w:color="auto"/>
            </w:tcBorders>
          </w:tcPr>
          <w:p w14:paraId="0893E543" w14:textId="77777777" w:rsidR="001D4EF7" w:rsidRPr="00470B8B" w:rsidRDefault="001D4EF7" w:rsidP="00C06732">
            <w:pPr>
              <w:jc w:val="center"/>
              <w:rPr>
                <w:rFonts w:cs="Arial"/>
                <w:sz w:val="20"/>
              </w:rPr>
            </w:pPr>
            <w:r w:rsidRPr="00470B8B">
              <w:rPr>
                <w:rFonts w:cs="Arial"/>
                <w:sz w:val="20"/>
              </w:rPr>
              <w:t>60.01</w:t>
            </w:r>
            <w:r w:rsidRPr="00470B8B">
              <w:rPr>
                <w:rFonts w:cs="Arial"/>
                <w:sz w:val="20"/>
                <w:vertAlign w:val="superscript"/>
              </w:rPr>
              <w:t>1</w:t>
            </w:r>
          </w:p>
        </w:tc>
        <w:tc>
          <w:tcPr>
            <w:tcW w:w="1800" w:type="dxa"/>
            <w:tcBorders>
              <w:top w:val="single" w:sz="4" w:space="0" w:color="auto"/>
            </w:tcBorders>
          </w:tcPr>
          <w:p w14:paraId="2CCEF569" w14:textId="77777777" w:rsidR="001D4EF7" w:rsidRPr="00470B8B" w:rsidRDefault="001D4EF7" w:rsidP="00C06732">
            <w:pPr>
              <w:jc w:val="center"/>
              <w:rPr>
                <w:rFonts w:cs="Arial"/>
                <w:sz w:val="20"/>
              </w:rPr>
            </w:pPr>
            <w:r w:rsidRPr="00470B8B">
              <w:rPr>
                <w:rFonts w:cs="Arial"/>
                <w:sz w:val="20"/>
              </w:rPr>
              <w:t>101.71</w:t>
            </w:r>
            <w:r w:rsidRPr="00470B8B">
              <w:rPr>
                <w:rFonts w:cs="Arial"/>
                <w:sz w:val="20"/>
                <w:vertAlign w:val="superscript"/>
              </w:rPr>
              <w:t>1</w:t>
            </w:r>
          </w:p>
        </w:tc>
        <w:tc>
          <w:tcPr>
            <w:tcW w:w="3240" w:type="dxa"/>
            <w:tcBorders>
              <w:top w:val="single" w:sz="4" w:space="0" w:color="auto"/>
            </w:tcBorders>
          </w:tcPr>
          <w:p w14:paraId="1AA98E38"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117FB4C9" w14:textId="77777777" w:rsidTr="00C06732">
        <w:trPr>
          <w:cantSplit/>
        </w:trPr>
        <w:tc>
          <w:tcPr>
            <w:tcW w:w="3510" w:type="dxa"/>
            <w:tcBorders>
              <w:top w:val="single" w:sz="4" w:space="0" w:color="auto"/>
            </w:tcBorders>
          </w:tcPr>
          <w:p w14:paraId="2549BF87"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SV64033V</w:t>
            </w:r>
          </w:p>
        </w:tc>
        <w:tc>
          <w:tcPr>
            <w:tcW w:w="1710" w:type="dxa"/>
            <w:tcBorders>
              <w:top w:val="single" w:sz="4" w:space="0" w:color="auto"/>
            </w:tcBorders>
          </w:tcPr>
          <w:p w14:paraId="194566CD" w14:textId="77777777" w:rsidR="001D4EF7" w:rsidRPr="00470B8B" w:rsidRDefault="001D4EF7" w:rsidP="00C06732">
            <w:pPr>
              <w:jc w:val="center"/>
              <w:rPr>
                <w:rFonts w:cs="Arial"/>
                <w:sz w:val="20"/>
              </w:rPr>
            </w:pPr>
            <w:r w:rsidRPr="00470B8B">
              <w:rPr>
                <w:rFonts w:cs="Arial"/>
                <w:sz w:val="20"/>
              </w:rPr>
              <w:t>60.01</w:t>
            </w:r>
            <w:r w:rsidRPr="00470B8B">
              <w:rPr>
                <w:rFonts w:cs="Arial"/>
                <w:sz w:val="20"/>
                <w:vertAlign w:val="superscript"/>
              </w:rPr>
              <w:t>1</w:t>
            </w:r>
          </w:p>
        </w:tc>
        <w:tc>
          <w:tcPr>
            <w:tcW w:w="1800" w:type="dxa"/>
            <w:tcBorders>
              <w:top w:val="single" w:sz="4" w:space="0" w:color="auto"/>
            </w:tcBorders>
          </w:tcPr>
          <w:p w14:paraId="16858843" w14:textId="77777777" w:rsidR="001D4EF7" w:rsidRPr="00470B8B" w:rsidRDefault="001D4EF7" w:rsidP="00C06732">
            <w:pPr>
              <w:jc w:val="center"/>
              <w:rPr>
                <w:rFonts w:cs="Arial"/>
                <w:sz w:val="20"/>
              </w:rPr>
            </w:pPr>
            <w:r w:rsidRPr="00470B8B">
              <w:rPr>
                <w:rFonts w:cs="Arial"/>
                <w:sz w:val="20"/>
              </w:rPr>
              <w:t>101.71</w:t>
            </w:r>
            <w:r w:rsidRPr="00470B8B">
              <w:rPr>
                <w:rFonts w:cs="Arial"/>
                <w:sz w:val="20"/>
                <w:vertAlign w:val="superscript"/>
              </w:rPr>
              <w:t>1</w:t>
            </w:r>
          </w:p>
        </w:tc>
        <w:tc>
          <w:tcPr>
            <w:tcW w:w="3240" w:type="dxa"/>
            <w:tcBorders>
              <w:top w:val="single" w:sz="4" w:space="0" w:color="auto"/>
            </w:tcBorders>
          </w:tcPr>
          <w:p w14:paraId="1BC93840"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2544036F" w14:textId="77777777" w:rsidTr="00C06732">
        <w:trPr>
          <w:cantSplit/>
        </w:trPr>
        <w:tc>
          <w:tcPr>
            <w:tcW w:w="3510" w:type="dxa"/>
            <w:tcBorders>
              <w:top w:val="single" w:sz="4" w:space="0" w:color="auto"/>
            </w:tcBorders>
          </w:tcPr>
          <w:p w14:paraId="6B474C13"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SV64118V</w:t>
            </w:r>
          </w:p>
        </w:tc>
        <w:tc>
          <w:tcPr>
            <w:tcW w:w="1710" w:type="dxa"/>
            <w:tcBorders>
              <w:top w:val="single" w:sz="4" w:space="0" w:color="auto"/>
            </w:tcBorders>
          </w:tcPr>
          <w:p w14:paraId="293E5290" w14:textId="77777777" w:rsidR="001D4EF7" w:rsidRPr="00470B8B" w:rsidRDefault="001D4EF7" w:rsidP="00C06732">
            <w:pPr>
              <w:jc w:val="center"/>
              <w:rPr>
                <w:rFonts w:cs="Arial"/>
                <w:sz w:val="20"/>
              </w:rPr>
            </w:pPr>
            <w:r w:rsidRPr="00470B8B">
              <w:rPr>
                <w:rFonts w:cs="Arial"/>
                <w:sz w:val="20"/>
              </w:rPr>
              <w:t>36.01</w:t>
            </w:r>
            <w:r w:rsidRPr="00470B8B">
              <w:rPr>
                <w:rFonts w:cs="Arial"/>
                <w:sz w:val="20"/>
                <w:vertAlign w:val="superscript"/>
              </w:rPr>
              <w:t>1</w:t>
            </w:r>
          </w:p>
        </w:tc>
        <w:tc>
          <w:tcPr>
            <w:tcW w:w="1800" w:type="dxa"/>
            <w:tcBorders>
              <w:top w:val="single" w:sz="4" w:space="0" w:color="auto"/>
            </w:tcBorders>
          </w:tcPr>
          <w:p w14:paraId="56F23A40" w14:textId="77777777" w:rsidR="001D4EF7" w:rsidRPr="00470B8B" w:rsidRDefault="001D4EF7" w:rsidP="00C06732">
            <w:pPr>
              <w:jc w:val="center"/>
              <w:rPr>
                <w:rFonts w:cs="Arial"/>
                <w:sz w:val="20"/>
              </w:rPr>
            </w:pPr>
            <w:r w:rsidRPr="00470B8B">
              <w:rPr>
                <w:rFonts w:cs="Arial"/>
                <w:sz w:val="20"/>
              </w:rPr>
              <w:t>93.21</w:t>
            </w:r>
            <w:r w:rsidRPr="00470B8B">
              <w:rPr>
                <w:rFonts w:cs="Arial"/>
                <w:sz w:val="20"/>
                <w:vertAlign w:val="superscript"/>
              </w:rPr>
              <w:t>1</w:t>
            </w:r>
          </w:p>
        </w:tc>
        <w:tc>
          <w:tcPr>
            <w:tcW w:w="3240" w:type="dxa"/>
            <w:tcBorders>
              <w:top w:val="single" w:sz="4" w:space="0" w:color="auto"/>
            </w:tcBorders>
          </w:tcPr>
          <w:p w14:paraId="25B17E38"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4359BB74" w14:textId="77777777" w:rsidTr="00C06732">
        <w:trPr>
          <w:cantSplit/>
        </w:trPr>
        <w:tc>
          <w:tcPr>
            <w:tcW w:w="3510" w:type="dxa"/>
            <w:tcBorders>
              <w:top w:val="single" w:sz="4" w:space="0" w:color="auto"/>
            </w:tcBorders>
          </w:tcPr>
          <w:p w14:paraId="3D44920A"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SV64037V</w:t>
            </w:r>
          </w:p>
        </w:tc>
        <w:tc>
          <w:tcPr>
            <w:tcW w:w="1710" w:type="dxa"/>
            <w:tcBorders>
              <w:top w:val="single" w:sz="4" w:space="0" w:color="auto"/>
            </w:tcBorders>
          </w:tcPr>
          <w:p w14:paraId="0AA365E0" w14:textId="77777777" w:rsidR="001D4EF7" w:rsidRPr="00470B8B" w:rsidRDefault="001D4EF7" w:rsidP="00C06732">
            <w:pPr>
              <w:jc w:val="center"/>
              <w:rPr>
                <w:rFonts w:cs="Arial"/>
                <w:sz w:val="20"/>
              </w:rPr>
            </w:pPr>
            <w:r w:rsidRPr="00470B8B">
              <w:rPr>
                <w:rFonts w:cs="Arial"/>
                <w:sz w:val="20"/>
              </w:rPr>
              <w:t>48.01</w:t>
            </w:r>
            <w:r w:rsidRPr="00470B8B">
              <w:rPr>
                <w:rFonts w:cs="Arial"/>
                <w:sz w:val="20"/>
                <w:vertAlign w:val="superscript"/>
              </w:rPr>
              <w:t>1</w:t>
            </w:r>
          </w:p>
        </w:tc>
        <w:tc>
          <w:tcPr>
            <w:tcW w:w="1800" w:type="dxa"/>
            <w:tcBorders>
              <w:top w:val="single" w:sz="4" w:space="0" w:color="auto"/>
            </w:tcBorders>
          </w:tcPr>
          <w:p w14:paraId="3987E67E" w14:textId="77777777" w:rsidR="001D4EF7" w:rsidRPr="00470B8B" w:rsidRDefault="001D4EF7" w:rsidP="00C06732">
            <w:pPr>
              <w:jc w:val="center"/>
              <w:rPr>
                <w:rFonts w:cs="Arial"/>
                <w:sz w:val="20"/>
              </w:rPr>
            </w:pPr>
            <w:r w:rsidRPr="00470B8B">
              <w:rPr>
                <w:rFonts w:cs="Arial"/>
                <w:sz w:val="20"/>
              </w:rPr>
              <w:t>97.81</w:t>
            </w:r>
            <w:r w:rsidRPr="00470B8B">
              <w:rPr>
                <w:rFonts w:cs="Arial"/>
                <w:sz w:val="20"/>
                <w:vertAlign w:val="superscript"/>
              </w:rPr>
              <w:t>1</w:t>
            </w:r>
          </w:p>
        </w:tc>
        <w:tc>
          <w:tcPr>
            <w:tcW w:w="3240" w:type="dxa"/>
            <w:tcBorders>
              <w:top w:val="single" w:sz="4" w:space="0" w:color="auto"/>
            </w:tcBorders>
          </w:tcPr>
          <w:p w14:paraId="2DA23861"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4268250D" w14:textId="77777777" w:rsidTr="00C06732">
        <w:trPr>
          <w:cantSplit/>
        </w:trPr>
        <w:tc>
          <w:tcPr>
            <w:tcW w:w="3510" w:type="dxa"/>
            <w:tcBorders>
              <w:top w:val="single" w:sz="4" w:space="0" w:color="auto"/>
            </w:tcBorders>
          </w:tcPr>
          <w:p w14:paraId="64791F4A"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SV64049V</w:t>
            </w:r>
          </w:p>
        </w:tc>
        <w:tc>
          <w:tcPr>
            <w:tcW w:w="1710" w:type="dxa"/>
            <w:tcBorders>
              <w:top w:val="single" w:sz="4" w:space="0" w:color="auto"/>
            </w:tcBorders>
          </w:tcPr>
          <w:p w14:paraId="15B24508" w14:textId="77777777" w:rsidR="001D4EF7" w:rsidRPr="00470B8B" w:rsidRDefault="001D4EF7" w:rsidP="00C06732">
            <w:pPr>
              <w:jc w:val="center"/>
              <w:rPr>
                <w:rFonts w:cs="Arial"/>
                <w:sz w:val="20"/>
              </w:rPr>
            </w:pPr>
            <w:r w:rsidRPr="00470B8B">
              <w:rPr>
                <w:rFonts w:cs="Arial"/>
                <w:sz w:val="20"/>
              </w:rPr>
              <w:t>36.01</w:t>
            </w:r>
            <w:r w:rsidRPr="00470B8B">
              <w:rPr>
                <w:rFonts w:cs="Arial"/>
                <w:sz w:val="20"/>
                <w:vertAlign w:val="superscript"/>
              </w:rPr>
              <w:t>1</w:t>
            </w:r>
          </w:p>
        </w:tc>
        <w:tc>
          <w:tcPr>
            <w:tcW w:w="1800" w:type="dxa"/>
            <w:tcBorders>
              <w:top w:val="single" w:sz="4" w:space="0" w:color="auto"/>
            </w:tcBorders>
          </w:tcPr>
          <w:p w14:paraId="730F1400" w14:textId="77777777" w:rsidR="001D4EF7" w:rsidRPr="00470B8B" w:rsidRDefault="001D4EF7" w:rsidP="00C06732">
            <w:pPr>
              <w:jc w:val="center"/>
              <w:rPr>
                <w:rFonts w:cs="Arial"/>
                <w:sz w:val="20"/>
              </w:rPr>
            </w:pPr>
            <w:r w:rsidRPr="00470B8B">
              <w:rPr>
                <w:rFonts w:cs="Arial"/>
                <w:sz w:val="20"/>
              </w:rPr>
              <w:t>94.81</w:t>
            </w:r>
            <w:r w:rsidRPr="00470B8B">
              <w:rPr>
                <w:rFonts w:cs="Arial"/>
                <w:sz w:val="20"/>
                <w:vertAlign w:val="superscript"/>
              </w:rPr>
              <w:t>1</w:t>
            </w:r>
          </w:p>
        </w:tc>
        <w:tc>
          <w:tcPr>
            <w:tcW w:w="3240" w:type="dxa"/>
            <w:tcBorders>
              <w:top w:val="single" w:sz="4" w:space="0" w:color="auto"/>
            </w:tcBorders>
          </w:tcPr>
          <w:p w14:paraId="247F4ADF" w14:textId="77777777" w:rsidR="001D4EF7" w:rsidRPr="00470B8B" w:rsidRDefault="001D4EF7" w:rsidP="00C06732">
            <w:pPr>
              <w:jc w:val="center"/>
              <w:rPr>
                <w:rFonts w:cs="Arial"/>
                <w:b/>
                <w:sz w:val="20"/>
              </w:rPr>
            </w:pPr>
            <w:r w:rsidRPr="00470B8B">
              <w:rPr>
                <w:rFonts w:cs="Arial"/>
                <w:b/>
                <w:sz w:val="20"/>
              </w:rPr>
              <w:t>R 336.1224</w:t>
            </w:r>
          </w:p>
        </w:tc>
      </w:tr>
      <w:tr w:rsidR="001D4EF7" w:rsidRPr="00470B8B" w14:paraId="4CE5BF25" w14:textId="77777777" w:rsidTr="00C06732">
        <w:trPr>
          <w:cantSplit/>
        </w:trPr>
        <w:tc>
          <w:tcPr>
            <w:tcW w:w="3510" w:type="dxa"/>
            <w:tcBorders>
              <w:top w:val="single" w:sz="4" w:space="0" w:color="auto"/>
            </w:tcBorders>
          </w:tcPr>
          <w:p w14:paraId="30624DF9" w14:textId="77777777" w:rsidR="001D4EF7" w:rsidRPr="00470B8B" w:rsidRDefault="001D4EF7" w:rsidP="00501097">
            <w:pPr>
              <w:pStyle w:val="ListParagraph"/>
              <w:numPr>
                <w:ilvl w:val="0"/>
                <w:numId w:val="85"/>
              </w:numPr>
              <w:ind w:left="342" w:hanging="342"/>
              <w:rPr>
                <w:rFonts w:cs="Arial"/>
                <w:sz w:val="20"/>
              </w:rPr>
            </w:pPr>
            <w:r w:rsidRPr="00470B8B">
              <w:rPr>
                <w:rFonts w:cs="Arial"/>
                <w:sz w:val="20"/>
              </w:rPr>
              <w:t>SV63006V</w:t>
            </w:r>
          </w:p>
        </w:tc>
        <w:tc>
          <w:tcPr>
            <w:tcW w:w="1710" w:type="dxa"/>
            <w:tcBorders>
              <w:top w:val="single" w:sz="4" w:space="0" w:color="auto"/>
            </w:tcBorders>
          </w:tcPr>
          <w:p w14:paraId="465612A9" w14:textId="77777777" w:rsidR="001D4EF7" w:rsidRPr="00470B8B" w:rsidRDefault="001D4EF7" w:rsidP="00C06732">
            <w:pPr>
              <w:jc w:val="center"/>
              <w:rPr>
                <w:rFonts w:cs="Arial"/>
                <w:sz w:val="20"/>
              </w:rPr>
            </w:pPr>
            <w:r w:rsidRPr="00470B8B">
              <w:rPr>
                <w:rFonts w:cs="Arial"/>
                <w:sz w:val="20"/>
              </w:rPr>
              <w:t>30.01</w:t>
            </w:r>
            <w:r w:rsidRPr="00470B8B">
              <w:rPr>
                <w:rFonts w:cs="Arial"/>
                <w:sz w:val="20"/>
                <w:vertAlign w:val="superscript"/>
              </w:rPr>
              <w:t>1</w:t>
            </w:r>
          </w:p>
        </w:tc>
        <w:tc>
          <w:tcPr>
            <w:tcW w:w="1800" w:type="dxa"/>
            <w:tcBorders>
              <w:top w:val="single" w:sz="4" w:space="0" w:color="auto"/>
            </w:tcBorders>
          </w:tcPr>
          <w:p w14:paraId="6F16C8FD" w14:textId="77777777" w:rsidR="001D4EF7" w:rsidRPr="00470B8B" w:rsidRDefault="001D4EF7" w:rsidP="00C06732">
            <w:pPr>
              <w:jc w:val="center"/>
              <w:rPr>
                <w:rFonts w:cs="Arial"/>
                <w:sz w:val="20"/>
              </w:rPr>
            </w:pPr>
            <w:r w:rsidRPr="00470B8B">
              <w:rPr>
                <w:rFonts w:cs="Arial"/>
                <w:sz w:val="20"/>
              </w:rPr>
              <w:t>91.51</w:t>
            </w:r>
            <w:r w:rsidRPr="00470B8B">
              <w:rPr>
                <w:rFonts w:cs="Arial"/>
                <w:sz w:val="20"/>
                <w:vertAlign w:val="superscript"/>
              </w:rPr>
              <w:t>1</w:t>
            </w:r>
          </w:p>
        </w:tc>
        <w:tc>
          <w:tcPr>
            <w:tcW w:w="3240" w:type="dxa"/>
            <w:tcBorders>
              <w:top w:val="single" w:sz="4" w:space="0" w:color="auto"/>
            </w:tcBorders>
          </w:tcPr>
          <w:p w14:paraId="58298BD1" w14:textId="77777777" w:rsidR="001D4EF7" w:rsidRPr="00470B8B" w:rsidRDefault="001D4EF7" w:rsidP="00C06732">
            <w:pPr>
              <w:jc w:val="center"/>
              <w:rPr>
                <w:rFonts w:cs="Arial"/>
                <w:b/>
                <w:sz w:val="20"/>
              </w:rPr>
            </w:pPr>
            <w:r w:rsidRPr="00470B8B">
              <w:rPr>
                <w:rFonts w:cs="Arial"/>
                <w:b/>
                <w:sz w:val="20"/>
              </w:rPr>
              <w:t>R 336.1224</w:t>
            </w:r>
          </w:p>
        </w:tc>
      </w:tr>
    </w:tbl>
    <w:p w14:paraId="7FCF26E0" w14:textId="77777777" w:rsidR="00D521F6" w:rsidRPr="00470B8B" w:rsidRDefault="00D521F6" w:rsidP="00C06732">
      <w:pPr>
        <w:jc w:val="both"/>
        <w:rPr>
          <w:sz w:val="20"/>
        </w:rPr>
      </w:pPr>
    </w:p>
    <w:p w14:paraId="49135310" w14:textId="77777777" w:rsidR="00D521F6" w:rsidRPr="00470B8B" w:rsidRDefault="00D521F6" w:rsidP="00C06732">
      <w:pPr>
        <w:jc w:val="both"/>
      </w:pPr>
      <w:r w:rsidRPr="00470B8B">
        <w:rPr>
          <w:b/>
        </w:rPr>
        <w:t xml:space="preserve">IX.  </w:t>
      </w:r>
      <w:r w:rsidRPr="00470B8B">
        <w:rPr>
          <w:b/>
          <w:u w:val="single"/>
        </w:rPr>
        <w:t>OTHER REQUIREMENT(S)</w:t>
      </w:r>
    </w:p>
    <w:p w14:paraId="0566780A" w14:textId="77777777" w:rsidR="00D521F6" w:rsidRPr="00470B8B" w:rsidRDefault="00D521F6" w:rsidP="00C06732">
      <w:pPr>
        <w:jc w:val="both"/>
        <w:rPr>
          <w:sz w:val="20"/>
        </w:rPr>
      </w:pPr>
    </w:p>
    <w:p w14:paraId="4717C856" w14:textId="4028B527" w:rsidR="00D521F6" w:rsidRPr="00470B8B" w:rsidRDefault="001D4EF7" w:rsidP="001D4EF7">
      <w:pPr>
        <w:jc w:val="both"/>
        <w:rPr>
          <w:sz w:val="20"/>
        </w:rPr>
      </w:pPr>
      <w:r w:rsidRPr="00470B8B">
        <w:rPr>
          <w:sz w:val="20"/>
        </w:rPr>
        <w:t>NA</w:t>
      </w:r>
    </w:p>
    <w:p w14:paraId="766D67A0" w14:textId="77777777" w:rsidR="00D521F6" w:rsidRPr="00470B8B" w:rsidRDefault="00D521F6" w:rsidP="00C06732">
      <w:pPr>
        <w:jc w:val="both"/>
        <w:rPr>
          <w:sz w:val="20"/>
        </w:rPr>
      </w:pPr>
    </w:p>
    <w:p w14:paraId="5E2D63E7" w14:textId="77777777" w:rsidR="00D521F6" w:rsidRPr="00470B8B" w:rsidRDefault="00D521F6" w:rsidP="00C06732">
      <w:pPr>
        <w:jc w:val="both"/>
        <w:rPr>
          <w:sz w:val="20"/>
        </w:rPr>
      </w:pPr>
    </w:p>
    <w:p w14:paraId="0E5E7BA6" w14:textId="77777777" w:rsidR="00D521F6" w:rsidRPr="00470B8B" w:rsidRDefault="00D521F6" w:rsidP="00C06732">
      <w:pPr>
        <w:jc w:val="both"/>
        <w:rPr>
          <w:b/>
          <w:sz w:val="20"/>
        </w:rPr>
      </w:pPr>
      <w:r w:rsidRPr="00470B8B">
        <w:rPr>
          <w:b/>
          <w:sz w:val="20"/>
          <w:u w:val="single"/>
        </w:rPr>
        <w:t>Footnotes</w:t>
      </w:r>
      <w:r w:rsidRPr="00470B8B">
        <w:rPr>
          <w:b/>
          <w:sz w:val="20"/>
        </w:rPr>
        <w:t>:</w:t>
      </w:r>
    </w:p>
    <w:p w14:paraId="59BA43E7"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59CBE263" w14:textId="7BABB9FB"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21C773A1" w14:textId="65585ABA" w:rsidR="00D521F6" w:rsidRPr="00470B8B" w:rsidRDefault="00D521F6" w:rsidP="00D521F6">
      <w:pPr>
        <w:rPr>
          <w:sz w:val="20"/>
        </w:rPr>
      </w:pPr>
      <w:r w:rsidRPr="00470B8B">
        <w:rPr>
          <w:sz w:val="20"/>
        </w:rPr>
        <w:br w:type="page"/>
      </w:r>
    </w:p>
    <w:p w14:paraId="099D7DFF" w14:textId="77777777" w:rsidR="00F83657" w:rsidRPr="00470B8B" w:rsidRDefault="00F83657" w:rsidP="00D521F6">
      <w:pPr>
        <w:rPr>
          <w:sz w:val="20"/>
        </w:rPr>
      </w:pPr>
    </w:p>
    <w:p w14:paraId="06B7AAF8" w14:textId="41FC8815" w:rsidR="00D521F6" w:rsidRPr="00470B8B" w:rsidRDefault="00D521F6" w:rsidP="001D4EF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117590111"/>
      <w:r w:rsidRPr="00470B8B">
        <w:rPr>
          <w:bCs/>
          <w:iCs/>
          <w:szCs w:val="28"/>
        </w:rPr>
        <w:t>FG</w:t>
      </w:r>
      <w:r w:rsidR="001D4EF7" w:rsidRPr="00470B8B">
        <w:rPr>
          <w:bCs/>
          <w:iCs/>
          <w:szCs w:val="28"/>
        </w:rPr>
        <w:t xml:space="preserve">COATER </w:t>
      </w:r>
      <w:r w:rsidR="00515CF6" w:rsidRPr="00470B8B">
        <w:rPr>
          <w:bCs/>
          <w:iCs/>
          <w:szCs w:val="28"/>
        </w:rPr>
        <w:t>-</w:t>
      </w:r>
      <w:r w:rsidR="001D4EF7" w:rsidRPr="00470B8B">
        <w:rPr>
          <w:bCs/>
          <w:iCs/>
          <w:szCs w:val="28"/>
        </w:rPr>
        <w:t xml:space="preserve"> Paper Machine Coaters</w:t>
      </w:r>
      <w:bookmarkEnd w:id="122"/>
    </w:p>
    <w:p w14:paraId="4F26B260"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1A95F541" w14:textId="77777777" w:rsidR="00D521F6" w:rsidRPr="00470B8B" w:rsidRDefault="00D521F6" w:rsidP="00C06732">
      <w:pPr>
        <w:rPr>
          <w:sz w:val="20"/>
        </w:rPr>
      </w:pPr>
    </w:p>
    <w:p w14:paraId="05EE7311" w14:textId="77777777" w:rsidR="00D521F6" w:rsidRPr="00470B8B" w:rsidRDefault="00D521F6" w:rsidP="00C06732">
      <w:pPr>
        <w:jc w:val="both"/>
        <w:rPr>
          <w:b/>
          <w:u w:val="single"/>
        </w:rPr>
      </w:pPr>
      <w:r w:rsidRPr="00470B8B">
        <w:rPr>
          <w:b/>
          <w:u w:val="single"/>
        </w:rPr>
        <w:t>DESCRIPTION</w:t>
      </w:r>
    </w:p>
    <w:p w14:paraId="27C10C59" w14:textId="77777777" w:rsidR="00D521F6" w:rsidRPr="00470B8B" w:rsidRDefault="00D521F6" w:rsidP="00C06732">
      <w:pPr>
        <w:jc w:val="both"/>
        <w:rPr>
          <w:sz w:val="20"/>
        </w:rPr>
      </w:pPr>
    </w:p>
    <w:p w14:paraId="4D41A58E" w14:textId="77777777" w:rsidR="001D4EF7" w:rsidRPr="00470B8B" w:rsidRDefault="001D4EF7" w:rsidP="001D4EF7">
      <w:pPr>
        <w:jc w:val="both"/>
        <w:rPr>
          <w:rFonts w:cs="Arial"/>
          <w:sz w:val="20"/>
        </w:rPr>
      </w:pPr>
      <w:r w:rsidRPr="00470B8B">
        <w:rPr>
          <w:rFonts w:cs="Arial"/>
          <w:sz w:val="20"/>
        </w:rPr>
        <w:t>The Paper Machine Coaters (FGCOATER) includes 3 emission units:  the #1 Coater (EU1C36), the #3 Coater (EU3C27), and the #4 Coater (EU4C65).  These coaters are subject to 40 CFR Part 63, Subpart JJJJ.</w:t>
      </w:r>
    </w:p>
    <w:p w14:paraId="04CC80B0" w14:textId="77777777" w:rsidR="00D521F6" w:rsidRPr="00470B8B" w:rsidRDefault="00D521F6" w:rsidP="00C06732">
      <w:pPr>
        <w:jc w:val="both"/>
        <w:rPr>
          <w:sz w:val="20"/>
        </w:rPr>
      </w:pPr>
    </w:p>
    <w:p w14:paraId="6F3614C5" w14:textId="0C077C56" w:rsidR="001D4EF7" w:rsidRPr="00470B8B" w:rsidRDefault="00D521F6" w:rsidP="001D4EF7">
      <w:pPr>
        <w:jc w:val="both"/>
        <w:rPr>
          <w:rFonts w:cs="Arial"/>
          <w:sz w:val="20"/>
        </w:rPr>
      </w:pPr>
      <w:r w:rsidRPr="00470B8B">
        <w:rPr>
          <w:b/>
          <w:sz w:val="20"/>
        </w:rPr>
        <w:t>Emission Unit</w:t>
      </w:r>
      <w:r w:rsidR="00F83657" w:rsidRPr="00470B8B">
        <w:rPr>
          <w:b/>
          <w:sz w:val="20"/>
        </w:rPr>
        <w:t>s</w:t>
      </w:r>
      <w:r w:rsidRPr="00470B8B">
        <w:rPr>
          <w:b/>
          <w:sz w:val="20"/>
        </w:rPr>
        <w:t>:</w:t>
      </w:r>
      <w:r w:rsidRPr="00470B8B">
        <w:rPr>
          <w:sz w:val="20"/>
        </w:rPr>
        <w:t xml:space="preserve"> </w:t>
      </w:r>
      <w:r w:rsidR="00B46D94">
        <w:rPr>
          <w:sz w:val="20"/>
        </w:rPr>
        <w:t xml:space="preserve"> </w:t>
      </w:r>
      <w:r w:rsidR="001D4EF7" w:rsidRPr="00470B8B">
        <w:rPr>
          <w:rFonts w:cs="Arial"/>
          <w:sz w:val="20"/>
        </w:rPr>
        <w:t>EU1C36, EU3C27, EU4C65</w:t>
      </w:r>
    </w:p>
    <w:p w14:paraId="06B7DE16" w14:textId="08C7C9B3" w:rsidR="00D521F6" w:rsidRPr="00470B8B" w:rsidRDefault="00D521F6" w:rsidP="00C06732">
      <w:pPr>
        <w:jc w:val="both"/>
        <w:rPr>
          <w:sz w:val="20"/>
        </w:rPr>
      </w:pPr>
    </w:p>
    <w:p w14:paraId="56CF9E80" w14:textId="77777777" w:rsidR="00D521F6" w:rsidRPr="00470B8B" w:rsidRDefault="00D521F6" w:rsidP="00C06732">
      <w:pPr>
        <w:jc w:val="both"/>
        <w:rPr>
          <w:b/>
          <w:u w:val="single"/>
        </w:rPr>
      </w:pPr>
      <w:r w:rsidRPr="00470B8B">
        <w:rPr>
          <w:b/>
          <w:u w:val="single"/>
        </w:rPr>
        <w:t>POLLUTION CONTROL EQUIPMENT</w:t>
      </w:r>
    </w:p>
    <w:p w14:paraId="76006A4A" w14:textId="77777777" w:rsidR="00D521F6" w:rsidRPr="00470B8B" w:rsidRDefault="00D521F6" w:rsidP="00C06732">
      <w:pPr>
        <w:jc w:val="both"/>
      </w:pPr>
    </w:p>
    <w:p w14:paraId="08FA9844" w14:textId="00CCAC27" w:rsidR="00D521F6" w:rsidRPr="00470B8B" w:rsidRDefault="001D4EF7" w:rsidP="00C06732">
      <w:pPr>
        <w:jc w:val="both"/>
        <w:rPr>
          <w:sz w:val="20"/>
        </w:rPr>
      </w:pPr>
      <w:r w:rsidRPr="00470B8B">
        <w:rPr>
          <w:sz w:val="20"/>
        </w:rPr>
        <w:t>NA</w:t>
      </w:r>
    </w:p>
    <w:p w14:paraId="10B01417" w14:textId="77777777" w:rsidR="00D521F6" w:rsidRPr="00470B8B" w:rsidRDefault="00D521F6" w:rsidP="00C06732">
      <w:pPr>
        <w:rPr>
          <w:sz w:val="20"/>
        </w:rPr>
      </w:pPr>
    </w:p>
    <w:p w14:paraId="4DFF7059" w14:textId="60E3EEC9" w:rsidR="00D521F6" w:rsidRPr="00470B8B" w:rsidRDefault="00D521F6" w:rsidP="00C06732">
      <w:pPr>
        <w:jc w:val="both"/>
        <w:rPr>
          <w:b/>
          <w:u w:val="single"/>
        </w:rPr>
      </w:pPr>
      <w:r w:rsidRPr="00470B8B">
        <w:rPr>
          <w:b/>
        </w:rPr>
        <w:t xml:space="preserve">I.  </w:t>
      </w:r>
      <w:r w:rsidRPr="00470B8B">
        <w:rPr>
          <w:b/>
          <w:u w:val="single"/>
        </w:rPr>
        <w:t>EMISSION LIMIT(S)</w:t>
      </w:r>
    </w:p>
    <w:p w14:paraId="234C8138" w14:textId="77777777" w:rsidR="001D4EF7" w:rsidRPr="00834357" w:rsidRDefault="001D4EF7" w:rsidP="00C06732">
      <w:pPr>
        <w:jc w:val="both"/>
        <w:rPr>
          <w:bCs/>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D4EF7" w:rsidRPr="00470B8B" w14:paraId="166BFE01"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074A31A3" w14:textId="77777777" w:rsidR="001D4EF7" w:rsidRPr="00470B8B" w:rsidRDefault="001D4EF7"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5EE599" w14:textId="77777777" w:rsidR="001D4EF7" w:rsidRPr="00470B8B" w:rsidRDefault="001D4EF7"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9AFEF2" w14:textId="77777777" w:rsidR="001D4EF7" w:rsidRPr="00470B8B" w:rsidRDefault="001D4EF7"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0332DA7" w14:textId="77777777" w:rsidR="001D4EF7" w:rsidRPr="00470B8B" w:rsidRDefault="001D4EF7"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6B5229" w14:textId="77777777" w:rsidR="001D4EF7" w:rsidRPr="00470B8B" w:rsidRDefault="001D4EF7" w:rsidP="00C06732">
            <w:pPr>
              <w:jc w:val="center"/>
              <w:rPr>
                <w:b/>
                <w:sz w:val="20"/>
              </w:rPr>
            </w:pPr>
            <w:r w:rsidRPr="00470B8B">
              <w:rPr>
                <w:b/>
                <w:sz w:val="20"/>
              </w:rPr>
              <w:t>Monitoring/</w:t>
            </w:r>
          </w:p>
          <w:p w14:paraId="7E3BB759" w14:textId="77777777" w:rsidR="001D4EF7" w:rsidRPr="00470B8B" w:rsidRDefault="001D4EF7"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F5C3F9" w14:textId="77777777" w:rsidR="001D4EF7" w:rsidRPr="00470B8B" w:rsidRDefault="001D4EF7" w:rsidP="00C06732">
            <w:pPr>
              <w:jc w:val="center"/>
              <w:rPr>
                <w:b/>
                <w:sz w:val="20"/>
              </w:rPr>
            </w:pPr>
            <w:r w:rsidRPr="00470B8B">
              <w:rPr>
                <w:b/>
                <w:sz w:val="20"/>
              </w:rPr>
              <w:t>Underlying Applicable Requirements</w:t>
            </w:r>
          </w:p>
        </w:tc>
      </w:tr>
      <w:tr w:rsidR="001D4EF7" w:rsidRPr="00470B8B" w14:paraId="0B1CF1F2"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47FC17F9" w14:textId="77777777" w:rsidR="001D4EF7" w:rsidRPr="00470B8B" w:rsidRDefault="001D4EF7" w:rsidP="00501097">
            <w:pPr>
              <w:pStyle w:val="ListParagraph"/>
              <w:numPr>
                <w:ilvl w:val="0"/>
                <w:numId w:val="86"/>
              </w:numPr>
              <w:ind w:left="360"/>
              <w:rPr>
                <w:sz w:val="20"/>
              </w:rPr>
            </w:pPr>
            <w:r w:rsidRPr="00470B8B">
              <w:rPr>
                <w:sz w:val="20"/>
              </w:rPr>
              <w:t>VOC</w:t>
            </w:r>
          </w:p>
        </w:tc>
        <w:tc>
          <w:tcPr>
            <w:tcW w:w="1440" w:type="dxa"/>
            <w:tcBorders>
              <w:top w:val="single" w:sz="4" w:space="0" w:color="auto"/>
              <w:left w:val="single" w:sz="4" w:space="0" w:color="auto"/>
              <w:bottom w:val="single" w:sz="4" w:space="0" w:color="auto"/>
              <w:right w:val="single" w:sz="4" w:space="0" w:color="auto"/>
            </w:tcBorders>
          </w:tcPr>
          <w:p w14:paraId="2D307A5C" w14:textId="77777777" w:rsidR="001D4EF7" w:rsidRPr="00470B8B" w:rsidRDefault="001D4EF7" w:rsidP="00C06732">
            <w:pPr>
              <w:jc w:val="center"/>
              <w:rPr>
                <w:rFonts w:cs="Arial"/>
                <w:sz w:val="20"/>
              </w:rPr>
            </w:pPr>
            <w:r w:rsidRPr="00470B8B">
              <w:rPr>
                <w:rFonts w:cs="Arial"/>
                <w:sz w:val="20"/>
              </w:rPr>
              <w:t>7.8 pph</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D2D92A" w14:textId="77777777" w:rsidR="001D4EF7" w:rsidRPr="00470B8B" w:rsidRDefault="001D4EF7" w:rsidP="00C06732">
            <w:pPr>
              <w:jc w:val="center"/>
              <w:rPr>
                <w:sz w:val="20"/>
              </w:rPr>
            </w:pPr>
            <w:r w:rsidRPr="00470B8B">
              <w:rPr>
                <w:rFonts w:cs="Arial"/>
                <w:sz w:val="20"/>
              </w:rPr>
              <w:t xml:space="preserve">Monthly average </w:t>
            </w:r>
          </w:p>
        </w:tc>
        <w:tc>
          <w:tcPr>
            <w:tcW w:w="1889" w:type="dxa"/>
            <w:tcBorders>
              <w:top w:val="single" w:sz="4" w:space="0" w:color="auto"/>
              <w:left w:val="single" w:sz="4" w:space="0" w:color="auto"/>
              <w:bottom w:val="single" w:sz="4" w:space="0" w:color="auto"/>
              <w:right w:val="single" w:sz="4" w:space="0" w:color="auto"/>
            </w:tcBorders>
          </w:tcPr>
          <w:p w14:paraId="2C61787B" w14:textId="0FFD74A9" w:rsidR="001D4EF7" w:rsidRPr="00470B8B" w:rsidRDefault="001D4EF7" w:rsidP="00B057C6">
            <w:pPr>
              <w:jc w:val="center"/>
              <w:rPr>
                <w:rFonts w:cs="Arial"/>
                <w:b/>
                <w:sz w:val="20"/>
              </w:rPr>
            </w:pPr>
            <w:r w:rsidRPr="00470B8B">
              <w:rPr>
                <w:rFonts w:cs="Arial"/>
                <w:sz w:val="20"/>
              </w:rPr>
              <w:t>EU1C36</w:t>
            </w:r>
          </w:p>
        </w:tc>
        <w:tc>
          <w:tcPr>
            <w:tcW w:w="1530" w:type="dxa"/>
            <w:tcBorders>
              <w:top w:val="single" w:sz="4" w:space="0" w:color="auto"/>
              <w:left w:val="single" w:sz="4" w:space="0" w:color="auto"/>
              <w:bottom w:val="single" w:sz="4" w:space="0" w:color="auto"/>
              <w:right w:val="single" w:sz="4" w:space="0" w:color="auto"/>
            </w:tcBorders>
          </w:tcPr>
          <w:p w14:paraId="3257E1DF" w14:textId="77777777" w:rsidR="001D4EF7" w:rsidRPr="00470B8B" w:rsidRDefault="001D4EF7" w:rsidP="00C06732">
            <w:pPr>
              <w:jc w:val="center"/>
              <w:rPr>
                <w:rFonts w:cs="Arial"/>
                <w:b/>
                <w:sz w:val="20"/>
              </w:rPr>
            </w:pPr>
            <w:r w:rsidRPr="00470B8B">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0810405" w14:textId="77777777" w:rsidR="001D4EF7" w:rsidRPr="00470B8B" w:rsidRDefault="001D4EF7" w:rsidP="00C06732">
            <w:pPr>
              <w:jc w:val="center"/>
              <w:rPr>
                <w:rFonts w:cs="Arial"/>
                <w:b/>
                <w:sz w:val="20"/>
              </w:rPr>
            </w:pPr>
            <w:r w:rsidRPr="00470B8B">
              <w:rPr>
                <w:rFonts w:cs="Arial"/>
                <w:b/>
                <w:sz w:val="20"/>
              </w:rPr>
              <w:t>R 336.1201</w:t>
            </w:r>
          </w:p>
          <w:p w14:paraId="2084361E" w14:textId="77777777" w:rsidR="001D4EF7" w:rsidRPr="00470B8B" w:rsidRDefault="001D4EF7" w:rsidP="00C06732">
            <w:pPr>
              <w:jc w:val="center"/>
              <w:rPr>
                <w:rFonts w:cs="Arial"/>
                <w:sz w:val="20"/>
              </w:rPr>
            </w:pPr>
            <w:r w:rsidRPr="00470B8B">
              <w:rPr>
                <w:rFonts w:cs="Arial"/>
                <w:b/>
                <w:sz w:val="20"/>
              </w:rPr>
              <w:t>R 336.1702</w:t>
            </w:r>
          </w:p>
        </w:tc>
      </w:tr>
      <w:tr w:rsidR="001D4EF7" w:rsidRPr="00470B8B" w14:paraId="6B507C78"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707A8A9B" w14:textId="77777777" w:rsidR="001D4EF7" w:rsidRPr="00470B8B" w:rsidRDefault="001D4EF7" w:rsidP="00501097">
            <w:pPr>
              <w:pStyle w:val="ListParagraph"/>
              <w:numPr>
                <w:ilvl w:val="0"/>
                <w:numId w:val="86"/>
              </w:numPr>
              <w:ind w:left="360"/>
              <w:rPr>
                <w:sz w:val="20"/>
              </w:rPr>
            </w:pPr>
            <w:r w:rsidRPr="00470B8B">
              <w:rPr>
                <w:sz w:val="20"/>
              </w:rPr>
              <w:t>VOC</w:t>
            </w:r>
          </w:p>
        </w:tc>
        <w:tc>
          <w:tcPr>
            <w:tcW w:w="1440" w:type="dxa"/>
            <w:tcBorders>
              <w:top w:val="single" w:sz="4" w:space="0" w:color="auto"/>
              <w:left w:val="single" w:sz="4" w:space="0" w:color="auto"/>
              <w:bottom w:val="single" w:sz="4" w:space="0" w:color="auto"/>
              <w:right w:val="single" w:sz="4" w:space="0" w:color="auto"/>
            </w:tcBorders>
          </w:tcPr>
          <w:p w14:paraId="28245745" w14:textId="77777777" w:rsidR="001D4EF7" w:rsidRPr="00470B8B" w:rsidRDefault="001D4EF7" w:rsidP="00C06732">
            <w:pPr>
              <w:jc w:val="center"/>
              <w:rPr>
                <w:rFonts w:cs="Arial"/>
                <w:sz w:val="20"/>
              </w:rPr>
            </w:pPr>
            <w:r w:rsidRPr="00470B8B">
              <w:rPr>
                <w:rFonts w:cs="Arial"/>
                <w:sz w:val="20"/>
              </w:rPr>
              <w:t>0.00037 lb / lb of coating solids applied</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534A864" w14:textId="77777777" w:rsidR="001D4EF7" w:rsidRPr="00470B8B" w:rsidRDefault="001D4EF7" w:rsidP="00C06732">
            <w:pPr>
              <w:jc w:val="center"/>
              <w:rPr>
                <w:sz w:val="20"/>
              </w:rPr>
            </w:pPr>
            <w:r w:rsidRPr="00470B8B">
              <w:rPr>
                <w:rFonts w:cs="Arial"/>
                <w:sz w:val="20"/>
              </w:rPr>
              <w:t xml:space="preserve">Monthly average </w:t>
            </w:r>
          </w:p>
        </w:tc>
        <w:tc>
          <w:tcPr>
            <w:tcW w:w="1889" w:type="dxa"/>
            <w:tcBorders>
              <w:top w:val="single" w:sz="4" w:space="0" w:color="auto"/>
              <w:left w:val="single" w:sz="4" w:space="0" w:color="auto"/>
              <w:bottom w:val="single" w:sz="4" w:space="0" w:color="auto"/>
              <w:right w:val="single" w:sz="4" w:space="0" w:color="auto"/>
            </w:tcBorders>
          </w:tcPr>
          <w:p w14:paraId="728ADDDA" w14:textId="09712182" w:rsidR="001D4EF7" w:rsidRPr="00470B8B" w:rsidRDefault="001D4EF7" w:rsidP="00B057C6">
            <w:pPr>
              <w:jc w:val="center"/>
              <w:rPr>
                <w:rFonts w:cs="Arial"/>
                <w:b/>
                <w:sz w:val="20"/>
              </w:rPr>
            </w:pPr>
            <w:r w:rsidRPr="00470B8B">
              <w:rPr>
                <w:rFonts w:cs="Arial"/>
                <w:sz w:val="20"/>
              </w:rPr>
              <w:t>EU1C36</w:t>
            </w:r>
          </w:p>
        </w:tc>
        <w:tc>
          <w:tcPr>
            <w:tcW w:w="1530" w:type="dxa"/>
            <w:tcBorders>
              <w:top w:val="single" w:sz="4" w:space="0" w:color="auto"/>
              <w:left w:val="single" w:sz="4" w:space="0" w:color="auto"/>
              <w:bottom w:val="single" w:sz="4" w:space="0" w:color="auto"/>
              <w:right w:val="single" w:sz="4" w:space="0" w:color="auto"/>
            </w:tcBorders>
          </w:tcPr>
          <w:p w14:paraId="546DF705" w14:textId="77777777" w:rsidR="001D4EF7" w:rsidRPr="00470B8B" w:rsidRDefault="001D4EF7" w:rsidP="00C06732">
            <w:pPr>
              <w:jc w:val="center"/>
              <w:rPr>
                <w:rFonts w:cs="Arial"/>
                <w:b/>
                <w:sz w:val="20"/>
              </w:rPr>
            </w:pPr>
            <w:r w:rsidRPr="00470B8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19AA5A5A" w14:textId="77777777" w:rsidR="001D4EF7" w:rsidRPr="00470B8B" w:rsidRDefault="001D4EF7" w:rsidP="00C06732">
            <w:pPr>
              <w:jc w:val="center"/>
              <w:rPr>
                <w:rFonts w:cs="Arial"/>
                <w:b/>
                <w:sz w:val="20"/>
              </w:rPr>
            </w:pPr>
            <w:r w:rsidRPr="00470B8B">
              <w:rPr>
                <w:rFonts w:cs="Arial"/>
                <w:b/>
                <w:sz w:val="20"/>
              </w:rPr>
              <w:t>R 336.1201</w:t>
            </w:r>
          </w:p>
          <w:p w14:paraId="3758F8E0" w14:textId="77777777" w:rsidR="001D4EF7" w:rsidRPr="00470B8B" w:rsidRDefault="001D4EF7" w:rsidP="00C06732">
            <w:pPr>
              <w:jc w:val="center"/>
              <w:rPr>
                <w:rFonts w:cs="Arial"/>
                <w:sz w:val="20"/>
              </w:rPr>
            </w:pPr>
            <w:r w:rsidRPr="00470B8B">
              <w:rPr>
                <w:rFonts w:cs="Arial"/>
                <w:b/>
                <w:sz w:val="20"/>
              </w:rPr>
              <w:t>R 336.1610(2)(f)</w:t>
            </w:r>
          </w:p>
        </w:tc>
      </w:tr>
      <w:tr w:rsidR="001D4EF7" w:rsidRPr="00470B8B" w14:paraId="10D9E836"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09C3F24C" w14:textId="77777777" w:rsidR="001D4EF7" w:rsidRPr="00470B8B" w:rsidRDefault="001D4EF7" w:rsidP="00501097">
            <w:pPr>
              <w:pStyle w:val="ListParagraph"/>
              <w:numPr>
                <w:ilvl w:val="0"/>
                <w:numId w:val="86"/>
              </w:numPr>
              <w:ind w:left="360"/>
              <w:rPr>
                <w:sz w:val="20"/>
              </w:rPr>
            </w:pPr>
            <w:r w:rsidRPr="00470B8B">
              <w:rPr>
                <w:sz w:val="20"/>
              </w:rPr>
              <w:t xml:space="preserve">VOC </w:t>
            </w:r>
            <w:r w:rsidRPr="00470B8B">
              <w:rPr>
                <w:rFonts w:cs="Arial"/>
                <w:sz w:val="20"/>
              </w:rPr>
              <w:t>including additives and/or cleaning solvents,</w:t>
            </w:r>
          </w:p>
        </w:tc>
        <w:tc>
          <w:tcPr>
            <w:tcW w:w="1440" w:type="dxa"/>
            <w:tcBorders>
              <w:top w:val="single" w:sz="4" w:space="0" w:color="auto"/>
              <w:left w:val="single" w:sz="4" w:space="0" w:color="auto"/>
              <w:bottom w:val="single" w:sz="4" w:space="0" w:color="auto"/>
              <w:right w:val="single" w:sz="4" w:space="0" w:color="auto"/>
            </w:tcBorders>
          </w:tcPr>
          <w:p w14:paraId="3D32F3E6" w14:textId="77777777" w:rsidR="001D4EF7" w:rsidRPr="00470B8B" w:rsidRDefault="001D4EF7" w:rsidP="00C06732">
            <w:pPr>
              <w:jc w:val="center"/>
              <w:rPr>
                <w:rFonts w:cs="Arial"/>
                <w:sz w:val="20"/>
              </w:rPr>
            </w:pPr>
            <w:r w:rsidRPr="00470B8B">
              <w:rPr>
                <w:rFonts w:cs="Arial"/>
                <w:sz w:val="20"/>
              </w:rPr>
              <w:t>28.0 tpy</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C3916C" w14:textId="77777777" w:rsidR="001D4EF7" w:rsidRPr="00470B8B" w:rsidRDefault="001D4EF7" w:rsidP="00C06732">
            <w:pPr>
              <w:jc w:val="center"/>
              <w:rPr>
                <w:sz w:val="20"/>
              </w:rPr>
            </w:pPr>
            <w:r w:rsidRPr="00470B8B">
              <w:rPr>
                <w:rFonts w:cs="Arial"/>
                <w:sz w:val="20"/>
              </w:rPr>
              <w:t>12-month rolling average</w:t>
            </w:r>
          </w:p>
        </w:tc>
        <w:tc>
          <w:tcPr>
            <w:tcW w:w="1889" w:type="dxa"/>
            <w:tcBorders>
              <w:top w:val="single" w:sz="4" w:space="0" w:color="auto"/>
              <w:left w:val="single" w:sz="4" w:space="0" w:color="auto"/>
              <w:bottom w:val="single" w:sz="4" w:space="0" w:color="auto"/>
              <w:right w:val="single" w:sz="4" w:space="0" w:color="auto"/>
            </w:tcBorders>
          </w:tcPr>
          <w:p w14:paraId="09B04D59" w14:textId="541F2ED9" w:rsidR="001D4EF7" w:rsidRPr="00470B8B" w:rsidRDefault="001D4EF7" w:rsidP="00B057C6">
            <w:pPr>
              <w:jc w:val="center"/>
              <w:rPr>
                <w:sz w:val="20"/>
              </w:rPr>
            </w:pPr>
            <w:r w:rsidRPr="00470B8B">
              <w:rPr>
                <w:rFonts w:cs="Arial"/>
                <w:sz w:val="20"/>
              </w:rPr>
              <w:t>EU3C27</w:t>
            </w:r>
          </w:p>
        </w:tc>
        <w:tc>
          <w:tcPr>
            <w:tcW w:w="1530" w:type="dxa"/>
            <w:tcBorders>
              <w:top w:val="single" w:sz="4" w:space="0" w:color="auto"/>
              <w:left w:val="single" w:sz="4" w:space="0" w:color="auto"/>
              <w:bottom w:val="single" w:sz="4" w:space="0" w:color="auto"/>
              <w:right w:val="single" w:sz="4" w:space="0" w:color="auto"/>
            </w:tcBorders>
          </w:tcPr>
          <w:p w14:paraId="4B93FAB7" w14:textId="77777777" w:rsidR="001D4EF7" w:rsidRPr="00470B8B" w:rsidRDefault="001D4EF7" w:rsidP="00C06732">
            <w:pPr>
              <w:jc w:val="center"/>
              <w:rPr>
                <w:sz w:val="20"/>
              </w:rPr>
            </w:pPr>
            <w:r w:rsidRPr="00470B8B">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07061ED8" w14:textId="77777777" w:rsidR="001D4EF7" w:rsidRPr="00470B8B" w:rsidRDefault="001D4EF7" w:rsidP="00C06732">
            <w:pPr>
              <w:jc w:val="center"/>
              <w:rPr>
                <w:sz w:val="20"/>
              </w:rPr>
            </w:pPr>
            <w:r w:rsidRPr="00470B8B">
              <w:rPr>
                <w:rFonts w:cs="Arial"/>
                <w:b/>
                <w:sz w:val="20"/>
              </w:rPr>
              <w:t>R 336.1201</w:t>
            </w:r>
          </w:p>
        </w:tc>
      </w:tr>
      <w:tr w:rsidR="001D4EF7" w:rsidRPr="00470B8B" w14:paraId="6EFD315F"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12AE2BBF" w14:textId="77777777" w:rsidR="001D4EF7" w:rsidRPr="00470B8B" w:rsidRDefault="001D4EF7" w:rsidP="00501097">
            <w:pPr>
              <w:pStyle w:val="ListParagraph"/>
              <w:numPr>
                <w:ilvl w:val="0"/>
                <w:numId w:val="86"/>
              </w:numPr>
              <w:ind w:left="360"/>
              <w:rPr>
                <w:sz w:val="20"/>
              </w:rPr>
            </w:pPr>
            <w:r w:rsidRPr="00470B8B">
              <w:rPr>
                <w:sz w:val="20"/>
              </w:rPr>
              <w:t>VOC</w:t>
            </w:r>
          </w:p>
        </w:tc>
        <w:tc>
          <w:tcPr>
            <w:tcW w:w="1440" w:type="dxa"/>
            <w:tcBorders>
              <w:top w:val="single" w:sz="4" w:space="0" w:color="auto"/>
              <w:left w:val="single" w:sz="4" w:space="0" w:color="auto"/>
              <w:bottom w:val="single" w:sz="4" w:space="0" w:color="auto"/>
              <w:right w:val="single" w:sz="4" w:space="0" w:color="auto"/>
            </w:tcBorders>
          </w:tcPr>
          <w:p w14:paraId="3ED106D8" w14:textId="77777777" w:rsidR="001D4EF7" w:rsidRPr="00470B8B" w:rsidRDefault="001D4EF7" w:rsidP="00C06732">
            <w:pPr>
              <w:jc w:val="center"/>
              <w:rPr>
                <w:rFonts w:cs="Arial"/>
                <w:sz w:val="20"/>
              </w:rPr>
            </w:pPr>
            <w:r w:rsidRPr="00470B8B">
              <w:rPr>
                <w:rFonts w:cs="Arial"/>
                <w:sz w:val="20"/>
              </w:rPr>
              <w:t>0.00027 lb / lb of coating solids applied</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0058BE" w14:textId="77777777" w:rsidR="001D4EF7" w:rsidRPr="00470B8B" w:rsidRDefault="001D4EF7" w:rsidP="00C06732">
            <w:pPr>
              <w:jc w:val="center"/>
              <w:rPr>
                <w:sz w:val="20"/>
              </w:rPr>
            </w:pPr>
            <w:r w:rsidRPr="00470B8B">
              <w:rPr>
                <w:rFonts w:cs="Arial"/>
                <w:sz w:val="20"/>
              </w:rPr>
              <w:t>Monthly average</w:t>
            </w:r>
          </w:p>
        </w:tc>
        <w:tc>
          <w:tcPr>
            <w:tcW w:w="1889" w:type="dxa"/>
            <w:tcBorders>
              <w:top w:val="single" w:sz="4" w:space="0" w:color="auto"/>
              <w:left w:val="single" w:sz="4" w:space="0" w:color="auto"/>
              <w:bottom w:val="single" w:sz="4" w:space="0" w:color="auto"/>
              <w:right w:val="single" w:sz="4" w:space="0" w:color="auto"/>
            </w:tcBorders>
          </w:tcPr>
          <w:p w14:paraId="1DD555C5" w14:textId="4B5524A1" w:rsidR="001D4EF7" w:rsidRPr="00470B8B" w:rsidRDefault="001D4EF7" w:rsidP="00B057C6">
            <w:pPr>
              <w:jc w:val="center"/>
              <w:rPr>
                <w:sz w:val="20"/>
              </w:rPr>
            </w:pPr>
            <w:r w:rsidRPr="00470B8B">
              <w:rPr>
                <w:rFonts w:cs="Arial"/>
                <w:sz w:val="20"/>
              </w:rPr>
              <w:t>EU3C27</w:t>
            </w:r>
          </w:p>
        </w:tc>
        <w:tc>
          <w:tcPr>
            <w:tcW w:w="1530" w:type="dxa"/>
            <w:tcBorders>
              <w:top w:val="single" w:sz="4" w:space="0" w:color="auto"/>
              <w:left w:val="single" w:sz="4" w:space="0" w:color="auto"/>
              <w:bottom w:val="single" w:sz="4" w:space="0" w:color="auto"/>
              <w:right w:val="single" w:sz="4" w:space="0" w:color="auto"/>
            </w:tcBorders>
          </w:tcPr>
          <w:p w14:paraId="1C481E51" w14:textId="77777777" w:rsidR="001D4EF7" w:rsidRPr="00470B8B" w:rsidRDefault="001D4EF7" w:rsidP="00C06732">
            <w:pPr>
              <w:jc w:val="center"/>
              <w:rPr>
                <w:sz w:val="20"/>
              </w:rPr>
            </w:pPr>
            <w:r w:rsidRPr="00470B8B">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15BFC24D" w14:textId="77777777" w:rsidR="001D4EF7" w:rsidRPr="00470B8B" w:rsidRDefault="001D4EF7" w:rsidP="00C06732">
            <w:pPr>
              <w:jc w:val="center"/>
              <w:rPr>
                <w:rFonts w:cs="Arial"/>
                <w:b/>
                <w:sz w:val="20"/>
              </w:rPr>
            </w:pPr>
            <w:r w:rsidRPr="00470B8B">
              <w:rPr>
                <w:rFonts w:cs="Arial"/>
                <w:b/>
                <w:sz w:val="20"/>
              </w:rPr>
              <w:t>R 336.1201</w:t>
            </w:r>
          </w:p>
          <w:p w14:paraId="788DB246" w14:textId="77777777" w:rsidR="001D4EF7" w:rsidRPr="00470B8B" w:rsidRDefault="001D4EF7" w:rsidP="00C06732">
            <w:pPr>
              <w:jc w:val="center"/>
              <w:rPr>
                <w:sz w:val="20"/>
              </w:rPr>
            </w:pPr>
            <w:r w:rsidRPr="00470B8B">
              <w:rPr>
                <w:rFonts w:cs="Arial"/>
                <w:b/>
                <w:sz w:val="20"/>
              </w:rPr>
              <w:t>R 336.1610(2)(f)</w:t>
            </w:r>
          </w:p>
        </w:tc>
      </w:tr>
      <w:tr w:rsidR="001D4EF7" w:rsidRPr="00470B8B" w14:paraId="1A686374"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025BF2CA" w14:textId="77777777" w:rsidR="001D4EF7" w:rsidRPr="00470B8B" w:rsidRDefault="001D4EF7" w:rsidP="00501097">
            <w:pPr>
              <w:pStyle w:val="ListParagraph"/>
              <w:numPr>
                <w:ilvl w:val="0"/>
                <w:numId w:val="86"/>
              </w:numPr>
              <w:ind w:left="360"/>
              <w:rPr>
                <w:sz w:val="20"/>
              </w:rPr>
            </w:pPr>
            <w:r w:rsidRPr="00470B8B">
              <w:rPr>
                <w:sz w:val="20"/>
              </w:rPr>
              <w:t>VOC including additives and/or cleaning solvents</w:t>
            </w:r>
          </w:p>
        </w:tc>
        <w:tc>
          <w:tcPr>
            <w:tcW w:w="1440" w:type="dxa"/>
            <w:tcBorders>
              <w:top w:val="single" w:sz="4" w:space="0" w:color="auto"/>
              <w:left w:val="single" w:sz="4" w:space="0" w:color="auto"/>
              <w:bottom w:val="single" w:sz="4" w:space="0" w:color="auto"/>
              <w:right w:val="single" w:sz="4" w:space="0" w:color="auto"/>
            </w:tcBorders>
          </w:tcPr>
          <w:p w14:paraId="1C7DEACE" w14:textId="77777777" w:rsidR="001D4EF7" w:rsidRPr="00470B8B" w:rsidRDefault="001D4EF7" w:rsidP="00C06732">
            <w:pPr>
              <w:jc w:val="center"/>
              <w:rPr>
                <w:rFonts w:cs="Arial"/>
                <w:sz w:val="20"/>
              </w:rPr>
            </w:pPr>
            <w:r w:rsidRPr="00470B8B">
              <w:rPr>
                <w:rFonts w:cs="Arial"/>
                <w:sz w:val="20"/>
              </w:rPr>
              <w:t>31.5 tpy</w:t>
            </w:r>
            <w:r w:rsidRPr="00470B8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A595E4" w14:textId="77777777" w:rsidR="001D4EF7" w:rsidRPr="00470B8B" w:rsidRDefault="001D4EF7" w:rsidP="00C06732">
            <w:pPr>
              <w:jc w:val="center"/>
              <w:rPr>
                <w:rFonts w:cs="Arial"/>
                <w:sz w:val="20"/>
              </w:rPr>
            </w:pPr>
            <w:r w:rsidRPr="00470B8B">
              <w:rPr>
                <w:rFonts w:cs="Arial"/>
                <w:sz w:val="20"/>
              </w:rPr>
              <w:t>12-month rolling average</w:t>
            </w:r>
          </w:p>
        </w:tc>
        <w:tc>
          <w:tcPr>
            <w:tcW w:w="1889" w:type="dxa"/>
            <w:tcBorders>
              <w:top w:val="single" w:sz="4" w:space="0" w:color="auto"/>
              <w:left w:val="single" w:sz="4" w:space="0" w:color="auto"/>
              <w:bottom w:val="single" w:sz="4" w:space="0" w:color="auto"/>
              <w:right w:val="single" w:sz="4" w:space="0" w:color="auto"/>
            </w:tcBorders>
          </w:tcPr>
          <w:p w14:paraId="6A3E37AF" w14:textId="1C6B209D" w:rsidR="001D4EF7" w:rsidRPr="00470B8B" w:rsidRDefault="001D4EF7" w:rsidP="00B057C6">
            <w:pPr>
              <w:jc w:val="center"/>
              <w:rPr>
                <w:rFonts w:cs="Arial"/>
                <w:sz w:val="20"/>
              </w:rPr>
            </w:pPr>
            <w:r w:rsidRPr="00470B8B">
              <w:rPr>
                <w:rFonts w:cs="Arial"/>
                <w:sz w:val="20"/>
              </w:rPr>
              <w:t>EU4C65</w:t>
            </w:r>
          </w:p>
        </w:tc>
        <w:tc>
          <w:tcPr>
            <w:tcW w:w="1530" w:type="dxa"/>
            <w:tcBorders>
              <w:top w:val="single" w:sz="4" w:space="0" w:color="auto"/>
              <w:left w:val="single" w:sz="4" w:space="0" w:color="auto"/>
              <w:bottom w:val="single" w:sz="4" w:space="0" w:color="auto"/>
              <w:right w:val="single" w:sz="4" w:space="0" w:color="auto"/>
            </w:tcBorders>
          </w:tcPr>
          <w:p w14:paraId="6FEB31DA" w14:textId="77777777" w:rsidR="001D4EF7" w:rsidRPr="00470B8B" w:rsidRDefault="001D4EF7" w:rsidP="00C06732">
            <w:pPr>
              <w:jc w:val="center"/>
              <w:rPr>
                <w:sz w:val="20"/>
              </w:rPr>
            </w:pPr>
            <w:r w:rsidRPr="00470B8B">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2CE46D03" w14:textId="77777777" w:rsidR="001D4EF7" w:rsidRPr="00470B8B" w:rsidRDefault="001D4EF7" w:rsidP="00C06732">
            <w:pPr>
              <w:jc w:val="center"/>
              <w:rPr>
                <w:rFonts w:cs="Arial"/>
                <w:b/>
                <w:sz w:val="20"/>
              </w:rPr>
            </w:pPr>
            <w:r w:rsidRPr="00470B8B">
              <w:rPr>
                <w:rFonts w:cs="Arial"/>
                <w:b/>
                <w:sz w:val="20"/>
              </w:rPr>
              <w:t>R 336.1201</w:t>
            </w:r>
          </w:p>
          <w:p w14:paraId="5236C675" w14:textId="77777777" w:rsidR="001D4EF7" w:rsidRPr="00470B8B" w:rsidRDefault="001D4EF7" w:rsidP="00C06732">
            <w:pPr>
              <w:jc w:val="center"/>
              <w:rPr>
                <w:rFonts w:cs="Arial"/>
                <w:b/>
                <w:sz w:val="20"/>
              </w:rPr>
            </w:pPr>
            <w:r w:rsidRPr="00470B8B">
              <w:rPr>
                <w:rFonts w:cs="Arial"/>
                <w:b/>
                <w:sz w:val="20"/>
              </w:rPr>
              <w:t>R 336.1702</w:t>
            </w:r>
          </w:p>
        </w:tc>
      </w:tr>
      <w:tr w:rsidR="001D4EF7" w:rsidRPr="00470B8B" w14:paraId="63C0FFC1"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31BC10AA" w14:textId="77777777" w:rsidR="001D4EF7" w:rsidRPr="00470B8B" w:rsidRDefault="001D4EF7" w:rsidP="00501097">
            <w:pPr>
              <w:pStyle w:val="ListParagraph"/>
              <w:numPr>
                <w:ilvl w:val="0"/>
                <w:numId w:val="86"/>
              </w:numPr>
              <w:ind w:left="360"/>
              <w:rPr>
                <w:sz w:val="20"/>
              </w:rPr>
            </w:pPr>
            <w:r w:rsidRPr="00470B8B">
              <w:rPr>
                <w:sz w:val="20"/>
              </w:rPr>
              <w:t>VOC</w:t>
            </w:r>
          </w:p>
        </w:tc>
        <w:tc>
          <w:tcPr>
            <w:tcW w:w="1440" w:type="dxa"/>
            <w:tcBorders>
              <w:top w:val="single" w:sz="4" w:space="0" w:color="auto"/>
              <w:left w:val="single" w:sz="4" w:space="0" w:color="auto"/>
              <w:bottom w:val="single" w:sz="4" w:space="0" w:color="auto"/>
              <w:right w:val="single" w:sz="4" w:space="0" w:color="auto"/>
            </w:tcBorders>
          </w:tcPr>
          <w:p w14:paraId="16D81417" w14:textId="77777777" w:rsidR="001D4EF7" w:rsidRPr="00470B8B" w:rsidRDefault="001D4EF7" w:rsidP="00C06732">
            <w:pPr>
              <w:jc w:val="center"/>
              <w:rPr>
                <w:rFonts w:cs="Arial"/>
                <w:sz w:val="20"/>
              </w:rPr>
            </w:pPr>
            <w:r w:rsidRPr="00470B8B">
              <w:rPr>
                <w:rFonts w:cs="Arial"/>
                <w:sz w:val="20"/>
              </w:rPr>
              <w:t>0.00021 lb / lb of coating solids applied</w:t>
            </w:r>
            <w:r w:rsidRPr="00470B8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877105" w14:textId="77777777" w:rsidR="001D4EF7" w:rsidRPr="00470B8B" w:rsidRDefault="001D4EF7" w:rsidP="00C06732">
            <w:pPr>
              <w:jc w:val="center"/>
              <w:rPr>
                <w:rFonts w:cs="Arial"/>
                <w:sz w:val="20"/>
              </w:rPr>
            </w:pPr>
            <w:r w:rsidRPr="00470B8B">
              <w:rPr>
                <w:rFonts w:cs="Arial"/>
                <w:sz w:val="20"/>
              </w:rPr>
              <w:t>Monthly average</w:t>
            </w:r>
          </w:p>
        </w:tc>
        <w:tc>
          <w:tcPr>
            <w:tcW w:w="1889" w:type="dxa"/>
            <w:tcBorders>
              <w:top w:val="single" w:sz="4" w:space="0" w:color="auto"/>
              <w:left w:val="single" w:sz="4" w:space="0" w:color="auto"/>
              <w:bottom w:val="single" w:sz="4" w:space="0" w:color="auto"/>
              <w:right w:val="single" w:sz="4" w:space="0" w:color="auto"/>
            </w:tcBorders>
          </w:tcPr>
          <w:p w14:paraId="7C9B9BC3" w14:textId="54CEDEA2" w:rsidR="001D4EF7" w:rsidRPr="00470B8B" w:rsidRDefault="001D4EF7" w:rsidP="00B057C6">
            <w:pPr>
              <w:jc w:val="center"/>
              <w:rPr>
                <w:rFonts w:cs="Arial"/>
                <w:sz w:val="20"/>
              </w:rPr>
            </w:pPr>
            <w:r w:rsidRPr="00470B8B">
              <w:rPr>
                <w:rFonts w:cs="Arial"/>
                <w:sz w:val="20"/>
              </w:rPr>
              <w:t>EU4C65</w:t>
            </w:r>
          </w:p>
        </w:tc>
        <w:tc>
          <w:tcPr>
            <w:tcW w:w="1530" w:type="dxa"/>
            <w:tcBorders>
              <w:top w:val="single" w:sz="4" w:space="0" w:color="auto"/>
              <w:left w:val="single" w:sz="4" w:space="0" w:color="auto"/>
              <w:bottom w:val="single" w:sz="4" w:space="0" w:color="auto"/>
              <w:right w:val="single" w:sz="4" w:space="0" w:color="auto"/>
            </w:tcBorders>
          </w:tcPr>
          <w:p w14:paraId="78B387F7" w14:textId="77777777" w:rsidR="001D4EF7" w:rsidRPr="00470B8B" w:rsidRDefault="001D4EF7" w:rsidP="00C06732">
            <w:pPr>
              <w:jc w:val="center"/>
              <w:rPr>
                <w:sz w:val="20"/>
              </w:rPr>
            </w:pPr>
            <w:r w:rsidRPr="00470B8B">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1A73FFF3" w14:textId="77777777" w:rsidR="001D4EF7" w:rsidRPr="00470B8B" w:rsidRDefault="001D4EF7" w:rsidP="00C06732">
            <w:pPr>
              <w:jc w:val="center"/>
              <w:rPr>
                <w:rFonts w:cs="Arial"/>
                <w:b/>
                <w:sz w:val="20"/>
              </w:rPr>
            </w:pPr>
            <w:r w:rsidRPr="00470B8B">
              <w:rPr>
                <w:rFonts w:cs="Arial"/>
                <w:b/>
                <w:sz w:val="20"/>
              </w:rPr>
              <w:t>R 336.1201</w:t>
            </w:r>
          </w:p>
          <w:p w14:paraId="724BDF43" w14:textId="1F3FBE27" w:rsidR="001D4EF7" w:rsidRPr="00470B8B" w:rsidRDefault="001D4EF7" w:rsidP="00B057C6">
            <w:pPr>
              <w:jc w:val="center"/>
              <w:rPr>
                <w:rFonts w:cs="Arial"/>
                <w:b/>
                <w:sz w:val="20"/>
              </w:rPr>
            </w:pPr>
            <w:r w:rsidRPr="00470B8B">
              <w:rPr>
                <w:rFonts w:cs="Arial"/>
                <w:b/>
                <w:sz w:val="20"/>
              </w:rPr>
              <w:t>R 336.1702)</w:t>
            </w:r>
          </w:p>
        </w:tc>
      </w:tr>
      <w:tr w:rsidR="001D4EF7" w:rsidRPr="00470B8B" w14:paraId="5B435EA5"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7E207709" w14:textId="77777777" w:rsidR="001D4EF7" w:rsidRPr="00470B8B" w:rsidRDefault="001D4EF7" w:rsidP="00501097">
            <w:pPr>
              <w:pStyle w:val="ListParagraph"/>
              <w:numPr>
                <w:ilvl w:val="0"/>
                <w:numId w:val="86"/>
              </w:numPr>
              <w:ind w:left="360"/>
              <w:rPr>
                <w:sz w:val="20"/>
              </w:rPr>
            </w:pPr>
            <w:r w:rsidRPr="00470B8B">
              <w:rPr>
                <w:sz w:val="20"/>
              </w:rPr>
              <w:t>HAP*</w:t>
            </w:r>
          </w:p>
        </w:tc>
        <w:tc>
          <w:tcPr>
            <w:tcW w:w="1440" w:type="dxa"/>
            <w:tcBorders>
              <w:top w:val="single" w:sz="4" w:space="0" w:color="auto"/>
              <w:left w:val="single" w:sz="4" w:space="0" w:color="auto"/>
              <w:bottom w:val="single" w:sz="4" w:space="0" w:color="auto"/>
              <w:right w:val="single" w:sz="4" w:space="0" w:color="auto"/>
            </w:tcBorders>
          </w:tcPr>
          <w:p w14:paraId="3E839200" w14:textId="77777777" w:rsidR="001D4EF7" w:rsidRPr="00470B8B" w:rsidRDefault="001D4EF7" w:rsidP="00C06732">
            <w:pPr>
              <w:jc w:val="center"/>
              <w:rPr>
                <w:rFonts w:cs="Arial"/>
                <w:sz w:val="20"/>
              </w:rPr>
            </w:pPr>
            <w:r w:rsidRPr="00470B8B">
              <w:rPr>
                <w:rFonts w:cs="Arial"/>
                <w:sz w:val="20"/>
              </w:rPr>
              <w:t>No more than 20% of the mass of coating solids applied for each month</w:t>
            </w:r>
          </w:p>
        </w:tc>
        <w:tc>
          <w:tcPr>
            <w:tcW w:w="2245" w:type="dxa"/>
            <w:tcBorders>
              <w:top w:val="single" w:sz="4" w:space="0" w:color="auto"/>
              <w:left w:val="single" w:sz="4" w:space="0" w:color="auto"/>
              <w:bottom w:val="single" w:sz="4" w:space="0" w:color="auto"/>
              <w:right w:val="single" w:sz="4" w:space="0" w:color="auto"/>
            </w:tcBorders>
          </w:tcPr>
          <w:p w14:paraId="5884DC0C" w14:textId="77777777" w:rsidR="001D4EF7" w:rsidRPr="00470B8B" w:rsidRDefault="001D4EF7" w:rsidP="00C06732">
            <w:pPr>
              <w:jc w:val="center"/>
              <w:rPr>
                <w:rFonts w:cs="Arial"/>
                <w:sz w:val="20"/>
              </w:rPr>
            </w:pPr>
            <w:r w:rsidRPr="00470B8B">
              <w:rPr>
                <w:rFonts w:cs="Arial"/>
                <w:sz w:val="20"/>
              </w:rPr>
              <w:t>Monthly average</w:t>
            </w:r>
          </w:p>
        </w:tc>
        <w:tc>
          <w:tcPr>
            <w:tcW w:w="1889" w:type="dxa"/>
            <w:tcBorders>
              <w:top w:val="single" w:sz="4" w:space="0" w:color="auto"/>
              <w:left w:val="single" w:sz="4" w:space="0" w:color="auto"/>
              <w:bottom w:val="single" w:sz="4" w:space="0" w:color="auto"/>
              <w:right w:val="single" w:sz="4" w:space="0" w:color="auto"/>
            </w:tcBorders>
          </w:tcPr>
          <w:p w14:paraId="7BFA8E39" w14:textId="77777777" w:rsidR="001D4EF7" w:rsidRPr="00470B8B" w:rsidRDefault="001D4EF7" w:rsidP="00C06732">
            <w:pPr>
              <w:jc w:val="center"/>
              <w:rPr>
                <w:rFonts w:cs="Arial"/>
                <w:sz w:val="20"/>
              </w:rPr>
            </w:pPr>
            <w:r w:rsidRPr="00470B8B">
              <w:rPr>
                <w:rFonts w:cs="Arial"/>
                <w:sz w:val="20"/>
              </w:rPr>
              <w:t>EU1C36</w:t>
            </w:r>
          </w:p>
          <w:p w14:paraId="562F270D" w14:textId="77777777" w:rsidR="001D4EF7" w:rsidRPr="00470B8B" w:rsidRDefault="001D4EF7" w:rsidP="00C06732">
            <w:pPr>
              <w:jc w:val="center"/>
              <w:rPr>
                <w:rFonts w:cs="Arial"/>
                <w:sz w:val="20"/>
              </w:rPr>
            </w:pPr>
            <w:r w:rsidRPr="00470B8B">
              <w:rPr>
                <w:rFonts w:cs="Arial"/>
                <w:sz w:val="20"/>
              </w:rPr>
              <w:t>EU3C27</w:t>
            </w:r>
          </w:p>
          <w:p w14:paraId="398933B9" w14:textId="6B6E94B7" w:rsidR="001D4EF7" w:rsidRPr="00470B8B" w:rsidRDefault="001D4EF7" w:rsidP="00B057C6">
            <w:pPr>
              <w:jc w:val="center"/>
              <w:rPr>
                <w:rFonts w:cs="Arial"/>
                <w:sz w:val="20"/>
              </w:rPr>
            </w:pPr>
            <w:r w:rsidRPr="00470B8B">
              <w:rPr>
                <w:rFonts w:cs="Arial"/>
                <w:sz w:val="20"/>
              </w:rPr>
              <w:t>EU4C65</w:t>
            </w:r>
          </w:p>
        </w:tc>
        <w:tc>
          <w:tcPr>
            <w:tcW w:w="1530" w:type="dxa"/>
            <w:tcBorders>
              <w:top w:val="single" w:sz="4" w:space="0" w:color="auto"/>
              <w:left w:val="single" w:sz="4" w:space="0" w:color="auto"/>
              <w:bottom w:val="single" w:sz="4" w:space="0" w:color="auto"/>
              <w:right w:val="single" w:sz="4" w:space="0" w:color="auto"/>
            </w:tcBorders>
          </w:tcPr>
          <w:p w14:paraId="5F9202AB" w14:textId="77777777" w:rsidR="001D4EF7" w:rsidRPr="00470B8B" w:rsidRDefault="001D4EF7" w:rsidP="00C06732">
            <w:pPr>
              <w:jc w:val="center"/>
              <w:rPr>
                <w:sz w:val="20"/>
              </w:rPr>
            </w:pPr>
            <w:r w:rsidRPr="00470B8B">
              <w:rPr>
                <w:sz w:val="20"/>
              </w:rPr>
              <w:t>SC VI.7</w:t>
            </w:r>
          </w:p>
        </w:tc>
        <w:tc>
          <w:tcPr>
            <w:tcW w:w="1530" w:type="dxa"/>
            <w:tcBorders>
              <w:top w:val="single" w:sz="4" w:space="0" w:color="auto"/>
              <w:left w:val="single" w:sz="4" w:space="0" w:color="auto"/>
              <w:bottom w:val="single" w:sz="4" w:space="0" w:color="auto"/>
              <w:right w:val="single" w:sz="4" w:space="0" w:color="auto"/>
            </w:tcBorders>
          </w:tcPr>
          <w:p w14:paraId="7F7D3861" w14:textId="77777777" w:rsidR="001D4EF7" w:rsidRPr="00470B8B" w:rsidRDefault="001D4EF7" w:rsidP="00C06732">
            <w:pPr>
              <w:jc w:val="center"/>
              <w:rPr>
                <w:rFonts w:cs="Arial"/>
                <w:b/>
                <w:sz w:val="20"/>
              </w:rPr>
            </w:pPr>
            <w:r w:rsidRPr="00470B8B">
              <w:rPr>
                <w:rFonts w:cs="Arial"/>
                <w:b/>
                <w:sz w:val="20"/>
              </w:rPr>
              <w:t>40 CFR 63.3370 (c)(4)</w:t>
            </w:r>
          </w:p>
          <w:p w14:paraId="01E8CE6A" w14:textId="77777777" w:rsidR="001D4EF7" w:rsidRPr="00470B8B" w:rsidRDefault="001D4EF7" w:rsidP="00C06732">
            <w:pPr>
              <w:jc w:val="center"/>
              <w:rPr>
                <w:rFonts w:cs="Arial"/>
                <w:b/>
                <w:sz w:val="20"/>
              </w:rPr>
            </w:pPr>
            <w:r w:rsidRPr="00470B8B">
              <w:rPr>
                <w:rFonts w:cs="Arial"/>
                <w:b/>
                <w:sz w:val="20"/>
              </w:rPr>
              <w:t>40 CFR 63.3320(b)(3)</w:t>
            </w:r>
          </w:p>
        </w:tc>
      </w:tr>
      <w:tr w:rsidR="001D4EF7" w:rsidRPr="00470B8B" w14:paraId="148BD833" w14:textId="77777777" w:rsidTr="00C06732">
        <w:trPr>
          <w:cantSplit/>
        </w:trPr>
        <w:tc>
          <w:tcPr>
            <w:tcW w:w="10260" w:type="dxa"/>
            <w:gridSpan w:val="6"/>
            <w:tcBorders>
              <w:top w:val="single" w:sz="4" w:space="0" w:color="auto"/>
              <w:left w:val="single" w:sz="4" w:space="0" w:color="auto"/>
              <w:bottom w:val="single" w:sz="4" w:space="0" w:color="auto"/>
              <w:right w:val="single" w:sz="4" w:space="0" w:color="auto"/>
            </w:tcBorders>
          </w:tcPr>
          <w:p w14:paraId="4292CB3E" w14:textId="77777777" w:rsidR="001D4EF7" w:rsidRPr="00470B8B" w:rsidRDefault="001D4EF7" w:rsidP="00C06732">
            <w:pPr>
              <w:ind w:left="90" w:hanging="90"/>
              <w:rPr>
                <w:b/>
                <w:sz w:val="20"/>
              </w:rPr>
            </w:pPr>
            <w:r w:rsidRPr="00470B8B">
              <w:rPr>
                <w:sz w:val="20"/>
              </w:rPr>
              <w:t>*The permittee has chosen to demonstrate compliance with the limitation of no more than 0.20 kg organic HAP per   kg of coating solids, as applied, as a monthly average for all coating materials applied, using volatile organic content as a surrogate for the organic HAP content of coatings.</w:t>
            </w:r>
          </w:p>
        </w:tc>
      </w:tr>
    </w:tbl>
    <w:p w14:paraId="5B85F6CC" w14:textId="2DAB9765" w:rsidR="00D521F6" w:rsidRDefault="00D521F6" w:rsidP="00C06732">
      <w:pPr>
        <w:jc w:val="both"/>
        <w:rPr>
          <w:sz w:val="20"/>
        </w:rPr>
      </w:pPr>
    </w:p>
    <w:p w14:paraId="2ADBD309" w14:textId="7B1FCD87" w:rsidR="008C5FF0" w:rsidRDefault="008C5FF0">
      <w:pPr>
        <w:rPr>
          <w:sz w:val="20"/>
        </w:rPr>
      </w:pPr>
      <w:r>
        <w:rPr>
          <w:sz w:val="20"/>
        </w:rPr>
        <w:br w:type="page"/>
      </w:r>
    </w:p>
    <w:p w14:paraId="7B348B68" w14:textId="77777777" w:rsidR="001C4F52" w:rsidRPr="00470B8B" w:rsidRDefault="001C4F52" w:rsidP="00C06732">
      <w:pPr>
        <w:jc w:val="both"/>
        <w:rPr>
          <w:sz w:val="20"/>
        </w:rPr>
      </w:pPr>
    </w:p>
    <w:p w14:paraId="5037BE41"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058AA70C" w14:textId="77777777" w:rsidR="00D521F6" w:rsidRPr="00470B8B" w:rsidRDefault="00D521F6" w:rsidP="00C06732">
      <w:pPr>
        <w:jc w:val="both"/>
        <w:rPr>
          <w:sz w:val="20"/>
        </w:rPr>
      </w:pPr>
    </w:p>
    <w:p w14:paraId="36E02419" w14:textId="53150402" w:rsidR="00D521F6" w:rsidRPr="00470B8B" w:rsidRDefault="001D4EF7" w:rsidP="00C06732">
      <w:pPr>
        <w:jc w:val="both"/>
        <w:rPr>
          <w:sz w:val="20"/>
        </w:rPr>
      </w:pPr>
      <w:r w:rsidRPr="00470B8B">
        <w:rPr>
          <w:sz w:val="20"/>
        </w:rPr>
        <w:t>NA</w:t>
      </w:r>
    </w:p>
    <w:p w14:paraId="27A30F04" w14:textId="77777777" w:rsidR="00F83657" w:rsidRPr="00470B8B" w:rsidRDefault="00F83657" w:rsidP="00C06732">
      <w:pPr>
        <w:jc w:val="both"/>
        <w:rPr>
          <w:sz w:val="20"/>
        </w:rPr>
      </w:pPr>
    </w:p>
    <w:p w14:paraId="4F8EF6FD"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3AA62905" w14:textId="77777777" w:rsidR="00D521F6" w:rsidRPr="00470B8B" w:rsidRDefault="00D521F6" w:rsidP="00C06732">
      <w:pPr>
        <w:jc w:val="both"/>
        <w:rPr>
          <w:sz w:val="20"/>
        </w:rPr>
      </w:pPr>
    </w:p>
    <w:p w14:paraId="138067E1" w14:textId="1ED0750A" w:rsidR="00D521F6" w:rsidRPr="00470B8B" w:rsidRDefault="001D4EF7" w:rsidP="001D4EF7">
      <w:pPr>
        <w:jc w:val="both"/>
        <w:rPr>
          <w:sz w:val="20"/>
        </w:rPr>
      </w:pPr>
      <w:r w:rsidRPr="00470B8B">
        <w:rPr>
          <w:sz w:val="20"/>
        </w:rPr>
        <w:t>NA</w:t>
      </w:r>
    </w:p>
    <w:p w14:paraId="401DEC05" w14:textId="77777777" w:rsidR="00D521F6" w:rsidRPr="00470B8B" w:rsidRDefault="00D521F6" w:rsidP="00C06732">
      <w:pPr>
        <w:jc w:val="both"/>
        <w:rPr>
          <w:sz w:val="20"/>
        </w:rPr>
      </w:pPr>
    </w:p>
    <w:p w14:paraId="56F44804"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747BB73D" w14:textId="77777777" w:rsidR="00D521F6" w:rsidRPr="00470B8B" w:rsidRDefault="00D521F6" w:rsidP="00C06732">
      <w:pPr>
        <w:jc w:val="both"/>
        <w:rPr>
          <w:sz w:val="20"/>
        </w:rPr>
      </w:pPr>
    </w:p>
    <w:p w14:paraId="49318DAE" w14:textId="6F4E1707" w:rsidR="00D521F6" w:rsidRPr="00470B8B" w:rsidRDefault="001D4EF7" w:rsidP="001D4EF7">
      <w:pPr>
        <w:jc w:val="both"/>
        <w:rPr>
          <w:sz w:val="20"/>
        </w:rPr>
      </w:pPr>
      <w:r w:rsidRPr="00470B8B">
        <w:rPr>
          <w:sz w:val="20"/>
        </w:rPr>
        <w:t>NA</w:t>
      </w:r>
    </w:p>
    <w:p w14:paraId="0D15230E" w14:textId="77777777" w:rsidR="00D521F6" w:rsidRPr="00470B8B" w:rsidRDefault="00D521F6" w:rsidP="00C06732">
      <w:pPr>
        <w:jc w:val="both"/>
        <w:rPr>
          <w:sz w:val="20"/>
        </w:rPr>
      </w:pPr>
    </w:p>
    <w:p w14:paraId="7EEE9790"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22397A75"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212E19BF" w14:textId="21D668A6" w:rsidR="00D521F6" w:rsidRPr="00834357" w:rsidRDefault="00D521F6" w:rsidP="00C06732">
      <w:pPr>
        <w:jc w:val="both"/>
        <w:rPr>
          <w:rFonts w:cs="Arial"/>
          <w:bCs/>
          <w:sz w:val="20"/>
        </w:rPr>
      </w:pPr>
    </w:p>
    <w:p w14:paraId="39795A95" w14:textId="16534357" w:rsidR="001D4EF7" w:rsidRPr="00470B8B" w:rsidRDefault="001D4EF7" w:rsidP="00C06732">
      <w:pPr>
        <w:jc w:val="both"/>
        <w:rPr>
          <w:rFonts w:cs="Arial"/>
          <w:bCs/>
          <w:sz w:val="20"/>
        </w:rPr>
      </w:pPr>
      <w:r w:rsidRPr="00470B8B">
        <w:rPr>
          <w:rFonts w:cs="Arial"/>
          <w:bCs/>
          <w:sz w:val="20"/>
        </w:rPr>
        <w:t>NA</w:t>
      </w:r>
    </w:p>
    <w:p w14:paraId="134B1EF3" w14:textId="77777777" w:rsidR="001D4EF7" w:rsidRPr="00470B8B" w:rsidRDefault="001D4EF7" w:rsidP="00C06732">
      <w:pPr>
        <w:jc w:val="both"/>
        <w:rPr>
          <w:bCs/>
          <w:sz w:val="20"/>
        </w:rPr>
      </w:pPr>
    </w:p>
    <w:p w14:paraId="009E858A" w14:textId="045CFC28" w:rsidR="00D521F6" w:rsidRPr="00470B8B" w:rsidRDefault="00D521F6" w:rsidP="00C06732">
      <w:pPr>
        <w:jc w:val="both"/>
        <w:rPr>
          <w:b/>
          <w:sz w:val="20"/>
        </w:rPr>
      </w:pPr>
      <w:r w:rsidRPr="00470B8B">
        <w:rPr>
          <w:b/>
          <w:sz w:val="20"/>
        </w:rPr>
        <w:t>See Appendix 5</w:t>
      </w:r>
      <w:r w:rsidR="008C5FF0">
        <w:rPr>
          <w:b/>
          <w:sz w:val="20"/>
        </w:rPr>
        <w:t>-1</w:t>
      </w:r>
    </w:p>
    <w:p w14:paraId="5C75A7BE" w14:textId="77777777" w:rsidR="00D521F6" w:rsidRPr="00470B8B" w:rsidRDefault="00D521F6" w:rsidP="00C06732">
      <w:pPr>
        <w:jc w:val="both"/>
        <w:rPr>
          <w:sz w:val="20"/>
        </w:rPr>
      </w:pPr>
    </w:p>
    <w:p w14:paraId="28B10F19" w14:textId="77777777" w:rsidR="00D521F6" w:rsidRPr="00470B8B" w:rsidRDefault="00D521F6" w:rsidP="00C06732">
      <w:pPr>
        <w:jc w:val="both"/>
      </w:pPr>
      <w:r w:rsidRPr="00470B8B">
        <w:rPr>
          <w:b/>
        </w:rPr>
        <w:t xml:space="preserve">VI.  </w:t>
      </w:r>
      <w:r w:rsidRPr="00470B8B">
        <w:rPr>
          <w:b/>
          <w:u w:val="single"/>
        </w:rPr>
        <w:t>MONITORING/RECORDKEEPING</w:t>
      </w:r>
    </w:p>
    <w:p w14:paraId="2B9D06AD"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4215F776" w14:textId="77777777" w:rsidR="00D521F6" w:rsidRPr="00470B8B" w:rsidRDefault="00D521F6" w:rsidP="00C06732">
      <w:pPr>
        <w:jc w:val="both"/>
        <w:rPr>
          <w:sz w:val="20"/>
        </w:rPr>
      </w:pPr>
    </w:p>
    <w:p w14:paraId="7F7A2F17" w14:textId="3583C1CE" w:rsidR="00DC5BED" w:rsidRPr="00470B8B" w:rsidRDefault="00DC5BED" w:rsidP="00DC5BED">
      <w:pPr>
        <w:ind w:left="360" w:hanging="360"/>
        <w:jc w:val="both"/>
        <w:rPr>
          <w:rFonts w:cs="Arial"/>
          <w:b/>
          <w:sz w:val="20"/>
        </w:rPr>
      </w:pPr>
      <w:r w:rsidRPr="00470B8B">
        <w:rPr>
          <w:rFonts w:cs="Arial"/>
          <w:sz w:val="20"/>
        </w:rPr>
        <w:t>1.</w:t>
      </w:r>
      <w:r w:rsidRPr="00470B8B">
        <w:rPr>
          <w:rFonts w:cs="Arial"/>
          <w:sz w:val="20"/>
        </w:rPr>
        <w:tab/>
        <w:t>The permittee shall keep monthly records of all coating usage amounts and VOC contents and the hours of operation of EU1C36.</w:t>
      </w:r>
      <w:r w:rsidRPr="00470B8B">
        <w:rPr>
          <w:sz w:val="20"/>
          <w:vertAlign w:val="superscript"/>
        </w:rPr>
        <w:t>2</w:t>
      </w:r>
      <w:r w:rsidRPr="00470B8B">
        <w:rPr>
          <w:rFonts w:cs="Arial"/>
          <w:sz w:val="20"/>
        </w:rPr>
        <w:t xml:space="preserve">  </w:t>
      </w:r>
      <w:r w:rsidRPr="00470B8B">
        <w:rPr>
          <w:rFonts w:cs="Arial"/>
          <w:b/>
          <w:sz w:val="20"/>
        </w:rPr>
        <w:t>(R 336.1201, R 336.1213(3))</w:t>
      </w:r>
    </w:p>
    <w:p w14:paraId="0D6D839D" w14:textId="77777777" w:rsidR="00DC5BED" w:rsidRPr="00470B8B" w:rsidRDefault="00DC5BED" w:rsidP="00DC5BED">
      <w:pPr>
        <w:ind w:left="360" w:hanging="360"/>
        <w:jc w:val="both"/>
        <w:rPr>
          <w:rFonts w:cs="Arial"/>
          <w:sz w:val="20"/>
        </w:rPr>
      </w:pPr>
    </w:p>
    <w:p w14:paraId="3D5ED40F" w14:textId="1AAEBBE7" w:rsidR="00DC5BED" w:rsidRPr="00470B8B" w:rsidRDefault="00DC5BED" w:rsidP="00DC5BED">
      <w:pPr>
        <w:ind w:left="360" w:hanging="360"/>
        <w:jc w:val="both"/>
        <w:rPr>
          <w:rFonts w:cs="Arial"/>
          <w:b/>
          <w:sz w:val="20"/>
        </w:rPr>
      </w:pPr>
      <w:r w:rsidRPr="00470B8B">
        <w:rPr>
          <w:rFonts w:cs="Arial"/>
          <w:sz w:val="20"/>
        </w:rPr>
        <w:t>2.</w:t>
      </w:r>
      <w:r w:rsidRPr="00470B8B">
        <w:rPr>
          <w:rFonts w:cs="Arial"/>
          <w:sz w:val="20"/>
        </w:rPr>
        <w:tab/>
        <w:t>The permittee shall perform calculations of the VOC emission rate from EU1C36 expressed in pounds of VOC per hour to determine compliance with the limitation specified under Emission Limits above.</w:t>
      </w:r>
      <w:r w:rsidRPr="00470B8B">
        <w:rPr>
          <w:sz w:val="20"/>
          <w:vertAlign w:val="superscript"/>
        </w:rPr>
        <w:t>2</w:t>
      </w:r>
      <w:r w:rsidRPr="00470B8B">
        <w:rPr>
          <w:rFonts w:cs="Arial"/>
          <w:sz w:val="20"/>
        </w:rPr>
        <w:t xml:space="preserve">  </w:t>
      </w:r>
      <w:r w:rsidRPr="00470B8B">
        <w:rPr>
          <w:rFonts w:cs="Arial"/>
          <w:b/>
          <w:sz w:val="20"/>
        </w:rPr>
        <w:t>(R 336.1201, R 336.1213(3))</w:t>
      </w:r>
    </w:p>
    <w:p w14:paraId="79FA1BDD" w14:textId="77777777" w:rsidR="00DC5BED" w:rsidRPr="00470B8B" w:rsidRDefault="00DC5BED" w:rsidP="00DC5BED">
      <w:pPr>
        <w:ind w:left="360" w:hanging="360"/>
        <w:jc w:val="both"/>
        <w:rPr>
          <w:rFonts w:cs="Arial"/>
          <w:sz w:val="20"/>
        </w:rPr>
      </w:pPr>
    </w:p>
    <w:p w14:paraId="0B0BD404" w14:textId="3C6B4C02" w:rsidR="00DC5BED" w:rsidRPr="00470B8B" w:rsidRDefault="00DC5BED" w:rsidP="00DC5BED">
      <w:pPr>
        <w:ind w:left="360" w:hanging="360"/>
        <w:jc w:val="both"/>
        <w:rPr>
          <w:b/>
          <w:sz w:val="20"/>
        </w:rPr>
      </w:pPr>
      <w:r w:rsidRPr="00470B8B">
        <w:rPr>
          <w:sz w:val="20"/>
        </w:rPr>
        <w:t>3.</w:t>
      </w:r>
      <w:r w:rsidRPr="00470B8B">
        <w:rPr>
          <w:sz w:val="20"/>
        </w:rPr>
        <w:tab/>
        <w:t>The permittee shall monitor and record the raw material usage rate and the VOC content of each raw material used for EU3C27 and EU4C65.</w:t>
      </w:r>
      <w:r w:rsidRPr="00470B8B">
        <w:rPr>
          <w:sz w:val="20"/>
          <w:vertAlign w:val="superscript"/>
        </w:rPr>
        <w:t>2</w:t>
      </w:r>
      <w:r w:rsidRPr="00470B8B">
        <w:rPr>
          <w:sz w:val="20"/>
        </w:rPr>
        <w:t xml:space="preserve">  </w:t>
      </w:r>
      <w:r w:rsidRPr="00470B8B">
        <w:rPr>
          <w:b/>
          <w:sz w:val="20"/>
        </w:rPr>
        <w:t>(R 336.1201, R 336.1610(2)(f))</w:t>
      </w:r>
    </w:p>
    <w:p w14:paraId="5FD15220" w14:textId="77777777" w:rsidR="00DC5BED" w:rsidRPr="00470B8B" w:rsidRDefault="00DC5BED" w:rsidP="00DC5BED">
      <w:pPr>
        <w:ind w:left="360" w:hanging="360"/>
        <w:jc w:val="both"/>
        <w:rPr>
          <w:sz w:val="20"/>
        </w:rPr>
      </w:pPr>
    </w:p>
    <w:p w14:paraId="7C488A0F" w14:textId="7B4FC050" w:rsidR="00DC5BED" w:rsidRPr="00470B8B" w:rsidRDefault="00DC5BED" w:rsidP="00DC5BED">
      <w:pPr>
        <w:ind w:left="360" w:hanging="360"/>
        <w:jc w:val="both"/>
        <w:rPr>
          <w:rFonts w:cs="Arial"/>
          <w:b/>
          <w:sz w:val="20"/>
        </w:rPr>
      </w:pPr>
      <w:r w:rsidRPr="00470B8B">
        <w:rPr>
          <w:rFonts w:cs="Arial"/>
          <w:sz w:val="20"/>
        </w:rPr>
        <w:t>4.</w:t>
      </w:r>
      <w:r w:rsidRPr="00470B8B">
        <w:rPr>
          <w:rFonts w:cs="Arial"/>
          <w:sz w:val="20"/>
        </w:rPr>
        <w:tab/>
        <w:t>The permittee shall perform monthly calculations of the 12-month rolling average total VOC emission from EU3C27 and EU4C65 expressed in tons per year to determine compliance with the limitation specified under Emission Limits above.</w:t>
      </w:r>
      <w:r w:rsidRPr="00470B8B">
        <w:rPr>
          <w:sz w:val="20"/>
          <w:vertAlign w:val="superscript"/>
        </w:rPr>
        <w:t>2</w:t>
      </w:r>
      <w:r w:rsidRPr="00470B8B">
        <w:rPr>
          <w:rFonts w:cs="Arial"/>
          <w:sz w:val="20"/>
        </w:rPr>
        <w:t xml:space="preserve">  </w:t>
      </w:r>
      <w:r w:rsidRPr="00470B8B">
        <w:rPr>
          <w:rFonts w:cs="Arial"/>
          <w:b/>
          <w:sz w:val="20"/>
        </w:rPr>
        <w:t>(R 336.1201, R 336.1213(3))</w:t>
      </w:r>
    </w:p>
    <w:p w14:paraId="05E56BFF" w14:textId="77777777" w:rsidR="00DC5BED" w:rsidRPr="00470B8B" w:rsidRDefault="00DC5BED" w:rsidP="00DC5BED">
      <w:pPr>
        <w:ind w:left="360" w:hanging="360"/>
        <w:jc w:val="both"/>
        <w:rPr>
          <w:rFonts w:cs="Arial"/>
          <w:sz w:val="20"/>
        </w:rPr>
      </w:pPr>
    </w:p>
    <w:p w14:paraId="4D6CC391" w14:textId="3D91CA3A" w:rsidR="00DC5BED" w:rsidRPr="00470B8B" w:rsidRDefault="00DC5BED" w:rsidP="00DC5BED">
      <w:pPr>
        <w:ind w:left="360" w:hanging="360"/>
        <w:jc w:val="both"/>
        <w:rPr>
          <w:rFonts w:cs="Arial"/>
          <w:b/>
          <w:sz w:val="20"/>
        </w:rPr>
      </w:pPr>
      <w:r w:rsidRPr="00470B8B">
        <w:rPr>
          <w:rFonts w:cs="Arial"/>
          <w:sz w:val="20"/>
        </w:rPr>
        <w:t>5.</w:t>
      </w:r>
      <w:r w:rsidRPr="00470B8B">
        <w:rPr>
          <w:rFonts w:cs="Arial"/>
          <w:sz w:val="20"/>
        </w:rPr>
        <w:tab/>
        <w:t>The permittee shall perform monthly calculations of the monthly average VOC emission from EU1C36, EU3C27 and EU4C65 expressed in pounds of VOC per pound of coating solids applied to determine compliance with the limitation specified under Emission Limits above.</w:t>
      </w:r>
      <w:r w:rsidRPr="00470B8B">
        <w:rPr>
          <w:sz w:val="20"/>
          <w:vertAlign w:val="superscript"/>
        </w:rPr>
        <w:t>2</w:t>
      </w:r>
      <w:r w:rsidRPr="00470B8B">
        <w:rPr>
          <w:rFonts w:cs="Arial"/>
          <w:sz w:val="20"/>
        </w:rPr>
        <w:t xml:space="preserve">  </w:t>
      </w:r>
      <w:r w:rsidRPr="00470B8B">
        <w:rPr>
          <w:rFonts w:cs="Arial"/>
          <w:b/>
          <w:sz w:val="20"/>
        </w:rPr>
        <w:t>(R 336.1201, R 336.1213(3))</w:t>
      </w:r>
    </w:p>
    <w:p w14:paraId="609778C7" w14:textId="77777777" w:rsidR="00DC5BED" w:rsidRPr="00470B8B" w:rsidRDefault="00DC5BED" w:rsidP="00DC5BED">
      <w:pPr>
        <w:ind w:left="360" w:right="72" w:hanging="360"/>
        <w:jc w:val="both"/>
        <w:rPr>
          <w:rFonts w:cs="Arial"/>
          <w:sz w:val="20"/>
        </w:rPr>
      </w:pPr>
    </w:p>
    <w:p w14:paraId="2E0141BC" w14:textId="1D07F501" w:rsidR="00DC5BED" w:rsidRPr="00470B8B" w:rsidRDefault="00DC5BED" w:rsidP="00DC5BED">
      <w:pPr>
        <w:ind w:left="360" w:right="72" w:hanging="360"/>
        <w:jc w:val="both"/>
        <w:rPr>
          <w:rFonts w:cs="Arial"/>
          <w:sz w:val="20"/>
        </w:rPr>
      </w:pPr>
      <w:r w:rsidRPr="00470B8B">
        <w:rPr>
          <w:rFonts w:cs="Arial"/>
          <w:sz w:val="20"/>
        </w:rPr>
        <w:t>6.</w:t>
      </w:r>
      <w:r w:rsidRPr="00470B8B">
        <w:rPr>
          <w:rFonts w:cs="Arial"/>
          <w:sz w:val="20"/>
        </w:rPr>
        <w:tab/>
        <w:t>The permittee shall keep a Material Safety Data Sheet and/or a material specification sheet for all raw materials used by EU3C27 and EU4C65.  At a minimum, these records shall include information regarding the VOC content, density, and solids weight fraction of each raw material used.</w:t>
      </w:r>
      <w:r w:rsidRPr="00470B8B">
        <w:rPr>
          <w:sz w:val="20"/>
          <w:vertAlign w:val="superscript"/>
        </w:rPr>
        <w:t>2</w:t>
      </w:r>
      <w:r w:rsidRPr="00470B8B">
        <w:rPr>
          <w:rFonts w:cs="Arial"/>
          <w:sz w:val="20"/>
        </w:rPr>
        <w:t xml:space="preserve">  </w:t>
      </w:r>
      <w:r w:rsidRPr="00470B8B">
        <w:rPr>
          <w:rFonts w:cs="Arial"/>
          <w:b/>
          <w:sz w:val="20"/>
        </w:rPr>
        <w:t>(R 336.1201, R 336.1213(3))</w:t>
      </w:r>
      <w:r w:rsidRPr="00470B8B">
        <w:rPr>
          <w:rFonts w:cs="Arial"/>
          <w:sz w:val="20"/>
        </w:rPr>
        <w:t xml:space="preserve">   </w:t>
      </w:r>
    </w:p>
    <w:p w14:paraId="0143A22A" w14:textId="77777777" w:rsidR="00DC5BED" w:rsidRPr="00470B8B" w:rsidRDefault="00DC5BED" w:rsidP="00DC5BED">
      <w:pPr>
        <w:pStyle w:val="FootnoteText"/>
        <w:ind w:left="360" w:hanging="360"/>
        <w:jc w:val="both"/>
        <w:rPr>
          <w:rFonts w:ascii="Arial" w:hAnsi="Arial" w:cs="Arial"/>
        </w:rPr>
      </w:pPr>
    </w:p>
    <w:p w14:paraId="5FC330D3" w14:textId="0F3B879D" w:rsidR="00D521F6" w:rsidRPr="00470B8B" w:rsidRDefault="00DC5BED" w:rsidP="00501097">
      <w:pPr>
        <w:pStyle w:val="FootnoteText"/>
        <w:numPr>
          <w:ilvl w:val="0"/>
          <w:numId w:val="69"/>
        </w:numPr>
        <w:tabs>
          <w:tab w:val="left" w:pos="450"/>
        </w:tabs>
        <w:jc w:val="both"/>
        <w:rPr>
          <w:rFonts w:ascii="Arial" w:hAnsi="Arial" w:cs="Arial"/>
          <w:b/>
        </w:rPr>
      </w:pPr>
      <w:r w:rsidRPr="00470B8B">
        <w:rPr>
          <w:rFonts w:ascii="Arial" w:hAnsi="Arial" w:cs="Arial"/>
        </w:rPr>
        <w:t xml:space="preserve">The permittee shall maintain records specified in 40 CFR 62.10(b)(2) for all measurements needed to demonstrate compliance with 40 CFR Part 63, Subpart JJJJ, including monthly average coating material usage, volatile organic content and coating solids content.  The as applied volatile organic content and coating solids content shall be determined using the methodologies identified in 40 CFR 63.3360(d)(3).  </w:t>
      </w:r>
      <w:r w:rsidRPr="00834357">
        <w:rPr>
          <w:rFonts w:ascii="Arial" w:hAnsi="Arial" w:cs="Arial"/>
          <w:b/>
          <w:bCs/>
        </w:rPr>
        <w:t>(</w:t>
      </w:r>
      <w:r w:rsidR="00834357">
        <w:rPr>
          <w:rFonts w:ascii="Arial" w:hAnsi="Arial" w:cs="Arial"/>
          <w:b/>
          <w:bCs/>
        </w:rPr>
        <w:t xml:space="preserve">40 </w:t>
      </w:r>
      <w:r w:rsidRPr="00470B8B">
        <w:rPr>
          <w:rFonts w:ascii="Arial" w:hAnsi="Arial" w:cs="Arial"/>
          <w:b/>
        </w:rPr>
        <w:t>CFR</w:t>
      </w:r>
      <w:r w:rsidR="00834357">
        <w:rPr>
          <w:rFonts w:ascii="Arial" w:hAnsi="Arial" w:cs="Arial"/>
          <w:b/>
        </w:rPr>
        <w:t xml:space="preserve"> </w:t>
      </w:r>
      <w:r w:rsidRPr="00470B8B">
        <w:rPr>
          <w:rFonts w:ascii="Arial" w:hAnsi="Arial" w:cs="Arial"/>
          <w:b/>
        </w:rPr>
        <w:t>63.3410(a)(1)(iv)), 40 CFR 63.3360(d)(3))</w:t>
      </w:r>
    </w:p>
    <w:p w14:paraId="5E34E904" w14:textId="77777777" w:rsidR="00D521F6" w:rsidRPr="00470B8B" w:rsidRDefault="00D521F6" w:rsidP="00C06732">
      <w:pPr>
        <w:jc w:val="both"/>
        <w:rPr>
          <w:sz w:val="20"/>
        </w:rPr>
      </w:pPr>
    </w:p>
    <w:p w14:paraId="2EDC1A8B" w14:textId="4EFE1CA3" w:rsidR="00D521F6" w:rsidRPr="00470B8B" w:rsidRDefault="00D521F6" w:rsidP="00C06732">
      <w:pPr>
        <w:jc w:val="both"/>
        <w:rPr>
          <w:b/>
          <w:sz w:val="20"/>
        </w:rPr>
      </w:pPr>
      <w:r w:rsidRPr="00470B8B">
        <w:rPr>
          <w:b/>
          <w:sz w:val="20"/>
        </w:rPr>
        <w:t>See Appendi</w:t>
      </w:r>
      <w:r w:rsidR="00DC5BED" w:rsidRPr="00470B8B">
        <w:rPr>
          <w:b/>
          <w:sz w:val="20"/>
        </w:rPr>
        <w:t>x 7</w:t>
      </w:r>
      <w:r w:rsidR="008C5FF0">
        <w:rPr>
          <w:b/>
          <w:sz w:val="20"/>
        </w:rPr>
        <w:t>-1</w:t>
      </w:r>
    </w:p>
    <w:p w14:paraId="4CF3030A" w14:textId="059D880A" w:rsidR="008C5FF0" w:rsidRDefault="008C5FF0">
      <w:pPr>
        <w:rPr>
          <w:sz w:val="20"/>
        </w:rPr>
      </w:pPr>
      <w:r>
        <w:rPr>
          <w:sz w:val="20"/>
        </w:rPr>
        <w:br w:type="page"/>
      </w:r>
    </w:p>
    <w:p w14:paraId="07788D8D" w14:textId="77777777" w:rsidR="00D521F6" w:rsidRPr="00470B8B" w:rsidRDefault="00D521F6" w:rsidP="00C06732">
      <w:pPr>
        <w:jc w:val="both"/>
        <w:rPr>
          <w:sz w:val="20"/>
        </w:rPr>
      </w:pPr>
    </w:p>
    <w:p w14:paraId="21C8677C" w14:textId="77777777" w:rsidR="00D521F6" w:rsidRPr="00470B8B" w:rsidRDefault="00D521F6" w:rsidP="00C06732">
      <w:pPr>
        <w:jc w:val="both"/>
        <w:rPr>
          <w:b/>
          <w:u w:val="single"/>
        </w:rPr>
      </w:pPr>
      <w:r w:rsidRPr="00470B8B">
        <w:rPr>
          <w:b/>
        </w:rPr>
        <w:t xml:space="preserve">VII.  </w:t>
      </w:r>
      <w:r w:rsidRPr="00470B8B">
        <w:rPr>
          <w:b/>
          <w:u w:val="single"/>
        </w:rPr>
        <w:t>REPORTING</w:t>
      </w:r>
    </w:p>
    <w:p w14:paraId="2036B326" w14:textId="77777777" w:rsidR="00D521F6" w:rsidRPr="00470B8B" w:rsidRDefault="00D521F6" w:rsidP="00C06732">
      <w:pPr>
        <w:jc w:val="both"/>
        <w:rPr>
          <w:sz w:val="20"/>
        </w:rPr>
      </w:pPr>
    </w:p>
    <w:p w14:paraId="6D838DFF"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6AEB5DA1" w14:textId="77777777" w:rsidR="00D521F6" w:rsidRPr="00470B8B" w:rsidRDefault="00D521F6" w:rsidP="00C06732">
      <w:pPr>
        <w:ind w:left="360" w:hanging="360"/>
        <w:jc w:val="both"/>
        <w:rPr>
          <w:sz w:val="20"/>
        </w:rPr>
      </w:pPr>
    </w:p>
    <w:p w14:paraId="6273DC34"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1D380338" w14:textId="77777777" w:rsidR="00F83657" w:rsidRPr="00470B8B" w:rsidRDefault="00F83657" w:rsidP="00C06732">
      <w:pPr>
        <w:ind w:left="360" w:hanging="360"/>
        <w:jc w:val="both"/>
        <w:rPr>
          <w:sz w:val="20"/>
        </w:rPr>
      </w:pPr>
    </w:p>
    <w:p w14:paraId="7CEE2165"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56841973" w14:textId="77777777" w:rsidR="00D521F6" w:rsidRPr="00470B8B" w:rsidRDefault="00D521F6" w:rsidP="00C06732">
      <w:pPr>
        <w:ind w:right="72"/>
        <w:jc w:val="both"/>
        <w:rPr>
          <w:rFonts w:cs="Arial"/>
          <w:sz w:val="20"/>
        </w:rPr>
      </w:pPr>
    </w:p>
    <w:p w14:paraId="1B6B7220" w14:textId="0C2523A7" w:rsidR="00D521F6" w:rsidRPr="00470B8B" w:rsidRDefault="00D521F6" w:rsidP="00C06732">
      <w:pPr>
        <w:jc w:val="both"/>
        <w:rPr>
          <w:rFonts w:cs="Arial"/>
          <w:b/>
          <w:sz w:val="20"/>
        </w:rPr>
      </w:pPr>
      <w:r w:rsidRPr="00470B8B">
        <w:rPr>
          <w:rFonts w:cs="Arial"/>
          <w:b/>
          <w:sz w:val="20"/>
        </w:rPr>
        <w:t>See Appendix 8</w:t>
      </w:r>
      <w:r w:rsidR="008C5FF0">
        <w:rPr>
          <w:rFonts w:cs="Arial"/>
          <w:b/>
          <w:sz w:val="20"/>
        </w:rPr>
        <w:t>-1</w:t>
      </w:r>
    </w:p>
    <w:p w14:paraId="0406056D" w14:textId="77777777" w:rsidR="00D521F6" w:rsidRPr="00470B8B" w:rsidRDefault="00D521F6" w:rsidP="00C06732">
      <w:pPr>
        <w:jc w:val="both"/>
        <w:rPr>
          <w:rFonts w:cs="Arial"/>
          <w:sz w:val="20"/>
        </w:rPr>
      </w:pPr>
    </w:p>
    <w:p w14:paraId="760AEB3B" w14:textId="77777777" w:rsidR="00D521F6" w:rsidRPr="00470B8B" w:rsidRDefault="00D521F6" w:rsidP="00C06732">
      <w:pPr>
        <w:jc w:val="both"/>
      </w:pPr>
      <w:r w:rsidRPr="00470B8B">
        <w:rPr>
          <w:b/>
        </w:rPr>
        <w:t xml:space="preserve">VIII.  </w:t>
      </w:r>
      <w:r w:rsidRPr="00470B8B">
        <w:rPr>
          <w:b/>
          <w:u w:val="single"/>
        </w:rPr>
        <w:t>STACK/VENT RESTRICTION(S)</w:t>
      </w:r>
    </w:p>
    <w:p w14:paraId="1BEF1EF6" w14:textId="77777777" w:rsidR="00D521F6" w:rsidRPr="00470B8B" w:rsidRDefault="00D521F6" w:rsidP="00C06732">
      <w:pPr>
        <w:jc w:val="both"/>
        <w:rPr>
          <w:sz w:val="20"/>
        </w:rPr>
      </w:pPr>
    </w:p>
    <w:p w14:paraId="3F8385D4" w14:textId="77777777" w:rsidR="00D521F6" w:rsidRPr="00470B8B" w:rsidRDefault="00D521F6" w:rsidP="00C06732">
      <w:pPr>
        <w:jc w:val="both"/>
        <w:rPr>
          <w:sz w:val="20"/>
        </w:rPr>
      </w:pPr>
      <w:r w:rsidRPr="00470B8B">
        <w:rPr>
          <w:sz w:val="20"/>
        </w:rPr>
        <w:t>The exhaust gases from the stacks listed in the table below shall be discharged unobstructed vertically upwards to the ambient air unless otherwise noted:</w:t>
      </w:r>
    </w:p>
    <w:p w14:paraId="33B1F447" w14:textId="77777777" w:rsidR="00D521F6" w:rsidRPr="00470B8B" w:rsidRDefault="00D521F6" w:rsidP="00C0673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C5BED" w:rsidRPr="00470B8B" w14:paraId="207E5281" w14:textId="77777777" w:rsidTr="00C06732">
        <w:trPr>
          <w:cantSplit/>
          <w:tblHeader/>
        </w:trPr>
        <w:tc>
          <w:tcPr>
            <w:tcW w:w="3510" w:type="dxa"/>
            <w:tcBorders>
              <w:bottom w:val="single" w:sz="4" w:space="0" w:color="auto"/>
            </w:tcBorders>
          </w:tcPr>
          <w:p w14:paraId="38A5393C" w14:textId="77777777" w:rsidR="00DC5BED" w:rsidRPr="00470B8B" w:rsidRDefault="00DC5BED" w:rsidP="00C06732">
            <w:pPr>
              <w:jc w:val="center"/>
              <w:rPr>
                <w:b/>
                <w:sz w:val="20"/>
              </w:rPr>
            </w:pPr>
            <w:r w:rsidRPr="00470B8B">
              <w:rPr>
                <w:b/>
                <w:sz w:val="20"/>
              </w:rPr>
              <w:t>Stack &amp; Vent ID</w:t>
            </w:r>
          </w:p>
        </w:tc>
        <w:tc>
          <w:tcPr>
            <w:tcW w:w="1710" w:type="dxa"/>
            <w:tcBorders>
              <w:bottom w:val="single" w:sz="4" w:space="0" w:color="auto"/>
            </w:tcBorders>
          </w:tcPr>
          <w:p w14:paraId="359172B6" w14:textId="77777777" w:rsidR="00DC5BED" w:rsidRPr="00470B8B" w:rsidRDefault="00DC5BED" w:rsidP="00C06732">
            <w:pPr>
              <w:jc w:val="center"/>
              <w:rPr>
                <w:b/>
                <w:sz w:val="20"/>
              </w:rPr>
            </w:pPr>
            <w:r w:rsidRPr="00470B8B">
              <w:rPr>
                <w:b/>
                <w:sz w:val="20"/>
              </w:rPr>
              <w:t>Maximum Exhaust Dimensions</w:t>
            </w:r>
          </w:p>
          <w:p w14:paraId="27EA87A3" w14:textId="77777777" w:rsidR="00DC5BED" w:rsidRPr="00470B8B" w:rsidRDefault="00DC5BED" w:rsidP="00C06732">
            <w:pPr>
              <w:jc w:val="center"/>
              <w:rPr>
                <w:b/>
                <w:sz w:val="20"/>
              </w:rPr>
            </w:pPr>
            <w:r w:rsidRPr="00470B8B">
              <w:rPr>
                <w:b/>
                <w:sz w:val="20"/>
              </w:rPr>
              <w:t>(inches)</w:t>
            </w:r>
          </w:p>
        </w:tc>
        <w:tc>
          <w:tcPr>
            <w:tcW w:w="1800" w:type="dxa"/>
            <w:tcBorders>
              <w:bottom w:val="single" w:sz="4" w:space="0" w:color="auto"/>
            </w:tcBorders>
          </w:tcPr>
          <w:p w14:paraId="6B6231AF" w14:textId="77777777" w:rsidR="00DC5BED" w:rsidRPr="00470B8B" w:rsidRDefault="00DC5BED" w:rsidP="00C06732">
            <w:pPr>
              <w:jc w:val="center"/>
              <w:rPr>
                <w:b/>
                <w:sz w:val="20"/>
              </w:rPr>
            </w:pPr>
            <w:r w:rsidRPr="00470B8B">
              <w:rPr>
                <w:b/>
                <w:sz w:val="20"/>
              </w:rPr>
              <w:t>Minimum Height Above Ground</w:t>
            </w:r>
          </w:p>
          <w:p w14:paraId="3118ECA1" w14:textId="77777777" w:rsidR="00DC5BED" w:rsidRPr="00470B8B" w:rsidRDefault="00DC5BED" w:rsidP="00C06732">
            <w:pPr>
              <w:jc w:val="center"/>
              <w:rPr>
                <w:b/>
                <w:sz w:val="20"/>
              </w:rPr>
            </w:pPr>
            <w:r w:rsidRPr="00470B8B">
              <w:rPr>
                <w:b/>
                <w:sz w:val="20"/>
              </w:rPr>
              <w:t>(feet)</w:t>
            </w:r>
          </w:p>
        </w:tc>
        <w:tc>
          <w:tcPr>
            <w:tcW w:w="3240" w:type="dxa"/>
            <w:tcBorders>
              <w:bottom w:val="single" w:sz="4" w:space="0" w:color="auto"/>
            </w:tcBorders>
          </w:tcPr>
          <w:p w14:paraId="243A9F40" w14:textId="77777777" w:rsidR="00DC5BED" w:rsidRPr="00470B8B" w:rsidRDefault="00DC5BED" w:rsidP="00C06732">
            <w:pPr>
              <w:jc w:val="center"/>
              <w:rPr>
                <w:b/>
                <w:sz w:val="20"/>
              </w:rPr>
            </w:pPr>
            <w:r w:rsidRPr="00470B8B">
              <w:rPr>
                <w:b/>
                <w:sz w:val="20"/>
              </w:rPr>
              <w:t>Underlying Applicable Requirements</w:t>
            </w:r>
          </w:p>
          <w:p w14:paraId="77FC2E04" w14:textId="77777777" w:rsidR="00DC5BED" w:rsidRPr="00470B8B" w:rsidRDefault="00DC5BED" w:rsidP="00C06732">
            <w:pPr>
              <w:jc w:val="center"/>
              <w:rPr>
                <w:b/>
                <w:sz w:val="20"/>
              </w:rPr>
            </w:pPr>
          </w:p>
        </w:tc>
      </w:tr>
      <w:tr w:rsidR="00DC5BED" w:rsidRPr="00470B8B" w14:paraId="46C9D959" w14:textId="77777777" w:rsidTr="00C06732">
        <w:trPr>
          <w:cantSplit/>
        </w:trPr>
        <w:tc>
          <w:tcPr>
            <w:tcW w:w="3510" w:type="dxa"/>
            <w:tcBorders>
              <w:top w:val="single" w:sz="4" w:space="0" w:color="auto"/>
            </w:tcBorders>
          </w:tcPr>
          <w:p w14:paraId="292FECDE" w14:textId="77777777" w:rsidR="00DC5BED" w:rsidRPr="00470B8B" w:rsidRDefault="00DC5BED" w:rsidP="00501097">
            <w:pPr>
              <w:pStyle w:val="ListParagraph"/>
              <w:numPr>
                <w:ilvl w:val="0"/>
                <w:numId w:val="87"/>
              </w:numPr>
              <w:ind w:left="342" w:hanging="342"/>
              <w:rPr>
                <w:sz w:val="20"/>
              </w:rPr>
            </w:pPr>
            <w:r w:rsidRPr="00470B8B">
              <w:rPr>
                <w:sz w:val="20"/>
              </w:rPr>
              <w:t>SV36024S</w:t>
            </w:r>
          </w:p>
        </w:tc>
        <w:tc>
          <w:tcPr>
            <w:tcW w:w="1710" w:type="dxa"/>
            <w:tcBorders>
              <w:top w:val="single" w:sz="4" w:space="0" w:color="auto"/>
            </w:tcBorders>
          </w:tcPr>
          <w:p w14:paraId="2E9EB77F" w14:textId="77777777" w:rsidR="00DC5BED" w:rsidRPr="00470B8B" w:rsidRDefault="00DC5BED" w:rsidP="00C06732">
            <w:pPr>
              <w:jc w:val="center"/>
              <w:rPr>
                <w:sz w:val="20"/>
                <w:vertAlign w:val="superscript"/>
              </w:rPr>
            </w:pPr>
            <w:r w:rsidRPr="00470B8B">
              <w:rPr>
                <w:sz w:val="20"/>
              </w:rPr>
              <w:t>48</w:t>
            </w:r>
            <w:r w:rsidRPr="00470B8B">
              <w:rPr>
                <w:sz w:val="20"/>
                <w:vertAlign w:val="superscript"/>
              </w:rPr>
              <w:t>1</w:t>
            </w:r>
          </w:p>
        </w:tc>
        <w:tc>
          <w:tcPr>
            <w:tcW w:w="1800" w:type="dxa"/>
            <w:tcBorders>
              <w:top w:val="single" w:sz="4" w:space="0" w:color="auto"/>
            </w:tcBorders>
          </w:tcPr>
          <w:p w14:paraId="19F25B7B" w14:textId="77777777" w:rsidR="00DC5BED" w:rsidRPr="00470B8B" w:rsidRDefault="00DC5BED" w:rsidP="00C06732">
            <w:pPr>
              <w:jc w:val="center"/>
              <w:rPr>
                <w:rFonts w:cs="Arial"/>
                <w:sz w:val="20"/>
                <w:vertAlign w:val="superscript"/>
              </w:rPr>
            </w:pPr>
            <w:r w:rsidRPr="00470B8B">
              <w:rPr>
                <w:sz w:val="20"/>
              </w:rPr>
              <w:t>98</w:t>
            </w:r>
            <w:r w:rsidRPr="00470B8B">
              <w:rPr>
                <w:sz w:val="20"/>
                <w:vertAlign w:val="superscript"/>
              </w:rPr>
              <w:t>1</w:t>
            </w:r>
          </w:p>
        </w:tc>
        <w:tc>
          <w:tcPr>
            <w:tcW w:w="3240" w:type="dxa"/>
            <w:tcBorders>
              <w:top w:val="single" w:sz="4" w:space="0" w:color="auto"/>
            </w:tcBorders>
          </w:tcPr>
          <w:p w14:paraId="01AC3715" w14:textId="77777777" w:rsidR="00DC5BED" w:rsidRPr="00834357" w:rsidRDefault="00DC5BED" w:rsidP="00C06732">
            <w:pPr>
              <w:jc w:val="center"/>
              <w:rPr>
                <w:rFonts w:cs="Arial"/>
                <w:b/>
                <w:bCs/>
                <w:sz w:val="20"/>
              </w:rPr>
            </w:pPr>
            <w:r w:rsidRPr="00834357">
              <w:rPr>
                <w:b/>
                <w:bCs/>
                <w:sz w:val="20"/>
              </w:rPr>
              <w:t>R 336.1901</w:t>
            </w:r>
          </w:p>
        </w:tc>
      </w:tr>
      <w:tr w:rsidR="00DC5BED" w:rsidRPr="00470B8B" w14:paraId="63CD9FB3" w14:textId="77777777" w:rsidTr="00C06732">
        <w:trPr>
          <w:cantSplit/>
        </w:trPr>
        <w:tc>
          <w:tcPr>
            <w:tcW w:w="3510" w:type="dxa"/>
            <w:tcBorders>
              <w:top w:val="single" w:sz="4" w:space="0" w:color="auto"/>
            </w:tcBorders>
          </w:tcPr>
          <w:p w14:paraId="48A4186E"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SV36025S</w:t>
            </w:r>
          </w:p>
        </w:tc>
        <w:tc>
          <w:tcPr>
            <w:tcW w:w="1710" w:type="dxa"/>
            <w:tcBorders>
              <w:top w:val="single" w:sz="4" w:space="0" w:color="auto"/>
            </w:tcBorders>
          </w:tcPr>
          <w:p w14:paraId="5A4A106C" w14:textId="77777777" w:rsidR="00DC5BED" w:rsidRPr="00470B8B" w:rsidRDefault="00DC5BED" w:rsidP="00C06732">
            <w:pPr>
              <w:jc w:val="center"/>
              <w:rPr>
                <w:sz w:val="20"/>
              </w:rPr>
            </w:pPr>
            <w:r w:rsidRPr="00470B8B">
              <w:rPr>
                <w:sz w:val="20"/>
              </w:rPr>
              <w:t>48</w:t>
            </w:r>
            <w:r w:rsidRPr="00470B8B">
              <w:rPr>
                <w:sz w:val="20"/>
                <w:vertAlign w:val="superscript"/>
              </w:rPr>
              <w:t>1</w:t>
            </w:r>
          </w:p>
        </w:tc>
        <w:tc>
          <w:tcPr>
            <w:tcW w:w="1800" w:type="dxa"/>
            <w:tcBorders>
              <w:top w:val="single" w:sz="4" w:space="0" w:color="auto"/>
            </w:tcBorders>
          </w:tcPr>
          <w:p w14:paraId="6664DE9E" w14:textId="77777777" w:rsidR="00DC5BED" w:rsidRPr="00470B8B" w:rsidRDefault="00DC5BED" w:rsidP="00C06732">
            <w:pPr>
              <w:jc w:val="center"/>
              <w:rPr>
                <w:sz w:val="20"/>
              </w:rPr>
            </w:pPr>
            <w:r w:rsidRPr="00470B8B">
              <w:rPr>
                <w:sz w:val="20"/>
              </w:rPr>
              <w:t>98</w:t>
            </w:r>
            <w:r w:rsidRPr="00470B8B">
              <w:rPr>
                <w:sz w:val="20"/>
                <w:vertAlign w:val="superscript"/>
              </w:rPr>
              <w:t>1</w:t>
            </w:r>
          </w:p>
        </w:tc>
        <w:tc>
          <w:tcPr>
            <w:tcW w:w="3240" w:type="dxa"/>
            <w:tcBorders>
              <w:top w:val="single" w:sz="4" w:space="0" w:color="auto"/>
            </w:tcBorders>
          </w:tcPr>
          <w:p w14:paraId="46BD3601" w14:textId="77777777" w:rsidR="00DC5BED" w:rsidRPr="00834357" w:rsidRDefault="00DC5BED" w:rsidP="00C06732">
            <w:pPr>
              <w:jc w:val="center"/>
              <w:rPr>
                <w:b/>
                <w:bCs/>
                <w:sz w:val="20"/>
              </w:rPr>
            </w:pPr>
            <w:r w:rsidRPr="00834357">
              <w:rPr>
                <w:b/>
                <w:bCs/>
                <w:sz w:val="20"/>
              </w:rPr>
              <w:t>R 336.1901</w:t>
            </w:r>
          </w:p>
        </w:tc>
      </w:tr>
      <w:tr w:rsidR="00DC5BED" w:rsidRPr="00470B8B" w14:paraId="263AD547" w14:textId="77777777" w:rsidTr="00C06732">
        <w:trPr>
          <w:cantSplit/>
        </w:trPr>
        <w:tc>
          <w:tcPr>
            <w:tcW w:w="3510" w:type="dxa"/>
            <w:tcBorders>
              <w:top w:val="single" w:sz="4" w:space="0" w:color="auto"/>
            </w:tcBorders>
          </w:tcPr>
          <w:p w14:paraId="62747FF9"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SV36026S</w:t>
            </w:r>
          </w:p>
        </w:tc>
        <w:tc>
          <w:tcPr>
            <w:tcW w:w="1710" w:type="dxa"/>
            <w:tcBorders>
              <w:top w:val="single" w:sz="4" w:space="0" w:color="auto"/>
            </w:tcBorders>
          </w:tcPr>
          <w:p w14:paraId="2A5E6D84" w14:textId="77777777" w:rsidR="00DC5BED" w:rsidRPr="00470B8B" w:rsidRDefault="00DC5BED" w:rsidP="00C06732">
            <w:pPr>
              <w:jc w:val="center"/>
              <w:rPr>
                <w:sz w:val="20"/>
              </w:rPr>
            </w:pPr>
            <w:r w:rsidRPr="00470B8B">
              <w:rPr>
                <w:sz w:val="20"/>
              </w:rPr>
              <w:t>48</w:t>
            </w:r>
            <w:r w:rsidRPr="00470B8B">
              <w:rPr>
                <w:sz w:val="20"/>
                <w:vertAlign w:val="superscript"/>
              </w:rPr>
              <w:t>1</w:t>
            </w:r>
          </w:p>
        </w:tc>
        <w:tc>
          <w:tcPr>
            <w:tcW w:w="1800" w:type="dxa"/>
            <w:tcBorders>
              <w:top w:val="single" w:sz="4" w:space="0" w:color="auto"/>
            </w:tcBorders>
          </w:tcPr>
          <w:p w14:paraId="039C36AD" w14:textId="77777777" w:rsidR="00DC5BED" w:rsidRPr="00470B8B" w:rsidRDefault="00DC5BED" w:rsidP="00C06732">
            <w:pPr>
              <w:jc w:val="center"/>
              <w:rPr>
                <w:sz w:val="20"/>
              </w:rPr>
            </w:pPr>
            <w:r w:rsidRPr="00470B8B">
              <w:rPr>
                <w:sz w:val="20"/>
              </w:rPr>
              <w:t>98</w:t>
            </w:r>
            <w:r w:rsidRPr="00470B8B">
              <w:rPr>
                <w:sz w:val="20"/>
                <w:vertAlign w:val="superscript"/>
              </w:rPr>
              <w:t>1</w:t>
            </w:r>
          </w:p>
        </w:tc>
        <w:tc>
          <w:tcPr>
            <w:tcW w:w="3240" w:type="dxa"/>
            <w:tcBorders>
              <w:top w:val="single" w:sz="4" w:space="0" w:color="auto"/>
            </w:tcBorders>
          </w:tcPr>
          <w:p w14:paraId="1AEA3689" w14:textId="77777777" w:rsidR="00DC5BED" w:rsidRPr="00834357" w:rsidRDefault="00DC5BED" w:rsidP="00C06732">
            <w:pPr>
              <w:jc w:val="center"/>
              <w:rPr>
                <w:b/>
                <w:bCs/>
                <w:sz w:val="20"/>
              </w:rPr>
            </w:pPr>
            <w:r w:rsidRPr="00834357">
              <w:rPr>
                <w:b/>
                <w:bCs/>
                <w:sz w:val="20"/>
              </w:rPr>
              <w:t>R 336.1901</w:t>
            </w:r>
          </w:p>
        </w:tc>
      </w:tr>
      <w:tr w:rsidR="00DC5BED" w:rsidRPr="00470B8B" w14:paraId="24077E4A" w14:textId="77777777" w:rsidTr="00C06732">
        <w:trPr>
          <w:cantSplit/>
        </w:trPr>
        <w:tc>
          <w:tcPr>
            <w:tcW w:w="3510" w:type="dxa"/>
            <w:tcBorders>
              <w:top w:val="single" w:sz="4" w:space="0" w:color="auto"/>
            </w:tcBorders>
          </w:tcPr>
          <w:p w14:paraId="3A14BE6A"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SV36027S</w:t>
            </w:r>
          </w:p>
        </w:tc>
        <w:tc>
          <w:tcPr>
            <w:tcW w:w="1710" w:type="dxa"/>
            <w:tcBorders>
              <w:top w:val="single" w:sz="4" w:space="0" w:color="auto"/>
            </w:tcBorders>
          </w:tcPr>
          <w:p w14:paraId="48D9B622" w14:textId="77777777" w:rsidR="00DC5BED" w:rsidRPr="00470B8B" w:rsidRDefault="00DC5BED" w:rsidP="00C06732">
            <w:pPr>
              <w:jc w:val="center"/>
              <w:rPr>
                <w:sz w:val="20"/>
              </w:rPr>
            </w:pPr>
            <w:r w:rsidRPr="00470B8B">
              <w:rPr>
                <w:sz w:val="20"/>
              </w:rPr>
              <w:t>48</w:t>
            </w:r>
            <w:r w:rsidRPr="00470B8B">
              <w:rPr>
                <w:sz w:val="20"/>
                <w:vertAlign w:val="superscript"/>
              </w:rPr>
              <w:t>1</w:t>
            </w:r>
          </w:p>
        </w:tc>
        <w:tc>
          <w:tcPr>
            <w:tcW w:w="1800" w:type="dxa"/>
            <w:tcBorders>
              <w:top w:val="single" w:sz="4" w:space="0" w:color="auto"/>
            </w:tcBorders>
          </w:tcPr>
          <w:p w14:paraId="632D1715" w14:textId="77777777" w:rsidR="00DC5BED" w:rsidRPr="00470B8B" w:rsidRDefault="00DC5BED" w:rsidP="00C06732">
            <w:pPr>
              <w:jc w:val="center"/>
              <w:rPr>
                <w:sz w:val="20"/>
              </w:rPr>
            </w:pPr>
            <w:r w:rsidRPr="00470B8B">
              <w:rPr>
                <w:sz w:val="20"/>
              </w:rPr>
              <w:t>98</w:t>
            </w:r>
            <w:r w:rsidRPr="00470B8B">
              <w:rPr>
                <w:sz w:val="20"/>
                <w:vertAlign w:val="superscript"/>
              </w:rPr>
              <w:t>1</w:t>
            </w:r>
          </w:p>
        </w:tc>
        <w:tc>
          <w:tcPr>
            <w:tcW w:w="3240" w:type="dxa"/>
            <w:tcBorders>
              <w:top w:val="single" w:sz="4" w:space="0" w:color="auto"/>
            </w:tcBorders>
          </w:tcPr>
          <w:p w14:paraId="53DB6D93" w14:textId="77777777" w:rsidR="00DC5BED" w:rsidRPr="00834357" w:rsidRDefault="00DC5BED" w:rsidP="00C06732">
            <w:pPr>
              <w:jc w:val="center"/>
              <w:rPr>
                <w:b/>
                <w:bCs/>
                <w:sz w:val="20"/>
              </w:rPr>
            </w:pPr>
            <w:r w:rsidRPr="00834357">
              <w:rPr>
                <w:b/>
                <w:bCs/>
                <w:sz w:val="20"/>
              </w:rPr>
              <w:t>R 336.1901</w:t>
            </w:r>
          </w:p>
        </w:tc>
      </w:tr>
      <w:tr w:rsidR="00DC5BED" w:rsidRPr="00470B8B" w14:paraId="4FC3C55A" w14:textId="77777777" w:rsidTr="00C06732">
        <w:trPr>
          <w:cantSplit/>
        </w:trPr>
        <w:tc>
          <w:tcPr>
            <w:tcW w:w="3510" w:type="dxa"/>
            <w:tcBorders>
              <w:top w:val="single" w:sz="4" w:space="0" w:color="auto"/>
            </w:tcBorders>
          </w:tcPr>
          <w:p w14:paraId="4E84A736"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SV27003V</w:t>
            </w:r>
          </w:p>
        </w:tc>
        <w:tc>
          <w:tcPr>
            <w:tcW w:w="1710" w:type="dxa"/>
            <w:tcBorders>
              <w:top w:val="single" w:sz="4" w:space="0" w:color="auto"/>
            </w:tcBorders>
          </w:tcPr>
          <w:p w14:paraId="520FA3A6" w14:textId="77777777" w:rsidR="00DC5BED" w:rsidRPr="00470B8B" w:rsidRDefault="00DC5BED" w:rsidP="00C06732">
            <w:pPr>
              <w:jc w:val="center"/>
              <w:rPr>
                <w:sz w:val="20"/>
              </w:rPr>
            </w:pPr>
            <w:r w:rsidRPr="00470B8B">
              <w:rPr>
                <w:sz w:val="20"/>
              </w:rPr>
              <w:t>26 x 261</w:t>
            </w:r>
            <w:r w:rsidRPr="00470B8B">
              <w:rPr>
                <w:sz w:val="20"/>
                <w:vertAlign w:val="superscript"/>
              </w:rPr>
              <w:t>1</w:t>
            </w:r>
          </w:p>
        </w:tc>
        <w:tc>
          <w:tcPr>
            <w:tcW w:w="1800" w:type="dxa"/>
            <w:tcBorders>
              <w:top w:val="single" w:sz="4" w:space="0" w:color="auto"/>
            </w:tcBorders>
          </w:tcPr>
          <w:p w14:paraId="3D05F9C3" w14:textId="77777777" w:rsidR="00DC5BED" w:rsidRPr="00470B8B" w:rsidRDefault="00DC5BED" w:rsidP="00C06732">
            <w:pPr>
              <w:jc w:val="center"/>
              <w:rPr>
                <w:sz w:val="20"/>
              </w:rPr>
            </w:pPr>
            <w:r w:rsidRPr="00470B8B">
              <w:rPr>
                <w:sz w:val="20"/>
              </w:rPr>
              <w:t>711</w:t>
            </w:r>
            <w:r w:rsidRPr="00470B8B">
              <w:rPr>
                <w:sz w:val="20"/>
                <w:vertAlign w:val="superscript"/>
              </w:rPr>
              <w:t>1</w:t>
            </w:r>
          </w:p>
        </w:tc>
        <w:tc>
          <w:tcPr>
            <w:tcW w:w="3240" w:type="dxa"/>
            <w:tcBorders>
              <w:top w:val="single" w:sz="4" w:space="0" w:color="auto"/>
            </w:tcBorders>
          </w:tcPr>
          <w:p w14:paraId="294B7B3E" w14:textId="77777777" w:rsidR="00DC5BED" w:rsidRPr="00834357" w:rsidRDefault="00DC5BED" w:rsidP="00C06732">
            <w:pPr>
              <w:jc w:val="center"/>
              <w:rPr>
                <w:b/>
                <w:bCs/>
                <w:sz w:val="20"/>
              </w:rPr>
            </w:pPr>
            <w:r w:rsidRPr="00834357">
              <w:rPr>
                <w:b/>
                <w:bCs/>
                <w:sz w:val="20"/>
              </w:rPr>
              <w:t>R 336.1224</w:t>
            </w:r>
          </w:p>
        </w:tc>
      </w:tr>
      <w:tr w:rsidR="00DC5BED" w:rsidRPr="00470B8B" w14:paraId="6864EE77" w14:textId="77777777" w:rsidTr="00C06732">
        <w:trPr>
          <w:cantSplit/>
        </w:trPr>
        <w:tc>
          <w:tcPr>
            <w:tcW w:w="3510" w:type="dxa"/>
            <w:tcBorders>
              <w:top w:val="single" w:sz="4" w:space="0" w:color="auto"/>
            </w:tcBorders>
          </w:tcPr>
          <w:p w14:paraId="2476E0A5"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SV27006V</w:t>
            </w:r>
          </w:p>
        </w:tc>
        <w:tc>
          <w:tcPr>
            <w:tcW w:w="1710" w:type="dxa"/>
            <w:tcBorders>
              <w:top w:val="single" w:sz="4" w:space="0" w:color="auto"/>
            </w:tcBorders>
          </w:tcPr>
          <w:p w14:paraId="7F94D056" w14:textId="77777777" w:rsidR="00DC5BED" w:rsidRPr="00470B8B" w:rsidRDefault="00DC5BED" w:rsidP="00C06732">
            <w:pPr>
              <w:jc w:val="center"/>
              <w:rPr>
                <w:sz w:val="20"/>
              </w:rPr>
            </w:pPr>
            <w:r w:rsidRPr="00470B8B">
              <w:rPr>
                <w:sz w:val="20"/>
              </w:rPr>
              <w:t>26 x 261</w:t>
            </w:r>
            <w:r w:rsidRPr="00470B8B">
              <w:rPr>
                <w:sz w:val="20"/>
                <w:vertAlign w:val="superscript"/>
              </w:rPr>
              <w:t>1</w:t>
            </w:r>
          </w:p>
        </w:tc>
        <w:tc>
          <w:tcPr>
            <w:tcW w:w="1800" w:type="dxa"/>
            <w:tcBorders>
              <w:top w:val="single" w:sz="4" w:space="0" w:color="auto"/>
            </w:tcBorders>
          </w:tcPr>
          <w:p w14:paraId="0B096E81" w14:textId="77777777" w:rsidR="00DC5BED" w:rsidRPr="00470B8B" w:rsidRDefault="00DC5BED" w:rsidP="00C06732">
            <w:pPr>
              <w:jc w:val="center"/>
              <w:rPr>
                <w:sz w:val="20"/>
              </w:rPr>
            </w:pPr>
            <w:r w:rsidRPr="00470B8B">
              <w:rPr>
                <w:sz w:val="20"/>
              </w:rPr>
              <w:t>711</w:t>
            </w:r>
            <w:r w:rsidRPr="00470B8B">
              <w:rPr>
                <w:sz w:val="20"/>
                <w:vertAlign w:val="superscript"/>
              </w:rPr>
              <w:t>1</w:t>
            </w:r>
          </w:p>
        </w:tc>
        <w:tc>
          <w:tcPr>
            <w:tcW w:w="3240" w:type="dxa"/>
            <w:tcBorders>
              <w:top w:val="single" w:sz="4" w:space="0" w:color="auto"/>
            </w:tcBorders>
          </w:tcPr>
          <w:p w14:paraId="03E0F6B3" w14:textId="77777777" w:rsidR="00DC5BED" w:rsidRPr="00834357" w:rsidRDefault="00DC5BED" w:rsidP="00C06732">
            <w:pPr>
              <w:jc w:val="center"/>
              <w:rPr>
                <w:b/>
                <w:bCs/>
                <w:sz w:val="20"/>
              </w:rPr>
            </w:pPr>
            <w:r w:rsidRPr="00834357">
              <w:rPr>
                <w:b/>
                <w:bCs/>
                <w:sz w:val="20"/>
              </w:rPr>
              <w:t>R 336.1224</w:t>
            </w:r>
          </w:p>
        </w:tc>
      </w:tr>
      <w:tr w:rsidR="00DC5BED" w:rsidRPr="00470B8B" w14:paraId="4BD37749" w14:textId="77777777" w:rsidTr="00C06732">
        <w:trPr>
          <w:cantSplit/>
        </w:trPr>
        <w:tc>
          <w:tcPr>
            <w:tcW w:w="3510" w:type="dxa"/>
            <w:tcBorders>
              <w:top w:val="single" w:sz="4" w:space="0" w:color="auto"/>
            </w:tcBorders>
          </w:tcPr>
          <w:p w14:paraId="031D4957"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SV27009V</w:t>
            </w:r>
          </w:p>
        </w:tc>
        <w:tc>
          <w:tcPr>
            <w:tcW w:w="1710" w:type="dxa"/>
            <w:tcBorders>
              <w:top w:val="single" w:sz="4" w:space="0" w:color="auto"/>
            </w:tcBorders>
          </w:tcPr>
          <w:p w14:paraId="1593369F" w14:textId="77777777" w:rsidR="00DC5BED" w:rsidRPr="00470B8B" w:rsidRDefault="00DC5BED" w:rsidP="00C06732">
            <w:pPr>
              <w:jc w:val="center"/>
              <w:rPr>
                <w:sz w:val="20"/>
              </w:rPr>
            </w:pPr>
            <w:r w:rsidRPr="00470B8B">
              <w:rPr>
                <w:sz w:val="20"/>
              </w:rPr>
              <w:t>26 x 261</w:t>
            </w:r>
            <w:r w:rsidRPr="00470B8B">
              <w:rPr>
                <w:sz w:val="20"/>
                <w:vertAlign w:val="superscript"/>
              </w:rPr>
              <w:t>1</w:t>
            </w:r>
          </w:p>
        </w:tc>
        <w:tc>
          <w:tcPr>
            <w:tcW w:w="1800" w:type="dxa"/>
            <w:tcBorders>
              <w:top w:val="single" w:sz="4" w:space="0" w:color="auto"/>
            </w:tcBorders>
          </w:tcPr>
          <w:p w14:paraId="4BA32517" w14:textId="77777777" w:rsidR="00DC5BED" w:rsidRPr="00470B8B" w:rsidRDefault="00DC5BED" w:rsidP="00C06732">
            <w:pPr>
              <w:jc w:val="center"/>
              <w:rPr>
                <w:sz w:val="20"/>
              </w:rPr>
            </w:pPr>
            <w:r w:rsidRPr="00470B8B">
              <w:rPr>
                <w:sz w:val="20"/>
              </w:rPr>
              <w:t>711</w:t>
            </w:r>
            <w:r w:rsidRPr="00470B8B">
              <w:rPr>
                <w:sz w:val="20"/>
                <w:vertAlign w:val="superscript"/>
              </w:rPr>
              <w:t>1</w:t>
            </w:r>
          </w:p>
        </w:tc>
        <w:tc>
          <w:tcPr>
            <w:tcW w:w="3240" w:type="dxa"/>
            <w:tcBorders>
              <w:top w:val="single" w:sz="4" w:space="0" w:color="auto"/>
            </w:tcBorders>
          </w:tcPr>
          <w:p w14:paraId="4CD2BE18" w14:textId="77777777" w:rsidR="00DC5BED" w:rsidRPr="00834357" w:rsidRDefault="00DC5BED" w:rsidP="00C06732">
            <w:pPr>
              <w:jc w:val="center"/>
              <w:rPr>
                <w:b/>
                <w:bCs/>
                <w:sz w:val="20"/>
              </w:rPr>
            </w:pPr>
            <w:r w:rsidRPr="00834357">
              <w:rPr>
                <w:b/>
                <w:bCs/>
                <w:sz w:val="20"/>
              </w:rPr>
              <w:t>R 336.1224</w:t>
            </w:r>
          </w:p>
        </w:tc>
      </w:tr>
      <w:tr w:rsidR="00DC5BED" w:rsidRPr="00470B8B" w14:paraId="4E1323FB" w14:textId="77777777" w:rsidTr="00C06732">
        <w:trPr>
          <w:cantSplit/>
        </w:trPr>
        <w:tc>
          <w:tcPr>
            <w:tcW w:w="3510" w:type="dxa"/>
            <w:tcBorders>
              <w:top w:val="single" w:sz="4" w:space="0" w:color="auto"/>
            </w:tcBorders>
          </w:tcPr>
          <w:p w14:paraId="0A93F9D3"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SV27014V</w:t>
            </w:r>
          </w:p>
        </w:tc>
        <w:tc>
          <w:tcPr>
            <w:tcW w:w="1710" w:type="dxa"/>
            <w:tcBorders>
              <w:top w:val="single" w:sz="4" w:space="0" w:color="auto"/>
            </w:tcBorders>
          </w:tcPr>
          <w:p w14:paraId="69E3C002" w14:textId="77777777" w:rsidR="00DC5BED" w:rsidRPr="00470B8B" w:rsidRDefault="00DC5BED" w:rsidP="00C06732">
            <w:pPr>
              <w:jc w:val="center"/>
              <w:rPr>
                <w:sz w:val="20"/>
              </w:rPr>
            </w:pPr>
            <w:r w:rsidRPr="00470B8B">
              <w:rPr>
                <w:sz w:val="20"/>
              </w:rPr>
              <w:t>26 x 261</w:t>
            </w:r>
            <w:r w:rsidRPr="00470B8B">
              <w:rPr>
                <w:sz w:val="20"/>
                <w:vertAlign w:val="superscript"/>
              </w:rPr>
              <w:t>1</w:t>
            </w:r>
          </w:p>
        </w:tc>
        <w:tc>
          <w:tcPr>
            <w:tcW w:w="1800" w:type="dxa"/>
            <w:tcBorders>
              <w:top w:val="single" w:sz="4" w:space="0" w:color="auto"/>
            </w:tcBorders>
          </w:tcPr>
          <w:p w14:paraId="6149FAF2" w14:textId="77777777" w:rsidR="00DC5BED" w:rsidRPr="00470B8B" w:rsidRDefault="00DC5BED" w:rsidP="00C06732">
            <w:pPr>
              <w:jc w:val="center"/>
              <w:rPr>
                <w:sz w:val="20"/>
              </w:rPr>
            </w:pPr>
            <w:r w:rsidRPr="00470B8B">
              <w:rPr>
                <w:sz w:val="20"/>
              </w:rPr>
              <w:t>711</w:t>
            </w:r>
            <w:r w:rsidRPr="00470B8B">
              <w:rPr>
                <w:sz w:val="20"/>
                <w:vertAlign w:val="superscript"/>
              </w:rPr>
              <w:t>1</w:t>
            </w:r>
          </w:p>
        </w:tc>
        <w:tc>
          <w:tcPr>
            <w:tcW w:w="3240" w:type="dxa"/>
            <w:tcBorders>
              <w:top w:val="single" w:sz="4" w:space="0" w:color="auto"/>
            </w:tcBorders>
          </w:tcPr>
          <w:p w14:paraId="6E2CF72B" w14:textId="77777777" w:rsidR="00DC5BED" w:rsidRPr="00834357" w:rsidRDefault="00DC5BED" w:rsidP="00C06732">
            <w:pPr>
              <w:jc w:val="center"/>
              <w:rPr>
                <w:b/>
                <w:bCs/>
                <w:sz w:val="20"/>
              </w:rPr>
            </w:pPr>
            <w:r w:rsidRPr="00834357">
              <w:rPr>
                <w:b/>
                <w:bCs/>
                <w:sz w:val="20"/>
              </w:rPr>
              <w:t>R 336.1224</w:t>
            </w:r>
          </w:p>
        </w:tc>
      </w:tr>
      <w:tr w:rsidR="00DC5BED" w:rsidRPr="00470B8B" w14:paraId="6BEF68C0" w14:textId="77777777" w:rsidTr="00C06732">
        <w:trPr>
          <w:cantSplit/>
        </w:trPr>
        <w:tc>
          <w:tcPr>
            <w:tcW w:w="3510" w:type="dxa"/>
            <w:tcBorders>
              <w:top w:val="single" w:sz="4" w:space="0" w:color="auto"/>
            </w:tcBorders>
          </w:tcPr>
          <w:p w14:paraId="4F583BA9"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SV27015V</w:t>
            </w:r>
          </w:p>
        </w:tc>
        <w:tc>
          <w:tcPr>
            <w:tcW w:w="1710" w:type="dxa"/>
            <w:tcBorders>
              <w:top w:val="single" w:sz="4" w:space="0" w:color="auto"/>
            </w:tcBorders>
          </w:tcPr>
          <w:p w14:paraId="06F59651" w14:textId="77777777" w:rsidR="00DC5BED" w:rsidRPr="00470B8B" w:rsidRDefault="00DC5BED" w:rsidP="00C06732">
            <w:pPr>
              <w:jc w:val="center"/>
              <w:rPr>
                <w:sz w:val="20"/>
              </w:rPr>
            </w:pPr>
            <w:r w:rsidRPr="00470B8B">
              <w:rPr>
                <w:sz w:val="20"/>
              </w:rPr>
              <w:t>26 x 261</w:t>
            </w:r>
            <w:r w:rsidRPr="00470B8B">
              <w:rPr>
                <w:sz w:val="20"/>
                <w:vertAlign w:val="superscript"/>
              </w:rPr>
              <w:t>1</w:t>
            </w:r>
          </w:p>
        </w:tc>
        <w:tc>
          <w:tcPr>
            <w:tcW w:w="1800" w:type="dxa"/>
            <w:tcBorders>
              <w:top w:val="single" w:sz="4" w:space="0" w:color="auto"/>
            </w:tcBorders>
          </w:tcPr>
          <w:p w14:paraId="169465B0" w14:textId="77777777" w:rsidR="00DC5BED" w:rsidRPr="00470B8B" w:rsidRDefault="00DC5BED" w:rsidP="00C06732">
            <w:pPr>
              <w:jc w:val="center"/>
              <w:rPr>
                <w:sz w:val="20"/>
              </w:rPr>
            </w:pPr>
            <w:r w:rsidRPr="00470B8B">
              <w:rPr>
                <w:sz w:val="20"/>
              </w:rPr>
              <w:t>711</w:t>
            </w:r>
            <w:r w:rsidRPr="00470B8B">
              <w:rPr>
                <w:sz w:val="20"/>
                <w:vertAlign w:val="superscript"/>
              </w:rPr>
              <w:t>1</w:t>
            </w:r>
          </w:p>
        </w:tc>
        <w:tc>
          <w:tcPr>
            <w:tcW w:w="3240" w:type="dxa"/>
            <w:tcBorders>
              <w:top w:val="single" w:sz="4" w:space="0" w:color="auto"/>
            </w:tcBorders>
          </w:tcPr>
          <w:p w14:paraId="560DD69F" w14:textId="77777777" w:rsidR="00DC5BED" w:rsidRPr="00834357" w:rsidRDefault="00DC5BED" w:rsidP="00C06732">
            <w:pPr>
              <w:jc w:val="center"/>
              <w:rPr>
                <w:b/>
                <w:bCs/>
                <w:sz w:val="20"/>
              </w:rPr>
            </w:pPr>
            <w:r w:rsidRPr="00834357">
              <w:rPr>
                <w:b/>
                <w:bCs/>
                <w:sz w:val="20"/>
              </w:rPr>
              <w:t>R 336.1224</w:t>
            </w:r>
          </w:p>
        </w:tc>
      </w:tr>
      <w:tr w:rsidR="00DC5BED" w:rsidRPr="00470B8B" w14:paraId="1A85BC22" w14:textId="77777777" w:rsidTr="00C06732">
        <w:trPr>
          <w:cantSplit/>
        </w:trPr>
        <w:tc>
          <w:tcPr>
            <w:tcW w:w="3510" w:type="dxa"/>
            <w:tcBorders>
              <w:top w:val="single" w:sz="4" w:space="0" w:color="auto"/>
            </w:tcBorders>
          </w:tcPr>
          <w:p w14:paraId="5A928988"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SV27017V</w:t>
            </w:r>
          </w:p>
        </w:tc>
        <w:tc>
          <w:tcPr>
            <w:tcW w:w="1710" w:type="dxa"/>
            <w:tcBorders>
              <w:top w:val="single" w:sz="4" w:space="0" w:color="auto"/>
            </w:tcBorders>
          </w:tcPr>
          <w:p w14:paraId="42B302F1" w14:textId="77777777" w:rsidR="00DC5BED" w:rsidRPr="00470B8B" w:rsidRDefault="00DC5BED" w:rsidP="00C06732">
            <w:pPr>
              <w:jc w:val="center"/>
              <w:rPr>
                <w:sz w:val="20"/>
              </w:rPr>
            </w:pPr>
            <w:r w:rsidRPr="00470B8B">
              <w:rPr>
                <w:sz w:val="20"/>
              </w:rPr>
              <w:t>29 x 261</w:t>
            </w:r>
            <w:r w:rsidRPr="00470B8B">
              <w:rPr>
                <w:sz w:val="20"/>
                <w:vertAlign w:val="superscript"/>
              </w:rPr>
              <w:t>1</w:t>
            </w:r>
          </w:p>
        </w:tc>
        <w:tc>
          <w:tcPr>
            <w:tcW w:w="1800" w:type="dxa"/>
            <w:tcBorders>
              <w:top w:val="single" w:sz="4" w:space="0" w:color="auto"/>
            </w:tcBorders>
          </w:tcPr>
          <w:p w14:paraId="6884BDE7" w14:textId="77777777" w:rsidR="00DC5BED" w:rsidRPr="00470B8B" w:rsidRDefault="00DC5BED" w:rsidP="00C06732">
            <w:pPr>
              <w:jc w:val="center"/>
              <w:rPr>
                <w:sz w:val="20"/>
              </w:rPr>
            </w:pPr>
            <w:r w:rsidRPr="00470B8B">
              <w:rPr>
                <w:sz w:val="20"/>
              </w:rPr>
              <w:t>651</w:t>
            </w:r>
            <w:r w:rsidRPr="00470B8B">
              <w:rPr>
                <w:sz w:val="20"/>
                <w:vertAlign w:val="superscript"/>
              </w:rPr>
              <w:t>1</w:t>
            </w:r>
          </w:p>
        </w:tc>
        <w:tc>
          <w:tcPr>
            <w:tcW w:w="3240" w:type="dxa"/>
            <w:tcBorders>
              <w:top w:val="single" w:sz="4" w:space="0" w:color="auto"/>
            </w:tcBorders>
          </w:tcPr>
          <w:p w14:paraId="47762567" w14:textId="77777777" w:rsidR="00DC5BED" w:rsidRPr="00834357" w:rsidRDefault="00DC5BED" w:rsidP="00C06732">
            <w:pPr>
              <w:jc w:val="center"/>
              <w:rPr>
                <w:b/>
                <w:bCs/>
                <w:sz w:val="20"/>
              </w:rPr>
            </w:pPr>
            <w:r w:rsidRPr="00834357">
              <w:rPr>
                <w:b/>
                <w:bCs/>
                <w:sz w:val="20"/>
              </w:rPr>
              <w:t>R 336.1224</w:t>
            </w:r>
          </w:p>
        </w:tc>
      </w:tr>
      <w:tr w:rsidR="00DC5BED" w:rsidRPr="00470B8B" w14:paraId="0CCA64C5" w14:textId="77777777" w:rsidTr="00C06732">
        <w:trPr>
          <w:cantSplit/>
        </w:trPr>
        <w:tc>
          <w:tcPr>
            <w:tcW w:w="3510" w:type="dxa"/>
            <w:tcBorders>
              <w:top w:val="single" w:sz="4" w:space="0" w:color="auto"/>
            </w:tcBorders>
          </w:tcPr>
          <w:p w14:paraId="178F246B"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SV27033V</w:t>
            </w:r>
          </w:p>
        </w:tc>
        <w:tc>
          <w:tcPr>
            <w:tcW w:w="1710" w:type="dxa"/>
            <w:tcBorders>
              <w:top w:val="single" w:sz="4" w:space="0" w:color="auto"/>
            </w:tcBorders>
          </w:tcPr>
          <w:p w14:paraId="6974DBF5" w14:textId="77777777" w:rsidR="00DC5BED" w:rsidRPr="00470B8B" w:rsidRDefault="00DC5BED" w:rsidP="00C06732">
            <w:pPr>
              <w:jc w:val="center"/>
              <w:rPr>
                <w:sz w:val="20"/>
              </w:rPr>
            </w:pPr>
            <w:r w:rsidRPr="00470B8B">
              <w:rPr>
                <w:sz w:val="20"/>
              </w:rPr>
              <w:t>481</w:t>
            </w:r>
            <w:r w:rsidRPr="00470B8B">
              <w:rPr>
                <w:sz w:val="20"/>
                <w:vertAlign w:val="superscript"/>
              </w:rPr>
              <w:t>1</w:t>
            </w:r>
          </w:p>
        </w:tc>
        <w:tc>
          <w:tcPr>
            <w:tcW w:w="1800" w:type="dxa"/>
            <w:tcBorders>
              <w:top w:val="single" w:sz="4" w:space="0" w:color="auto"/>
            </w:tcBorders>
          </w:tcPr>
          <w:p w14:paraId="432743F5" w14:textId="77777777" w:rsidR="00DC5BED" w:rsidRPr="00470B8B" w:rsidRDefault="00DC5BED" w:rsidP="00C06732">
            <w:pPr>
              <w:jc w:val="center"/>
              <w:rPr>
                <w:sz w:val="20"/>
              </w:rPr>
            </w:pPr>
            <w:r w:rsidRPr="00470B8B">
              <w:rPr>
                <w:sz w:val="20"/>
              </w:rPr>
              <w:t>861</w:t>
            </w:r>
            <w:r w:rsidRPr="00470B8B">
              <w:rPr>
                <w:sz w:val="20"/>
                <w:vertAlign w:val="superscript"/>
              </w:rPr>
              <w:t>1</w:t>
            </w:r>
          </w:p>
        </w:tc>
        <w:tc>
          <w:tcPr>
            <w:tcW w:w="3240" w:type="dxa"/>
            <w:tcBorders>
              <w:top w:val="single" w:sz="4" w:space="0" w:color="auto"/>
            </w:tcBorders>
          </w:tcPr>
          <w:p w14:paraId="5466F4CE" w14:textId="77777777" w:rsidR="00DC5BED" w:rsidRPr="00834357" w:rsidRDefault="00DC5BED" w:rsidP="00C06732">
            <w:pPr>
              <w:jc w:val="center"/>
              <w:rPr>
                <w:b/>
                <w:bCs/>
                <w:sz w:val="20"/>
              </w:rPr>
            </w:pPr>
            <w:r w:rsidRPr="00834357">
              <w:rPr>
                <w:b/>
                <w:bCs/>
                <w:sz w:val="20"/>
              </w:rPr>
              <w:t>R 336.1224</w:t>
            </w:r>
          </w:p>
        </w:tc>
      </w:tr>
      <w:tr w:rsidR="00DC5BED" w:rsidRPr="00470B8B" w14:paraId="467D070F" w14:textId="77777777" w:rsidTr="00C06732">
        <w:trPr>
          <w:cantSplit/>
        </w:trPr>
        <w:tc>
          <w:tcPr>
            <w:tcW w:w="3510" w:type="dxa"/>
            <w:tcBorders>
              <w:top w:val="single" w:sz="4" w:space="0" w:color="auto"/>
            </w:tcBorders>
          </w:tcPr>
          <w:p w14:paraId="4B889C8D"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SV27034V</w:t>
            </w:r>
          </w:p>
        </w:tc>
        <w:tc>
          <w:tcPr>
            <w:tcW w:w="1710" w:type="dxa"/>
            <w:tcBorders>
              <w:top w:val="single" w:sz="4" w:space="0" w:color="auto"/>
            </w:tcBorders>
          </w:tcPr>
          <w:p w14:paraId="52EAB5E6" w14:textId="77777777" w:rsidR="00DC5BED" w:rsidRPr="00470B8B" w:rsidRDefault="00DC5BED" w:rsidP="00C06732">
            <w:pPr>
              <w:jc w:val="center"/>
              <w:rPr>
                <w:sz w:val="20"/>
              </w:rPr>
            </w:pPr>
            <w:r w:rsidRPr="00470B8B">
              <w:rPr>
                <w:sz w:val="20"/>
              </w:rPr>
              <w:t>481</w:t>
            </w:r>
            <w:r w:rsidRPr="00470B8B">
              <w:rPr>
                <w:sz w:val="20"/>
                <w:vertAlign w:val="superscript"/>
              </w:rPr>
              <w:t>1</w:t>
            </w:r>
          </w:p>
        </w:tc>
        <w:tc>
          <w:tcPr>
            <w:tcW w:w="1800" w:type="dxa"/>
            <w:tcBorders>
              <w:top w:val="single" w:sz="4" w:space="0" w:color="auto"/>
            </w:tcBorders>
          </w:tcPr>
          <w:p w14:paraId="115108E2" w14:textId="77777777" w:rsidR="00DC5BED" w:rsidRPr="00470B8B" w:rsidRDefault="00DC5BED" w:rsidP="00C06732">
            <w:pPr>
              <w:jc w:val="center"/>
              <w:rPr>
                <w:sz w:val="20"/>
              </w:rPr>
            </w:pPr>
            <w:r w:rsidRPr="00470B8B">
              <w:rPr>
                <w:sz w:val="20"/>
              </w:rPr>
              <w:t>861</w:t>
            </w:r>
            <w:r w:rsidRPr="00470B8B">
              <w:rPr>
                <w:sz w:val="20"/>
                <w:vertAlign w:val="superscript"/>
              </w:rPr>
              <w:t>1</w:t>
            </w:r>
          </w:p>
        </w:tc>
        <w:tc>
          <w:tcPr>
            <w:tcW w:w="3240" w:type="dxa"/>
            <w:tcBorders>
              <w:top w:val="single" w:sz="4" w:space="0" w:color="auto"/>
            </w:tcBorders>
          </w:tcPr>
          <w:p w14:paraId="6CCE6EC9" w14:textId="77777777" w:rsidR="00DC5BED" w:rsidRPr="00834357" w:rsidRDefault="00DC5BED" w:rsidP="00C06732">
            <w:pPr>
              <w:jc w:val="center"/>
              <w:rPr>
                <w:b/>
                <w:bCs/>
                <w:sz w:val="20"/>
              </w:rPr>
            </w:pPr>
            <w:r w:rsidRPr="00834357">
              <w:rPr>
                <w:b/>
                <w:bCs/>
                <w:sz w:val="20"/>
              </w:rPr>
              <w:t>R 336.1224</w:t>
            </w:r>
          </w:p>
        </w:tc>
      </w:tr>
      <w:tr w:rsidR="00DC5BED" w:rsidRPr="00470B8B" w14:paraId="7A3EC031" w14:textId="77777777" w:rsidTr="00C06732">
        <w:trPr>
          <w:cantSplit/>
        </w:trPr>
        <w:tc>
          <w:tcPr>
            <w:tcW w:w="3510" w:type="dxa"/>
            <w:tcBorders>
              <w:top w:val="single" w:sz="4" w:space="0" w:color="auto"/>
            </w:tcBorders>
          </w:tcPr>
          <w:p w14:paraId="4584B5F9" w14:textId="77777777" w:rsidR="00DC5BED" w:rsidRPr="00470B8B" w:rsidRDefault="00DC5BED" w:rsidP="00501097">
            <w:pPr>
              <w:pStyle w:val="ListParagraph"/>
              <w:numPr>
                <w:ilvl w:val="0"/>
                <w:numId w:val="87"/>
              </w:numPr>
              <w:tabs>
                <w:tab w:val="num" w:pos="360"/>
              </w:tabs>
              <w:ind w:left="342" w:hanging="342"/>
              <w:rPr>
                <w:sz w:val="20"/>
              </w:rPr>
            </w:pPr>
            <w:r w:rsidRPr="00470B8B">
              <w:rPr>
                <w:sz w:val="20"/>
              </w:rPr>
              <w:t>SV27035V</w:t>
            </w:r>
          </w:p>
        </w:tc>
        <w:tc>
          <w:tcPr>
            <w:tcW w:w="1710" w:type="dxa"/>
            <w:tcBorders>
              <w:top w:val="single" w:sz="4" w:space="0" w:color="auto"/>
            </w:tcBorders>
          </w:tcPr>
          <w:p w14:paraId="0F45DE09" w14:textId="77777777" w:rsidR="00DC5BED" w:rsidRPr="00470B8B" w:rsidRDefault="00DC5BED" w:rsidP="00C06732">
            <w:pPr>
              <w:jc w:val="center"/>
              <w:rPr>
                <w:sz w:val="20"/>
              </w:rPr>
            </w:pPr>
            <w:r w:rsidRPr="00470B8B">
              <w:rPr>
                <w:sz w:val="20"/>
              </w:rPr>
              <w:t>481</w:t>
            </w:r>
            <w:r w:rsidRPr="00470B8B">
              <w:rPr>
                <w:sz w:val="20"/>
                <w:vertAlign w:val="superscript"/>
              </w:rPr>
              <w:t>1</w:t>
            </w:r>
          </w:p>
        </w:tc>
        <w:tc>
          <w:tcPr>
            <w:tcW w:w="1800" w:type="dxa"/>
            <w:tcBorders>
              <w:top w:val="single" w:sz="4" w:space="0" w:color="auto"/>
            </w:tcBorders>
          </w:tcPr>
          <w:p w14:paraId="0663CB2D" w14:textId="77777777" w:rsidR="00DC5BED" w:rsidRPr="00470B8B" w:rsidRDefault="00DC5BED" w:rsidP="00C06732">
            <w:pPr>
              <w:jc w:val="center"/>
              <w:rPr>
                <w:sz w:val="20"/>
              </w:rPr>
            </w:pPr>
            <w:r w:rsidRPr="00470B8B">
              <w:rPr>
                <w:sz w:val="20"/>
              </w:rPr>
              <w:t>861</w:t>
            </w:r>
            <w:r w:rsidRPr="00470B8B">
              <w:rPr>
                <w:sz w:val="20"/>
                <w:vertAlign w:val="superscript"/>
              </w:rPr>
              <w:t>1</w:t>
            </w:r>
          </w:p>
        </w:tc>
        <w:tc>
          <w:tcPr>
            <w:tcW w:w="3240" w:type="dxa"/>
            <w:tcBorders>
              <w:top w:val="single" w:sz="4" w:space="0" w:color="auto"/>
            </w:tcBorders>
          </w:tcPr>
          <w:p w14:paraId="3D7630E6" w14:textId="77777777" w:rsidR="00DC5BED" w:rsidRPr="00834357" w:rsidRDefault="00DC5BED" w:rsidP="00C06732">
            <w:pPr>
              <w:jc w:val="center"/>
              <w:rPr>
                <w:b/>
                <w:bCs/>
                <w:sz w:val="20"/>
              </w:rPr>
            </w:pPr>
            <w:r w:rsidRPr="00834357">
              <w:rPr>
                <w:b/>
                <w:bCs/>
                <w:sz w:val="20"/>
              </w:rPr>
              <w:t>R 336.1224</w:t>
            </w:r>
          </w:p>
        </w:tc>
      </w:tr>
    </w:tbl>
    <w:p w14:paraId="4BEC72DC" w14:textId="77777777" w:rsidR="00D521F6" w:rsidRPr="00470B8B" w:rsidRDefault="00D521F6" w:rsidP="00C06732">
      <w:pPr>
        <w:jc w:val="both"/>
        <w:rPr>
          <w:sz w:val="20"/>
        </w:rPr>
      </w:pPr>
    </w:p>
    <w:p w14:paraId="48FF4EA5" w14:textId="77777777" w:rsidR="00D521F6" w:rsidRPr="00470B8B" w:rsidRDefault="00D521F6" w:rsidP="00C06732">
      <w:pPr>
        <w:jc w:val="both"/>
      </w:pPr>
      <w:r w:rsidRPr="00470B8B">
        <w:rPr>
          <w:b/>
        </w:rPr>
        <w:t xml:space="preserve">IX.  </w:t>
      </w:r>
      <w:r w:rsidRPr="00470B8B">
        <w:rPr>
          <w:b/>
          <w:u w:val="single"/>
        </w:rPr>
        <w:t>OTHER REQUIREMENT(S)</w:t>
      </w:r>
    </w:p>
    <w:p w14:paraId="0578D8ED" w14:textId="77777777" w:rsidR="00D521F6" w:rsidRPr="00470B8B" w:rsidRDefault="00D521F6" w:rsidP="00C06732">
      <w:pPr>
        <w:jc w:val="both"/>
        <w:rPr>
          <w:sz w:val="20"/>
        </w:rPr>
      </w:pPr>
    </w:p>
    <w:p w14:paraId="0826AC6E" w14:textId="45450C72" w:rsidR="00D521F6" w:rsidRPr="00470B8B" w:rsidRDefault="00DC5BED" w:rsidP="00501097">
      <w:pPr>
        <w:pStyle w:val="ListParagraph"/>
        <w:numPr>
          <w:ilvl w:val="6"/>
          <w:numId w:val="189"/>
        </w:numPr>
        <w:ind w:left="450" w:hanging="450"/>
        <w:jc w:val="both"/>
        <w:rPr>
          <w:sz w:val="20"/>
        </w:rPr>
      </w:pPr>
      <w:r w:rsidRPr="00470B8B">
        <w:rPr>
          <w:sz w:val="20"/>
        </w:rPr>
        <w:t xml:space="preserve">There shall be no visible emissions except uncombined water vapor from the </w:t>
      </w:r>
      <w:r w:rsidRPr="00470B8B">
        <w:rPr>
          <w:rFonts w:cs="Arial"/>
          <w:sz w:val="20"/>
        </w:rPr>
        <w:t>#1 Coater coating applicators or their associated dryers</w:t>
      </w:r>
      <w:r w:rsidRPr="00470B8B">
        <w:rPr>
          <w:sz w:val="20"/>
        </w:rPr>
        <w:t>.</w:t>
      </w:r>
      <w:r w:rsidRPr="00470B8B">
        <w:rPr>
          <w:rFonts w:cs="Arial"/>
          <w:sz w:val="20"/>
          <w:vertAlign w:val="superscript"/>
        </w:rPr>
        <w:t>2</w:t>
      </w:r>
      <w:r w:rsidRPr="00470B8B">
        <w:rPr>
          <w:sz w:val="20"/>
        </w:rPr>
        <w:t xml:space="preserve">  </w:t>
      </w:r>
      <w:r w:rsidRPr="00470B8B">
        <w:rPr>
          <w:b/>
          <w:sz w:val="20"/>
        </w:rPr>
        <w:t>(R 336.1301, R 336.1201)</w:t>
      </w:r>
    </w:p>
    <w:p w14:paraId="4EB1B181" w14:textId="77777777" w:rsidR="00D521F6" w:rsidRPr="00470B8B" w:rsidRDefault="00D521F6" w:rsidP="00C06732">
      <w:pPr>
        <w:jc w:val="both"/>
        <w:rPr>
          <w:sz w:val="20"/>
        </w:rPr>
      </w:pPr>
    </w:p>
    <w:p w14:paraId="11F38EE3" w14:textId="77777777" w:rsidR="00D521F6" w:rsidRPr="00470B8B" w:rsidRDefault="00D521F6" w:rsidP="00C06732">
      <w:pPr>
        <w:jc w:val="both"/>
        <w:rPr>
          <w:sz w:val="20"/>
        </w:rPr>
      </w:pPr>
    </w:p>
    <w:p w14:paraId="47BD58F4" w14:textId="77777777" w:rsidR="00D521F6" w:rsidRPr="00470B8B" w:rsidRDefault="00D521F6" w:rsidP="00C06732">
      <w:pPr>
        <w:jc w:val="both"/>
        <w:rPr>
          <w:b/>
          <w:sz w:val="20"/>
        </w:rPr>
      </w:pPr>
      <w:r w:rsidRPr="00470B8B">
        <w:rPr>
          <w:b/>
          <w:sz w:val="20"/>
          <w:u w:val="single"/>
        </w:rPr>
        <w:t>Footnotes</w:t>
      </w:r>
      <w:r w:rsidRPr="00470B8B">
        <w:rPr>
          <w:b/>
          <w:sz w:val="20"/>
        </w:rPr>
        <w:t>:</w:t>
      </w:r>
    </w:p>
    <w:p w14:paraId="460A7536"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1A3F7A07" w14:textId="08E047D9"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1F3114C5" w14:textId="38F6813D" w:rsidR="00F83657" w:rsidRPr="00470B8B" w:rsidRDefault="00F83657" w:rsidP="00C06732">
      <w:pPr>
        <w:jc w:val="both"/>
        <w:rPr>
          <w:sz w:val="20"/>
        </w:rPr>
      </w:pPr>
    </w:p>
    <w:p w14:paraId="63C8D96C" w14:textId="2B4A0364" w:rsidR="00F83657" w:rsidRPr="00470B8B" w:rsidRDefault="00F83657">
      <w:pPr>
        <w:rPr>
          <w:sz w:val="20"/>
        </w:rPr>
      </w:pPr>
      <w:r w:rsidRPr="00470B8B">
        <w:rPr>
          <w:sz w:val="20"/>
        </w:rPr>
        <w:br w:type="page"/>
      </w:r>
    </w:p>
    <w:p w14:paraId="5170D02B" w14:textId="77777777" w:rsidR="00F83657" w:rsidRPr="00470B8B" w:rsidRDefault="00F83657" w:rsidP="00C06732">
      <w:pPr>
        <w:jc w:val="both"/>
        <w:rPr>
          <w:rFonts w:cs="Arial"/>
          <w:sz w:val="20"/>
        </w:rPr>
      </w:pPr>
    </w:p>
    <w:p w14:paraId="5D437E1D" w14:textId="0C4C1350" w:rsidR="00D521F6" w:rsidRPr="00470B8B" w:rsidRDefault="00D521F6" w:rsidP="0021665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117590112"/>
      <w:r w:rsidRPr="00470B8B">
        <w:rPr>
          <w:bCs/>
          <w:iCs/>
          <w:szCs w:val="28"/>
        </w:rPr>
        <w:t>FG</w:t>
      </w:r>
      <w:r w:rsidR="0021665A" w:rsidRPr="00470B8B">
        <w:rPr>
          <w:bCs/>
          <w:iCs/>
          <w:szCs w:val="28"/>
        </w:rPr>
        <w:t xml:space="preserve">STARCH </w:t>
      </w:r>
      <w:r w:rsidR="00515CF6" w:rsidRPr="00470B8B">
        <w:rPr>
          <w:bCs/>
          <w:iCs/>
          <w:szCs w:val="28"/>
        </w:rPr>
        <w:t>-</w:t>
      </w:r>
      <w:r w:rsidR="0021665A" w:rsidRPr="00470B8B">
        <w:rPr>
          <w:bCs/>
          <w:iCs/>
          <w:szCs w:val="28"/>
        </w:rPr>
        <w:t xml:space="preserve"> Starch Handling and </w:t>
      </w:r>
      <w:r w:rsidR="00874B96" w:rsidRPr="00470B8B">
        <w:rPr>
          <w:bCs/>
          <w:iCs/>
          <w:szCs w:val="28"/>
        </w:rPr>
        <w:t>Make down</w:t>
      </w:r>
      <w:bookmarkEnd w:id="123"/>
    </w:p>
    <w:p w14:paraId="014A0305"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0F627A30" w14:textId="77777777" w:rsidR="00D521F6" w:rsidRPr="00470B8B" w:rsidRDefault="00D521F6" w:rsidP="00C06732">
      <w:pPr>
        <w:rPr>
          <w:sz w:val="20"/>
        </w:rPr>
      </w:pPr>
    </w:p>
    <w:p w14:paraId="4FF62CB9" w14:textId="77777777" w:rsidR="00D521F6" w:rsidRPr="00470B8B" w:rsidRDefault="00D521F6" w:rsidP="00C06732">
      <w:pPr>
        <w:jc w:val="both"/>
        <w:rPr>
          <w:b/>
          <w:u w:val="single"/>
        </w:rPr>
      </w:pPr>
      <w:r w:rsidRPr="00470B8B">
        <w:rPr>
          <w:b/>
          <w:u w:val="single"/>
        </w:rPr>
        <w:t>DESCRIPTION</w:t>
      </w:r>
    </w:p>
    <w:p w14:paraId="321E9DC5" w14:textId="77777777" w:rsidR="00D521F6" w:rsidRPr="00470B8B" w:rsidRDefault="00D521F6" w:rsidP="00C06732">
      <w:pPr>
        <w:jc w:val="both"/>
        <w:rPr>
          <w:sz w:val="20"/>
        </w:rPr>
      </w:pPr>
    </w:p>
    <w:p w14:paraId="62173028" w14:textId="4280EF0E" w:rsidR="0021665A" w:rsidRPr="00470B8B" w:rsidRDefault="0021665A" w:rsidP="0021665A">
      <w:pPr>
        <w:jc w:val="both"/>
        <w:rPr>
          <w:rFonts w:cs="Arial"/>
          <w:sz w:val="20"/>
        </w:rPr>
      </w:pPr>
      <w:r w:rsidRPr="00470B8B">
        <w:rPr>
          <w:rFonts w:cs="Arial"/>
          <w:sz w:val="20"/>
        </w:rPr>
        <w:t xml:space="preserve">Equipment for the handling and make-down of starch for the paper machines and coaters:  The #1 Coater Dry Starch System equipment (EUSS43) includes #1 and #2 Starch Silo, #1 and #2 Starch Day Bins, and #1 and #2 Starch Wet Out Tanks.  The #3 Paper Machine Dry Starch System equipment includes #1 Starch Silo (EU1SS08) and the #1 Starch </w:t>
      </w:r>
      <w:r w:rsidR="00874B96" w:rsidRPr="00470B8B">
        <w:rPr>
          <w:rFonts w:cs="Arial"/>
          <w:sz w:val="20"/>
        </w:rPr>
        <w:t>Make down</w:t>
      </w:r>
      <w:r w:rsidRPr="00470B8B">
        <w:rPr>
          <w:rFonts w:cs="Arial"/>
          <w:sz w:val="20"/>
        </w:rPr>
        <w:t xml:space="preserve"> Tank (EU1M08).  The #3 Coater Dry Starch System includes the #2 Starch Silo (EU2SS08), #3 Starch Silo (EU3SS08), and #2 Starch </w:t>
      </w:r>
      <w:r w:rsidR="00874B96" w:rsidRPr="00470B8B">
        <w:rPr>
          <w:rFonts w:cs="Arial"/>
          <w:sz w:val="20"/>
        </w:rPr>
        <w:t>Make down</w:t>
      </w:r>
      <w:r w:rsidRPr="00470B8B">
        <w:rPr>
          <w:rFonts w:cs="Arial"/>
          <w:sz w:val="20"/>
        </w:rPr>
        <w:t xml:space="preserve"> Tank (EU2M08).  The #4 Coater System includes Starch Storage (EUSS66) consisting of #1 and #2 Starch Silos.</w:t>
      </w:r>
    </w:p>
    <w:p w14:paraId="5A6D90E0" w14:textId="77777777" w:rsidR="00D521F6" w:rsidRPr="00470B8B" w:rsidRDefault="00D521F6" w:rsidP="00C06732">
      <w:pPr>
        <w:jc w:val="both"/>
        <w:rPr>
          <w:sz w:val="20"/>
        </w:rPr>
      </w:pPr>
    </w:p>
    <w:p w14:paraId="385BC1BC" w14:textId="28BF371F" w:rsidR="00D521F6" w:rsidRPr="00470B8B" w:rsidRDefault="00D521F6" w:rsidP="00C06732">
      <w:pPr>
        <w:jc w:val="both"/>
        <w:rPr>
          <w:sz w:val="20"/>
        </w:rPr>
      </w:pPr>
      <w:r w:rsidRPr="00470B8B">
        <w:rPr>
          <w:b/>
          <w:sz w:val="20"/>
        </w:rPr>
        <w:t>Emission Unit</w:t>
      </w:r>
      <w:r w:rsidR="00F83657" w:rsidRPr="00470B8B">
        <w:rPr>
          <w:b/>
          <w:sz w:val="20"/>
        </w:rPr>
        <w:t>s</w:t>
      </w:r>
      <w:r w:rsidRPr="00470B8B">
        <w:rPr>
          <w:b/>
          <w:sz w:val="20"/>
        </w:rPr>
        <w:t>:</w:t>
      </w:r>
      <w:r w:rsidRPr="00470B8B">
        <w:rPr>
          <w:sz w:val="20"/>
        </w:rPr>
        <w:t xml:space="preserve"> </w:t>
      </w:r>
      <w:r w:rsidR="00F83657" w:rsidRPr="00470B8B">
        <w:rPr>
          <w:sz w:val="20"/>
        </w:rPr>
        <w:t xml:space="preserve"> </w:t>
      </w:r>
      <w:r w:rsidR="0021665A" w:rsidRPr="00470B8B">
        <w:rPr>
          <w:rFonts w:cs="Arial"/>
          <w:sz w:val="20"/>
        </w:rPr>
        <w:t>EUSS43, EU1SS08, EUIM08, EU2SS08, EU3SS08, EU2M08, EUSS66</w:t>
      </w:r>
    </w:p>
    <w:p w14:paraId="33241367" w14:textId="77777777" w:rsidR="00D521F6" w:rsidRPr="00470B8B" w:rsidRDefault="00D521F6" w:rsidP="00C06732">
      <w:pPr>
        <w:jc w:val="both"/>
        <w:rPr>
          <w:sz w:val="20"/>
        </w:rPr>
      </w:pPr>
    </w:p>
    <w:p w14:paraId="0A09228C" w14:textId="77777777" w:rsidR="00D521F6" w:rsidRPr="00470B8B" w:rsidRDefault="00D521F6" w:rsidP="00C06732">
      <w:pPr>
        <w:jc w:val="both"/>
        <w:rPr>
          <w:b/>
          <w:u w:val="single"/>
        </w:rPr>
      </w:pPr>
      <w:r w:rsidRPr="00470B8B">
        <w:rPr>
          <w:b/>
          <w:u w:val="single"/>
        </w:rPr>
        <w:t>POLLUTION CONTROL EQUIPMENT</w:t>
      </w:r>
    </w:p>
    <w:p w14:paraId="1B7F1D51" w14:textId="77777777" w:rsidR="00D521F6" w:rsidRPr="00470B8B" w:rsidRDefault="00D521F6" w:rsidP="00C06732">
      <w:pPr>
        <w:jc w:val="both"/>
      </w:pPr>
    </w:p>
    <w:p w14:paraId="666C0AD9" w14:textId="45DC2746" w:rsidR="0021665A" w:rsidRPr="00470B8B" w:rsidRDefault="0021665A" w:rsidP="0021665A">
      <w:pPr>
        <w:jc w:val="both"/>
        <w:rPr>
          <w:rFonts w:cs="Arial"/>
          <w:sz w:val="20"/>
        </w:rPr>
      </w:pPr>
      <w:r w:rsidRPr="00470B8B">
        <w:rPr>
          <w:rFonts w:cs="Arial"/>
          <w:sz w:val="20"/>
        </w:rPr>
        <w:t xml:space="preserve">For the #1 Coater Dry Starch System, Individual baghouse dust collectors serving #1 and #2 Starch Silos, common baghouse serving #1 and #2 Starch Day Bins, and common baghouse serving #1 and #2 Starch Wet Out Tanks.  For the #3 Paper Machine, baghouse dust collectors serve #1 Starch Silo and #1 Starch </w:t>
      </w:r>
      <w:r w:rsidR="00874B96" w:rsidRPr="00470B8B">
        <w:rPr>
          <w:rFonts w:cs="Arial"/>
          <w:sz w:val="20"/>
        </w:rPr>
        <w:t>Make down</w:t>
      </w:r>
      <w:r w:rsidRPr="00470B8B">
        <w:rPr>
          <w:rFonts w:cs="Arial"/>
          <w:sz w:val="20"/>
        </w:rPr>
        <w:t xml:space="preserve"> Tank.  For the #3 Coater Dry Starch System, baghouse dust collectors serve the #2 Starch Silo, #3 Starch Silo, and #2 Starch </w:t>
      </w:r>
      <w:r w:rsidR="00874B96" w:rsidRPr="00470B8B">
        <w:rPr>
          <w:rFonts w:cs="Arial"/>
          <w:sz w:val="20"/>
        </w:rPr>
        <w:t>Make down</w:t>
      </w:r>
      <w:r w:rsidRPr="00470B8B">
        <w:rPr>
          <w:rFonts w:cs="Arial"/>
          <w:sz w:val="20"/>
        </w:rPr>
        <w:t xml:space="preserve"> Tank.  For the #4 Coater System, Individual baghouse dust collectors serve the #1 and #2 Starch Silos.</w:t>
      </w:r>
    </w:p>
    <w:p w14:paraId="38E767C9" w14:textId="77777777" w:rsidR="00D521F6" w:rsidRPr="00470B8B" w:rsidRDefault="00D521F6" w:rsidP="00C06732">
      <w:pPr>
        <w:rPr>
          <w:sz w:val="20"/>
        </w:rPr>
      </w:pPr>
    </w:p>
    <w:p w14:paraId="20854E22"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35132619"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1665A" w:rsidRPr="00470B8B" w14:paraId="100945AD" w14:textId="77777777" w:rsidTr="00C06732">
        <w:trPr>
          <w:cantSplit/>
          <w:tblHeader/>
        </w:trPr>
        <w:tc>
          <w:tcPr>
            <w:tcW w:w="1626" w:type="dxa"/>
            <w:tcBorders>
              <w:top w:val="single" w:sz="4" w:space="0" w:color="auto"/>
              <w:left w:val="single" w:sz="4" w:space="0" w:color="auto"/>
              <w:bottom w:val="single" w:sz="4" w:space="0" w:color="auto"/>
              <w:right w:val="single" w:sz="4" w:space="0" w:color="auto"/>
            </w:tcBorders>
          </w:tcPr>
          <w:p w14:paraId="650FF2B9" w14:textId="77777777" w:rsidR="0021665A" w:rsidRPr="00470B8B" w:rsidRDefault="0021665A"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FDF9FBD" w14:textId="77777777" w:rsidR="0021665A" w:rsidRPr="00470B8B" w:rsidRDefault="0021665A"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0FFEB28" w14:textId="77777777" w:rsidR="0021665A" w:rsidRPr="00470B8B" w:rsidRDefault="0021665A" w:rsidP="00C06732">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4ED1AAC" w14:textId="77777777" w:rsidR="0021665A" w:rsidRPr="00470B8B" w:rsidRDefault="0021665A" w:rsidP="00C06732">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251AB6" w14:textId="77777777" w:rsidR="0021665A" w:rsidRPr="00470B8B" w:rsidRDefault="0021665A" w:rsidP="00C06732">
            <w:pPr>
              <w:jc w:val="center"/>
              <w:rPr>
                <w:b/>
                <w:sz w:val="20"/>
              </w:rPr>
            </w:pPr>
            <w:r w:rsidRPr="00470B8B">
              <w:rPr>
                <w:b/>
                <w:sz w:val="20"/>
              </w:rPr>
              <w:t>Monitoring/</w:t>
            </w:r>
          </w:p>
          <w:p w14:paraId="657EBD56" w14:textId="77777777" w:rsidR="0021665A" w:rsidRPr="00470B8B" w:rsidRDefault="0021665A" w:rsidP="00C06732">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A328AF2" w14:textId="77777777" w:rsidR="0021665A" w:rsidRPr="00470B8B" w:rsidRDefault="0021665A" w:rsidP="00C06732">
            <w:pPr>
              <w:jc w:val="center"/>
              <w:rPr>
                <w:b/>
                <w:sz w:val="20"/>
              </w:rPr>
            </w:pPr>
            <w:r w:rsidRPr="00470B8B">
              <w:rPr>
                <w:b/>
                <w:sz w:val="20"/>
              </w:rPr>
              <w:t>Underlying Applicable Requirements</w:t>
            </w:r>
          </w:p>
        </w:tc>
      </w:tr>
      <w:tr w:rsidR="0021665A" w:rsidRPr="00470B8B" w14:paraId="5449A920" w14:textId="77777777" w:rsidTr="00C06732">
        <w:trPr>
          <w:cantSplit/>
        </w:trPr>
        <w:tc>
          <w:tcPr>
            <w:tcW w:w="1626" w:type="dxa"/>
            <w:tcBorders>
              <w:top w:val="single" w:sz="4" w:space="0" w:color="auto"/>
              <w:left w:val="single" w:sz="4" w:space="0" w:color="auto"/>
              <w:bottom w:val="single" w:sz="4" w:space="0" w:color="auto"/>
              <w:right w:val="single" w:sz="4" w:space="0" w:color="auto"/>
            </w:tcBorders>
          </w:tcPr>
          <w:p w14:paraId="4EC2B691" w14:textId="77777777" w:rsidR="0021665A" w:rsidRPr="00470B8B" w:rsidRDefault="0021665A" w:rsidP="00501097">
            <w:pPr>
              <w:pStyle w:val="ListParagraph"/>
              <w:numPr>
                <w:ilvl w:val="0"/>
                <w:numId w:val="88"/>
              </w:numPr>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1EE2C5C6" w14:textId="77777777" w:rsidR="0021665A" w:rsidRPr="00470B8B" w:rsidRDefault="0021665A" w:rsidP="00C06732">
            <w:pPr>
              <w:jc w:val="center"/>
              <w:rPr>
                <w:rFonts w:cs="Arial"/>
                <w:sz w:val="20"/>
              </w:rPr>
            </w:pPr>
            <w:r w:rsidRPr="00470B8B">
              <w:rPr>
                <w:rFonts w:cs="Arial"/>
                <w:sz w:val="20"/>
              </w:rPr>
              <w:t>0.10 lb / 1000 lbs of exhaust gas, calculated on a dry gas basis.</w:t>
            </w:r>
            <w:r w:rsidRPr="00470B8B">
              <w:rPr>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7CCA0263" w14:textId="77777777" w:rsidR="0021665A" w:rsidRPr="00470B8B" w:rsidRDefault="0021665A" w:rsidP="00C06732">
            <w:pPr>
              <w:jc w:val="center"/>
              <w:rPr>
                <w:sz w:val="20"/>
              </w:rPr>
            </w:pPr>
            <w:r w:rsidRPr="00470B8B">
              <w:rPr>
                <w:sz w:val="20"/>
              </w:rPr>
              <w:t>Weekly</w:t>
            </w:r>
          </w:p>
        </w:tc>
        <w:tc>
          <w:tcPr>
            <w:tcW w:w="1889" w:type="dxa"/>
            <w:tcBorders>
              <w:top w:val="single" w:sz="4" w:space="0" w:color="auto"/>
              <w:left w:val="single" w:sz="4" w:space="0" w:color="auto"/>
              <w:bottom w:val="single" w:sz="4" w:space="0" w:color="auto"/>
              <w:right w:val="single" w:sz="4" w:space="0" w:color="auto"/>
            </w:tcBorders>
          </w:tcPr>
          <w:p w14:paraId="6CCA786A" w14:textId="77777777" w:rsidR="0021665A" w:rsidRPr="00470B8B" w:rsidRDefault="0021665A" w:rsidP="00C06732">
            <w:pPr>
              <w:jc w:val="center"/>
              <w:rPr>
                <w:rFonts w:cs="Arial"/>
                <w:b/>
                <w:sz w:val="20"/>
              </w:rPr>
            </w:pPr>
            <w:r w:rsidRPr="00470B8B">
              <w:rPr>
                <w:rFonts w:cs="Arial"/>
                <w:sz w:val="20"/>
              </w:rPr>
              <w:t>Each baghouse exhaust of FGStarch</w:t>
            </w:r>
          </w:p>
        </w:tc>
        <w:tc>
          <w:tcPr>
            <w:tcW w:w="1530" w:type="dxa"/>
            <w:tcBorders>
              <w:top w:val="single" w:sz="4" w:space="0" w:color="auto"/>
              <w:left w:val="single" w:sz="4" w:space="0" w:color="auto"/>
              <w:bottom w:val="single" w:sz="4" w:space="0" w:color="auto"/>
              <w:right w:val="single" w:sz="4" w:space="0" w:color="auto"/>
            </w:tcBorders>
          </w:tcPr>
          <w:p w14:paraId="2E7A5C71" w14:textId="77777777" w:rsidR="0021665A" w:rsidRPr="00470B8B" w:rsidRDefault="0021665A" w:rsidP="00C06732">
            <w:pPr>
              <w:jc w:val="center"/>
              <w:rPr>
                <w:rFonts w:cs="Arial"/>
                <w:sz w:val="20"/>
              </w:rPr>
            </w:pPr>
            <w:r w:rsidRPr="00470B8B">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27391E1D" w14:textId="77777777" w:rsidR="0021665A" w:rsidRPr="00470B8B" w:rsidRDefault="0021665A" w:rsidP="00C06732">
            <w:pPr>
              <w:jc w:val="center"/>
              <w:rPr>
                <w:rFonts w:cs="Arial"/>
                <w:b/>
                <w:sz w:val="20"/>
              </w:rPr>
            </w:pPr>
            <w:r w:rsidRPr="00470B8B">
              <w:rPr>
                <w:rFonts w:cs="Arial"/>
                <w:b/>
                <w:sz w:val="20"/>
              </w:rPr>
              <w:t>R 336.1201</w:t>
            </w:r>
          </w:p>
          <w:p w14:paraId="554507D0" w14:textId="77777777" w:rsidR="0021665A" w:rsidRPr="00470B8B" w:rsidRDefault="0021665A" w:rsidP="00C06732">
            <w:pPr>
              <w:jc w:val="center"/>
              <w:rPr>
                <w:rFonts w:cs="Arial"/>
                <w:sz w:val="20"/>
              </w:rPr>
            </w:pPr>
            <w:r w:rsidRPr="00470B8B">
              <w:rPr>
                <w:rFonts w:cs="Arial"/>
                <w:b/>
                <w:sz w:val="20"/>
              </w:rPr>
              <w:t>R 336.1331</w:t>
            </w:r>
          </w:p>
        </w:tc>
      </w:tr>
    </w:tbl>
    <w:p w14:paraId="738B4134" w14:textId="77777777" w:rsidR="00D521F6" w:rsidRPr="00470B8B" w:rsidRDefault="00D521F6" w:rsidP="00C06732">
      <w:pPr>
        <w:jc w:val="both"/>
        <w:rPr>
          <w:sz w:val="20"/>
        </w:rPr>
      </w:pPr>
    </w:p>
    <w:p w14:paraId="40516F83"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0F2FC5BE" w14:textId="77777777" w:rsidR="00D521F6" w:rsidRPr="00470B8B" w:rsidRDefault="00D521F6" w:rsidP="00C06732">
      <w:pPr>
        <w:jc w:val="both"/>
        <w:rPr>
          <w:sz w:val="20"/>
        </w:rPr>
      </w:pPr>
    </w:p>
    <w:p w14:paraId="51D19687" w14:textId="38B6D858" w:rsidR="00D521F6" w:rsidRPr="00470B8B" w:rsidRDefault="0021665A" w:rsidP="00C06732">
      <w:pPr>
        <w:jc w:val="both"/>
        <w:rPr>
          <w:sz w:val="20"/>
        </w:rPr>
      </w:pPr>
      <w:r w:rsidRPr="00470B8B">
        <w:rPr>
          <w:sz w:val="20"/>
        </w:rPr>
        <w:t>NA</w:t>
      </w:r>
    </w:p>
    <w:p w14:paraId="599681A8" w14:textId="77777777" w:rsidR="0021665A" w:rsidRPr="00470B8B" w:rsidRDefault="0021665A" w:rsidP="00C06732">
      <w:pPr>
        <w:jc w:val="both"/>
        <w:rPr>
          <w:sz w:val="20"/>
        </w:rPr>
      </w:pPr>
    </w:p>
    <w:p w14:paraId="708897AD"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432FB17F" w14:textId="77777777" w:rsidR="00D521F6" w:rsidRPr="00470B8B" w:rsidRDefault="00D521F6" w:rsidP="00C06732">
      <w:pPr>
        <w:jc w:val="both"/>
        <w:rPr>
          <w:sz w:val="20"/>
        </w:rPr>
      </w:pPr>
    </w:p>
    <w:p w14:paraId="17B93379" w14:textId="245931E9" w:rsidR="00D521F6" w:rsidRPr="00470B8B" w:rsidRDefault="0021665A" w:rsidP="0021665A">
      <w:pPr>
        <w:ind w:left="360" w:hanging="360"/>
        <w:jc w:val="both"/>
        <w:rPr>
          <w:rFonts w:cs="Arial"/>
          <w:b/>
          <w:sz w:val="20"/>
        </w:rPr>
      </w:pPr>
      <w:r w:rsidRPr="00470B8B">
        <w:rPr>
          <w:sz w:val="20"/>
        </w:rPr>
        <w:t>1.</w:t>
      </w:r>
      <w:r w:rsidRPr="00470B8B">
        <w:rPr>
          <w:sz w:val="20"/>
        </w:rPr>
        <w:tab/>
      </w:r>
      <w:r w:rsidRPr="00470B8B">
        <w:rPr>
          <w:rFonts w:cs="Arial"/>
          <w:sz w:val="20"/>
        </w:rPr>
        <w:t>The permittee shall not operate the starch handling equipment unless the baghouse dust collectors are operating properly.</w:t>
      </w:r>
      <w:r w:rsidRPr="00470B8B">
        <w:rPr>
          <w:sz w:val="20"/>
          <w:vertAlign w:val="superscript"/>
        </w:rPr>
        <w:t xml:space="preserve"> 2</w:t>
      </w:r>
      <w:r w:rsidRPr="00470B8B">
        <w:rPr>
          <w:rFonts w:cs="Arial"/>
          <w:sz w:val="20"/>
        </w:rPr>
        <w:t xml:space="preserve">  </w:t>
      </w:r>
      <w:r w:rsidRPr="00470B8B">
        <w:rPr>
          <w:rFonts w:cs="Arial"/>
          <w:b/>
          <w:sz w:val="20"/>
        </w:rPr>
        <w:t>(R 336.1201, R 336.1910)</w:t>
      </w:r>
    </w:p>
    <w:p w14:paraId="36F876BC" w14:textId="77777777" w:rsidR="00D521F6" w:rsidRPr="00470B8B" w:rsidRDefault="00D521F6" w:rsidP="00C06732">
      <w:pPr>
        <w:jc w:val="both"/>
        <w:rPr>
          <w:sz w:val="20"/>
        </w:rPr>
      </w:pPr>
    </w:p>
    <w:p w14:paraId="74EFD29A"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2F6F42A6" w14:textId="77777777" w:rsidR="00D521F6" w:rsidRPr="00470B8B" w:rsidRDefault="00D521F6" w:rsidP="00C06732">
      <w:pPr>
        <w:jc w:val="both"/>
        <w:rPr>
          <w:sz w:val="20"/>
        </w:rPr>
      </w:pPr>
    </w:p>
    <w:p w14:paraId="5A5CB8F0" w14:textId="0330C5F5" w:rsidR="00D521F6" w:rsidRPr="00470B8B" w:rsidRDefault="0021665A" w:rsidP="0021665A">
      <w:pPr>
        <w:jc w:val="both"/>
        <w:rPr>
          <w:sz w:val="20"/>
        </w:rPr>
      </w:pPr>
      <w:r w:rsidRPr="00470B8B">
        <w:rPr>
          <w:sz w:val="20"/>
        </w:rPr>
        <w:t>NA</w:t>
      </w:r>
    </w:p>
    <w:p w14:paraId="322FB8D6" w14:textId="77777777" w:rsidR="00D521F6" w:rsidRPr="00470B8B" w:rsidRDefault="00D521F6" w:rsidP="00C06732">
      <w:pPr>
        <w:jc w:val="both"/>
        <w:rPr>
          <w:sz w:val="20"/>
        </w:rPr>
      </w:pPr>
    </w:p>
    <w:p w14:paraId="6BD2C7ED"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104CB54E"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69D41B85" w14:textId="012700A7" w:rsidR="00D521F6" w:rsidRPr="00470B8B" w:rsidRDefault="00D521F6" w:rsidP="00C06732">
      <w:pPr>
        <w:jc w:val="both"/>
        <w:rPr>
          <w:sz w:val="20"/>
        </w:rPr>
      </w:pPr>
    </w:p>
    <w:p w14:paraId="5050C66F" w14:textId="4AD80E88" w:rsidR="0021665A" w:rsidRPr="00470B8B" w:rsidRDefault="0021665A" w:rsidP="00C06732">
      <w:pPr>
        <w:jc w:val="both"/>
        <w:rPr>
          <w:sz w:val="20"/>
        </w:rPr>
      </w:pPr>
      <w:r w:rsidRPr="00470B8B">
        <w:rPr>
          <w:sz w:val="20"/>
        </w:rPr>
        <w:t xml:space="preserve">NA </w:t>
      </w:r>
    </w:p>
    <w:p w14:paraId="5DB24CC0" w14:textId="1DA0CCAF" w:rsidR="007B7EA3" w:rsidRDefault="007B7EA3">
      <w:pPr>
        <w:rPr>
          <w:sz w:val="20"/>
        </w:rPr>
      </w:pPr>
      <w:r>
        <w:rPr>
          <w:sz w:val="20"/>
        </w:rPr>
        <w:br w:type="page"/>
      </w:r>
    </w:p>
    <w:p w14:paraId="3CD91CD5" w14:textId="77777777" w:rsidR="0021665A" w:rsidRPr="00470B8B" w:rsidRDefault="0021665A" w:rsidP="00C06732">
      <w:pPr>
        <w:jc w:val="both"/>
        <w:rPr>
          <w:sz w:val="20"/>
        </w:rPr>
      </w:pPr>
    </w:p>
    <w:p w14:paraId="22F1C220" w14:textId="77777777" w:rsidR="00D521F6" w:rsidRPr="00470B8B" w:rsidRDefault="00D521F6" w:rsidP="00C06732">
      <w:pPr>
        <w:jc w:val="both"/>
      </w:pPr>
      <w:r w:rsidRPr="00470B8B">
        <w:rPr>
          <w:b/>
        </w:rPr>
        <w:t xml:space="preserve">VI.  </w:t>
      </w:r>
      <w:r w:rsidRPr="00470B8B">
        <w:rPr>
          <w:b/>
          <w:u w:val="single"/>
        </w:rPr>
        <w:t>MONITORING/RECORDKEEPING</w:t>
      </w:r>
    </w:p>
    <w:p w14:paraId="2FB0FA4D"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0C3DFA1D" w14:textId="77777777" w:rsidR="00834357" w:rsidRPr="00470B8B" w:rsidRDefault="00834357" w:rsidP="00C06732">
      <w:pPr>
        <w:jc w:val="both"/>
        <w:rPr>
          <w:sz w:val="20"/>
        </w:rPr>
      </w:pPr>
    </w:p>
    <w:p w14:paraId="307CF28A" w14:textId="1DD9FEDE" w:rsidR="00D521F6" w:rsidRPr="00470B8B" w:rsidRDefault="0021665A" w:rsidP="0021665A">
      <w:pPr>
        <w:pStyle w:val="FootnoteText"/>
        <w:ind w:left="360" w:hanging="360"/>
        <w:jc w:val="both"/>
        <w:rPr>
          <w:rFonts w:ascii="Arial" w:hAnsi="Arial" w:cs="Arial"/>
        </w:rPr>
      </w:pPr>
      <w:r w:rsidRPr="00470B8B">
        <w:rPr>
          <w:rFonts w:ascii="Arial" w:hAnsi="Arial" w:cs="Arial"/>
        </w:rPr>
        <w:t>1.</w:t>
      </w:r>
      <w:r w:rsidRPr="00470B8B">
        <w:rPr>
          <w:rFonts w:ascii="Arial" w:hAnsi="Arial" w:cs="Arial"/>
        </w:rPr>
        <w:tab/>
        <w:t>The permittee shall visually inspect and record observations of emissions from the baghouse vents during starch transfer when the process occurs during daylight hours.  These observations shall be conducted on a weekly basis, or in accordance with an alternate schedule approved by the AQD.</w:t>
      </w:r>
      <w:r w:rsidR="00183507" w:rsidRPr="00470B8B">
        <w:rPr>
          <w:rFonts w:ascii="Arial" w:hAnsi="Arial" w:cs="Arial"/>
          <w:vertAlign w:val="superscript"/>
        </w:rPr>
        <w:t>2</w:t>
      </w:r>
      <w:r w:rsidRPr="00470B8B">
        <w:rPr>
          <w:rFonts w:ascii="Arial" w:hAnsi="Arial" w:cs="Arial"/>
        </w:rPr>
        <w:t xml:space="preserve">  </w:t>
      </w:r>
      <w:r w:rsidRPr="00470B8B">
        <w:rPr>
          <w:rFonts w:ascii="Arial" w:hAnsi="Arial" w:cs="Arial"/>
          <w:b/>
        </w:rPr>
        <w:t>(R 336.1213(3))</w:t>
      </w:r>
    </w:p>
    <w:p w14:paraId="44716C5A" w14:textId="77777777" w:rsidR="00D521F6" w:rsidRPr="00470B8B" w:rsidRDefault="00D521F6" w:rsidP="00C06732">
      <w:pPr>
        <w:jc w:val="both"/>
        <w:rPr>
          <w:sz w:val="20"/>
        </w:rPr>
      </w:pPr>
    </w:p>
    <w:p w14:paraId="724E7E41" w14:textId="77777777" w:rsidR="00D521F6" w:rsidRPr="00470B8B" w:rsidRDefault="00D521F6" w:rsidP="00C06732">
      <w:pPr>
        <w:jc w:val="both"/>
        <w:rPr>
          <w:b/>
          <w:u w:val="single"/>
        </w:rPr>
      </w:pPr>
      <w:r w:rsidRPr="00470B8B">
        <w:rPr>
          <w:b/>
        </w:rPr>
        <w:t xml:space="preserve">VII.  </w:t>
      </w:r>
      <w:r w:rsidRPr="00470B8B">
        <w:rPr>
          <w:b/>
          <w:u w:val="single"/>
        </w:rPr>
        <w:t>REPORTING</w:t>
      </w:r>
    </w:p>
    <w:p w14:paraId="484E7162" w14:textId="77777777" w:rsidR="00D521F6" w:rsidRPr="00470B8B" w:rsidRDefault="00D521F6" w:rsidP="00C06732">
      <w:pPr>
        <w:jc w:val="both"/>
        <w:rPr>
          <w:sz w:val="20"/>
        </w:rPr>
      </w:pPr>
    </w:p>
    <w:p w14:paraId="04609A7E"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091377BE" w14:textId="77777777" w:rsidR="00D521F6" w:rsidRPr="00470B8B" w:rsidRDefault="00D521F6" w:rsidP="00C06732">
      <w:pPr>
        <w:ind w:left="360" w:hanging="360"/>
        <w:jc w:val="both"/>
        <w:rPr>
          <w:sz w:val="20"/>
        </w:rPr>
      </w:pPr>
    </w:p>
    <w:p w14:paraId="4AE56EB1"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5ED45EC1" w14:textId="77777777" w:rsidR="00D521F6" w:rsidRPr="00470B8B" w:rsidRDefault="00D521F6" w:rsidP="00C06732">
      <w:pPr>
        <w:ind w:left="360" w:hanging="360"/>
        <w:jc w:val="both"/>
        <w:rPr>
          <w:sz w:val="20"/>
        </w:rPr>
      </w:pPr>
    </w:p>
    <w:p w14:paraId="144405E1"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35FB0884" w14:textId="07D56E73" w:rsidR="00D521F6" w:rsidRDefault="00D521F6" w:rsidP="00C06732">
      <w:pPr>
        <w:jc w:val="both"/>
        <w:rPr>
          <w:rFonts w:cs="Arial"/>
          <w:sz w:val="20"/>
        </w:rPr>
      </w:pPr>
    </w:p>
    <w:p w14:paraId="21FAEEC5" w14:textId="272F8671" w:rsidR="008C5FF0" w:rsidRPr="008C5FF0" w:rsidRDefault="008C5FF0" w:rsidP="00C06732">
      <w:pPr>
        <w:jc w:val="both"/>
        <w:rPr>
          <w:rFonts w:cs="Arial"/>
          <w:b/>
          <w:bCs/>
          <w:sz w:val="20"/>
        </w:rPr>
      </w:pPr>
      <w:r w:rsidRPr="008C5FF0">
        <w:rPr>
          <w:rFonts w:cs="Arial"/>
          <w:b/>
          <w:bCs/>
          <w:sz w:val="20"/>
        </w:rPr>
        <w:t>See Appendix 8-1</w:t>
      </w:r>
    </w:p>
    <w:p w14:paraId="654576D1" w14:textId="77777777" w:rsidR="008C5FF0" w:rsidRPr="00470B8B" w:rsidRDefault="008C5FF0" w:rsidP="00C06732">
      <w:pPr>
        <w:jc w:val="both"/>
        <w:rPr>
          <w:rFonts w:cs="Arial"/>
          <w:sz w:val="20"/>
        </w:rPr>
      </w:pPr>
    </w:p>
    <w:p w14:paraId="7A828BD0" w14:textId="77777777" w:rsidR="00D521F6" w:rsidRPr="00470B8B" w:rsidRDefault="00D521F6" w:rsidP="00C06732">
      <w:pPr>
        <w:jc w:val="both"/>
      </w:pPr>
      <w:r w:rsidRPr="00470B8B">
        <w:rPr>
          <w:b/>
        </w:rPr>
        <w:t xml:space="preserve">VIII.  </w:t>
      </w:r>
      <w:r w:rsidRPr="00470B8B">
        <w:rPr>
          <w:b/>
          <w:u w:val="single"/>
        </w:rPr>
        <w:t>STACK/VENT RESTRICTION(S)</w:t>
      </w:r>
    </w:p>
    <w:p w14:paraId="7D3A9EEC" w14:textId="77777777" w:rsidR="00D521F6" w:rsidRPr="00470B8B" w:rsidRDefault="00D521F6" w:rsidP="00C06732">
      <w:pPr>
        <w:jc w:val="both"/>
        <w:rPr>
          <w:sz w:val="20"/>
        </w:rPr>
      </w:pPr>
    </w:p>
    <w:p w14:paraId="2B092D30" w14:textId="241DE933" w:rsidR="00D521F6" w:rsidRPr="00470B8B" w:rsidRDefault="00B3461C" w:rsidP="00C06732">
      <w:pPr>
        <w:jc w:val="both"/>
        <w:rPr>
          <w:sz w:val="20"/>
        </w:rPr>
      </w:pPr>
      <w:r w:rsidRPr="00470B8B">
        <w:rPr>
          <w:sz w:val="20"/>
        </w:rPr>
        <w:t>NA</w:t>
      </w:r>
    </w:p>
    <w:p w14:paraId="1A1742B6" w14:textId="77777777" w:rsidR="00D521F6" w:rsidRPr="00470B8B" w:rsidRDefault="00D521F6" w:rsidP="00C06732">
      <w:pPr>
        <w:jc w:val="both"/>
        <w:rPr>
          <w:sz w:val="20"/>
        </w:rPr>
      </w:pPr>
    </w:p>
    <w:p w14:paraId="09670368" w14:textId="77777777" w:rsidR="00D521F6" w:rsidRPr="00470B8B" w:rsidRDefault="00D521F6" w:rsidP="00C06732">
      <w:pPr>
        <w:jc w:val="both"/>
      </w:pPr>
      <w:r w:rsidRPr="00470B8B">
        <w:rPr>
          <w:b/>
        </w:rPr>
        <w:t xml:space="preserve">IX.  </w:t>
      </w:r>
      <w:r w:rsidRPr="00470B8B">
        <w:rPr>
          <w:b/>
          <w:u w:val="single"/>
        </w:rPr>
        <w:t>OTHER REQUIREMENT(S)</w:t>
      </w:r>
    </w:p>
    <w:p w14:paraId="4FFA649A" w14:textId="77777777" w:rsidR="00D521F6" w:rsidRPr="00470B8B" w:rsidRDefault="00D521F6" w:rsidP="00C06732">
      <w:pPr>
        <w:jc w:val="both"/>
        <w:rPr>
          <w:sz w:val="20"/>
        </w:rPr>
      </w:pPr>
    </w:p>
    <w:p w14:paraId="34AC0EA6" w14:textId="4F135161" w:rsidR="00B3461C" w:rsidRPr="00470B8B" w:rsidRDefault="00B3461C" w:rsidP="00501097">
      <w:pPr>
        <w:numPr>
          <w:ilvl w:val="0"/>
          <w:numId w:val="89"/>
        </w:numPr>
        <w:ind w:left="360" w:right="144"/>
        <w:jc w:val="both"/>
        <w:rPr>
          <w:rFonts w:cs="Arial"/>
          <w:b/>
          <w:sz w:val="20"/>
        </w:rPr>
      </w:pPr>
      <w:r w:rsidRPr="00470B8B">
        <w:rPr>
          <w:rFonts w:cs="Arial"/>
          <w:sz w:val="20"/>
        </w:rPr>
        <w:t>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w:t>
      </w:r>
      <w:r w:rsidR="00183507" w:rsidRPr="00470B8B">
        <w:rPr>
          <w:rFonts w:cs="Arial"/>
          <w:sz w:val="20"/>
          <w:vertAlign w:val="superscript"/>
        </w:rPr>
        <w:t>2</w:t>
      </w:r>
      <w:r w:rsidRPr="00470B8B">
        <w:rPr>
          <w:rFonts w:cs="Arial"/>
          <w:sz w:val="20"/>
        </w:rPr>
        <w:t xml:space="preserve">  </w:t>
      </w:r>
      <w:r w:rsidRPr="00470B8B">
        <w:rPr>
          <w:rFonts w:cs="Arial"/>
          <w:b/>
          <w:sz w:val="20"/>
        </w:rPr>
        <w:t>(R 336.1301, R 336.1331, R 336.1910, R 336.1213(3))</w:t>
      </w:r>
    </w:p>
    <w:p w14:paraId="11ACD85B" w14:textId="77777777" w:rsidR="00D521F6" w:rsidRPr="00470B8B" w:rsidRDefault="00D521F6" w:rsidP="00C06732">
      <w:pPr>
        <w:jc w:val="both"/>
        <w:rPr>
          <w:sz w:val="20"/>
        </w:rPr>
      </w:pPr>
    </w:p>
    <w:p w14:paraId="2EF4D8A7" w14:textId="77777777" w:rsidR="00D521F6" w:rsidRPr="00470B8B" w:rsidRDefault="00D521F6" w:rsidP="00C06732">
      <w:pPr>
        <w:jc w:val="both"/>
        <w:rPr>
          <w:sz w:val="20"/>
        </w:rPr>
      </w:pPr>
    </w:p>
    <w:p w14:paraId="02283DFD" w14:textId="77777777" w:rsidR="00D521F6" w:rsidRPr="00470B8B" w:rsidRDefault="00D521F6" w:rsidP="00C06732">
      <w:pPr>
        <w:jc w:val="both"/>
        <w:rPr>
          <w:b/>
          <w:sz w:val="20"/>
        </w:rPr>
      </w:pPr>
      <w:r w:rsidRPr="00470B8B">
        <w:rPr>
          <w:b/>
          <w:sz w:val="20"/>
          <w:u w:val="single"/>
        </w:rPr>
        <w:t>Footnotes</w:t>
      </w:r>
      <w:r w:rsidRPr="00470B8B">
        <w:rPr>
          <w:b/>
          <w:sz w:val="20"/>
        </w:rPr>
        <w:t>:</w:t>
      </w:r>
    </w:p>
    <w:p w14:paraId="5CDEB2AE"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67997A6" w14:textId="05EEE283"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49A62539" w14:textId="3942C8CD" w:rsidR="00D521F6" w:rsidRPr="00470B8B" w:rsidRDefault="00D521F6" w:rsidP="00D521F6">
      <w:pPr>
        <w:rPr>
          <w:sz w:val="20"/>
        </w:rPr>
      </w:pPr>
      <w:r w:rsidRPr="00470B8B">
        <w:rPr>
          <w:sz w:val="20"/>
        </w:rPr>
        <w:br w:type="page"/>
      </w:r>
    </w:p>
    <w:p w14:paraId="41A79178" w14:textId="77777777" w:rsidR="00F83657" w:rsidRPr="00470B8B" w:rsidRDefault="00F83657" w:rsidP="00F83657">
      <w:pPr>
        <w:jc w:val="both"/>
        <w:rPr>
          <w:rFonts w:cs="Arial"/>
          <w:sz w:val="20"/>
        </w:rPr>
      </w:pPr>
    </w:p>
    <w:p w14:paraId="54847F0F" w14:textId="733533F5" w:rsidR="00F83657" w:rsidRPr="00470B8B" w:rsidRDefault="00F83657" w:rsidP="00F8365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117590113"/>
      <w:r w:rsidRPr="00470B8B">
        <w:rPr>
          <w:bCs/>
          <w:iCs/>
          <w:szCs w:val="28"/>
        </w:rPr>
        <w:t xml:space="preserve">FGBBKRAFT </w:t>
      </w:r>
      <w:r w:rsidR="00515CF6" w:rsidRPr="00470B8B">
        <w:rPr>
          <w:bCs/>
          <w:iCs/>
          <w:szCs w:val="28"/>
        </w:rPr>
        <w:t>-</w:t>
      </w:r>
      <w:r w:rsidRPr="00470B8B">
        <w:rPr>
          <w:bCs/>
          <w:iCs/>
          <w:szCs w:val="28"/>
        </w:rPr>
        <w:t xml:space="preserve"> Kraft Mill Subpart BB System</w:t>
      </w:r>
      <w:bookmarkEnd w:id="124"/>
    </w:p>
    <w:p w14:paraId="7A0B53D0" w14:textId="77777777" w:rsidR="00F83657" w:rsidRPr="00470B8B" w:rsidRDefault="00F83657" w:rsidP="00F83657">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1F9B4BF3" w14:textId="77777777" w:rsidR="00F83657" w:rsidRPr="00470B8B" w:rsidRDefault="00F83657" w:rsidP="00F83657">
      <w:pPr>
        <w:rPr>
          <w:sz w:val="20"/>
        </w:rPr>
      </w:pPr>
    </w:p>
    <w:p w14:paraId="3AC0A913" w14:textId="77777777" w:rsidR="00D521F6" w:rsidRPr="00470B8B" w:rsidRDefault="00D521F6" w:rsidP="00C06732">
      <w:pPr>
        <w:jc w:val="both"/>
        <w:rPr>
          <w:b/>
          <w:u w:val="single"/>
        </w:rPr>
      </w:pPr>
      <w:r w:rsidRPr="00470B8B">
        <w:rPr>
          <w:b/>
          <w:u w:val="single"/>
        </w:rPr>
        <w:t>DESCRIPTION</w:t>
      </w:r>
    </w:p>
    <w:p w14:paraId="0C230311" w14:textId="77777777" w:rsidR="00D521F6" w:rsidRPr="00470B8B" w:rsidRDefault="00D521F6" w:rsidP="00C06732">
      <w:pPr>
        <w:jc w:val="both"/>
        <w:rPr>
          <w:sz w:val="20"/>
        </w:rPr>
      </w:pPr>
    </w:p>
    <w:p w14:paraId="68B9D707" w14:textId="77777777" w:rsidR="00B60FAF" w:rsidRPr="00470B8B" w:rsidRDefault="00B60FAF" w:rsidP="00B60FAF">
      <w:pPr>
        <w:jc w:val="both"/>
        <w:rPr>
          <w:rFonts w:cs="Arial"/>
          <w:sz w:val="20"/>
        </w:rPr>
      </w:pPr>
      <w:r w:rsidRPr="00470B8B">
        <w:rPr>
          <w:sz w:val="20"/>
        </w:rPr>
        <w:t xml:space="preserve">Kraft Pulp Mill Subpart BB Systems (FGBBKRAFT) include the following:  </w:t>
      </w:r>
      <w:r w:rsidRPr="00470B8B">
        <w:rPr>
          <w:rFonts w:cs="Arial"/>
          <w:sz w:val="20"/>
        </w:rPr>
        <w:t>The Digester System (EUBB22) consists of batch digesters, blow tanks, and a blowheat condensing system.  The Brownstock System (EUBB23) processes brown pulp from the digester blow tanks and includes the knotters, brownstock washers, and associated vacuum pumps and filtrate tanks.  The Brownstock System is used for final treatment of Kraft pulping process condensates regulated under the Standards for Kraft Pulping Process Condensates 40 CFR 63.446 (see EUCOND - Condensate Collection and Treatment System).  The Steam Stripping System (EUBB33) consists of a steam stripper column and reflux condenser used to strip total reduced sulfur (TRS) compounds from condensate streams from various processes in the Kraft pulp mill.  The Steam Stripping System is also used to pre-treat kraft pulping process condensates regulated under the Standards for Kraft Pulping Process Condensates 40 CFR 63.446 (see EUCOND - Condensate Collection and Treatment System).  The Evaporator System (EUBB05) consists of a multiple-effect evaporator and associated condensers and hotwell used to concentrate the spent cooking liquid that is separated from the pulp (black liquor).</w:t>
      </w:r>
    </w:p>
    <w:p w14:paraId="4EC14D3B" w14:textId="77777777" w:rsidR="00D521F6" w:rsidRPr="00470B8B" w:rsidRDefault="00D521F6" w:rsidP="00C06732">
      <w:pPr>
        <w:jc w:val="both"/>
        <w:rPr>
          <w:sz w:val="20"/>
        </w:rPr>
      </w:pPr>
    </w:p>
    <w:p w14:paraId="68BCAA58" w14:textId="7C0EEFC6" w:rsidR="00D521F6" w:rsidRPr="00470B8B" w:rsidRDefault="00D521F6" w:rsidP="00C06732">
      <w:pPr>
        <w:jc w:val="both"/>
        <w:rPr>
          <w:sz w:val="20"/>
        </w:rPr>
      </w:pPr>
      <w:r w:rsidRPr="00470B8B">
        <w:rPr>
          <w:b/>
          <w:sz w:val="20"/>
        </w:rPr>
        <w:t>Emission Unit</w:t>
      </w:r>
      <w:r w:rsidR="00F83657" w:rsidRPr="00470B8B">
        <w:rPr>
          <w:b/>
          <w:sz w:val="20"/>
        </w:rPr>
        <w:t>s</w:t>
      </w:r>
      <w:r w:rsidRPr="00470B8B">
        <w:rPr>
          <w:b/>
          <w:sz w:val="20"/>
        </w:rPr>
        <w:t>:</w:t>
      </w:r>
      <w:r w:rsidRPr="00470B8B">
        <w:rPr>
          <w:sz w:val="20"/>
        </w:rPr>
        <w:t xml:space="preserve"> </w:t>
      </w:r>
      <w:r w:rsidR="00F83657" w:rsidRPr="00470B8B">
        <w:rPr>
          <w:sz w:val="20"/>
        </w:rPr>
        <w:t xml:space="preserve"> </w:t>
      </w:r>
      <w:r w:rsidR="00B60FAF" w:rsidRPr="00470B8B">
        <w:rPr>
          <w:rFonts w:cs="Arial"/>
          <w:sz w:val="20"/>
        </w:rPr>
        <w:t>EUBB22, EUBB23, EUBB33, EUBB05</w:t>
      </w:r>
    </w:p>
    <w:p w14:paraId="28DFF0F9" w14:textId="77777777" w:rsidR="00D521F6" w:rsidRPr="00470B8B" w:rsidRDefault="00D521F6" w:rsidP="00C06732">
      <w:pPr>
        <w:jc w:val="both"/>
        <w:rPr>
          <w:sz w:val="20"/>
        </w:rPr>
      </w:pPr>
    </w:p>
    <w:p w14:paraId="322C55BA" w14:textId="77777777" w:rsidR="00D521F6" w:rsidRPr="00470B8B" w:rsidRDefault="00D521F6" w:rsidP="00C06732">
      <w:pPr>
        <w:jc w:val="both"/>
        <w:rPr>
          <w:b/>
          <w:u w:val="single"/>
        </w:rPr>
      </w:pPr>
      <w:r w:rsidRPr="00470B8B">
        <w:rPr>
          <w:b/>
          <w:u w:val="single"/>
        </w:rPr>
        <w:t>POLLUTION CONTROL EQUIPMENT</w:t>
      </w:r>
    </w:p>
    <w:p w14:paraId="69E18F2B" w14:textId="77777777" w:rsidR="00D521F6" w:rsidRPr="00470B8B" w:rsidRDefault="00D521F6" w:rsidP="00C06732">
      <w:pPr>
        <w:jc w:val="both"/>
      </w:pPr>
    </w:p>
    <w:p w14:paraId="01258B77" w14:textId="77777777" w:rsidR="00B60FAF" w:rsidRPr="00470B8B" w:rsidRDefault="00B60FAF" w:rsidP="00B60FAF">
      <w:pPr>
        <w:pStyle w:val="FootnoteText"/>
        <w:jc w:val="both"/>
        <w:rPr>
          <w:rFonts w:ascii="Arial" w:hAnsi="Arial" w:cs="Arial"/>
        </w:rPr>
      </w:pPr>
      <w:r w:rsidRPr="00470B8B">
        <w:rPr>
          <w:rFonts w:ascii="Arial" w:hAnsi="Arial" w:cs="Arial"/>
        </w:rPr>
        <w:t>Gases from the EUBB22 Digester System, the EUBB33 Steam Stripping System, and the EUBB05 Evaporator System are routed to the EULVHC closed vent gas collection system and destroyed in the Thermal Oxidizer (EUOC33) or the Lime Kiln (EULK15) as a backup.  Gases from the EUBB23 Brownstock System and the EUBB22 Digester System digester domes and capping valves are routed to the EUHVLC closed vent gas collection system and destroyed in Chemical Recovery Furnace (EURF15).</w:t>
      </w:r>
    </w:p>
    <w:p w14:paraId="2B0B42B8" w14:textId="77777777" w:rsidR="00D521F6" w:rsidRPr="00470B8B" w:rsidRDefault="00D521F6" w:rsidP="00C06732">
      <w:pPr>
        <w:rPr>
          <w:sz w:val="20"/>
        </w:rPr>
      </w:pPr>
    </w:p>
    <w:p w14:paraId="6A0B493C"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4E056C12"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800"/>
        <w:gridCol w:w="1720"/>
      </w:tblGrid>
      <w:tr w:rsidR="00B60FAF" w:rsidRPr="00470B8B" w14:paraId="4BDC98F2" w14:textId="77777777" w:rsidTr="00F83657">
        <w:trPr>
          <w:cantSplit/>
          <w:tblHeader/>
        </w:trPr>
        <w:tc>
          <w:tcPr>
            <w:tcW w:w="1626" w:type="dxa"/>
            <w:tcBorders>
              <w:top w:val="single" w:sz="4" w:space="0" w:color="auto"/>
              <w:left w:val="single" w:sz="4" w:space="0" w:color="auto"/>
              <w:bottom w:val="single" w:sz="4" w:space="0" w:color="auto"/>
              <w:right w:val="single" w:sz="4" w:space="0" w:color="auto"/>
            </w:tcBorders>
          </w:tcPr>
          <w:p w14:paraId="3170715F" w14:textId="77777777" w:rsidR="00B60FAF" w:rsidRPr="00470B8B" w:rsidRDefault="00B60FAF" w:rsidP="00C0673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1BA21DA" w14:textId="77777777" w:rsidR="00B60FAF" w:rsidRPr="00470B8B" w:rsidRDefault="00B60FAF" w:rsidP="00C0673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CB187F5" w14:textId="77777777" w:rsidR="00B60FAF" w:rsidRPr="00470B8B" w:rsidRDefault="00B60FAF" w:rsidP="00C06732">
            <w:pPr>
              <w:jc w:val="center"/>
              <w:rPr>
                <w:b/>
                <w:sz w:val="20"/>
              </w:rPr>
            </w:pPr>
            <w:r w:rsidRPr="00470B8B">
              <w:rPr>
                <w:b/>
                <w:sz w:val="20"/>
              </w:rPr>
              <w:t>Time Period/ Operating Scenario</w:t>
            </w:r>
          </w:p>
        </w:tc>
        <w:tc>
          <w:tcPr>
            <w:tcW w:w="1429" w:type="dxa"/>
            <w:tcBorders>
              <w:top w:val="single" w:sz="4" w:space="0" w:color="auto"/>
              <w:left w:val="single" w:sz="4" w:space="0" w:color="auto"/>
              <w:bottom w:val="single" w:sz="4" w:space="0" w:color="auto"/>
              <w:right w:val="single" w:sz="4" w:space="0" w:color="auto"/>
            </w:tcBorders>
          </w:tcPr>
          <w:p w14:paraId="61B97AB9" w14:textId="77777777" w:rsidR="00B60FAF" w:rsidRPr="00470B8B" w:rsidRDefault="00B60FAF" w:rsidP="00C06732">
            <w:pPr>
              <w:jc w:val="center"/>
              <w:rPr>
                <w:b/>
                <w:sz w:val="20"/>
              </w:rPr>
            </w:pPr>
            <w:r w:rsidRPr="00470B8B">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23A5F84E" w14:textId="77777777" w:rsidR="00B60FAF" w:rsidRPr="00470B8B" w:rsidRDefault="00B60FAF" w:rsidP="00C06732">
            <w:pPr>
              <w:jc w:val="center"/>
              <w:rPr>
                <w:b/>
                <w:sz w:val="20"/>
              </w:rPr>
            </w:pPr>
            <w:r w:rsidRPr="00470B8B">
              <w:rPr>
                <w:b/>
                <w:sz w:val="20"/>
              </w:rPr>
              <w:t>Monitoring/</w:t>
            </w:r>
          </w:p>
          <w:p w14:paraId="31338DCC" w14:textId="77777777" w:rsidR="00B60FAF" w:rsidRPr="00470B8B" w:rsidRDefault="00B60FAF" w:rsidP="00C06732">
            <w:pPr>
              <w:jc w:val="center"/>
              <w:rPr>
                <w:b/>
                <w:sz w:val="20"/>
              </w:rPr>
            </w:pPr>
            <w:r w:rsidRPr="00470B8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1D38D33" w14:textId="77777777" w:rsidR="00B60FAF" w:rsidRPr="00470B8B" w:rsidRDefault="00B60FAF" w:rsidP="00C06732">
            <w:pPr>
              <w:jc w:val="center"/>
              <w:rPr>
                <w:b/>
                <w:sz w:val="20"/>
              </w:rPr>
            </w:pPr>
            <w:r w:rsidRPr="00470B8B">
              <w:rPr>
                <w:b/>
                <w:sz w:val="20"/>
              </w:rPr>
              <w:t>Underlying Applicable Requirements</w:t>
            </w:r>
          </w:p>
        </w:tc>
      </w:tr>
      <w:tr w:rsidR="00B60FAF" w:rsidRPr="00470B8B" w14:paraId="387EF720" w14:textId="77777777" w:rsidTr="00F83657">
        <w:trPr>
          <w:cantSplit/>
        </w:trPr>
        <w:tc>
          <w:tcPr>
            <w:tcW w:w="1626" w:type="dxa"/>
            <w:tcBorders>
              <w:top w:val="single" w:sz="4" w:space="0" w:color="auto"/>
              <w:left w:val="single" w:sz="4" w:space="0" w:color="auto"/>
              <w:bottom w:val="single" w:sz="4" w:space="0" w:color="auto"/>
              <w:right w:val="single" w:sz="4" w:space="0" w:color="auto"/>
            </w:tcBorders>
          </w:tcPr>
          <w:p w14:paraId="68E45753" w14:textId="77777777" w:rsidR="00B60FAF" w:rsidRPr="00470B8B" w:rsidRDefault="00B60FAF" w:rsidP="00501097">
            <w:pPr>
              <w:pStyle w:val="FootnoteText"/>
              <w:numPr>
                <w:ilvl w:val="0"/>
                <w:numId w:val="90"/>
              </w:numPr>
              <w:ind w:left="270" w:hanging="270"/>
              <w:rPr>
                <w:rFonts w:cs="Arial"/>
              </w:rPr>
            </w:pPr>
            <w:r w:rsidRPr="00470B8B">
              <w:rPr>
                <w:rFonts w:ascii="Arial" w:hAnsi="Arial" w:cs="Arial"/>
              </w:rPr>
              <w:t>Total Reduced Sulfur</w:t>
            </w:r>
          </w:p>
        </w:tc>
        <w:tc>
          <w:tcPr>
            <w:tcW w:w="1440" w:type="dxa"/>
            <w:tcBorders>
              <w:top w:val="single" w:sz="4" w:space="0" w:color="auto"/>
              <w:left w:val="single" w:sz="4" w:space="0" w:color="auto"/>
              <w:bottom w:val="single" w:sz="4" w:space="0" w:color="auto"/>
              <w:right w:val="single" w:sz="4" w:space="0" w:color="auto"/>
            </w:tcBorders>
          </w:tcPr>
          <w:p w14:paraId="1AF6FC12" w14:textId="34EC11A2" w:rsidR="00B60FAF" w:rsidRPr="00470B8B" w:rsidRDefault="00B60FAF" w:rsidP="008C5FF0">
            <w:pPr>
              <w:pStyle w:val="FootnoteText"/>
              <w:spacing w:after="120"/>
              <w:jc w:val="center"/>
              <w:rPr>
                <w:rFonts w:ascii="Arial" w:hAnsi="Arial" w:cs="Arial"/>
              </w:rPr>
            </w:pPr>
            <w:r w:rsidRPr="00470B8B">
              <w:rPr>
                <w:rFonts w:ascii="Arial" w:hAnsi="Arial" w:cs="Arial"/>
              </w:rPr>
              <w:t>5 ppm by volume on a dry basis, corrected to 10% oxygen, based upon a 12-hour average*</w:t>
            </w:r>
          </w:p>
        </w:tc>
        <w:tc>
          <w:tcPr>
            <w:tcW w:w="2245" w:type="dxa"/>
            <w:tcBorders>
              <w:top w:val="single" w:sz="4" w:space="0" w:color="auto"/>
              <w:left w:val="single" w:sz="4" w:space="0" w:color="auto"/>
              <w:bottom w:val="single" w:sz="4" w:space="0" w:color="auto"/>
              <w:right w:val="single" w:sz="4" w:space="0" w:color="auto"/>
            </w:tcBorders>
          </w:tcPr>
          <w:p w14:paraId="10310E1E" w14:textId="00F5692E" w:rsidR="00B60FAF" w:rsidRPr="00470B8B" w:rsidRDefault="00350B96" w:rsidP="00C06732">
            <w:pPr>
              <w:jc w:val="center"/>
              <w:rPr>
                <w:sz w:val="20"/>
              </w:rPr>
            </w:pPr>
            <w:r w:rsidRPr="00470B8B">
              <w:rPr>
                <w:sz w:val="20"/>
              </w:rPr>
              <w:t>12</w:t>
            </w:r>
            <w:r w:rsidR="006A2ACE" w:rsidRPr="00470B8B">
              <w:rPr>
                <w:sz w:val="20"/>
              </w:rPr>
              <w:t>-</w:t>
            </w:r>
            <w:r w:rsidRPr="00470B8B">
              <w:rPr>
                <w:sz w:val="20"/>
              </w:rPr>
              <w:t>Hour Average</w:t>
            </w:r>
          </w:p>
        </w:tc>
        <w:tc>
          <w:tcPr>
            <w:tcW w:w="1429" w:type="dxa"/>
            <w:tcBorders>
              <w:top w:val="single" w:sz="4" w:space="0" w:color="auto"/>
              <w:left w:val="single" w:sz="4" w:space="0" w:color="auto"/>
              <w:bottom w:val="single" w:sz="4" w:space="0" w:color="auto"/>
              <w:right w:val="single" w:sz="4" w:space="0" w:color="auto"/>
            </w:tcBorders>
          </w:tcPr>
          <w:p w14:paraId="44F744A1" w14:textId="77777777" w:rsidR="00B60FAF" w:rsidRPr="00470B8B" w:rsidRDefault="00B60FAF" w:rsidP="00C06732">
            <w:pPr>
              <w:jc w:val="center"/>
              <w:rPr>
                <w:sz w:val="20"/>
              </w:rPr>
            </w:pPr>
            <w:r w:rsidRPr="00470B8B">
              <w:rPr>
                <w:sz w:val="20"/>
              </w:rPr>
              <w:t>FGBBKRAFT</w:t>
            </w:r>
          </w:p>
        </w:tc>
        <w:tc>
          <w:tcPr>
            <w:tcW w:w="1800" w:type="dxa"/>
            <w:tcBorders>
              <w:top w:val="single" w:sz="4" w:space="0" w:color="auto"/>
              <w:left w:val="single" w:sz="4" w:space="0" w:color="auto"/>
              <w:bottom w:val="single" w:sz="4" w:space="0" w:color="auto"/>
              <w:right w:val="single" w:sz="4" w:space="0" w:color="auto"/>
            </w:tcBorders>
          </w:tcPr>
          <w:p w14:paraId="5D10A303" w14:textId="77777777" w:rsidR="00B60FAF" w:rsidRPr="00470B8B" w:rsidRDefault="00B60FAF" w:rsidP="00C06732">
            <w:pPr>
              <w:jc w:val="center"/>
              <w:rPr>
                <w:rFonts w:cs="Arial"/>
                <w:sz w:val="20"/>
              </w:rPr>
            </w:pPr>
            <w:r w:rsidRPr="00470B8B">
              <w:rPr>
                <w:sz w:val="20"/>
              </w:rPr>
              <w:t>Section III.1</w:t>
            </w:r>
          </w:p>
        </w:tc>
        <w:tc>
          <w:tcPr>
            <w:tcW w:w="1720" w:type="dxa"/>
            <w:tcBorders>
              <w:top w:val="single" w:sz="4" w:space="0" w:color="auto"/>
              <w:left w:val="single" w:sz="4" w:space="0" w:color="auto"/>
              <w:bottom w:val="single" w:sz="4" w:space="0" w:color="auto"/>
              <w:right w:val="single" w:sz="4" w:space="0" w:color="auto"/>
            </w:tcBorders>
          </w:tcPr>
          <w:p w14:paraId="624A91B7" w14:textId="36D743F9" w:rsidR="00B60FAF" w:rsidRPr="00470B8B" w:rsidRDefault="00B60FAF" w:rsidP="00C06732">
            <w:pPr>
              <w:pStyle w:val="FootnoteText"/>
              <w:jc w:val="center"/>
              <w:rPr>
                <w:rFonts w:ascii="Arial" w:hAnsi="Arial" w:cs="Arial"/>
                <w:b/>
              </w:rPr>
            </w:pPr>
            <w:r w:rsidRPr="00470B8B">
              <w:rPr>
                <w:rFonts w:ascii="Arial" w:hAnsi="Arial" w:cs="Arial"/>
                <w:b/>
              </w:rPr>
              <w:t>40 CFR 60.283 40</w:t>
            </w:r>
            <w:r w:rsidR="00F83657" w:rsidRPr="00470B8B">
              <w:rPr>
                <w:rFonts w:ascii="Arial" w:hAnsi="Arial" w:cs="Arial"/>
                <w:b/>
              </w:rPr>
              <w:t> </w:t>
            </w:r>
            <w:r w:rsidRPr="00470B8B">
              <w:rPr>
                <w:rFonts w:ascii="Arial" w:hAnsi="Arial" w:cs="Arial"/>
                <w:b/>
              </w:rPr>
              <w:t>CFR 60.284(d)(3)</w:t>
            </w:r>
          </w:p>
          <w:p w14:paraId="61C4FB56" w14:textId="77777777" w:rsidR="00B60FAF" w:rsidRPr="00470B8B" w:rsidRDefault="00B60FAF" w:rsidP="00C06732">
            <w:pPr>
              <w:jc w:val="center"/>
              <w:rPr>
                <w:rFonts w:cs="Arial"/>
                <w:sz w:val="20"/>
              </w:rPr>
            </w:pPr>
          </w:p>
          <w:p w14:paraId="5CEAF49F" w14:textId="77777777" w:rsidR="00B60FAF" w:rsidRPr="00470B8B" w:rsidRDefault="00B60FAF" w:rsidP="00C06732">
            <w:pPr>
              <w:pStyle w:val="FootnoteText"/>
              <w:jc w:val="center"/>
              <w:rPr>
                <w:rFonts w:ascii="Arial" w:hAnsi="Arial" w:cs="Arial"/>
                <w:b/>
              </w:rPr>
            </w:pPr>
            <w:r w:rsidRPr="00470B8B">
              <w:rPr>
                <w:rFonts w:ascii="Arial" w:hAnsi="Arial" w:cs="Arial"/>
                <w:b/>
              </w:rPr>
              <w:t>40 CFR 60.283(a)(1)(ii)</w:t>
            </w:r>
          </w:p>
          <w:p w14:paraId="3CB7648F" w14:textId="77777777" w:rsidR="00B60FAF" w:rsidRPr="00470B8B" w:rsidRDefault="00B60FAF" w:rsidP="00C06732">
            <w:pPr>
              <w:jc w:val="center"/>
              <w:rPr>
                <w:rFonts w:cs="Arial"/>
                <w:sz w:val="20"/>
              </w:rPr>
            </w:pPr>
          </w:p>
          <w:p w14:paraId="629991E5" w14:textId="77777777" w:rsidR="00B60FAF" w:rsidRPr="00470B8B" w:rsidRDefault="00B60FAF" w:rsidP="00C06732">
            <w:pPr>
              <w:jc w:val="center"/>
              <w:rPr>
                <w:rFonts w:cs="Arial"/>
                <w:sz w:val="20"/>
              </w:rPr>
            </w:pPr>
            <w:r w:rsidRPr="00470B8B">
              <w:rPr>
                <w:rFonts w:cs="Arial"/>
                <w:b/>
                <w:sz w:val="20"/>
              </w:rPr>
              <w:t>40 CFR 60.283(a)(1)(iii)</w:t>
            </w:r>
          </w:p>
        </w:tc>
      </w:tr>
      <w:tr w:rsidR="00B60FAF" w:rsidRPr="00470B8B" w14:paraId="4C8B0770" w14:textId="77777777" w:rsidTr="00C06732">
        <w:trPr>
          <w:cantSplit/>
        </w:trPr>
        <w:tc>
          <w:tcPr>
            <w:tcW w:w="10260" w:type="dxa"/>
            <w:gridSpan w:val="6"/>
            <w:tcBorders>
              <w:top w:val="single" w:sz="4" w:space="0" w:color="auto"/>
              <w:left w:val="single" w:sz="4" w:space="0" w:color="auto"/>
              <w:bottom w:val="single" w:sz="4" w:space="0" w:color="auto"/>
              <w:right w:val="single" w:sz="4" w:space="0" w:color="auto"/>
            </w:tcBorders>
          </w:tcPr>
          <w:p w14:paraId="79DB66E8" w14:textId="7B57856A" w:rsidR="00B60FAF" w:rsidRPr="00470B8B" w:rsidRDefault="00B60FAF" w:rsidP="00C06732">
            <w:pPr>
              <w:pStyle w:val="FootnoteText"/>
              <w:jc w:val="both"/>
              <w:rPr>
                <w:rFonts w:ascii="Arial" w:hAnsi="Arial" w:cs="Arial"/>
              </w:rPr>
            </w:pPr>
            <w:r w:rsidRPr="00470B8B">
              <w:rPr>
                <w:rFonts w:ascii="Arial" w:hAnsi="Arial" w:cs="Arial"/>
              </w:rPr>
              <w:t>*This limit applies unless the gases are combusted in either:</w:t>
            </w:r>
          </w:p>
          <w:p w14:paraId="7107BBC7" w14:textId="2BBF3354" w:rsidR="00B60FAF" w:rsidRPr="00470B8B" w:rsidRDefault="00B60FAF" w:rsidP="00501097">
            <w:pPr>
              <w:pStyle w:val="FootnoteText"/>
              <w:numPr>
                <w:ilvl w:val="0"/>
                <w:numId w:val="91"/>
              </w:numPr>
              <w:ind w:left="450" w:hanging="270"/>
              <w:jc w:val="both"/>
              <w:rPr>
                <w:rFonts w:ascii="Arial" w:hAnsi="Arial" w:cs="Arial"/>
              </w:rPr>
            </w:pPr>
            <w:r w:rsidRPr="00470B8B">
              <w:rPr>
                <w:rFonts w:ascii="Arial" w:hAnsi="Arial" w:cs="Arial"/>
              </w:rPr>
              <w:t>A recovery furnace,</w:t>
            </w:r>
            <w:r w:rsidRPr="00470B8B">
              <w:rPr>
                <w:rFonts w:ascii="Arial" w:hAnsi="Arial" w:cs="Arial"/>
                <w:vertAlign w:val="superscript"/>
              </w:rPr>
              <w:t xml:space="preserve"> </w:t>
            </w:r>
            <w:r w:rsidRPr="00470B8B">
              <w:rPr>
                <w:rFonts w:ascii="Arial" w:hAnsi="Arial" w:cs="Arial"/>
              </w:rPr>
              <w:t>or</w:t>
            </w:r>
          </w:p>
          <w:p w14:paraId="50BBB7E7" w14:textId="1F59B402" w:rsidR="00B60FAF" w:rsidRPr="00470B8B" w:rsidRDefault="00B60FAF" w:rsidP="00501097">
            <w:pPr>
              <w:pStyle w:val="FootnoteText"/>
              <w:numPr>
                <w:ilvl w:val="0"/>
                <w:numId w:val="91"/>
              </w:numPr>
              <w:ind w:left="450" w:hanging="270"/>
              <w:jc w:val="both"/>
              <w:rPr>
                <w:rFonts w:ascii="Arial" w:hAnsi="Arial" w:cs="Arial"/>
              </w:rPr>
            </w:pPr>
            <w:r w:rsidRPr="00470B8B">
              <w:rPr>
                <w:rFonts w:ascii="Arial" w:hAnsi="Arial" w:cs="Arial"/>
              </w:rPr>
              <w:t xml:space="preserve">The gases are combusted in a thermal oxidizer or a lime </w:t>
            </w:r>
            <w:r w:rsidR="00B057C6" w:rsidRPr="00470B8B">
              <w:rPr>
                <w:rFonts w:ascii="Arial" w:hAnsi="Arial" w:cs="Arial"/>
              </w:rPr>
              <w:t>kiln and</w:t>
            </w:r>
            <w:r w:rsidRPr="00470B8B">
              <w:rPr>
                <w:rFonts w:ascii="Arial" w:hAnsi="Arial" w:cs="Arial"/>
              </w:rPr>
              <w:t xml:space="preserve"> are subjected to a minimum temperature of 1200 F for at least 0.5 seconds. </w:t>
            </w:r>
          </w:p>
        </w:tc>
      </w:tr>
    </w:tbl>
    <w:p w14:paraId="3CAEFCA5" w14:textId="344CC02E" w:rsidR="00D521F6" w:rsidRPr="00470B8B" w:rsidRDefault="00D521F6" w:rsidP="00C06732">
      <w:pPr>
        <w:jc w:val="both"/>
        <w:rPr>
          <w:sz w:val="20"/>
        </w:rPr>
      </w:pPr>
    </w:p>
    <w:p w14:paraId="62CB8794"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351D311A" w14:textId="77777777" w:rsidR="00D521F6" w:rsidRPr="00470B8B" w:rsidRDefault="00D521F6" w:rsidP="00C06732">
      <w:pPr>
        <w:jc w:val="both"/>
        <w:rPr>
          <w:sz w:val="20"/>
        </w:rPr>
      </w:pPr>
    </w:p>
    <w:p w14:paraId="40EBC95D" w14:textId="712204C2" w:rsidR="00D521F6" w:rsidRPr="00470B8B" w:rsidRDefault="00B60FAF" w:rsidP="00C06732">
      <w:pPr>
        <w:jc w:val="both"/>
        <w:rPr>
          <w:sz w:val="20"/>
        </w:rPr>
      </w:pPr>
      <w:r w:rsidRPr="00470B8B">
        <w:rPr>
          <w:sz w:val="20"/>
        </w:rPr>
        <w:t>NA</w:t>
      </w:r>
    </w:p>
    <w:p w14:paraId="411D67E2" w14:textId="7033E740" w:rsidR="007B7EA3" w:rsidRDefault="007B7EA3">
      <w:pPr>
        <w:rPr>
          <w:sz w:val="20"/>
        </w:rPr>
      </w:pPr>
      <w:r>
        <w:rPr>
          <w:sz w:val="20"/>
        </w:rPr>
        <w:br w:type="page"/>
      </w:r>
    </w:p>
    <w:p w14:paraId="123B7438" w14:textId="77777777" w:rsidR="00B60FAF" w:rsidRPr="00470B8B" w:rsidRDefault="00B60FAF" w:rsidP="00C06732">
      <w:pPr>
        <w:jc w:val="both"/>
        <w:rPr>
          <w:sz w:val="20"/>
        </w:rPr>
      </w:pPr>
    </w:p>
    <w:p w14:paraId="3098CCC1"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70F3C507" w14:textId="77777777" w:rsidR="00D521F6" w:rsidRPr="00470B8B" w:rsidRDefault="00D521F6" w:rsidP="00C06732">
      <w:pPr>
        <w:jc w:val="both"/>
        <w:rPr>
          <w:sz w:val="20"/>
        </w:rPr>
      </w:pPr>
    </w:p>
    <w:p w14:paraId="1937C06E" w14:textId="6DE07705" w:rsidR="00B60FAF" w:rsidRPr="00470B8B" w:rsidRDefault="00B60FAF" w:rsidP="00B60FAF">
      <w:pPr>
        <w:pStyle w:val="InsideAddress"/>
        <w:spacing w:before="0"/>
        <w:ind w:left="360" w:hanging="360"/>
        <w:jc w:val="both"/>
        <w:rPr>
          <w:rFonts w:ascii="Arial" w:hAnsi="Arial" w:cs="Arial"/>
          <w:b/>
          <w:sz w:val="20"/>
        </w:rPr>
      </w:pPr>
      <w:r w:rsidRPr="00470B8B">
        <w:rPr>
          <w:rFonts w:ascii="Arial" w:hAnsi="Arial" w:cs="Arial"/>
          <w:sz w:val="20"/>
        </w:rPr>
        <w:t>1.</w:t>
      </w:r>
      <w:r w:rsidRPr="00470B8B">
        <w:rPr>
          <w:rFonts w:ascii="Arial" w:hAnsi="Arial" w:cs="Arial"/>
          <w:sz w:val="20"/>
        </w:rPr>
        <w:tab/>
        <w:t>The permittee shall not operate the EUBB22, EUBB33, or EUBB05 Systems unless the gases are properly collected and oxidized in a properly installed and operated control system consisting of either the Thermal Oxidizer (EUOC33) followed by the packed scrubber or the Lime Kiln (EULK15) as a backup incineration device.  EUBB23 Brownstock System gases and EUBB22 Digester System gases from the digester domes and capping valves must be properly collected and combusted in the #10 Recovery Furnace (EURF15).</w:t>
      </w:r>
      <w:r w:rsidRPr="00470B8B">
        <w:rPr>
          <w:rFonts w:ascii="Arial" w:hAnsi="Arial" w:cs="Arial"/>
          <w:sz w:val="20"/>
          <w:vertAlign w:val="superscript"/>
        </w:rPr>
        <w:t>2</w:t>
      </w:r>
      <w:r w:rsidRPr="00470B8B">
        <w:rPr>
          <w:rFonts w:ascii="Arial" w:hAnsi="Arial" w:cs="Arial"/>
          <w:sz w:val="20"/>
        </w:rPr>
        <w:t xml:space="preserve"> </w:t>
      </w:r>
      <w:r w:rsidR="00A338F4" w:rsidRPr="00470B8B">
        <w:rPr>
          <w:rFonts w:ascii="Arial" w:hAnsi="Arial" w:cs="Arial"/>
          <w:sz w:val="20"/>
        </w:rPr>
        <w:t xml:space="preserve"> </w:t>
      </w:r>
      <w:r w:rsidRPr="00470B8B">
        <w:rPr>
          <w:rFonts w:ascii="Arial" w:hAnsi="Arial" w:cs="Arial"/>
          <w:b/>
          <w:sz w:val="20"/>
        </w:rPr>
        <w:t>(R 336.1201, R 336.1910, 40 CFR 60.283(a)(1)(ii) and 40 CFR 60.283(a)(1)(iii))</w:t>
      </w:r>
    </w:p>
    <w:p w14:paraId="52DA913B" w14:textId="77777777" w:rsidR="00D521F6" w:rsidRPr="00470B8B" w:rsidRDefault="00D521F6" w:rsidP="00B60FAF">
      <w:pPr>
        <w:jc w:val="both"/>
        <w:rPr>
          <w:sz w:val="20"/>
        </w:rPr>
      </w:pPr>
    </w:p>
    <w:p w14:paraId="46825719"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11543679" w14:textId="77777777" w:rsidR="00D521F6" w:rsidRPr="00470B8B" w:rsidRDefault="00D521F6" w:rsidP="00C06732">
      <w:pPr>
        <w:jc w:val="both"/>
        <w:rPr>
          <w:sz w:val="20"/>
        </w:rPr>
      </w:pPr>
    </w:p>
    <w:p w14:paraId="66BA7202" w14:textId="3DB5DB55" w:rsidR="00D521F6" w:rsidRPr="00470B8B" w:rsidRDefault="00B60FAF" w:rsidP="00B60FAF">
      <w:pPr>
        <w:jc w:val="both"/>
        <w:rPr>
          <w:sz w:val="20"/>
        </w:rPr>
      </w:pPr>
      <w:r w:rsidRPr="00470B8B">
        <w:rPr>
          <w:sz w:val="20"/>
        </w:rPr>
        <w:t>NA</w:t>
      </w:r>
    </w:p>
    <w:p w14:paraId="19B49D75" w14:textId="77777777" w:rsidR="00D521F6" w:rsidRPr="00470B8B" w:rsidRDefault="00D521F6" w:rsidP="00C06732">
      <w:pPr>
        <w:jc w:val="both"/>
        <w:rPr>
          <w:sz w:val="20"/>
        </w:rPr>
      </w:pPr>
    </w:p>
    <w:p w14:paraId="4109461B"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1BD340EB"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126E3950" w14:textId="57FB679E" w:rsidR="00D521F6" w:rsidRPr="00470B8B" w:rsidRDefault="00D521F6" w:rsidP="00C06732">
      <w:pPr>
        <w:jc w:val="both"/>
        <w:rPr>
          <w:sz w:val="20"/>
        </w:rPr>
      </w:pPr>
    </w:p>
    <w:p w14:paraId="62C2F024" w14:textId="779AD58B" w:rsidR="00B60FAF" w:rsidRPr="00470B8B" w:rsidRDefault="00B60FAF" w:rsidP="00C06732">
      <w:pPr>
        <w:jc w:val="both"/>
        <w:rPr>
          <w:sz w:val="20"/>
        </w:rPr>
      </w:pPr>
      <w:r w:rsidRPr="00470B8B">
        <w:rPr>
          <w:sz w:val="20"/>
        </w:rPr>
        <w:t>NA</w:t>
      </w:r>
    </w:p>
    <w:p w14:paraId="09FF3D6B" w14:textId="77777777" w:rsidR="00B60FAF" w:rsidRPr="00470B8B" w:rsidRDefault="00B60FAF" w:rsidP="00C06732">
      <w:pPr>
        <w:jc w:val="both"/>
        <w:rPr>
          <w:sz w:val="20"/>
        </w:rPr>
      </w:pPr>
    </w:p>
    <w:p w14:paraId="5D02284F" w14:textId="77777777" w:rsidR="00D521F6" w:rsidRPr="00470B8B" w:rsidRDefault="00D521F6" w:rsidP="00C06732">
      <w:pPr>
        <w:jc w:val="both"/>
      </w:pPr>
      <w:r w:rsidRPr="00470B8B">
        <w:rPr>
          <w:b/>
        </w:rPr>
        <w:t xml:space="preserve">VI.  </w:t>
      </w:r>
      <w:r w:rsidRPr="00470B8B">
        <w:rPr>
          <w:b/>
          <w:u w:val="single"/>
        </w:rPr>
        <w:t>MONITORING/RECORDKEEPING</w:t>
      </w:r>
    </w:p>
    <w:p w14:paraId="36D14248"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14E886FF" w14:textId="77777777" w:rsidR="00D521F6" w:rsidRPr="00470B8B" w:rsidRDefault="00D521F6" w:rsidP="00C06732">
      <w:pPr>
        <w:jc w:val="both"/>
        <w:rPr>
          <w:sz w:val="20"/>
        </w:rPr>
      </w:pPr>
    </w:p>
    <w:p w14:paraId="378F9903" w14:textId="07C237E6" w:rsidR="00D521F6" w:rsidRPr="00470B8B" w:rsidRDefault="00B60FAF" w:rsidP="00B60FAF">
      <w:pPr>
        <w:jc w:val="both"/>
        <w:rPr>
          <w:sz w:val="20"/>
        </w:rPr>
      </w:pPr>
      <w:r w:rsidRPr="00470B8B">
        <w:rPr>
          <w:sz w:val="20"/>
        </w:rPr>
        <w:t>NA</w:t>
      </w:r>
    </w:p>
    <w:p w14:paraId="7E4C9E99" w14:textId="77777777" w:rsidR="00D521F6" w:rsidRPr="00470B8B" w:rsidRDefault="00D521F6" w:rsidP="00C06732">
      <w:pPr>
        <w:jc w:val="both"/>
        <w:rPr>
          <w:sz w:val="20"/>
        </w:rPr>
      </w:pPr>
    </w:p>
    <w:p w14:paraId="5C6D41CD" w14:textId="77777777" w:rsidR="00D521F6" w:rsidRPr="00470B8B" w:rsidRDefault="00D521F6" w:rsidP="00C06732">
      <w:pPr>
        <w:jc w:val="both"/>
        <w:rPr>
          <w:b/>
          <w:u w:val="single"/>
        </w:rPr>
      </w:pPr>
      <w:r w:rsidRPr="00470B8B">
        <w:rPr>
          <w:b/>
        </w:rPr>
        <w:t xml:space="preserve">VII.  </w:t>
      </w:r>
      <w:r w:rsidRPr="00470B8B">
        <w:rPr>
          <w:b/>
          <w:u w:val="single"/>
        </w:rPr>
        <w:t>REPORTING</w:t>
      </w:r>
    </w:p>
    <w:p w14:paraId="668236CD" w14:textId="77777777" w:rsidR="00D521F6" w:rsidRPr="00470B8B" w:rsidRDefault="00D521F6" w:rsidP="00C06732">
      <w:pPr>
        <w:jc w:val="both"/>
        <w:rPr>
          <w:sz w:val="20"/>
        </w:rPr>
      </w:pPr>
    </w:p>
    <w:p w14:paraId="2C7D54CE"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5F2B1FC0" w14:textId="77777777" w:rsidR="00D521F6" w:rsidRPr="00470B8B" w:rsidRDefault="00D521F6" w:rsidP="00C06732">
      <w:pPr>
        <w:ind w:left="360" w:hanging="360"/>
        <w:jc w:val="both"/>
        <w:rPr>
          <w:sz w:val="20"/>
        </w:rPr>
      </w:pPr>
    </w:p>
    <w:p w14:paraId="146DFC71"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5A7A3FE9" w14:textId="77777777" w:rsidR="00D521F6" w:rsidRPr="00470B8B" w:rsidRDefault="00D521F6" w:rsidP="00C06732">
      <w:pPr>
        <w:ind w:left="360" w:hanging="360"/>
        <w:jc w:val="both"/>
        <w:rPr>
          <w:sz w:val="20"/>
        </w:rPr>
      </w:pPr>
    </w:p>
    <w:p w14:paraId="1EF2A4B7"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5E12CE47" w14:textId="77777777" w:rsidR="00D521F6" w:rsidRPr="00470B8B" w:rsidRDefault="00D521F6" w:rsidP="00C06732">
      <w:pPr>
        <w:ind w:right="72"/>
        <w:jc w:val="both"/>
        <w:rPr>
          <w:rFonts w:cs="Arial"/>
          <w:sz w:val="20"/>
        </w:rPr>
      </w:pPr>
    </w:p>
    <w:p w14:paraId="12806744" w14:textId="08F59E9B" w:rsidR="00D521F6" w:rsidRPr="00470B8B" w:rsidRDefault="00D521F6" w:rsidP="00C06732">
      <w:pPr>
        <w:jc w:val="both"/>
        <w:rPr>
          <w:rFonts w:cs="Arial"/>
          <w:b/>
          <w:sz w:val="20"/>
        </w:rPr>
      </w:pPr>
      <w:r w:rsidRPr="00470B8B">
        <w:rPr>
          <w:rFonts w:cs="Arial"/>
          <w:b/>
          <w:sz w:val="20"/>
        </w:rPr>
        <w:t>See Appendix 8</w:t>
      </w:r>
      <w:r w:rsidR="008C5FF0">
        <w:rPr>
          <w:rFonts w:cs="Arial"/>
          <w:b/>
          <w:sz w:val="20"/>
        </w:rPr>
        <w:t>-1</w:t>
      </w:r>
    </w:p>
    <w:p w14:paraId="63065DA3" w14:textId="77777777" w:rsidR="00D521F6" w:rsidRPr="00470B8B" w:rsidRDefault="00D521F6" w:rsidP="00C06732">
      <w:pPr>
        <w:jc w:val="both"/>
        <w:rPr>
          <w:rFonts w:cs="Arial"/>
          <w:sz w:val="20"/>
        </w:rPr>
      </w:pPr>
    </w:p>
    <w:p w14:paraId="0643306D" w14:textId="77777777" w:rsidR="00D521F6" w:rsidRPr="00470B8B" w:rsidRDefault="00D521F6" w:rsidP="00C06732">
      <w:pPr>
        <w:jc w:val="both"/>
      </w:pPr>
      <w:r w:rsidRPr="00470B8B">
        <w:rPr>
          <w:b/>
        </w:rPr>
        <w:t xml:space="preserve">VIII.  </w:t>
      </w:r>
      <w:r w:rsidRPr="00470B8B">
        <w:rPr>
          <w:b/>
          <w:u w:val="single"/>
        </w:rPr>
        <w:t>STACK/VENT RESTRICTION(S)</w:t>
      </w:r>
    </w:p>
    <w:p w14:paraId="5AA582E3" w14:textId="77777777" w:rsidR="00D521F6" w:rsidRPr="00470B8B" w:rsidRDefault="00D521F6" w:rsidP="00C06732">
      <w:pPr>
        <w:jc w:val="both"/>
        <w:rPr>
          <w:sz w:val="20"/>
        </w:rPr>
      </w:pPr>
    </w:p>
    <w:p w14:paraId="6DE5462A" w14:textId="0807C778" w:rsidR="00D521F6" w:rsidRPr="00470B8B" w:rsidRDefault="00B60FAF" w:rsidP="00C06732">
      <w:pPr>
        <w:jc w:val="both"/>
        <w:rPr>
          <w:sz w:val="20"/>
        </w:rPr>
      </w:pPr>
      <w:r w:rsidRPr="00470B8B">
        <w:rPr>
          <w:sz w:val="20"/>
        </w:rPr>
        <w:t>NA</w:t>
      </w:r>
    </w:p>
    <w:p w14:paraId="2D7BEF35" w14:textId="77777777" w:rsidR="00B60FAF" w:rsidRPr="00470B8B" w:rsidRDefault="00B60FAF" w:rsidP="00C06732">
      <w:pPr>
        <w:jc w:val="both"/>
        <w:rPr>
          <w:sz w:val="20"/>
        </w:rPr>
      </w:pPr>
    </w:p>
    <w:p w14:paraId="0FC19B1E" w14:textId="77777777" w:rsidR="00D521F6" w:rsidRPr="00470B8B" w:rsidRDefault="00D521F6" w:rsidP="00C06732">
      <w:pPr>
        <w:jc w:val="both"/>
      </w:pPr>
      <w:r w:rsidRPr="00470B8B">
        <w:rPr>
          <w:b/>
        </w:rPr>
        <w:t xml:space="preserve">IX.  </w:t>
      </w:r>
      <w:r w:rsidRPr="00470B8B">
        <w:rPr>
          <w:b/>
          <w:u w:val="single"/>
        </w:rPr>
        <w:t>OTHER REQUIREMENT(S)</w:t>
      </w:r>
    </w:p>
    <w:p w14:paraId="11688A12" w14:textId="77777777" w:rsidR="00D521F6" w:rsidRPr="00470B8B" w:rsidRDefault="00D521F6" w:rsidP="00C06732">
      <w:pPr>
        <w:jc w:val="both"/>
        <w:rPr>
          <w:sz w:val="20"/>
        </w:rPr>
      </w:pPr>
    </w:p>
    <w:p w14:paraId="7285828B" w14:textId="0B5734DD" w:rsidR="00D521F6" w:rsidRPr="00470B8B" w:rsidRDefault="00B60FAF" w:rsidP="00B60FAF">
      <w:pPr>
        <w:jc w:val="both"/>
        <w:rPr>
          <w:sz w:val="20"/>
        </w:rPr>
      </w:pPr>
      <w:r w:rsidRPr="00470B8B">
        <w:rPr>
          <w:sz w:val="20"/>
        </w:rPr>
        <w:t>NA</w:t>
      </w:r>
    </w:p>
    <w:p w14:paraId="06EDFC92" w14:textId="77777777" w:rsidR="00D521F6" w:rsidRPr="00470B8B" w:rsidRDefault="00D521F6" w:rsidP="00C06732">
      <w:pPr>
        <w:jc w:val="both"/>
        <w:rPr>
          <w:sz w:val="20"/>
        </w:rPr>
      </w:pPr>
    </w:p>
    <w:p w14:paraId="72FF1A11" w14:textId="77777777" w:rsidR="00D521F6" w:rsidRPr="00470B8B" w:rsidRDefault="00D521F6" w:rsidP="00C06732">
      <w:pPr>
        <w:jc w:val="both"/>
        <w:rPr>
          <w:sz w:val="20"/>
        </w:rPr>
      </w:pPr>
    </w:p>
    <w:p w14:paraId="3F9804BF" w14:textId="77777777" w:rsidR="00D521F6" w:rsidRPr="00470B8B" w:rsidRDefault="00D521F6" w:rsidP="00C06732">
      <w:pPr>
        <w:jc w:val="both"/>
        <w:rPr>
          <w:b/>
          <w:sz w:val="20"/>
        </w:rPr>
      </w:pPr>
      <w:r w:rsidRPr="00470B8B">
        <w:rPr>
          <w:b/>
          <w:sz w:val="20"/>
          <w:u w:val="single"/>
        </w:rPr>
        <w:t>Footnotes</w:t>
      </w:r>
      <w:r w:rsidRPr="00470B8B">
        <w:rPr>
          <w:b/>
          <w:sz w:val="20"/>
        </w:rPr>
        <w:t>:</w:t>
      </w:r>
    </w:p>
    <w:p w14:paraId="45FAF5EB"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47B90CBD" w14:textId="226D84D5"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57A2FA69" w14:textId="0516220D" w:rsidR="00D521F6" w:rsidRPr="00470B8B" w:rsidRDefault="00D521F6" w:rsidP="00D521F6">
      <w:pPr>
        <w:rPr>
          <w:sz w:val="20"/>
        </w:rPr>
      </w:pPr>
      <w:r w:rsidRPr="00470B8B">
        <w:rPr>
          <w:sz w:val="20"/>
        </w:rPr>
        <w:br w:type="page"/>
      </w:r>
    </w:p>
    <w:p w14:paraId="3D24F975" w14:textId="77777777" w:rsidR="00A338F4" w:rsidRPr="00470B8B" w:rsidRDefault="00A338F4" w:rsidP="00D521F6">
      <w:pPr>
        <w:rPr>
          <w:sz w:val="20"/>
        </w:rPr>
      </w:pPr>
    </w:p>
    <w:p w14:paraId="1E9F44C6" w14:textId="4F5B816C" w:rsidR="00D521F6" w:rsidRPr="00470B8B" w:rsidRDefault="00D521F6" w:rsidP="001764B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5" w:name="_Toc117590114"/>
      <w:r w:rsidRPr="00470B8B">
        <w:rPr>
          <w:bCs/>
          <w:iCs/>
          <w:szCs w:val="28"/>
        </w:rPr>
        <w:t>FG</w:t>
      </w:r>
      <w:r w:rsidR="001764B5" w:rsidRPr="00470B8B">
        <w:rPr>
          <w:bCs/>
          <w:iCs/>
          <w:szCs w:val="28"/>
        </w:rPr>
        <w:t xml:space="preserve">LVHC </w:t>
      </w:r>
      <w:r w:rsidR="00515CF6" w:rsidRPr="00470B8B">
        <w:rPr>
          <w:bCs/>
          <w:iCs/>
          <w:szCs w:val="28"/>
        </w:rPr>
        <w:t>-</w:t>
      </w:r>
      <w:r w:rsidR="001764B5" w:rsidRPr="00470B8B">
        <w:rPr>
          <w:bCs/>
          <w:iCs/>
          <w:szCs w:val="28"/>
        </w:rPr>
        <w:t xml:space="preserve"> LVHC System</w:t>
      </w:r>
      <w:bookmarkEnd w:id="125"/>
    </w:p>
    <w:p w14:paraId="5F1E2E01" w14:textId="77777777" w:rsidR="00D521F6" w:rsidRPr="00470B8B" w:rsidRDefault="00D521F6" w:rsidP="00C06732">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23D7C08B" w14:textId="77777777" w:rsidR="00D521F6" w:rsidRPr="00470B8B" w:rsidRDefault="00D521F6" w:rsidP="00C06732">
      <w:pPr>
        <w:rPr>
          <w:sz w:val="20"/>
        </w:rPr>
      </w:pPr>
    </w:p>
    <w:p w14:paraId="270268B8" w14:textId="77777777" w:rsidR="00D521F6" w:rsidRPr="00470B8B" w:rsidRDefault="00D521F6" w:rsidP="00C06732">
      <w:pPr>
        <w:jc w:val="both"/>
        <w:rPr>
          <w:b/>
          <w:u w:val="single"/>
        </w:rPr>
      </w:pPr>
      <w:r w:rsidRPr="00470B8B">
        <w:rPr>
          <w:b/>
          <w:u w:val="single"/>
        </w:rPr>
        <w:t>DESCRIPTION</w:t>
      </w:r>
    </w:p>
    <w:p w14:paraId="2278149E" w14:textId="77777777" w:rsidR="00D521F6" w:rsidRPr="00470B8B" w:rsidRDefault="00D521F6" w:rsidP="00C06732">
      <w:pPr>
        <w:jc w:val="both"/>
        <w:rPr>
          <w:sz w:val="20"/>
        </w:rPr>
      </w:pPr>
    </w:p>
    <w:p w14:paraId="668CA3EF" w14:textId="77777777" w:rsidR="001764B5" w:rsidRPr="00470B8B" w:rsidRDefault="001764B5" w:rsidP="001764B5">
      <w:pPr>
        <w:jc w:val="both"/>
        <w:rPr>
          <w:rFonts w:cs="Arial"/>
          <w:sz w:val="20"/>
        </w:rPr>
      </w:pPr>
      <w:r w:rsidRPr="00470B8B">
        <w:rPr>
          <w:rFonts w:cs="Arial"/>
          <w:sz w:val="20"/>
        </w:rPr>
        <w:t>The LVHC System (FGLVHC) consists of a collection of equipment regulated by 40 CFR Part 63, Subpart S including the digesters, turpentine recovery, evaporator, steam stripping system, and associated equipment which vent to the LVHC gas collection system.  Emission Units include:  Evaporator NSPS Devices (EUBB05), Digester Other Devices (EUOT22), Digester NSPS Devices (EUBB22), and Miscellaneous Turpentine Handling Devices (EUMT22), Steam Stripping NSPS Devices (EUBB33) and Miscellaneous Condensate Stripping System Devices (EUMC33).</w:t>
      </w:r>
    </w:p>
    <w:p w14:paraId="00F31414" w14:textId="77777777" w:rsidR="00D521F6" w:rsidRPr="00470B8B" w:rsidRDefault="00D521F6" w:rsidP="00C06732">
      <w:pPr>
        <w:jc w:val="both"/>
        <w:rPr>
          <w:sz w:val="20"/>
        </w:rPr>
      </w:pPr>
    </w:p>
    <w:p w14:paraId="4883F796" w14:textId="095321C3" w:rsidR="001764B5" w:rsidRPr="00470B8B" w:rsidRDefault="00D521F6" w:rsidP="001764B5">
      <w:pPr>
        <w:rPr>
          <w:rFonts w:cs="Arial"/>
          <w:sz w:val="20"/>
        </w:rPr>
      </w:pPr>
      <w:r w:rsidRPr="00470B8B">
        <w:rPr>
          <w:b/>
          <w:sz w:val="20"/>
        </w:rPr>
        <w:t>Emission Unit</w:t>
      </w:r>
      <w:r w:rsidR="00A338F4" w:rsidRPr="00470B8B">
        <w:rPr>
          <w:b/>
          <w:sz w:val="20"/>
        </w:rPr>
        <w:t>s</w:t>
      </w:r>
      <w:r w:rsidRPr="00470B8B">
        <w:rPr>
          <w:b/>
          <w:sz w:val="20"/>
        </w:rPr>
        <w:t>:</w:t>
      </w:r>
      <w:r w:rsidRPr="00470B8B">
        <w:rPr>
          <w:sz w:val="20"/>
        </w:rPr>
        <w:t xml:space="preserve"> </w:t>
      </w:r>
      <w:r w:rsidR="00A338F4" w:rsidRPr="00470B8B">
        <w:rPr>
          <w:sz w:val="20"/>
        </w:rPr>
        <w:t xml:space="preserve"> </w:t>
      </w:r>
      <w:r w:rsidR="001764B5" w:rsidRPr="00470B8B">
        <w:rPr>
          <w:rFonts w:cs="Arial"/>
          <w:sz w:val="20"/>
        </w:rPr>
        <w:t>EUBB05, EUOT22, EUBB22, EUMT22, EUBB33, EUMC33</w:t>
      </w:r>
    </w:p>
    <w:p w14:paraId="62248882" w14:textId="09BE0B37" w:rsidR="00D521F6" w:rsidRPr="00470B8B" w:rsidRDefault="00D521F6" w:rsidP="00C06732">
      <w:pPr>
        <w:jc w:val="both"/>
        <w:rPr>
          <w:sz w:val="20"/>
        </w:rPr>
      </w:pPr>
    </w:p>
    <w:p w14:paraId="2E95D874" w14:textId="77777777" w:rsidR="00D521F6" w:rsidRPr="00470B8B" w:rsidRDefault="00D521F6" w:rsidP="00C06732">
      <w:pPr>
        <w:jc w:val="both"/>
        <w:rPr>
          <w:b/>
          <w:u w:val="single"/>
        </w:rPr>
      </w:pPr>
      <w:r w:rsidRPr="00470B8B">
        <w:rPr>
          <w:b/>
          <w:u w:val="single"/>
        </w:rPr>
        <w:t>POLLUTION CONTROL EQUIPMENT</w:t>
      </w:r>
    </w:p>
    <w:p w14:paraId="459DA79E" w14:textId="77777777" w:rsidR="00D521F6" w:rsidRPr="00470B8B" w:rsidRDefault="00D521F6" w:rsidP="00C06732">
      <w:pPr>
        <w:jc w:val="both"/>
      </w:pPr>
    </w:p>
    <w:p w14:paraId="2D3BC0CD" w14:textId="77777777" w:rsidR="001764B5" w:rsidRPr="00470B8B" w:rsidRDefault="001764B5" w:rsidP="001764B5">
      <w:pPr>
        <w:pStyle w:val="FootnoteText"/>
        <w:rPr>
          <w:rFonts w:ascii="Arial" w:hAnsi="Arial" w:cs="Arial"/>
        </w:rPr>
      </w:pPr>
      <w:r w:rsidRPr="00470B8B">
        <w:rPr>
          <w:rFonts w:ascii="Arial" w:hAnsi="Arial" w:cs="Arial"/>
        </w:rPr>
        <w:t>LVHC gases from FGLVHC are collected in a closed vent collection system and incinerated in the Thermal Oxidizer (EUOC33) or the Lime Kiln (EULK15) as a backup incineration device.</w:t>
      </w:r>
    </w:p>
    <w:p w14:paraId="0869EBFE" w14:textId="77777777" w:rsidR="00D521F6" w:rsidRPr="00470B8B" w:rsidRDefault="00D521F6" w:rsidP="00C06732">
      <w:pPr>
        <w:rPr>
          <w:sz w:val="20"/>
        </w:rPr>
      </w:pPr>
    </w:p>
    <w:p w14:paraId="628F260B"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28B36BBC" w14:textId="77777777" w:rsidR="00D521F6" w:rsidRPr="00470B8B" w:rsidRDefault="00D521F6" w:rsidP="00C06732">
      <w:pPr>
        <w:jc w:val="both"/>
        <w:rPr>
          <w:sz w:val="20"/>
        </w:rPr>
      </w:pPr>
    </w:p>
    <w:p w14:paraId="60668E67" w14:textId="7D8D9053" w:rsidR="00D521F6" w:rsidRPr="00470B8B" w:rsidRDefault="006723F9" w:rsidP="00C06732">
      <w:pPr>
        <w:jc w:val="both"/>
        <w:rPr>
          <w:sz w:val="20"/>
        </w:rPr>
      </w:pPr>
      <w:r w:rsidRPr="00470B8B">
        <w:rPr>
          <w:sz w:val="20"/>
        </w:rPr>
        <w:t xml:space="preserve">NA </w:t>
      </w:r>
    </w:p>
    <w:p w14:paraId="3AE6C8AC" w14:textId="77777777" w:rsidR="006723F9" w:rsidRPr="00470B8B" w:rsidRDefault="006723F9" w:rsidP="00C06732">
      <w:pPr>
        <w:jc w:val="both"/>
        <w:rPr>
          <w:sz w:val="20"/>
        </w:rPr>
      </w:pPr>
    </w:p>
    <w:p w14:paraId="597200D3"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05967EB7" w14:textId="77777777" w:rsidR="00D521F6" w:rsidRPr="00470B8B" w:rsidRDefault="00D521F6" w:rsidP="00C06732">
      <w:pPr>
        <w:jc w:val="both"/>
        <w:rPr>
          <w:sz w:val="20"/>
        </w:rPr>
      </w:pPr>
    </w:p>
    <w:p w14:paraId="5AF1C914" w14:textId="17AAAC26" w:rsidR="00D521F6" w:rsidRPr="00470B8B" w:rsidRDefault="001764B5" w:rsidP="00C06732">
      <w:pPr>
        <w:jc w:val="both"/>
        <w:rPr>
          <w:sz w:val="20"/>
        </w:rPr>
      </w:pPr>
      <w:r w:rsidRPr="00470B8B">
        <w:rPr>
          <w:sz w:val="20"/>
        </w:rPr>
        <w:t>NA</w:t>
      </w:r>
    </w:p>
    <w:p w14:paraId="099AF91C" w14:textId="77777777" w:rsidR="001764B5" w:rsidRPr="00470B8B" w:rsidRDefault="001764B5" w:rsidP="00C06732">
      <w:pPr>
        <w:jc w:val="both"/>
        <w:rPr>
          <w:sz w:val="20"/>
        </w:rPr>
      </w:pPr>
    </w:p>
    <w:p w14:paraId="08BBEFDE"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2CEDC4D5" w14:textId="77777777" w:rsidR="00D521F6" w:rsidRPr="00470B8B" w:rsidRDefault="00D521F6" w:rsidP="00C06732">
      <w:pPr>
        <w:jc w:val="both"/>
        <w:rPr>
          <w:sz w:val="20"/>
        </w:rPr>
      </w:pPr>
    </w:p>
    <w:p w14:paraId="78A72EDC" w14:textId="77777777" w:rsidR="001764B5" w:rsidRPr="00470B8B" w:rsidRDefault="001764B5" w:rsidP="00501097">
      <w:pPr>
        <w:pStyle w:val="ListParagraph"/>
        <w:numPr>
          <w:ilvl w:val="0"/>
          <w:numId w:val="92"/>
        </w:numPr>
        <w:ind w:left="360"/>
        <w:contextualSpacing/>
        <w:jc w:val="both"/>
        <w:rPr>
          <w:rFonts w:cs="Arial"/>
          <w:sz w:val="20"/>
        </w:rPr>
      </w:pPr>
      <w:r w:rsidRPr="00470B8B">
        <w:rPr>
          <w:rFonts w:cs="Arial"/>
          <w:sz w:val="20"/>
        </w:rPr>
        <w:t xml:space="preserve">The total HAP emissions from FGLVHC be enclosed and vented into a closed-vent system and routed to a control device that meets the requirements specified in 40 CFR 63.443(d).  </w:t>
      </w:r>
      <w:r w:rsidRPr="00470B8B">
        <w:rPr>
          <w:rFonts w:cs="Arial"/>
          <w:b/>
          <w:sz w:val="20"/>
        </w:rPr>
        <w:t>(40 CFR 63.443(c))</w:t>
      </w:r>
    </w:p>
    <w:p w14:paraId="40BDA0CA" w14:textId="77777777" w:rsidR="001764B5" w:rsidRPr="00470B8B" w:rsidRDefault="001764B5" w:rsidP="001764B5">
      <w:pPr>
        <w:pStyle w:val="FootnoteText"/>
        <w:ind w:left="360" w:hanging="360"/>
        <w:jc w:val="both"/>
        <w:rPr>
          <w:rFonts w:ascii="Arial" w:hAnsi="Arial" w:cs="Arial"/>
        </w:rPr>
      </w:pPr>
    </w:p>
    <w:p w14:paraId="63A1EF0F" w14:textId="77777777" w:rsidR="00B057C6" w:rsidRPr="00470B8B" w:rsidRDefault="001764B5" w:rsidP="00501097">
      <w:pPr>
        <w:numPr>
          <w:ilvl w:val="0"/>
          <w:numId w:val="92"/>
        </w:numPr>
        <w:ind w:left="360"/>
        <w:jc w:val="both"/>
        <w:rPr>
          <w:rFonts w:cs="Arial"/>
          <w:b/>
          <w:sz w:val="20"/>
        </w:rPr>
      </w:pPr>
      <w:r w:rsidRPr="00470B8B">
        <w:rPr>
          <w:rFonts w:cs="Arial"/>
          <w:sz w:val="20"/>
        </w:rPr>
        <w:t xml:space="preserve">Each enclosure and closed-vent system used for capturing and transporting vent streams that contain HAP shall meet the applicable requirements specified in “Standards for Enclosures and Closed-Vent Systems.”  </w:t>
      </w:r>
    </w:p>
    <w:p w14:paraId="14ACBBC3" w14:textId="0480FE21" w:rsidR="001764B5" w:rsidRPr="00470B8B" w:rsidRDefault="001764B5" w:rsidP="00B057C6">
      <w:pPr>
        <w:ind w:left="360"/>
        <w:jc w:val="both"/>
        <w:rPr>
          <w:rFonts w:cs="Arial"/>
          <w:b/>
          <w:sz w:val="20"/>
        </w:rPr>
      </w:pPr>
      <w:r w:rsidRPr="00470B8B">
        <w:rPr>
          <w:rFonts w:cs="Arial"/>
          <w:b/>
          <w:sz w:val="20"/>
        </w:rPr>
        <w:t>(40 CFR 63.450)</w:t>
      </w:r>
    </w:p>
    <w:p w14:paraId="41ABDA91" w14:textId="77777777" w:rsidR="001764B5" w:rsidRPr="00470B8B" w:rsidRDefault="001764B5" w:rsidP="001764B5">
      <w:pPr>
        <w:ind w:left="360" w:hanging="360"/>
        <w:jc w:val="both"/>
        <w:rPr>
          <w:rFonts w:cs="Arial"/>
          <w:sz w:val="20"/>
        </w:rPr>
      </w:pPr>
    </w:p>
    <w:p w14:paraId="78ECC563" w14:textId="77777777" w:rsidR="001764B5" w:rsidRPr="00470B8B" w:rsidRDefault="001764B5" w:rsidP="008C5FF0">
      <w:pPr>
        <w:pStyle w:val="FootnoteText"/>
        <w:ind w:left="360" w:hanging="360"/>
        <w:jc w:val="both"/>
        <w:rPr>
          <w:rFonts w:ascii="Arial" w:hAnsi="Arial" w:cs="Arial"/>
          <w:b/>
        </w:rPr>
      </w:pPr>
      <w:r w:rsidRPr="00470B8B">
        <w:rPr>
          <w:rFonts w:ascii="Arial" w:hAnsi="Arial" w:cs="Arial"/>
        </w:rPr>
        <w:t>3.</w:t>
      </w:r>
      <w:r w:rsidRPr="00470B8B">
        <w:rPr>
          <w:rFonts w:ascii="Arial" w:hAnsi="Arial" w:cs="Arial"/>
        </w:rPr>
        <w:tab/>
        <w:t>The permittee shall direct total HAP emissions from the closed-vent system to a control device that meets one</w:t>
      </w:r>
      <w:r w:rsidRPr="00470B8B">
        <w:rPr>
          <w:rFonts w:ascii="Arial" w:hAnsi="Arial" w:cs="Arial"/>
          <w:b/>
        </w:rPr>
        <w:t xml:space="preserve"> </w:t>
      </w:r>
      <w:r w:rsidRPr="00470B8B">
        <w:rPr>
          <w:rFonts w:ascii="Arial" w:hAnsi="Arial" w:cs="Arial"/>
        </w:rPr>
        <w:t xml:space="preserve">of the following requirements:  </w:t>
      </w:r>
    </w:p>
    <w:p w14:paraId="2E5D6991" w14:textId="62564D4A" w:rsidR="001764B5" w:rsidRPr="00470B8B" w:rsidRDefault="001764B5" w:rsidP="008C5FF0">
      <w:pPr>
        <w:pStyle w:val="FootnoteText"/>
        <w:ind w:left="720" w:hanging="360"/>
        <w:jc w:val="both"/>
        <w:rPr>
          <w:rFonts w:ascii="Arial" w:hAnsi="Arial" w:cs="Arial"/>
          <w:b/>
        </w:rPr>
      </w:pPr>
      <w:r w:rsidRPr="00470B8B">
        <w:rPr>
          <w:rFonts w:ascii="Arial" w:hAnsi="Arial" w:cs="Arial"/>
        </w:rPr>
        <w:t>a.</w:t>
      </w:r>
      <w:r w:rsidRPr="00470B8B">
        <w:rPr>
          <w:rFonts w:ascii="Arial" w:hAnsi="Arial" w:cs="Arial"/>
        </w:rPr>
        <w:tab/>
        <w:t xml:space="preserve">Reduces total HAP emissions by 98% or more by weight; or </w:t>
      </w:r>
      <w:r w:rsidRPr="00470B8B">
        <w:rPr>
          <w:rFonts w:ascii="Arial" w:hAnsi="Arial" w:cs="Arial"/>
          <w:b/>
        </w:rPr>
        <w:t>(40 CFR 63.443(d)(1))</w:t>
      </w:r>
    </w:p>
    <w:p w14:paraId="50A7AA3B" w14:textId="16EEE3D0" w:rsidR="001764B5" w:rsidRPr="00470B8B" w:rsidRDefault="001764B5" w:rsidP="008C5FF0">
      <w:pPr>
        <w:pStyle w:val="FootnoteText"/>
        <w:ind w:left="720" w:hanging="360"/>
        <w:jc w:val="both"/>
        <w:rPr>
          <w:rFonts w:ascii="Arial" w:hAnsi="Arial" w:cs="Arial"/>
          <w:b/>
        </w:rPr>
      </w:pPr>
      <w:r w:rsidRPr="00470B8B">
        <w:rPr>
          <w:rFonts w:ascii="Arial" w:hAnsi="Arial" w:cs="Arial"/>
        </w:rPr>
        <w:t>b.</w:t>
      </w:r>
      <w:r w:rsidRPr="00470B8B">
        <w:rPr>
          <w:rFonts w:ascii="Arial" w:hAnsi="Arial" w:cs="Arial"/>
        </w:rPr>
        <w:tab/>
        <w:t xml:space="preserve">Reduces the total HAP concentration at the outlet of the thermal oxidizer to 20 parts per million or less by volume, corrected to 10% oxygen on a dry </w:t>
      </w:r>
      <w:r w:rsidR="004F39E8" w:rsidRPr="00470B8B">
        <w:rPr>
          <w:rFonts w:ascii="Arial" w:hAnsi="Arial" w:cs="Arial"/>
        </w:rPr>
        <w:t xml:space="preserve">basis; </w:t>
      </w:r>
      <w:r w:rsidRPr="00470B8B">
        <w:rPr>
          <w:rFonts w:ascii="Arial" w:hAnsi="Arial" w:cs="Arial"/>
        </w:rPr>
        <w:t xml:space="preserve">or </w:t>
      </w:r>
      <w:r w:rsidRPr="00470B8B">
        <w:rPr>
          <w:rFonts w:ascii="Arial" w:hAnsi="Arial" w:cs="Arial"/>
          <w:b/>
        </w:rPr>
        <w:t>(40 CFR 63.443(d)(2))</w:t>
      </w:r>
    </w:p>
    <w:p w14:paraId="4B3A6902" w14:textId="10040004" w:rsidR="001764B5" w:rsidRPr="00470B8B" w:rsidRDefault="001764B5" w:rsidP="008C5FF0">
      <w:pPr>
        <w:pStyle w:val="FootnoteText"/>
        <w:ind w:left="720" w:hanging="360"/>
        <w:jc w:val="both"/>
        <w:rPr>
          <w:rFonts w:ascii="Arial" w:hAnsi="Arial" w:cs="Arial"/>
          <w:b/>
        </w:rPr>
      </w:pPr>
      <w:r w:rsidRPr="00470B8B">
        <w:rPr>
          <w:rFonts w:ascii="Arial" w:hAnsi="Arial" w:cs="Arial"/>
        </w:rPr>
        <w:t>c.</w:t>
      </w:r>
      <w:r w:rsidRPr="00470B8B">
        <w:rPr>
          <w:rFonts w:ascii="Arial" w:hAnsi="Arial" w:cs="Arial"/>
        </w:rPr>
        <w:tab/>
        <w:t>Reduces total HAP emissions using a thermal oxidizer designed and operated at a minimum temperature of 1600°F and a minimum residence time of 0.75 seconds; or</w:t>
      </w:r>
      <w:r w:rsidR="00A338F4" w:rsidRPr="00470B8B">
        <w:rPr>
          <w:rFonts w:ascii="Arial" w:hAnsi="Arial" w:cs="Arial"/>
        </w:rPr>
        <w:t xml:space="preserve"> </w:t>
      </w:r>
      <w:r w:rsidRPr="00470B8B">
        <w:rPr>
          <w:rFonts w:ascii="Arial" w:hAnsi="Arial" w:cs="Arial"/>
          <w:b/>
        </w:rPr>
        <w:t>(40 CFR 63.443(d)(3))</w:t>
      </w:r>
    </w:p>
    <w:p w14:paraId="1ADB47D2" w14:textId="77777777" w:rsidR="001764B5" w:rsidRPr="00470B8B" w:rsidRDefault="001764B5" w:rsidP="008C5FF0">
      <w:pPr>
        <w:pStyle w:val="FootnoteText"/>
        <w:ind w:left="720" w:hanging="360"/>
        <w:jc w:val="both"/>
        <w:rPr>
          <w:rFonts w:ascii="Arial" w:hAnsi="Arial" w:cs="Arial"/>
          <w:b/>
        </w:rPr>
      </w:pPr>
      <w:r w:rsidRPr="00470B8B">
        <w:rPr>
          <w:rFonts w:ascii="Arial" w:hAnsi="Arial" w:cs="Arial"/>
        </w:rPr>
        <w:t>d.</w:t>
      </w:r>
      <w:r w:rsidRPr="00470B8B">
        <w:rPr>
          <w:rFonts w:ascii="Arial" w:hAnsi="Arial" w:cs="Arial"/>
        </w:rPr>
        <w:tab/>
        <w:t xml:space="preserve">Reduces total HAP using a boiler, lime kiln, or recovery furnace by introducing the HAP emission stream with the primary fuel or into the flame zone.  </w:t>
      </w:r>
      <w:r w:rsidRPr="00470B8B">
        <w:rPr>
          <w:rFonts w:ascii="Arial" w:hAnsi="Arial" w:cs="Arial"/>
          <w:b/>
        </w:rPr>
        <w:t>(40 CFR 63.443(d)(4))</w:t>
      </w:r>
    </w:p>
    <w:p w14:paraId="695F11D0" w14:textId="77777777" w:rsidR="001764B5" w:rsidRPr="00470B8B" w:rsidRDefault="001764B5" w:rsidP="008C5FF0">
      <w:pPr>
        <w:pStyle w:val="FootnoteText"/>
        <w:jc w:val="both"/>
        <w:rPr>
          <w:rFonts w:ascii="Arial" w:hAnsi="Arial" w:cs="Arial"/>
          <w:bCs/>
        </w:rPr>
      </w:pPr>
    </w:p>
    <w:p w14:paraId="7F3B402F" w14:textId="77777777" w:rsidR="001764B5" w:rsidRPr="00470B8B" w:rsidRDefault="001764B5" w:rsidP="00501097">
      <w:pPr>
        <w:numPr>
          <w:ilvl w:val="0"/>
          <w:numId w:val="93"/>
        </w:numPr>
        <w:tabs>
          <w:tab w:val="clear" w:pos="720"/>
          <w:tab w:val="num" w:pos="360"/>
        </w:tabs>
        <w:ind w:left="360"/>
        <w:jc w:val="both"/>
        <w:rPr>
          <w:b/>
          <w:sz w:val="20"/>
        </w:rPr>
      </w:pPr>
      <w:r w:rsidRPr="00470B8B">
        <w:rPr>
          <w:sz w:val="20"/>
        </w:rPr>
        <w:t xml:space="preserve">Records shall be maintained for all periods of excess emissions.  Periods of excess emissions from </w:t>
      </w:r>
      <w:r w:rsidRPr="00470B8B">
        <w:rPr>
          <w:rFonts w:cs="Arial"/>
          <w:sz w:val="20"/>
        </w:rPr>
        <w:t>FGLVHC</w:t>
      </w:r>
      <w:r w:rsidRPr="00470B8B">
        <w:rPr>
          <w:sz w:val="20"/>
        </w:rPr>
        <w:t xml:space="preserve"> are not violations of 63.443(c) and (d) provided that the time of excess emissions divided by the total process operating time in a semiannual reporting period does not exceed one (1) percent for control devices used to reduce the total HAP emissions from </w:t>
      </w:r>
      <w:r w:rsidRPr="00470B8B">
        <w:rPr>
          <w:rFonts w:cs="Arial"/>
          <w:sz w:val="20"/>
        </w:rPr>
        <w:t>FGLVHC</w:t>
      </w:r>
      <w:r w:rsidRPr="00470B8B">
        <w:rPr>
          <w:sz w:val="20"/>
        </w:rPr>
        <w:t xml:space="preserve">.  </w:t>
      </w:r>
      <w:r w:rsidRPr="00470B8B">
        <w:rPr>
          <w:b/>
          <w:sz w:val="20"/>
        </w:rPr>
        <w:t>(40 CFR 63.443(e)(1))</w:t>
      </w:r>
    </w:p>
    <w:p w14:paraId="38A4E729" w14:textId="77777777" w:rsidR="00D521F6" w:rsidRPr="00470B8B" w:rsidRDefault="00D521F6" w:rsidP="001764B5">
      <w:pPr>
        <w:jc w:val="both"/>
        <w:rPr>
          <w:sz w:val="20"/>
        </w:rPr>
      </w:pPr>
    </w:p>
    <w:p w14:paraId="53D8E231"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426A58D4" w14:textId="77777777" w:rsidR="00D521F6" w:rsidRPr="00470B8B" w:rsidRDefault="00D521F6" w:rsidP="00C06732">
      <w:pPr>
        <w:jc w:val="both"/>
        <w:rPr>
          <w:sz w:val="20"/>
        </w:rPr>
      </w:pPr>
    </w:p>
    <w:p w14:paraId="04DE8D7E" w14:textId="7FAA01F9" w:rsidR="00D521F6" w:rsidRPr="00470B8B" w:rsidRDefault="001764B5" w:rsidP="001764B5">
      <w:pPr>
        <w:jc w:val="both"/>
        <w:rPr>
          <w:sz w:val="20"/>
        </w:rPr>
      </w:pPr>
      <w:r w:rsidRPr="00470B8B">
        <w:rPr>
          <w:sz w:val="20"/>
        </w:rPr>
        <w:t>NA</w:t>
      </w:r>
    </w:p>
    <w:p w14:paraId="6E51A510" w14:textId="4D364CAD" w:rsidR="00A338F4" w:rsidRPr="00470B8B" w:rsidRDefault="00A338F4" w:rsidP="00C06732">
      <w:pPr>
        <w:jc w:val="both"/>
        <w:rPr>
          <w:sz w:val="20"/>
        </w:rPr>
      </w:pPr>
    </w:p>
    <w:p w14:paraId="62C0F52D" w14:textId="77777777" w:rsidR="00B86CA6" w:rsidRPr="00470B8B" w:rsidRDefault="00B86CA6" w:rsidP="00C06732">
      <w:pPr>
        <w:jc w:val="both"/>
        <w:rPr>
          <w:sz w:val="20"/>
        </w:rPr>
      </w:pPr>
    </w:p>
    <w:p w14:paraId="79FBF97D"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529F1C88"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3D166B71" w14:textId="77777777" w:rsidR="00D521F6" w:rsidRPr="00470B8B" w:rsidRDefault="00D521F6" w:rsidP="00C06732">
      <w:pPr>
        <w:jc w:val="both"/>
        <w:rPr>
          <w:sz w:val="20"/>
        </w:rPr>
      </w:pPr>
    </w:p>
    <w:p w14:paraId="06263358" w14:textId="77777777" w:rsidR="001764B5" w:rsidRPr="00470B8B" w:rsidRDefault="001764B5" w:rsidP="001764B5">
      <w:pPr>
        <w:ind w:left="360" w:right="72" w:hanging="360"/>
        <w:jc w:val="both"/>
        <w:rPr>
          <w:rFonts w:cs="Arial"/>
          <w:sz w:val="20"/>
        </w:rPr>
      </w:pPr>
      <w:r w:rsidRPr="00470B8B">
        <w:rPr>
          <w:rFonts w:cs="Arial"/>
          <w:sz w:val="20"/>
        </w:rPr>
        <w:t>1.</w:t>
      </w:r>
      <w:r w:rsidRPr="00470B8B">
        <w:rPr>
          <w:rFonts w:cs="Arial"/>
          <w:sz w:val="20"/>
        </w:rPr>
        <w:tab/>
        <w:t xml:space="preserve">Applicable test requirements, methods, and procedures as specified in 40 CFR Part 63, Subparts A and S.  </w:t>
      </w:r>
    </w:p>
    <w:p w14:paraId="028C6AC0" w14:textId="77777777" w:rsidR="001764B5" w:rsidRPr="00470B8B" w:rsidRDefault="001764B5" w:rsidP="001764B5">
      <w:pPr>
        <w:ind w:left="360" w:right="72"/>
        <w:jc w:val="both"/>
        <w:rPr>
          <w:rFonts w:cs="Arial"/>
          <w:b/>
          <w:sz w:val="20"/>
        </w:rPr>
      </w:pPr>
      <w:r w:rsidRPr="00470B8B">
        <w:rPr>
          <w:rFonts w:cs="Arial"/>
          <w:b/>
          <w:sz w:val="20"/>
        </w:rPr>
        <w:t>(40 CFR 63.7, 40 CFR 63.457, R 336.1213(3))</w:t>
      </w:r>
    </w:p>
    <w:p w14:paraId="3F2E3374" w14:textId="77777777" w:rsidR="00D521F6" w:rsidRPr="00470B8B" w:rsidRDefault="00D521F6" w:rsidP="00C06732">
      <w:pPr>
        <w:jc w:val="both"/>
        <w:rPr>
          <w:sz w:val="20"/>
        </w:rPr>
      </w:pPr>
    </w:p>
    <w:p w14:paraId="41921383" w14:textId="77777777" w:rsidR="00D521F6" w:rsidRPr="00470B8B" w:rsidRDefault="00D521F6" w:rsidP="00C06732">
      <w:pPr>
        <w:jc w:val="both"/>
      </w:pPr>
      <w:r w:rsidRPr="00470B8B">
        <w:rPr>
          <w:b/>
        </w:rPr>
        <w:t xml:space="preserve">VI.  </w:t>
      </w:r>
      <w:r w:rsidRPr="00470B8B">
        <w:rPr>
          <w:b/>
          <w:u w:val="single"/>
        </w:rPr>
        <w:t>MONITORING/RECORDKEEPING</w:t>
      </w:r>
    </w:p>
    <w:p w14:paraId="1C03704B"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4AF7AFB5" w14:textId="77777777" w:rsidR="00D521F6" w:rsidRPr="00470B8B" w:rsidRDefault="00D521F6" w:rsidP="00C06732">
      <w:pPr>
        <w:jc w:val="both"/>
        <w:rPr>
          <w:sz w:val="20"/>
        </w:rPr>
      </w:pPr>
    </w:p>
    <w:p w14:paraId="3AAF7EC0" w14:textId="799E6EBA" w:rsidR="004F39E8" w:rsidRPr="00470B8B" w:rsidRDefault="001764B5" w:rsidP="00501097">
      <w:pPr>
        <w:pStyle w:val="ListParagraph"/>
        <w:numPr>
          <w:ilvl w:val="0"/>
          <w:numId w:val="177"/>
        </w:numPr>
        <w:jc w:val="both"/>
        <w:rPr>
          <w:rFonts w:cs="Arial"/>
          <w:sz w:val="20"/>
        </w:rPr>
      </w:pPr>
      <w:r w:rsidRPr="00470B8B">
        <w:rPr>
          <w:rFonts w:cs="Arial"/>
          <w:sz w:val="20"/>
        </w:rPr>
        <w:t>Each enclosure and closed-vent system used to comply with the 40 CFR 63.450 “Standards for Enclosures and Closed-Vent Systems” shall comply with the inspection requirements as specified in 40 CFR</w:t>
      </w:r>
      <w:r w:rsidRPr="00470B8B">
        <w:rPr>
          <w:rFonts w:cs="Arial"/>
          <w:b/>
          <w:sz w:val="20"/>
        </w:rPr>
        <w:t xml:space="preserve"> </w:t>
      </w:r>
      <w:r w:rsidRPr="00470B8B">
        <w:rPr>
          <w:rFonts w:cs="Arial"/>
          <w:sz w:val="20"/>
        </w:rPr>
        <w:t>63.453(k).</w:t>
      </w:r>
      <w:r w:rsidR="00A338F4" w:rsidRPr="00470B8B">
        <w:rPr>
          <w:rFonts w:cs="Arial"/>
          <w:sz w:val="20"/>
        </w:rPr>
        <w:t xml:space="preserve">  </w:t>
      </w:r>
    </w:p>
    <w:p w14:paraId="430BBC05" w14:textId="65A65FA1" w:rsidR="001764B5" w:rsidRPr="00470B8B" w:rsidRDefault="001764B5" w:rsidP="004F39E8">
      <w:pPr>
        <w:ind w:firstLine="360"/>
        <w:jc w:val="both"/>
        <w:rPr>
          <w:rFonts w:cs="Arial"/>
          <w:b/>
          <w:sz w:val="20"/>
        </w:rPr>
      </w:pPr>
      <w:r w:rsidRPr="00470B8B">
        <w:rPr>
          <w:rFonts w:cs="Arial"/>
          <w:b/>
          <w:sz w:val="20"/>
        </w:rPr>
        <w:t>(40 CFR 63.453(k))</w:t>
      </w:r>
    </w:p>
    <w:p w14:paraId="3438E821" w14:textId="77777777" w:rsidR="001764B5" w:rsidRPr="00470B8B" w:rsidRDefault="001764B5" w:rsidP="001764B5">
      <w:pPr>
        <w:ind w:left="360" w:hanging="360"/>
        <w:jc w:val="both"/>
        <w:rPr>
          <w:sz w:val="20"/>
        </w:rPr>
      </w:pPr>
    </w:p>
    <w:p w14:paraId="2F798C2C" w14:textId="311F753B" w:rsidR="001764B5" w:rsidRPr="00470B8B" w:rsidRDefault="001764B5" w:rsidP="00A338F4">
      <w:pPr>
        <w:ind w:left="360" w:hanging="360"/>
        <w:jc w:val="both"/>
        <w:rPr>
          <w:rFonts w:cs="Arial"/>
          <w:b/>
          <w:sz w:val="20"/>
        </w:rPr>
      </w:pPr>
      <w:r w:rsidRPr="00470B8B">
        <w:rPr>
          <w:sz w:val="20"/>
        </w:rPr>
        <w:t>2</w:t>
      </w:r>
      <w:r w:rsidRPr="00470B8B">
        <w:rPr>
          <w:rFonts w:cs="Arial"/>
          <w:sz w:val="20"/>
        </w:rPr>
        <w:t>.</w:t>
      </w:r>
      <w:r w:rsidRPr="00470B8B">
        <w:rPr>
          <w:rFonts w:cs="Arial"/>
          <w:sz w:val="20"/>
        </w:rPr>
        <w:tab/>
        <w:t xml:space="preserve">Applicable monitoring and recordkeeping provisions as specified in 40 CFR Part 63, Subpart S.  </w:t>
      </w:r>
      <w:r w:rsidRPr="00470B8B">
        <w:rPr>
          <w:rFonts w:cs="Arial"/>
          <w:b/>
          <w:sz w:val="20"/>
        </w:rPr>
        <w:t>(40 CFR 63.453, 40 CFR 63.454, R 336.1213(3))</w:t>
      </w:r>
    </w:p>
    <w:p w14:paraId="31F40D43" w14:textId="77777777" w:rsidR="00D521F6" w:rsidRPr="00470B8B" w:rsidRDefault="00D521F6" w:rsidP="00C06732">
      <w:pPr>
        <w:jc w:val="both"/>
        <w:rPr>
          <w:sz w:val="20"/>
        </w:rPr>
      </w:pPr>
    </w:p>
    <w:p w14:paraId="6545E1A3" w14:textId="77777777" w:rsidR="00D521F6" w:rsidRPr="00470B8B" w:rsidRDefault="00D521F6" w:rsidP="00C06732">
      <w:pPr>
        <w:jc w:val="both"/>
        <w:rPr>
          <w:b/>
          <w:u w:val="single"/>
        </w:rPr>
      </w:pPr>
      <w:r w:rsidRPr="00470B8B">
        <w:rPr>
          <w:b/>
        </w:rPr>
        <w:t xml:space="preserve">VII.  </w:t>
      </w:r>
      <w:r w:rsidRPr="00470B8B">
        <w:rPr>
          <w:b/>
          <w:u w:val="single"/>
        </w:rPr>
        <w:t>REPORTING</w:t>
      </w:r>
    </w:p>
    <w:p w14:paraId="44EE0926" w14:textId="77777777" w:rsidR="00D521F6" w:rsidRPr="00470B8B" w:rsidRDefault="00D521F6" w:rsidP="00C06732">
      <w:pPr>
        <w:jc w:val="both"/>
        <w:rPr>
          <w:sz w:val="20"/>
        </w:rPr>
      </w:pPr>
    </w:p>
    <w:p w14:paraId="7AE1D5F6"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44DA326E" w14:textId="77777777" w:rsidR="00D521F6" w:rsidRPr="00470B8B" w:rsidRDefault="00D521F6" w:rsidP="00C06732">
      <w:pPr>
        <w:ind w:left="360" w:hanging="360"/>
        <w:jc w:val="both"/>
        <w:rPr>
          <w:sz w:val="20"/>
        </w:rPr>
      </w:pPr>
    </w:p>
    <w:p w14:paraId="01CD8DBE"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45C35517" w14:textId="77777777" w:rsidR="00D521F6" w:rsidRPr="00470B8B" w:rsidRDefault="00D521F6" w:rsidP="00C06732">
      <w:pPr>
        <w:ind w:left="360" w:hanging="360"/>
        <w:jc w:val="both"/>
        <w:rPr>
          <w:sz w:val="20"/>
        </w:rPr>
      </w:pPr>
    </w:p>
    <w:p w14:paraId="71A42D7E"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42723F52" w14:textId="77777777" w:rsidR="00D521F6" w:rsidRPr="00470B8B" w:rsidRDefault="00D521F6" w:rsidP="00C06732">
      <w:pPr>
        <w:ind w:right="72"/>
        <w:jc w:val="both"/>
        <w:rPr>
          <w:rFonts w:cs="Arial"/>
          <w:sz w:val="20"/>
        </w:rPr>
      </w:pPr>
    </w:p>
    <w:p w14:paraId="0ED79976" w14:textId="1EE11581" w:rsidR="001764B5" w:rsidRPr="00470B8B" w:rsidRDefault="001764B5" w:rsidP="00A338F4">
      <w:pPr>
        <w:ind w:left="360" w:right="72" w:hanging="360"/>
        <w:jc w:val="both"/>
        <w:rPr>
          <w:rFonts w:cs="Arial"/>
          <w:b/>
          <w:sz w:val="20"/>
        </w:rPr>
      </w:pPr>
      <w:r w:rsidRPr="00470B8B">
        <w:rPr>
          <w:sz w:val="20"/>
        </w:rPr>
        <w:t>4.</w:t>
      </w:r>
      <w:r w:rsidRPr="00470B8B">
        <w:rPr>
          <w:sz w:val="20"/>
        </w:rPr>
        <w:tab/>
      </w:r>
      <w:r w:rsidRPr="00470B8B">
        <w:rPr>
          <w:rFonts w:cs="Arial"/>
          <w:sz w:val="20"/>
        </w:rPr>
        <w:t xml:space="preserve">Applicable reporting requirements as specified in 40 CFR Part 63, Subpart S.  </w:t>
      </w:r>
      <w:r w:rsidRPr="00470B8B">
        <w:rPr>
          <w:rFonts w:cs="Arial"/>
          <w:b/>
          <w:sz w:val="20"/>
        </w:rPr>
        <w:t>(40 CFR 63.455, R 336.1213(3))</w:t>
      </w:r>
    </w:p>
    <w:p w14:paraId="621A4822" w14:textId="77777777" w:rsidR="00D521F6" w:rsidRPr="00470B8B" w:rsidRDefault="00D521F6" w:rsidP="00C06732">
      <w:pPr>
        <w:ind w:right="72"/>
        <w:jc w:val="both"/>
        <w:rPr>
          <w:rFonts w:cs="Arial"/>
          <w:sz w:val="20"/>
        </w:rPr>
      </w:pPr>
    </w:p>
    <w:p w14:paraId="254E2668" w14:textId="0CEDB74F" w:rsidR="00D521F6" w:rsidRPr="00470B8B" w:rsidRDefault="00D521F6" w:rsidP="00C06732">
      <w:pPr>
        <w:jc w:val="both"/>
        <w:rPr>
          <w:rFonts w:cs="Arial"/>
          <w:b/>
          <w:sz w:val="20"/>
        </w:rPr>
      </w:pPr>
      <w:r w:rsidRPr="00470B8B">
        <w:rPr>
          <w:rFonts w:cs="Arial"/>
          <w:b/>
          <w:sz w:val="20"/>
        </w:rPr>
        <w:t>See Appendix 8</w:t>
      </w:r>
      <w:r w:rsidR="008C5FF0">
        <w:rPr>
          <w:rFonts w:cs="Arial"/>
          <w:b/>
          <w:sz w:val="20"/>
        </w:rPr>
        <w:t>-1</w:t>
      </w:r>
    </w:p>
    <w:p w14:paraId="42242665" w14:textId="77777777" w:rsidR="00D521F6" w:rsidRPr="00470B8B" w:rsidRDefault="00D521F6" w:rsidP="00C06732">
      <w:pPr>
        <w:jc w:val="both"/>
        <w:rPr>
          <w:rFonts w:cs="Arial"/>
          <w:sz w:val="20"/>
        </w:rPr>
      </w:pPr>
    </w:p>
    <w:p w14:paraId="7FE1B685" w14:textId="77777777" w:rsidR="00D521F6" w:rsidRPr="00470B8B" w:rsidRDefault="00D521F6" w:rsidP="00C06732">
      <w:pPr>
        <w:jc w:val="both"/>
      </w:pPr>
      <w:r w:rsidRPr="00470B8B">
        <w:rPr>
          <w:b/>
        </w:rPr>
        <w:t xml:space="preserve">VIII.  </w:t>
      </w:r>
      <w:r w:rsidRPr="00470B8B">
        <w:rPr>
          <w:b/>
          <w:u w:val="single"/>
        </w:rPr>
        <w:t>STACK/VENT RESTRICTION(S)</w:t>
      </w:r>
    </w:p>
    <w:p w14:paraId="1124179C" w14:textId="77777777" w:rsidR="00D521F6" w:rsidRPr="00470B8B" w:rsidRDefault="00D521F6" w:rsidP="00C06732">
      <w:pPr>
        <w:jc w:val="both"/>
        <w:rPr>
          <w:sz w:val="20"/>
        </w:rPr>
      </w:pPr>
    </w:p>
    <w:p w14:paraId="1953A9FE" w14:textId="220DA476" w:rsidR="00D521F6" w:rsidRPr="00470B8B" w:rsidRDefault="001764B5" w:rsidP="00C06732">
      <w:pPr>
        <w:jc w:val="both"/>
        <w:rPr>
          <w:sz w:val="20"/>
        </w:rPr>
      </w:pPr>
      <w:r w:rsidRPr="00470B8B">
        <w:rPr>
          <w:sz w:val="20"/>
        </w:rPr>
        <w:t>NA</w:t>
      </w:r>
    </w:p>
    <w:p w14:paraId="49370010" w14:textId="77777777" w:rsidR="00D521F6" w:rsidRPr="00470B8B" w:rsidRDefault="00D521F6" w:rsidP="00C06732">
      <w:pPr>
        <w:jc w:val="both"/>
        <w:rPr>
          <w:sz w:val="20"/>
        </w:rPr>
      </w:pPr>
    </w:p>
    <w:p w14:paraId="5E0A4B44" w14:textId="77777777" w:rsidR="00D521F6" w:rsidRPr="00470B8B" w:rsidRDefault="00D521F6" w:rsidP="00C06732">
      <w:pPr>
        <w:jc w:val="both"/>
      </w:pPr>
      <w:r w:rsidRPr="00470B8B">
        <w:rPr>
          <w:b/>
        </w:rPr>
        <w:t xml:space="preserve">IX.  </w:t>
      </w:r>
      <w:r w:rsidRPr="00470B8B">
        <w:rPr>
          <w:b/>
          <w:u w:val="single"/>
        </w:rPr>
        <w:t>OTHER REQUIREMENT(S)</w:t>
      </w:r>
    </w:p>
    <w:p w14:paraId="4BF6474B" w14:textId="77777777" w:rsidR="00D521F6" w:rsidRPr="00470B8B" w:rsidRDefault="00D521F6" w:rsidP="00C06732">
      <w:pPr>
        <w:jc w:val="both"/>
        <w:rPr>
          <w:sz w:val="20"/>
        </w:rPr>
      </w:pPr>
    </w:p>
    <w:p w14:paraId="5C6FF330" w14:textId="77777777" w:rsidR="001764B5" w:rsidRPr="00470B8B" w:rsidRDefault="001764B5" w:rsidP="001764B5">
      <w:pPr>
        <w:ind w:left="360" w:hanging="360"/>
        <w:jc w:val="both"/>
        <w:rPr>
          <w:rFonts w:cs="Arial"/>
          <w:b/>
          <w:sz w:val="20"/>
        </w:rPr>
      </w:pPr>
      <w:r w:rsidRPr="00470B8B">
        <w:rPr>
          <w:sz w:val="20"/>
        </w:rPr>
        <w:t>1.</w:t>
      </w:r>
      <w:r w:rsidRPr="00470B8B">
        <w:rPr>
          <w:sz w:val="20"/>
        </w:rPr>
        <w:tab/>
      </w:r>
      <w:r w:rsidRPr="00470B8B">
        <w:rPr>
          <w:rFonts w:cs="Arial"/>
          <w:sz w:val="20"/>
        </w:rPr>
        <w:t>The permittee must comply with the applicable requirements of 40 CFR Part 63,</w:t>
      </w:r>
      <w:r w:rsidRPr="00470B8B">
        <w:rPr>
          <w:rFonts w:cs="Arial"/>
          <w:b/>
          <w:sz w:val="20"/>
        </w:rPr>
        <w:t xml:space="preserve"> </w:t>
      </w:r>
      <w:r w:rsidRPr="00470B8B">
        <w:rPr>
          <w:rFonts w:cs="Arial"/>
          <w:sz w:val="20"/>
        </w:rPr>
        <w:t xml:space="preserve">Subpart A – General Provisions, as indicated in 40 CFR Part 63, Table 1 to Subpart S – General Provisions Applicability to Subpart S.  </w:t>
      </w:r>
      <w:r w:rsidRPr="00470B8B">
        <w:rPr>
          <w:rFonts w:cs="Arial"/>
          <w:b/>
          <w:sz w:val="20"/>
        </w:rPr>
        <w:t>(40 CFR 63.440(g))</w:t>
      </w:r>
    </w:p>
    <w:p w14:paraId="77F4814A" w14:textId="77777777" w:rsidR="00D521F6" w:rsidRPr="00470B8B" w:rsidRDefault="00D521F6" w:rsidP="00C06732">
      <w:pPr>
        <w:jc w:val="both"/>
        <w:rPr>
          <w:sz w:val="20"/>
        </w:rPr>
      </w:pPr>
    </w:p>
    <w:p w14:paraId="7A10DD3B" w14:textId="77777777" w:rsidR="00D521F6" w:rsidRPr="00470B8B" w:rsidRDefault="00D521F6" w:rsidP="00C06732">
      <w:pPr>
        <w:jc w:val="both"/>
        <w:rPr>
          <w:sz w:val="20"/>
        </w:rPr>
      </w:pPr>
    </w:p>
    <w:p w14:paraId="74040941" w14:textId="77777777" w:rsidR="00D521F6" w:rsidRPr="00470B8B" w:rsidRDefault="00D521F6" w:rsidP="00C06732">
      <w:pPr>
        <w:jc w:val="both"/>
        <w:rPr>
          <w:b/>
          <w:sz w:val="20"/>
        </w:rPr>
      </w:pPr>
      <w:r w:rsidRPr="00470B8B">
        <w:rPr>
          <w:b/>
          <w:sz w:val="20"/>
          <w:u w:val="single"/>
        </w:rPr>
        <w:t>Footnotes</w:t>
      </w:r>
      <w:r w:rsidRPr="00470B8B">
        <w:rPr>
          <w:b/>
          <w:sz w:val="20"/>
        </w:rPr>
        <w:t>:</w:t>
      </w:r>
    </w:p>
    <w:p w14:paraId="59E4074F"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1BF955EA" w14:textId="1E264291"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3BE61FD1" w14:textId="3C02AAC3" w:rsidR="00D521F6" w:rsidRPr="00470B8B" w:rsidRDefault="00350B96" w:rsidP="00D521F6">
      <w:pPr>
        <w:rPr>
          <w:sz w:val="20"/>
        </w:rPr>
      </w:pPr>
      <w:r w:rsidRPr="00470B8B">
        <w:rPr>
          <w:sz w:val="20"/>
        </w:rPr>
        <w:br w:type="page"/>
      </w:r>
    </w:p>
    <w:p w14:paraId="4D5DDDD2" w14:textId="2513991B" w:rsidR="00A338F4" w:rsidRPr="00470B8B" w:rsidRDefault="00A338F4" w:rsidP="00D521F6">
      <w:pPr>
        <w:rPr>
          <w:sz w:val="20"/>
        </w:rPr>
      </w:pPr>
    </w:p>
    <w:p w14:paraId="07706036" w14:textId="551FD74C" w:rsidR="00A338F4" w:rsidRPr="00470B8B" w:rsidRDefault="00A338F4" w:rsidP="00A338F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6" w:name="_Toc117590115"/>
      <w:r w:rsidRPr="00470B8B">
        <w:rPr>
          <w:bCs/>
          <w:iCs/>
          <w:szCs w:val="28"/>
        </w:rPr>
        <w:t xml:space="preserve">FGHVLC </w:t>
      </w:r>
      <w:r w:rsidR="00515CF6" w:rsidRPr="00470B8B">
        <w:rPr>
          <w:bCs/>
          <w:iCs/>
          <w:szCs w:val="28"/>
        </w:rPr>
        <w:t>-</w:t>
      </w:r>
      <w:r w:rsidRPr="00470B8B">
        <w:rPr>
          <w:bCs/>
          <w:iCs/>
          <w:szCs w:val="28"/>
        </w:rPr>
        <w:t xml:space="preserve"> HVLC System</w:t>
      </w:r>
      <w:bookmarkEnd w:id="126"/>
    </w:p>
    <w:p w14:paraId="7D27A94B" w14:textId="77777777" w:rsidR="00A338F4" w:rsidRPr="00470B8B" w:rsidRDefault="00A338F4" w:rsidP="00A338F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75968C7E" w14:textId="77777777" w:rsidR="00A338F4" w:rsidRPr="00470B8B" w:rsidRDefault="00A338F4" w:rsidP="00A338F4">
      <w:pPr>
        <w:rPr>
          <w:sz w:val="20"/>
        </w:rPr>
      </w:pPr>
    </w:p>
    <w:p w14:paraId="3A736B43" w14:textId="77777777" w:rsidR="00D521F6" w:rsidRPr="00470B8B" w:rsidRDefault="00D521F6" w:rsidP="00C06732">
      <w:pPr>
        <w:jc w:val="both"/>
        <w:rPr>
          <w:b/>
          <w:u w:val="single"/>
        </w:rPr>
      </w:pPr>
      <w:r w:rsidRPr="00470B8B">
        <w:rPr>
          <w:b/>
          <w:u w:val="single"/>
        </w:rPr>
        <w:t>DESCRIPTION</w:t>
      </w:r>
    </w:p>
    <w:p w14:paraId="78E6C7AC" w14:textId="77777777" w:rsidR="00D521F6" w:rsidRPr="00470B8B" w:rsidRDefault="00D521F6" w:rsidP="00C06732">
      <w:pPr>
        <w:jc w:val="both"/>
        <w:rPr>
          <w:sz w:val="20"/>
        </w:rPr>
      </w:pPr>
    </w:p>
    <w:p w14:paraId="795C7F7F" w14:textId="42B58898" w:rsidR="00987FEB" w:rsidRPr="00470B8B" w:rsidRDefault="00987FEB" w:rsidP="00987FEB">
      <w:pPr>
        <w:jc w:val="both"/>
        <w:rPr>
          <w:rFonts w:cs="Arial"/>
          <w:sz w:val="20"/>
        </w:rPr>
      </w:pPr>
      <w:r w:rsidRPr="00470B8B">
        <w:rPr>
          <w:rFonts w:cs="Arial"/>
          <w:sz w:val="20"/>
        </w:rPr>
        <w:t xml:space="preserve">The HVLC System (FGHVLC) consists of a collection of equipment regulated by 40 CFR Part 63, Subpart S including the following:  knotters, </w:t>
      </w:r>
      <w:r w:rsidR="004F39E8" w:rsidRPr="00470B8B">
        <w:rPr>
          <w:rFonts w:cs="Arial"/>
          <w:sz w:val="20"/>
        </w:rPr>
        <w:t>b</w:t>
      </w:r>
      <w:r w:rsidRPr="00470B8B">
        <w:rPr>
          <w:rFonts w:cs="Arial"/>
          <w:sz w:val="20"/>
        </w:rPr>
        <w:t>rownstock washers, brownstock filtrate tanks, digester fugitive gases, and black liquor storage and processing tanks.  Emission Units include:  EUBB22 digester capping valves, Brownstock NSPS Devices (EUBB23) and Miscellaneous Evaporator System Devices (EUME05).</w:t>
      </w:r>
    </w:p>
    <w:p w14:paraId="7EEF9394" w14:textId="77777777" w:rsidR="00D521F6" w:rsidRPr="00470B8B" w:rsidRDefault="00D521F6" w:rsidP="00C06732">
      <w:pPr>
        <w:jc w:val="both"/>
        <w:rPr>
          <w:sz w:val="20"/>
        </w:rPr>
      </w:pPr>
    </w:p>
    <w:p w14:paraId="47FD8768" w14:textId="26B2FDE5" w:rsidR="00D521F6" w:rsidRPr="00470B8B" w:rsidRDefault="00D521F6" w:rsidP="00C06732">
      <w:pPr>
        <w:jc w:val="both"/>
        <w:rPr>
          <w:sz w:val="20"/>
        </w:rPr>
      </w:pPr>
      <w:r w:rsidRPr="00470B8B">
        <w:rPr>
          <w:b/>
          <w:sz w:val="20"/>
        </w:rPr>
        <w:t>Emission Unit</w:t>
      </w:r>
      <w:r w:rsidR="00A338F4" w:rsidRPr="00470B8B">
        <w:rPr>
          <w:b/>
          <w:sz w:val="20"/>
        </w:rPr>
        <w:t>s</w:t>
      </w:r>
      <w:r w:rsidRPr="00470B8B">
        <w:rPr>
          <w:b/>
          <w:sz w:val="20"/>
        </w:rPr>
        <w:t>:</w:t>
      </w:r>
      <w:r w:rsidRPr="00470B8B">
        <w:rPr>
          <w:sz w:val="20"/>
        </w:rPr>
        <w:t xml:space="preserve"> </w:t>
      </w:r>
      <w:r w:rsidR="00A338F4" w:rsidRPr="00470B8B">
        <w:rPr>
          <w:sz w:val="20"/>
        </w:rPr>
        <w:t xml:space="preserve"> </w:t>
      </w:r>
      <w:r w:rsidR="00987FEB" w:rsidRPr="00470B8B">
        <w:rPr>
          <w:rFonts w:cs="Arial"/>
          <w:sz w:val="20"/>
        </w:rPr>
        <w:t>EUBB22, EUBB23, EUME05</w:t>
      </w:r>
    </w:p>
    <w:p w14:paraId="64407752" w14:textId="77777777" w:rsidR="00D521F6" w:rsidRPr="00470B8B" w:rsidRDefault="00D521F6" w:rsidP="00C06732">
      <w:pPr>
        <w:jc w:val="both"/>
        <w:rPr>
          <w:sz w:val="20"/>
        </w:rPr>
      </w:pPr>
    </w:p>
    <w:p w14:paraId="182E7D20" w14:textId="77777777" w:rsidR="00D521F6" w:rsidRPr="00470B8B" w:rsidRDefault="00D521F6" w:rsidP="00C06732">
      <w:pPr>
        <w:jc w:val="both"/>
        <w:rPr>
          <w:b/>
          <w:u w:val="single"/>
        </w:rPr>
      </w:pPr>
      <w:r w:rsidRPr="00470B8B">
        <w:rPr>
          <w:b/>
          <w:u w:val="single"/>
        </w:rPr>
        <w:t>POLLUTION CONTROL EQUIPMENT</w:t>
      </w:r>
    </w:p>
    <w:p w14:paraId="4A830386" w14:textId="77777777" w:rsidR="00D521F6" w:rsidRPr="00470B8B" w:rsidRDefault="00D521F6" w:rsidP="00C06732">
      <w:pPr>
        <w:jc w:val="both"/>
      </w:pPr>
    </w:p>
    <w:p w14:paraId="37908A5D" w14:textId="77777777" w:rsidR="00987FEB" w:rsidRPr="00470B8B" w:rsidRDefault="00987FEB" w:rsidP="00987FEB">
      <w:pPr>
        <w:jc w:val="both"/>
        <w:rPr>
          <w:sz w:val="20"/>
        </w:rPr>
      </w:pPr>
      <w:r w:rsidRPr="00470B8B">
        <w:rPr>
          <w:rFonts w:cs="Arial"/>
          <w:sz w:val="20"/>
        </w:rPr>
        <w:t>HVLC gases from FGHVLC are collected in a closed vent system and destroyed in the Chemical Recovery Furnace (EURF15).</w:t>
      </w:r>
    </w:p>
    <w:p w14:paraId="52095F45" w14:textId="77777777" w:rsidR="00D521F6" w:rsidRPr="00470B8B" w:rsidRDefault="00D521F6" w:rsidP="00C06732">
      <w:pPr>
        <w:rPr>
          <w:sz w:val="20"/>
        </w:rPr>
      </w:pPr>
    </w:p>
    <w:p w14:paraId="4C98BE52"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6CDB9CE3" w14:textId="77777777" w:rsidR="00350B96" w:rsidRPr="00470B8B" w:rsidRDefault="00350B96" w:rsidP="00C06732">
      <w:pPr>
        <w:jc w:val="both"/>
        <w:rPr>
          <w:sz w:val="20"/>
        </w:rPr>
      </w:pPr>
    </w:p>
    <w:p w14:paraId="1ACA2AFB" w14:textId="214EF361" w:rsidR="00D521F6" w:rsidRPr="00470B8B" w:rsidRDefault="00350B96" w:rsidP="00C06732">
      <w:pPr>
        <w:jc w:val="both"/>
        <w:rPr>
          <w:sz w:val="20"/>
        </w:rPr>
      </w:pPr>
      <w:r w:rsidRPr="00470B8B">
        <w:rPr>
          <w:sz w:val="20"/>
        </w:rPr>
        <w:t>NA</w:t>
      </w:r>
    </w:p>
    <w:p w14:paraId="3B04403B" w14:textId="77777777" w:rsidR="00D521F6" w:rsidRPr="00470B8B" w:rsidRDefault="00D521F6" w:rsidP="00C06732">
      <w:pPr>
        <w:jc w:val="both"/>
        <w:rPr>
          <w:sz w:val="20"/>
        </w:rPr>
      </w:pPr>
    </w:p>
    <w:p w14:paraId="2D20DC12"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60A760B3" w14:textId="77777777" w:rsidR="00D521F6" w:rsidRPr="00470B8B" w:rsidRDefault="00D521F6" w:rsidP="00C06732">
      <w:pPr>
        <w:jc w:val="both"/>
        <w:rPr>
          <w:sz w:val="20"/>
        </w:rPr>
      </w:pPr>
    </w:p>
    <w:p w14:paraId="2F034C47" w14:textId="5A8BC43D" w:rsidR="00D521F6" w:rsidRPr="00470B8B" w:rsidRDefault="00987FEB" w:rsidP="00C06732">
      <w:pPr>
        <w:jc w:val="both"/>
        <w:rPr>
          <w:bCs/>
          <w:sz w:val="20"/>
        </w:rPr>
      </w:pPr>
      <w:r w:rsidRPr="00470B8B">
        <w:rPr>
          <w:bCs/>
          <w:sz w:val="20"/>
        </w:rPr>
        <w:t>NA</w:t>
      </w:r>
    </w:p>
    <w:p w14:paraId="2C91FDCC" w14:textId="77777777" w:rsidR="00D521F6" w:rsidRPr="00470B8B" w:rsidRDefault="00D521F6" w:rsidP="00C06732">
      <w:pPr>
        <w:jc w:val="both"/>
        <w:rPr>
          <w:sz w:val="20"/>
        </w:rPr>
      </w:pPr>
    </w:p>
    <w:p w14:paraId="77C24D91"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74269CAF" w14:textId="77777777" w:rsidR="00D521F6" w:rsidRPr="00470B8B" w:rsidRDefault="00D521F6" w:rsidP="00C06732">
      <w:pPr>
        <w:jc w:val="both"/>
        <w:rPr>
          <w:sz w:val="20"/>
        </w:rPr>
      </w:pPr>
    </w:p>
    <w:p w14:paraId="096AE884" w14:textId="77777777" w:rsidR="00987FEB" w:rsidRPr="00470B8B" w:rsidRDefault="00987FEB" w:rsidP="00501097">
      <w:pPr>
        <w:pStyle w:val="ListParagraph"/>
        <w:numPr>
          <w:ilvl w:val="0"/>
          <w:numId w:val="94"/>
        </w:numPr>
        <w:ind w:left="360"/>
        <w:contextualSpacing/>
        <w:jc w:val="both"/>
        <w:rPr>
          <w:rFonts w:cs="Arial"/>
          <w:sz w:val="20"/>
        </w:rPr>
      </w:pPr>
      <w:r w:rsidRPr="00470B8B">
        <w:rPr>
          <w:rFonts w:cs="Arial"/>
          <w:sz w:val="20"/>
        </w:rPr>
        <w:t xml:space="preserve">The total HAP emissions from FGHVLC shall be enclosed and vented into a closed-vent system and routed to a control device that meets the requirements specified in 40 CFR 63.443(d).  </w:t>
      </w:r>
      <w:r w:rsidRPr="00470B8B">
        <w:rPr>
          <w:rFonts w:cs="Arial"/>
          <w:b/>
          <w:sz w:val="20"/>
        </w:rPr>
        <w:t>(40 CFR 63.443(c))</w:t>
      </w:r>
    </w:p>
    <w:p w14:paraId="6566CA65" w14:textId="77777777" w:rsidR="00987FEB" w:rsidRPr="00470B8B" w:rsidRDefault="00987FEB" w:rsidP="00987FEB">
      <w:pPr>
        <w:pStyle w:val="FootnoteText"/>
        <w:ind w:left="360" w:hanging="360"/>
        <w:jc w:val="both"/>
        <w:rPr>
          <w:rFonts w:ascii="Arial" w:hAnsi="Arial" w:cs="Arial"/>
        </w:rPr>
      </w:pPr>
    </w:p>
    <w:p w14:paraId="336F789B" w14:textId="77777777" w:rsidR="00987FEB" w:rsidRPr="00470B8B" w:rsidRDefault="00987FEB" w:rsidP="00501097">
      <w:pPr>
        <w:numPr>
          <w:ilvl w:val="0"/>
          <w:numId w:val="94"/>
        </w:numPr>
        <w:ind w:left="360"/>
        <w:jc w:val="both"/>
        <w:rPr>
          <w:rFonts w:cs="Arial"/>
          <w:sz w:val="20"/>
        </w:rPr>
      </w:pPr>
      <w:r w:rsidRPr="00470B8B">
        <w:rPr>
          <w:rFonts w:cs="Arial"/>
          <w:sz w:val="20"/>
        </w:rPr>
        <w:t xml:space="preserve">Each enclosure and closed-vent system used for capturing and transporting vent streams that contain HAP shall meet the applicable requirements specified in “Standards for Enclosures and Closed-Vent Systems.”  </w:t>
      </w:r>
    </w:p>
    <w:p w14:paraId="5672AC12" w14:textId="77777777" w:rsidR="00987FEB" w:rsidRPr="00470B8B" w:rsidRDefault="00987FEB" w:rsidP="00987FEB">
      <w:pPr>
        <w:ind w:left="360"/>
        <w:jc w:val="both"/>
        <w:rPr>
          <w:rFonts w:cs="Arial"/>
          <w:b/>
          <w:sz w:val="20"/>
        </w:rPr>
      </w:pPr>
      <w:r w:rsidRPr="00470B8B">
        <w:rPr>
          <w:rFonts w:cs="Arial"/>
          <w:b/>
          <w:sz w:val="20"/>
        </w:rPr>
        <w:t>(40 CFR 63.450)</w:t>
      </w:r>
    </w:p>
    <w:p w14:paraId="08401F9C" w14:textId="77777777" w:rsidR="00987FEB" w:rsidRPr="00470B8B" w:rsidRDefault="00987FEB" w:rsidP="00987FEB">
      <w:pPr>
        <w:ind w:left="360" w:hanging="360"/>
        <w:jc w:val="both"/>
        <w:rPr>
          <w:rFonts w:cs="Arial"/>
          <w:sz w:val="20"/>
        </w:rPr>
      </w:pPr>
    </w:p>
    <w:p w14:paraId="1F095AD2" w14:textId="77777777" w:rsidR="00987FEB" w:rsidRPr="00470B8B" w:rsidRDefault="00987FEB" w:rsidP="008C5FF0">
      <w:pPr>
        <w:pStyle w:val="FootnoteText"/>
        <w:ind w:left="360" w:hanging="360"/>
        <w:jc w:val="both"/>
        <w:rPr>
          <w:rFonts w:ascii="Arial" w:hAnsi="Arial" w:cs="Arial"/>
          <w:bCs/>
        </w:rPr>
      </w:pPr>
      <w:r w:rsidRPr="00470B8B">
        <w:rPr>
          <w:rFonts w:ascii="Arial" w:hAnsi="Arial" w:cs="Arial"/>
        </w:rPr>
        <w:t>3.</w:t>
      </w:r>
      <w:r w:rsidRPr="00470B8B">
        <w:rPr>
          <w:rFonts w:ascii="Arial" w:hAnsi="Arial" w:cs="Arial"/>
        </w:rPr>
        <w:tab/>
        <w:t>The permittee shall direct total HAP emissions from the closed-vent system to a control device that meets one</w:t>
      </w:r>
      <w:r w:rsidRPr="00470B8B">
        <w:rPr>
          <w:rFonts w:ascii="Arial" w:hAnsi="Arial" w:cs="Arial"/>
          <w:b/>
        </w:rPr>
        <w:t xml:space="preserve"> </w:t>
      </w:r>
      <w:r w:rsidRPr="00470B8B">
        <w:rPr>
          <w:rFonts w:ascii="Arial" w:hAnsi="Arial" w:cs="Arial"/>
        </w:rPr>
        <w:t xml:space="preserve">of the following requirements:  </w:t>
      </w:r>
    </w:p>
    <w:p w14:paraId="44EDF824" w14:textId="77777777" w:rsidR="00987FEB" w:rsidRPr="00470B8B" w:rsidRDefault="00987FEB" w:rsidP="008C5FF0">
      <w:pPr>
        <w:pStyle w:val="FootnoteText"/>
        <w:ind w:left="720" w:hanging="360"/>
        <w:jc w:val="both"/>
        <w:rPr>
          <w:rFonts w:ascii="Arial" w:hAnsi="Arial" w:cs="Arial"/>
          <w:b/>
        </w:rPr>
      </w:pPr>
      <w:r w:rsidRPr="00470B8B">
        <w:rPr>
          <w:rFonts w:ascii="Arial" w:hAnsi="Arial" w:cs="Arial"/>
        </w:rPr>
        <w:t>a.</w:t>
      </w:r>
      <w:r w:rsidRPr="00470B8B">
        <w:rPr>
          <w:rFonts w:ascii="Arial" w:hAnsi="Arial" w:cs="Arial"/>
        </w:rPr>
        <w:tab/>
        <w:t xml:space="preserve">Reduces total HAP emissions by 98% or more by weight; or </w:t>
      </w:r>
      <w:r w:rsidRPr="00470B8B">
        <w:rPr>
          <w:rFonts w:ascii="Arial" w:hAnsi="Arial" w:cs="Arial"/>
          <w:b/>
        </w:rPr>
        <w:t>(40 CFR 63.443(d)(1))</w:t>
      </w:r>
    </w:p>
    <w:p w14:paraId="78554C59" w14:textId="77777777" w:rsidR="00987FEB" w:rsidRPr="00470B8B" w:rsidRDefault="00987FEB" w:rsidP="008C5FF0">
      <w:pPr>
        <w:pStyle w:val="FootnoteText"/>
        <w:ind w:left="720" w:hanging="360"/>
        <w:jc w:val="both"/>
        <w:rPr>
          <w:rFonts w:ascii="Arial" w:hAnsi="Arial" w:cs="Arial"/>
          <w:b/>
        </w:rPr>
      </w:pPr>
      <w:r w:rsidRPr="00470B8B">
        <w:rPr>
          <w:rFonts w:ascii="Arial" w:hAnsi="Arial" w:cs="Arial"/>
        </w:rPr>
        <w:t>b.</w:t>
      </w:r>
      <w:r w:rsidRPr="00470B8B">
        <w:rPr>
          <w:rFonts w:ascii="Arial" w:hAnsi="Arial" w:cs="Arial"/>
        </w:rPr>
        <w:tab/>
        <w:t xml:space="preserve">Reduces the total HAP concentration at the outlet of the thermal oxidizer to 20 parts per million or less by volume, corrected to 10% oxygen on a dry basis; or </w:t>
      </w:r>
      <w:r w:rsidRPr="00470B8B">
        <w:rPr>
          <w:rFonts w:ascii="Arial" w:hAnsi="Arial" w:cs="Arial"/>
          <w:b/>
        </w:rPr>
        <w:t>(40 CFR 63.443(d)(2))</w:t>
      </w:r>
    </w:p>
    <w:p w14:paraId="7B5EF946" w14:textId="77777777" w:rsidR="00987FEB" w:rsidRPr="00470B8B" w:rsidRDefault="00987FEB" w:rsidP="008C5FF0">
      <w:pPr>
        <w:pStyle w:val="FootnoteText"/>
        <w:ind w:left="720" w:hanging="360"/>
        <w:jc w:val="both"/>
        <w:rPr>
          <w:rFonts w:ascii="Arial" w:hAnsi="Arial" w:cs="Arial"/>
          <w:b/>
        </w:rPr>
      </w:pPr>
      <w:r w:rsidRPr="00470B8B">
        <w:rPr>
          <w:rFonts w:ascii="Arial" w:hAnsi="Arial" w:cs="Arial"/>
        </w:rPr>
        <w:t>c.</w:t>
      </w:r>
      <w:r w:rsidRPr="00470B8B">
        <w:rPr>
          <w:rFonts w:ascii="Arial" w:hAnsi="Arial" w:cs="Arial"/>
        </w:rPr>
        <w:tab/>
        <w:t xml:space="preserve">Reduces total HAP emissions using a thermal oxidizer designed and operated at a minimum temperature of 1600°F and a minimum residence time of 0.75 seconds; or </w:t>
      </w:r>
      <w:r w:rsidRPr="00470B8B">
        <w:rPr>
          <w:rFonts w:ascii="Arial" w:hAnsi="Arial" w:cs="Arial"/>
          <w:b/>
        </w:rPr>
        <w:t>(40 CFR 63.443(d)(3))</w:t>
      </w:r>
    </w:p>
    <w:p w14:paraId="058DF7E2" w14:textId="77777777" w:rsidR="00987FEB" w:rsidRPr="00470B8B" w:rsidRDefault="00987FEB" w:rsidP="008C5FF0">
      <w:pPr>
        <w:pStyle w:val="FootnoteText"/>
        <w:ind w:left="720" w:hanging="360"/>
        <w:jc w:val="both"/>
        <w:rPr>
          <w:rFonts w:ascii="Arial" w:hAnsi="Arial" w:cs="Arial"/>
          <w:b/>
        </w:rPr>
      </w:pPr>
      <w:r w:rsidRPr="00470B8B">
        <w:rPr>
          <w:rFonts w:ascii="Arial" w:hAnsi="Arial" w:cs="Arial"/>
        </w:rPr>
        <w:t>d.</w:t>
      </w:r>
      <w:r w:rsidRPr="00470B8B">
        <w:rPr>
          <w:rFonts w:ascii="Arial" w:hAnsi="Arial" w:cs="Arial"/>
        </w:rPr>
        <w:tab/>
        <w:t xml:space="preserve">Reduces total HAP using a boiler, lime kiln, or recovery furnace by introducing the HAP emission stream with the primary fuel or into the flame zone.  </w:t>
      </w:r>
      <w:r w:rsidRPr="00470B8B">
        <w:rPr>
          <w:rFonts w:ascii="Arial" w:hAnsi="Arial" w:cs="Arial"/>
          <w:b/>
        </w:rPr>
        <w:t>(40 CFR 63.443(d)(4))</w:t>
      </w:r>
    </w:p>
    <w:p w14:paraId="326B398C" w14:textId="77777777" w:rsidR="00987FEB" w:rsidRPr="00470B8B" w:rsidRDefault="00987FEB" w:rsidP="008C5FF0">
      <w:pPr>
        <w:pStyle w:val="FootnoteText"/>
        <w:jc w:val="both"/>
        <w:rPr>
          <w:rFonts w:ascii="Arial" w:hAnsi="Arial" w:cs="Arial"/>
          <w:bCs/>
        </w:rPr>
      </w:pPr>
    </w:p>
    <w:p w14:paraId="568B7C49" w14:textId="77777777" w:rsidR="00987FEB" w:rsidRPr="00470B8B" w:rsidRDefault="00987FEB" w:rsidP="00501097">
      <w:pPr>
        <w:numPr>
          <w:ilvl w:val="0"/>
          <w:numId w:val="95"/>
        </w:numPr>
        <w:tabs>
          <w:tab w:val="clear" w:pos="720"/>
        </w:tabs>
        <w:ind w:left="360"/>
        <w:jc w:val="both"/>
        <w:rPr>
          <w:b/>
          <w:sz w:val="20"/>
        </w:rPr>
      </w:pPr>
      <w:r w:rsidRPr="00470B8B">
        <w:rPr>
          <w:sz w:val="20"/>
        </w:rPr>
        <w:t xml:space="preserve">Records shall be maintained for all periods of excess emissions.  Periods of excess emissions from </w:t>
      </w:r>
      <w:r w:rsidRPr="00470B8B">
        <w:rPr>
          <w:rFonts w:cs="Arial"/>
          <w:sz w:val="20"/>
        </w:rPr>
        <w:t xml:space="preserve">FGHVLC </w:t>
      </w:r>
      <w:r w:rsidRPr="00470B8B">
        <w:rPr>
          <w:sz w:val="20"/>
        </w:rPr>
        <w:t xml:space="preserve">are not violations of 63.443(c) and (d) provided that the time of excess emissions divided by the total process operating time in a semiannual reporting period does not exceed four (4) percent for control devices used to reduce the total HAP emissions from </w:t>
      </w:r>
      <w:r w:rsidRPr="00470B8B">
        <w:rPr>
          <w:rFonts w:cs="Arial"/>
          <w:sz w:val="20"/>
        </w:rPr>
        <w:t>FGHVLC</w:t>
      </w:r>
      <w:r w:rsidRPr="00470B8B">
        <w:rPr>
          <w:sz w:val="20"/>
        </w:rPr>
        <w:t xml:space="preserve">.  </w:t>
      </w:r>
      <w:r w:rsidRPr="00470B8B">
        <w:rPr>
          <w:b/>
          <w:sz w:val="20"/>
        </w:rPr>
        <w:t>(40 CFR 63.443(e)(2))</w:t>
      </w:r>
    </w:p>
    <w:p w14:paraId="62C45062" w14:textId="77777777" w:rsidR="00D521F6" w:rsidRPr="00470B8B" w:rsidRDefault="00D521F6" w:rsidP="00C06732">
      <w:pPr>
        <w:jc w:val="both"/>
        <w:rPr>
          <w:sz w:val="20"/>
        </w:rPr>
      </w:pPr>
    </w:p>
    <w:p w14:paraId="204CA50F"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3764E1AE" w14:textId="77777777" w:rsidR="00D521F6" w:rsidRPr="00470B8B" w:rsidRDefault="00D521F6" w:rsidP="00C06732">
      <w:pPr>
        <w:jc w:val="both"/>
        <w:rPr>
          <w:sz w:val="20"/>
        </w:rPr>
      </w:pPr>
    </w:p>
    <w:p w14:paraId="343290A6" w14:textId="18A72A51" w:rsidR="00D521F6" w:rsidRPr="00470B8B" w:rsidRDefault="00987FEB" w:rsidP="00987FEB">
      <w:pPr>
        <w:jc w:val="both"/>
        <w:rPr>
          <w:sz w:val="20"/>
        </w:rPr>
      </w:pPr>
      <w:r w:rsidRPr="00470B8B">
        <w:rPr>
          <w:sz w:val="20"/>
        </w:rPr>
        <w:t>NA</w:t>
      </w:r>
    </w:p>
    <w:p w14:paraId="12E4123D" w14:textId="0DE64676" w:rsidR="007B7EA3" w:rsidRDefault="007B7EA3">
      <w:pPr>
        <w:rPr>
          <w:sz w:val="20"/>
        </w:rPr>
      </w:pPr>
      <w:r>
        <w:rPr>
          <w:sz w:val="20"/>
        </w:rPr>
        <w:br w:type="page"/>
      </w:r>
    </w:p>
    <w:p w14:paraId="5629E698" w14:textId="77777777" w:rsidR="00D521F6" w:rsidRPr="00470B8B" w:rsidRDefault="00D521F6" w:rsidP="00C06732">
      <w:pPr>
        <w:jc w:val="both"/>
        <w:rPr>
          <w:sz w:val="20"/>
        </w:rPr>
      </w:pPr>
    </w:p>
    <w:p w14:paraId="529C7125"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56AD811D"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593F2C38" w14:textId="77777777" w:rsidR="00D521F6" w:rsidRPr="00470B8B" w:rsidRDefault="00D521F6" w:rsidP="00C06732">
      <w:pPr>
        <w:jc w:val="both"/>
        <w:rPr>
          <w:sz w:val="20"/>
        </w:rPr>
      </w:pPr>
    </w:p>
    <w:p w14:paraId="4304E5A4" w14:textId="56431AE7" w:rsidR="00987FEB" w:rsidRPr="00470B8B" w:rsidRDefault="00987FEB" w:rsidP="008C5FF0">
      <w:pPr>
        <w:ind w:left="360" w:right="72" w:hanging="360"/>
        <w:jc w:val="both"/>
        <w:rPr>
          <w:rFonts w:cs="Arial"/>
          <w:b/>
          <w:sz w:val="20"/>
        </w:rPr>
      </w:pPr>
      <w:r w:rsidRPr="00470B8B">
        <w:rPr>
          <w:rFonts w:cs="Arial"/>
          <w:sz w:val="20"/>
        </w:rPr>
        <w:t>1.</w:t>
      </w:r>
      <w:r w:rsidRPr="00470B8B">
        <w:rPr>
          <w:rFonts w:cs="Arial"/>
          <w:sz w:val="20"/>
        </w:rPr>
        <w:tab/>
        <w:t xml:space="preserve">Applicable test requirements, methods, and procedures as specified in 40 CFR Part 63, Subparts A and S.  </w:t>
      </w:r>
      <w:r w:rsidRPr="00470B8B">
        <w:rPr>
          <w:rFonts w:cs="Arial"/>
          <w:b/>
          <w:sz w:val="20"/>
        </w:rPr>
        <w:t>(40</w:t>
      </w:r>
      <w:r w:rsidR="008C5FF0">
        <w:rPr>
          <w:rFonts w:cs="Arial"/>
          <w:b/>
          <w:sz w:val="20"/>
        </w:rPr>
        <w:t> </w:t>
      </w:r>
      <w:r w:rsidRPr="00470B8B">
        <w:rPr>
          <w:rFonts w:cs="Arial"/>
          <w:b/>
          <w:sz w:val="20"/>
        </w:rPr>
        <w:t>CFR 63.7, 40 CFR 63.457, R 336.1213(3))</w:t>
      </w:r>
    </w:p>
    <w:p w14:paraId="71BED800" w14:textId="77777777" w:rsidR="00D521F6" w:rsidRPr="00470B8B" w:rsidRDefault="00D521F6" w:rsidP="00C06732">
      <w:pPr>
        <w:jc w:val="both"/>
        <w:rPr>
          <w:sz w:val="20"/>
        </w:rPr>
      </w:pPr>
    </w:p>
    <w:p w14:paraId="41715FBD" w14:textId="77777777" w:rsidR="00D521F6" w:rsidRPr="00470B8B" w:rsidRDefault="00D521F6" w:rsidP="00C06732">
      <w:pPr>
        <w:jc w:val="both"/>
      </w:pPr>
      <w:r w:rsidRPr="00470B8B">
        <w:rPr>
          <w:b/>
        </w:rPr>
        <w:t xml:space="preserve">VI.  </w:t>
      </w:r>
      <w:r w:rsidRPr="00470B8B">
        <w:rPr>
          <w:b/>
          <w:u w:val="single"/>
        </w:rPr>
        <w:t>MONITORING/RECORDKEEPING</w:t>
      </w:r>
    </w:p>
    <w:p w14:paraId="3572AEE7"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0BAC9436" w14:textId="77777777" w:rsidR="00D521F6" w:rsidRPr="00470B8B" w:rsidRDefault="00D521F6" w:rsidP="00C06732">
      <w:pPr>
        <w:jc w:val="both"/>
        <w:rPr>
          <w:sz w:val="20"/>
        </w:rPr>
      </w:pPr>
    </w:p>
    <w:p w14:paraId="2E0FFD7F" w14:textId="18B143E8" w:rsidR="00987FEB" w:rsidRPr="00470B8B" w:rsidRDefault="00987FEB" w:rsidP="00987FEB">
      <w:pPr>
        <w:ind w:left="360" w:hanging="360"/>
        <w:jc w:val="both"/>
        <w:rPr>
          <w:rFonts w:cs="Arial"/>
          <w:b/>
          <w:sz w:val="20"/>
        </w:rPr>
      </w:pPr>
      <w:r w:rsidRPr="00470B8B">
        <w:rPr>
          <w:rFonts w:cs="Arial"/>
          <w:sz w:val="20"/>
        </w:rPr>
        <w:t>1.</w:t>
      </w:r>
      <w:r w:rsidRPr="00470B8B">
        <w:rPr>
          <w:rFonts w:cs="Arial"/>
          <w:sz w:val="20"/>
        </w:rPr>
        <w:tab/>
        <w:t>Each enclosure and closed-vent system used to comply with the 40 CFR 63.450 “Standards for Enclosures and Closed-Vent Systems” shall comply with the inspection requirements as specified in 40 CFR</w:t>
      </w:r>
      <w:r w:rsidRPr="00470B8B">
        <w:rPr>
          <w:rFonts w:cs="Arial"/>
          <w:b/>
          <w:sz w:val="20"/>
        </w:rPr>
        <w:t xml:space="preserve"> </w:t>
      </w:r>
      <w:r w:rsidRPr="00470B8B">
        <w:rPr>
          <w:rFonts w:cs="Arial"/>
          <w:sz w:val="20"/>
        </w:rPr>
        <w:t>63.453(k)</w:t>
      </w:r>
      <w:r w:rsidR="00A338F4" w:rsidRPr="00470B8B">
        <w:rPr>
          <w:rFonts w:cs="Arial"/>
          <w:sz w:val="20"/>
        </w:rPr>
        <w:t xml:space="preserve">.  </w:t>
      </w:r>
      <w:r w:rsidRPr="00470B8B">
        <w:rPr>
          <w:rFonts w:cs="Arial"/>
          <w:b/>
          <w:sz w:val="20"/>
        </w:rPr>
        <w:t>(40 CFR 63.453(k))</w:t>
      </w:r>
    </w:p>
    <w:p w14:paraId="367CCC7A" w14:textId="77777777" w:rsidR="00987FEB" w:rsidRPr="00470B8B" w:rsidRDefault="00987FEB" w:rsidP="00987FEB">
      <w:pPr>
        <w:ind w:left="360" w:hanging="360"/>
        <w:jc w:val="both"/>
        <w:rPr>
          <w:sz w:val="20"/>
        </w:rPr>
      </w:pPr>
    </w:p>
    <w:p w14:paraId="6CBD27E7" w14:textId="77777777" w:rsidR="00987FEB" w:rsidRPr="00470B8B" w:rsidRDefault="00987FEB" w:rsidP="00987FEB">
      <w:pPr>
        <w:ind w:left="360" w:hanging="360"/>
        <w:jc w:val="both"/>
        <w:rPr>
          <w:rFonts w:cs="Arial"/>
          <w:b/>
          <w:sz w:val="20"/>
        </w:rPr>
      </w:pPr>
      <w:r w:rsidRPr="00470B8B">
        <w:rPr>
          <w:sz w:val="20"/>
        </w:rPr>
        <w:t>2</w:t>
      </w:r>
      <w:r w:rsidRPr="00470B8B">
        <w:rPr>
          <w:rFonts w:cs="Arial"/>
          <w:sz w:val="20"/>
        </w:rPr>
        <w:t>.</w:t>
      </w:r>
      <w:r w:rsidRPr="00470B8B">
        <w:rPr>
          <w:rFonts w:cs="Arial"/>
          <w:sz w:val="20"/>
        </w:rPr>
        <w:tab/>
        <w:t xml:space="preserve">Applicable monitoring and recordkeeping provisions as specified in 40 CFR Part 63, Subpart S.  </w:t>
      </w:r>
      <w:r w:rsidRPr="00470B8B">
        <w:rPr>
          <w:rFonts w:cs="Arial"/>
          <w:b/>
          <w:sz w:val="20"/>
        </w:rPr>
        <w:t>(40 CFR 63.453, 40 CFR 63.454, R 336.1213(3))</w:t>
      </w:r>
    </w:p>
    <w:p w14:paraId="17385742" w14:textId="77777777" w:rsidR="00D521F6" w:rsidRPr="00470B8B" w:rsidRDefault="00D521F6" w:rsidP="00C06732">
      <w:pPr>
        <w:jc w:val="both"/>
        <w:rPr>
          <w:sz w:val="20"/>
        </w:rPr>
      </w:pPr>
    </w:p>
    <w:p w14:paraId="67782A82" w14:textId="77777777" w:rsidR="00D521F6" w:rsidRPr="00470B8B" w:rsidRDefault="00D521F6" w:rsidP="00C06732">
      <w:pPr>
        <w:jc w:val="both"/>
        <w:rPr>
          <w:b/>
          <w:u w:val="single"/>
        </w:rPr>
      </w:pPr>
      <w:r w:rsidRPr="00470B8B">
        <w:rPr>
          <w:b/>
        </w:rPr>
        <w:t xml:space="preserve">VII.  </w:t>
      </w:r>
      <w:r w:rsidRPr="00470B8B">
        <w:rPr>
          <w:b/>
          <w:u w:val="single"/>
        </w:rPr>
        <w:t>REPORTING</w:t>
      </w:r>
    </w:p>
    <w:p w14:paraId="0803AB86" w14:textId="77777777" w:rsidR="00D521F6" w:rsidRPr="00470B8B" w:rsidRDefault="00D521F6" w:rsidP="00C06732">
      <w:pPr>
        <w:jc w:val="both"/>
        <w:rPr>
          <w:sz w:val="20"/>
        </w:rPr>
      </w:pPr>
    </w:p>
    <w:p w14:paraId="0FD7F58C" w14:textId="77777777" w:rsidR="00D521F6" w:rsidRPr="00470B8B" w:rsidRDefault="00D521F6"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6AF3A25F" w14:textId="77777777" w:rsidR="00D521F6" w:rsidRPr="00470B8B" w:rsidRDefault="00D521F6" w:rsidP="00C06732">
      <w:pPr>
        <w:ind w:left="360" w:hanging="360"/>
        <w:jc w:val="both"/>
        <w:rPr>
          <w:sz w:val="20"/>
        </w:rPr>
      </w:pPr>
    </w:p>
    <w:p w14:paraId="1FA8FE4A" w14:textId="77777777" w:rsidR="00D521F6" w:rsidRPr="00470B8B" w:rsidRDefault="00D521F6"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31302664" w14:textId="77777777" w:rsidR="00D521F6" w:rsidRPr="00470B8B" w:rsidRDefault="00D521F6" w:rsidP="00C06732">
      <w:pPr>
        <w:ind w:left="360" w:hanging="360"/>
        <w:jc w:val="both"/>
        <w:rPr>
          <w:sz w:val="20"/>
        </w:rPr>
      </w:pPr>
    </w:p>
    <w:p w14:paraId="1F3D8513" w14:textId="77777777" w:rsidR="00D521F6" w:rsidRPr="00470B8B" w:rsidRDefault="00D521F6" w:rsidP="00C06732">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1626ECF7" w14:textId="77777777" w:rsidR="00D521F6" w:rsidRPr="00470B8B" w:rsidRDefault="00D521F6" w:rsidP="00C06732">
      <w:pPr>
        <w:ind w:right="72"/>
        <w:jc w:val="both"/>
        <w:rPr>
          <w:rFonts w:cs="Arial"/>
          <w:sz w:val="20"/>
        </w:rPr>
      </w:pPr>
    </w:p>
    <w:p w14:paraId="249D6E31" w14:textId="77777777" w:rsidR="00987FEB" w:rsidRPr="00470B8B" w:rsidRDefault="00987FEB" w:rsidP="00A338F4">
      <w:pPr>
        <w:ind w:left="360" w:right="72" w:hanging="360"/>
        <w:jc w:val="both"/>
        <w:rPr>
          <w:rFonts w:cs="Arial"/>
          <w:b/>
          <w:sz w:val="20"/>
        </w:rPr>
      </w:pPr>
      <w:r w:rsidRPr="00470B8B">
        <w:rPr>
          <w:sz w:val="20"/>
        </w:rPr>
        <w:t>4.</w:t>
      </w:r>
      <w:r w:rsidRPr="00470B8B">
        <w:rPr>
          <w:sz w:val="20"/>
        </w:rPr>
        <w:tab/>
      </w:r>
      <w:r w:rsidRPr="00470B8B">
        <w:rPr>
          <w:rFonts w:cs="Arial"/>
          <w:sz w:val="20"/>
        </w:rPr>
        <w:t xml:space="preserve">Applicable reporting requirements as specified in 40 CFR Part 63, Subpart S.  </w:t>
      </w:r>
      <w:r w:rsidRPr="00470B8B">
        <w:rPr>
          <w:rFonts w:cs="Arial"/>
          <w:b/>
          <w:sz w:val="20"/>
        </w:rPr>
        <w:t>(40 CFR 63.455, R  336.1213(3))</w:t>
      </w:r>
    </w:p>
    <w:p w14:paraId="52D780BF" w14:textId="77777777" w:rsidR="00D521F6" w:rsidRPr="00470B8B" w:rsidRDefault="00D521F6" w:rsidP="00C06732">
      <w:pPr>
        <w:ind w:right="72"/>
        <w:jc w:val="both"/>
        <w:rPr>
          <w:rFonts w:cs="Arial"/>
          <w:sz w:val="20"/>
        </w:rPr>
      </w:pPr>
    </w:p>
    <w:p w14:paraId="3072EE83" w14:textId="74D2F37E" w:rsidR="00D521F6" w:rsidRPr="00470B8B" w:rsidRDefault="00D521F6" w:rsidP="00C06732">
      <w:pPr>
        <w:jc w:val="both"/>
        <w:rPr>
          <w:rFonts w:cs="Arial"/>
          <w:b/>
          <w:sz w:val="20"/>
        </w:rPr>
      </w:pPr>
      <w:r w:rsidRPr="00470B8B">
        <w:rPr>
          <w:rFonts w:cs="Arial"/>
          <w:b/>
          <w:sz w:val="20"/>
        </w:rPr>
        <w:t>See Appendix 8</w:t>
      </w:r>
      <w:r w:rsidR="007B7EA3">
        <w:rPr>
          <w:rFonts w:cs="Arial"/>
          <w:b/>
          <w:sz w:val="20"/>
        </w:rPr>
        <w:t>-1</w:t>
      </w:r>
    </w:p>
    <w:p w14:paraId="4434EA3C" w14:textId="77777777" w:rsidR="00D521F6" w:rsidRPr="00470B8B" w:rsidRDefault="00D521F6" w:rsidP="00C06732">
      <w:pPr>
        <w:jc w:val="both"/>
        <w:rPr>
          <w:rFonts w:cs="Arial"/>
          <w:sz w:val="20"/>
        </w:rPr>
      </w:pPr>
    </w:p>
    <w:p w14:paraId="3D0AE70C" w14:textId="77777777" w:rsidR="00D521F6" w:rsidRPr="00470B8B" w:rsidRDefault="00D521F6" w:rsidP="00C06732">
      <w:pPr>
        <w:jc w:val="both"/>
      </w:pPr>
      <w:r w:rsidRPr="00470B8B">
        <w:rPr>
          <w:b/>
        </w:rPr>
        <w:t xml:space="preserve">VIII.  </w:t>
      </w:r>
      <w:r w:rsidRPr="00470B8B">
        <w:rPr>
          <w:b/>
          <w:u w:val="single"/>
        </w:rPr>
        <w:t>STACK/VENT RESTRICTION(S)</w:t>
      </w:r>
    </w:p>
    <w:p w14:paraId="664E9CBC" w14:textId="77777777" w:rsidR="00D521F6" w:rsidRPr="00470B8B" w:rsidRDefault="00D521F6" w:rsidP="00C06732">
      <w:pPr>
        <w:jc w:val="both"/>
        <w:rPr>
          <w:sz w:val="20"/>
        </w:rPr>
      </w:pPr>
    </w:p>
    <w:p w14:paraId="2CE346D1" w14:textId="1B668B4F" w:rsidR="00D521F6" w:rsidRPr="00470B8B" w:rsidRDefault="00987FEB" w:rsidP="00C06732">
      <w:pPr>
        <w:jc w:val="both"/>
        <w:rPr>
          <w:sz w:val="20"/>
        </w:rPr>
      </w:pPr>
      <w:r w:rsidRPr="00470B8B">
        <w:rPr>
          <w:sz w:val="20"/>
        </w:rPr>
        <w:t>NA</w:t>
      </w:r>
    </w:p>
    <w:p w14:paraId="47FB1A7C" w14:textId="77777777" w:rsidR="00987FEB" w:rsidRPr="00470B8B" w:rsidRDefault="00987FEB" w:rsidP="00C06732">
      <w:pPr>
        <w:jc w:val="both"/>
        <w:rPr>
          <w:sz w:val="20"/>
        </w:rPr>
      </w:pPr>
    </w:p>
    <w:p w14:paraId="26209BB7" w14:textId="77777777" w:rsidR="00D521F6" w:rsidRPr="00470B8B" w:rsidRDefault="00D521F6" w:rsidP="00C06732">
      <w:pPr>
        <w:jc w:val="both"/>
      </w:pPr>
      <w:r w:rsidRPr="00470B8B">
        <w:rPr>
          <w:b/>
        </w:rPr>
        <w:t xml:space="preserve">IX.  </w:t>
      </w:r>
      <w:r w:rsidRPr="00470B8B">
        <w:rPr>
          <w:b/>
          <w:u w:val="single"/>
        </w:rPr>
        <w:t>OTHER REQUIREMENT(S)</w:t>
      </w:r>
    </w:p>
    <w:p w14:paraId="4C028283" w14:textId="77777777" w:rsidR="00D521F6" w:rsidRPr="00470B8B" w:rsidRDefault="00D521F6" w:rsidP="00C06732">
      <w:pPr>
        <w:jc w:val="both"/>
        <w:rPr>
          <w:sz w:val="20"/>
        </w:rPr>
      </w:pPr>
    </w:p>
    <w:p w14:paraId="6AD186F2" w14:textId="77777777" w:rsidR="00987FEB" w:rsidRPr="00470B8B" w:rsidRDefault="00987FEB" w:rsidP="00987FEB">
      <w:pPr>
        <w:ind w:left="360" w:hanging="360"/>
        <w:jc w:val="both"/>
        <w:rPr>
          <w:rFonts w:cs="Arial"/>
          <w:b/>
          <w:sz w:val="20"/>
        </w:rPr>
      </w:pPr>
      <w:r w:rsidRPr="00470B8B">
        <w:rPr>
          <w:sz w:val="20"/>
        </w:rPr>
        <w:t>1.</w:t>
      </w:r>
      <w:r w:rsidRPr="00470B8B">
        <w:rPr>
          <w:sz w:val="20"/>
        </w:rPr>
        <w:tab/>
      </w:r>
      <w:r w:rsidRPr="00470B8B">
        <w:rPr>
          <w:rFonts w:cs="Arial"/>
          <w:sz w:val="20"/>
        </w:rPr>
        <w:t>The permittee must comply with the applicable requirements of 40 CFR Part 63,</w:t>
      </w:r>
      <w:r w:rsidRPr="00470B8B">
        <w:rPr>
          <w:rFonts w:cs="Arial"/>
          <w:b/>
          <w:sz w:val="20"/>
        </w:rPr>
        <w:t xml:space="preserve"> </w:t>
      </w:r>
      <w:r w:rsidRPr="00470B8B">
        <w:rPr>
          <w:rFonts w:cs="Arial"/>
          <w:sz w:val="20"/>
        </w:rPr>
        <w:t xml:space="preserve">Subpart A – General Provisions, as indicated in 40 CFR Part 63, Table 1 to Subpart S – General Provisions Applicability to Subpart S.  </w:t>
      </w:r>
      <w:r w:rsidRPr="00470B8B">
        <w:rPr>
          <w:rFonts w:cs="Arial"/>
          <w:b/>
          <w:sz w:val="20"/>
        </w:rPr>
        <w:t>(40 CFR 63.440(g))</w:t>
      </w:r>
    </w:p>
    <w:p w14:paraId="4F3D81B3" w14:textId="77777777" w:rsidR="00D521F6" w:rsidRPr="00470B8B" w:rsidRDefault="00D521F6" w:rsidP="00C06732">
      <w:pPr>
        <w:jc w:val="both"/>
        <w:rPr>
          <w:sz w:val="20"/>
        </w:rPr>
      </w:pPr>
    </w:p>
    <w:p w14:paraId="05A59350" w14:textId="77777777" w:rsidR="00D521F6" w:rsidRPr="00470B8B" w:rsidRDefault="00D521F6" w:rsidP="00C06732">
      <w:pPr>
        <w:jc w:val="both"/>
        <w:rPr>
          <w:sz w:val="20"/>
        </w:rPr>
      </w:pPr>
    </w:p>
    <w:p w14:paraId="3C110B07" w14:textId="77777777" w:rsidR="00D521F6" w:rsidRPr="00470B8B" w:rsidRDefault="00D521F6" w:rsidP="00C06732">
      <w:pPr>
        <w:jc w:val="both"/>
        <w:rPr>
          <w:b/>
          <w:sz w:val="20"/>
        </w:rPr>
      </w:pPr>
      <w:r w:rsidRPr="00470B8B">
        <w:rPr>
          <w:b/>
          <w:sz w:val="20"/>
          <w:u w:val="single"/>
        </w:rPr>
        <w:t>Footnotes</w:t>
      </w:r>
      <w:r w:rsidRPr="00470B8B">
        <w:rPr>
          <w:b/>
          <w:sz w:val="20"/>
        </w:rPr>
        <w:t>:</w:t>
      </w:r>
    </w:p>
    <w:p w14:paraId="74E0D066"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FA7D67B" w14:textId="6386E097"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4862DB5E" w14:textId="13868F2D" w:rsidR="00A338F4" w:rsidRPr="00470B8B" w:rsidRDefault="00A338F4" w:rsidP="00C06732">
      <w:pPr>
        <w:jc w:val="both"/>
        <w:rPr>
          <w:sz w:val="20"/>
        </w:rPr>
      </w:pPr>
    </w:p>
    <w:p w14:paraId="2C2F65A6" w14:textId="315B62E7" w:rsidR="00A338F4" w:rsidRPr="00470B8B" w:rsidRDefault="00A338F4">
      <w:pPr>
        <w:rPr>
          <w:sz w:val="20"/>
        </w:rPr>
      </w:pPr>
      <w:r w:rsidRPr="00470B8B">
        <w:rPr>
          <w:sz w:val="20"/>
        </w:rPr>
        <w:br w:type="page"/>
      </w:r>
    </w:p>
    <w:p w14:paraId="5C982481" w14:textId="77777777" w:rsidR="00A338F4" w:rsidRPr="00470B8B" w:rsidRDefault="00A338F4" w:rsidP="00A338F4">
      <w:pPr>
        <w:rPr>
          <w:sz w:val="20"/>
        </w:rPr>
      </w:pPr>
    </w:p>
    <w:p w14:paraId="53BD58CE" w14:textId="41936A22" w:rsidR="00A338F4" w:rsidRPr="00470B8B" w:rsidRDefault="00A338F4" w:rsidP="00A338F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7" w:name="_Toc117590116"/>
      <w:r w:rsidRPr="00470B8B">
        <w:rPr>
          <w:bCs/>
          <w:iCs/>
          <w:szCs w:val="28"/>
        </w:rPr>
        <w:t xml:space="preserve">FGTO33 </w:t>
      </w:r>
      <w:r w:rsidR="00515CF6" w:rsidRPr="00470B8B">
        <w:rPr>
          <w:bCs/>
          <w:iCs/>
          <w:szCs w:val="28"/>
        </w:rPr>
        <w:t>-</w:t>
      </w:r>
      <w:r w:rsidRPr="00470B8B">
        <w:rPr>
          <w:bCs/>
          <w:iCs/>
          <w:szCs w:val="28"/>
        </w:rPr>
        <w:t xml:space="preserve"> Thermal Oxidizer System</w:t>
      </w:r>
      <w:bookmarkEnd w:id="127"/>
    </w:p>
    <w:p w14:paraId="2204BEEA" w14:textId="77777777" w:rsidR="00A338F4" w:rsidRPr="00470B8B" w:rsidRDefault="00A338F4" w:rsidP="00A338F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2B1CD5F3" w14:textId="77777777" w:rsidR="00A338F4" w:rsidRPr="00470B8B" w:rsidRDefault="00A338F4" w:rsidP="00A338F4">
      <w:pPr>
        <w:rPr>
          <w:sz w:val="20"/>
        </w:rPr>
      </w:pPr>
    </w:p>
    <w:p w14:paraId="148431BC" w14:textId="77777777" w:rsidR="00D521F6" w:rsidRPr="00470B8B" w:rsidRDefault="00D521F6" w:rsidP="00C06732">
      <w:pPr>
        <w:jc w:val="both"/>
        <w:rPr>
          <w:b/>
          <w:u w:val="single"/>
        </w:rPr>
      </w:pPr>
      <w:r w:rsidRPr="00470B8B">
        <w:rPr>
          <w:b/>
          <w:u w:val="single"/>
        </w:rPr>
        <w:t>DESCRIPTION</w:t>
      </w:r>
    </w:p>
    <w:p w14:paraId="2E74BFBB" w14:textId="77777777" w:rsidR="00D521F6" w:rsidRPr="00470B8B" w:rsidRDefault="00D521F6" w:rsidP="00C06732">
      <w:pPr>
        <w:jc w:val="both"/>
        <w:rPr>
          <w:sz w:val="20"/>
        </w:rPr>
      </w:pPr>
    </w:p>
    <w:p w14:paraId="7FAD90AC" w14:textId="77777777" w:rsidR="00C06732" w:rsidRPr="00470B8B" w:rsidRDefault="00C06732" w:rsidP="00C06732">
      <w:pPr>
        <w:autoSpaceDE w:val="0"/>
        <w:autoSpaceDN w:val="0"/>
        <w:adjustRightInd w:val="0"/>
        <w:jc w:val="both"/>
        <w:rPr>
          <w:rFonts w:cs="Arial"/>
          <w:sz w:val="20"/>
        </w:rPr>
      </w:pPr>
      <w:r w:rsidRPr="00470B8B">
        <w:rPr>
          <w:rFonts w:cs="Arial"/>
          <w:sz w:val="20"/>
        </w:rPr>
        <w:t>The Thermal Oxidizer System (FGTO33) includes two emission units:  The Thermal Oxidizer (EUOC33), which is a dedicated incineration device for gases from the FGLVHC System and the Soda Ash Storage Tank (EUSA33).</w:t>
      </w:r>
    </w:p>
    <w:p w14:paraId="344F08AC" w14:textId="77777777" w:rsidR="00D521F6" w:rsidRPr="00470B8B" w:rsidRDefault="00D521F6" w:rsidP="00C06732">
      <w:pPr>
        <w:jc w:val="both"/>
        <w:rPr>
          <w:sz w:val="20"/>
        </w:rPr>
      </w:pPr>
    </w:p>
    <w:p w14:paraId="570C8EC4" w14:textId="5A88E32E" w:rsidR="00D521F6" w:rsidRPr="00470B8B" w:rsidRDefault="00D521F6" w:rsidP="00C06732">
      <w:pPr>
        <w:jc w:val="both"/>
        <w:rPr>
          <w:sz w:val="20"/>
        </w:rPr>
      </w:pPr>
      <w:r w:rsidRPr="00470B8B">
        <w:rPr>
          <w:b/>
          <w:sz w:val="20"/>
        </w:rPr>
        <w:t>Emission Unit</w:t>
      </w:r>
      <w:r w:rsidR="00A338F4" w:rsidRPr="00470B8B">
        <w:rPr>
          <w:b/>
          <w:sz w:val="20"/>
        </w:rPr>
        <w:t>s</w:t>
      </w:r>
      <w:r w:rsidRPr="00470B8B">
        <w:rPr>
          <w:b/>
          <w:sz w:val="20"/>
        </w:rPr>
        <w:t>:</w:t>
      </w:r>
      <w:r w:rsidRPr="00470B8B">
        <w:rPr>
          <w:sz w:val="20"/>
        </w:rPr>
        <w:t xml:space="preserve"> </w:t>
      </w:r>
      <w:r w:rsidR="00A338F4" w:rsidRPr="00470B8B">
        <w:rPr>
          <w:sz w:val="20"/>
        </w:rPr>
        <w:t xml:space="preserve"> </w:t>
      </w:r>
      <w:r w:rsidR="00C06732" w:rsidRPr="00470B8B">
        <w:rPr>
          <w:sz w:val="20"/>
        </w:rPr>
        <w:t>EUOC33, EUSA33</w:t>
      </w:r>
    </w:p>
    <w:p w14:paraId="17CDDEB4" w14:textId="77777777" w:rsidR="00D521F6" w:rsidRPr="00470B8B" w:rsidRDefault="00D521F6" w:rsidP="00C06732">
      <w:pPr>
        <w:jc w:val="both"/>
        <w:rPr>
          <w:sz w:val="20"/>
        </w:rPr>
      </w:pPr>
    </w:p>
    <w:p w14:paraId="4FE56FA3" w14:textId="77777777" w:rsidR="00D521F6" w:rsidRPr="00470B8B" w:rsidRDefault="00D521F6" w:rsidP="00C06732">
      <w:pPr>
        <w:jc w:val="both"/>
        <w:rPr>
          <w:b/>
          <w:u w:val="single"/>
        </w:rPr>
      </w:pPr>
      <w:r w:rsidRPr="00470B8B">
        <w:rPr>
          <w:b/>
          <w:u w:val="single"/>
        </w:rPr>
        <w:t>POLLUTION CONTROL EQUIPMENT</w:t>
      </w:r>
    </w:p>
    <w:p w14:paraId="2FF8AEA9" w14:textId="77777777" w:rsidR="00D521F6" w:rsidRPr="00470B8B" w:rsidRDefault="00D521F6" w:rsidP="00C06732">
      <w:pPr>
        <w:jc w:val="both"/>
      </w:pPr>
    </w:p>
    <w:p w14:paraId="6126386A" w14:textId="77777777" w:rsidR="00C06732" w:rsidRPr="00470B8B" w:rsidRDefault="00C06732" w:rsidP="00C06732">
      <w:pPr>
        <w:jc w:val="both"/>
      </w:pPr>
      <w:r w:rsidRPr="00470B8B">
        <w:rPr>
          <w:rFonts w:cs="Arial"/>
          <w:sz w:val="20"/>
        </w:rPr>
        <w:t>Exhaust from the Thermal Oxidizer (EUOC33) is routed through a packed scrubber which utilizes a soda ash scrubbing solution to control sulfur dioxide emissions.</w:t>
      </w:r>
    </w:p>
    <w:p w14:paraId="35D797CD" w14:textId="77777777" w:rsidR="00D521F6" w:rsidRPr="00470B8B" w:rsidRDefault="00D521F6" w:rsidP="00C06732">
      <w:pPr>
        <w:rPr>
          <w:sz w:val="20"/>
        </w:rPr>
      </w:pPr>
    </w:p>
    <w:p w14:paraId="2AE755A3" w14:textId="77777777" w:rsidR="00D521F6" w:rsidRPr="00470B8B" w:rsidRDefault="00D521F6" w:rsidP="00C06732">
      <w:pPr>
        <w:jc w:val="both"/>
        <w:rPr>
          <w:b/>
          <w:u w:val="single"/>
        </w:rPr>
      </w:pPr>
      <w:r w:rsidRPr="00470B8B">
        <w:rPr>
          <w:b/>
        </w:rPr>
        <w:t xml:space="preserve">I.  </w:t>
      </w:r>
      <w:r w:rsidRPr="00470B8B">
        <w:rPr>
          <w:b/>
          <w:u w:val="single"/>
        </w:rPr>
        <w:t>EMISSION LIMIT(S)</w:t>
      </w:r>
    </w:p>
    <w:p w14:paraId="07CD109B" w14:textId="77777777" w:rsidR="00D521F6" w:rsidRPr="00470B8B" w:rsidRDefault="00D521F6"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616"/>
        <w:gridCol w:w="10"/>
        <w:gridCol w:w="1430"/>
        <w:gridCol w:w="10"/>
        <w:gridCol w:w="2235"/>
        <w:gridCol w:w="10"/>
        <w:gridCol w:w="1699"/>
        <w:gridCol w:w="10"/>
        <w:gridCol w:w="1700"/>
        <w:gridCol w:w="10"/>
        <w:gridCol w:w="1520"/>
      </w:tblGrid>
      <w:tr w:rsidR="00C06732" w:rsidRPr="00470B8B" w14:paraId="206D8C30" w14:textId="77777777" w:rsidTr="00B30E6B">
        <w:trPr>
          <w:gridBefore w:val="1"/>
          <w:wBefore w:w="10" w:type="dxa"/>
          <w:cantSplit/>
          <w:tblHeader/>
        </w:trPr>
        <w:tc>
          <w:tcPr>
            <w:tcW w:w="1626" w:type="dxa"/>
            <w:gridSpan w:val="2"/>
            <w:tcBorders>
              <w:top w:val="single" w:sz="4" w:space="0" w:color="auto"/>
              <w:left w:val="single" w:sz="4" w:space="0" w:color="auto"/>
              <w:bottom w:val="single" w:sz="4" w:space="0" w:color="auto"/>
              <w:right w:val="single" w:sz="4" w:space="0" w:color="auto"/>
            </w:tcBorders>
          </w:tcPr>
          <w:p w14:paraId="54CCA532" w14:textId="77777777" w:rsidR="00C06732" w:rsidRPr="00470B8B" w:rsidRDefault="00C06732" w:rsidP="00C06732">
            <w:pPr>
              <w:jc w:val="center"/>
              <w:rPr>
                <w:b/>
                <w:sz w:val="20"/>
              </w:rPr>
            </w:pPr>
            <w:r w:rsidRPr="00470B8B">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tcPr>
          <w:p w14:paraId="49EA5225" w14:textId="77777777" w:rsidR="00C06732" w:rsidRPr="00470B8B" w:rsidRDefault="00C06732" w:rsidP="00C06732">
            <w:pPr>
              <w:jc w:val="center"/>
              <w:rPr>
                <w:b/>
                <w:sz w:val="20"/>
              </w:rPr>
            </w:pPr>
            <w:r w:rsidRPr="00470B8B">
              <w:rPr>
                <w:b/>
                <w:sz w:val="20"/>
              </w:rPr>
              <w:t>Limit</w:t>
            </w:r>
          </w:p>
        </w:tc>
        <w:tc>
          <w:tcPr>
            <w:tcW w:w="2245" w:type="dxa"/>
            <w:gridSpan w:val="2"/>
            <w:tcBorders>
              <w:top w:val="single" w:sz="4" w:space="0" w:color="auto"/>
              <w:left w:val="single" w:sz="4" w:space="0" w:color="auto"/>
              <w:bottom w:val="single" w:sz="4" w:space="0" w:color="auto"/>
              <w:right w:val="single" w:sz="4" w:space="0" w:color="auto"/>
            </w:tcBorders>
          </w:tcPr>
          <w:p w14:paraId="3D5E2D42" w14:textId="77777777" w:rsidR="00C06732" w:rsidRPr="00470B8B" w:rsidRDefault="00C06732" w:rsidP="00C06732">
            <w:pPr>
              <w:jc w:val="center"/>
              <w:rPr>
                <w:b/>
                <w:sz w:val="20"/>
              </w:rPr>
            </w:pPr>
            <w:r w:rsidRPr="00470B8B">
              <w:rPr>
                <w:b/>
                <w:sz w:val="20"/>
              </w:rPr>
              <w:t>Time Period/ Operating Scenario</w:t>
            </w:r>
          </w:p>
        </w:tc>
        <w:tc>
          <w:tcPr>
            <w:tcW w:w="1709" w:type="dxa"/>
            <w:gridSpan w:val="2"/>
            <w:tcBorders>
              <w:top w:val="single" w:sz="4" w:space="0" w:color="auto"/>
              <w:left w:val="single" w:sz="4" w:space="0" w:color="auto"/>
              <w:bottom w:val="single" w:sz="4" w:space="0" w:color="auto"/>
              <w:right w:val="single" w:sz="4" w:space="0" w:color="auto"/>
            </w:tcBorders>
          </w:tcPr>
          <w:p w14:paraId="60FB1251" w14:textId="77777777" w:rsidR="00C06732" w:rsidRPr="00470B8B" w:rsidRDefault="00C06732" w:rsidP="00C06732">
            <w:pPr>
              <w:jc w:val="center"/>
              <w:rPr>
                <w:b/>
                <w:sz w:val="20"/>
              </w:rPr>
            </w:pPr>
            <w:r w:rsidRPr="00470B8B">
              <w:rPr>
                <w:b/>
                <w:sz w:val="20"/>
              </w:rPr>
              <w:t>Equipment</w:t>
            </w:r>
          </w:p>
        </w:tc>
        <w:tc>
          <w:tcPr>
            <w:tcW w:w="1710" w:type="dxa"/>
            <w:gridSpan w:val="2"/>
            <w:tcBorders>
              <w:top w:val="single" w:sz="4" w:space="0" w:color="auto"/>
              <w:left w:val="single" w:sz="4" w:space="0" w:color="auto"/>
              <w:bottom w:val="single" w:sz="4" w:space="0" w:color="auto"/>
              <w:right w:val="single" w:sz="4" w:space="0" w:color="auto"/>
            </w:tcBorders>
          </w:tcPr>
          <w:p w14:paraId="1AFAA95C" w14:textId="77777777" w:rsidR="00C06732" w:rsidRPr="00470B8B" w:rsidRDefault="00C06732" w:rsidP="00C06732">
            <w:pPr>
              <w:jc w:val="center"/>
              <w:rPr>
                <w:b/>
                <w:sz w:val="20"/>
              </w:rPr>
            </w:pPr>
            <w:r w:rsidRPr="00470B8B">
              <w:rPr>
                <w:b/>
                <w:sz w:val="20"/>
              </w:rPr>
              <w:t>Monitoring/</w:t>
            </w:r>
          </w:p>
          <w:p w14:paraId="1D3FF289" w14:textId="77777777" w:rsidR="00C06732" w:rsidRPr="00470B8B" w:rsidRDefault="00C06732" w:rsidP="00C06732">
            <w:pPr>
              <w:jc w:val="center"/>
              <w:rPr>
                <w:b/>
                <w:sz w:val="20"/>
              </w:rPr>
            </w:pPr>
            <w:r w:rsidRPr="00470B8B">
              <w:rPr>
                <w:b/>
                <w:sz w:val="20"/>
              </w:rPr>
              <w:t>Testing Method</w:t>
            </w:r>
          </w:p>
        </w:tc>
        <w:tc>
          <w:tcPr>
            <w:tcW w:w="1520" w:type="dxa"/>
            <w:tcBorders>
              <w:top w:val="single" w:sz="4" w:space="0" w:color="auto"/>
              <w:left w:val="single" w:sz="4" w:space="0" w:color="auto"/>
              <w:bottom w:val="single" w:sz="4" w:space="0" w:color="auto"/>
              <w:right w:val="single" w:sz="4" w:space="0" w:color="auto"/>
            </w:tcBorders>
          </w:tcPr>
          <w:p w14:paraId="39482984" w14:textId="77777777" w:rsidR="00C06732" w:rsidRPr="00470B8B" w:rsidRDefault="00C06732" w:rsidP="00C06732">
            <w:pPr>
              <w:jc w:val="center"/>
              <w:rPr>
                <w:b/>
                <w:sz w:val="20"/>
              </w:rPr>
            </w:pPr>
            <w:r w:rsidRPr="00470B8B">
              <w:rPr>
                <w:b/>
                <w:sz w:val="20"/>
              </w:rPr>
              <w:t>Underlying Applicable Requirements</w:t>
            </w:r>
          </w:p>
        </w:tc>
      </w:tr>
      <w:tr w:rsidR="00C06732" w:rsidRPr="00470B8B" w14:paraId="085B738A" w14:textId="77777777" w:rsidTr="00B30E6B">
        <w:trPr>
          <w:gridBefore w:val="1"/>
          <w:wBefore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25A7E21C" w14:textId="77777777" w:rsidR="00C06732" w:rsidRPr="00470B8B" w:rsidRDefault="00C06732" w:rsidP="00501097">
            <w:pPr>
              <w:pStyle w:val="ListParagraph"/>
              <w:numPr>
                <w:ilvl w:val="0"/>
                <w:numId w:val="96"/>
              </w:numPr>
              <w:ind w:left="270" w:hanging="270"/>
              <w:rPr>
                <w:rFonts w:cs="Arial"/>
                <w:sz w:val="20"/>
              </w:rPr>
            </w:pPr>
            <w:r w:rsidRPr="00470B8B">
              <w:rPr>
                <w:rFonts w:cs="Arial"/>
                <w:sz w:val="20"/>
              </w:rPr>
              <w:t>PM</w:t>
            </w:r>
          </w:p>
        </w:tc>
        <w:tc>
          <w:tcPr>
            <w:tcW w:w="1440" w:type="dxa"/>
            <w:gridSpan w:val="2"/>
            <w:tcBorders>
              <w:top w:val="single" w:sz="4" w:space="0" w:color="auto"/>
              <w:left w:val="single" w:sz="4" w:space="0" w:color="auto"/>
              <w:bottom w:val="single" w:sz="4" w:space="0" w:color="auto"/>
              <w:right w:val="single" w:sz="4" w:space="0" w:color="auto"/>
            </w:tcBorders>
          </w:tcPr>
          <w:p w14:paraId="349A0964" w14:textId="77777777" w:rsidR="00C06732" w:rsidRPr="00470B8B" w:rsidRDefault="00C06732" w:rsidP="00C06732">
            <w:pPr>
              <w:jc w:val="center"/>
              <w:rPr>
                <w:rFonts w:cs="Arial"/>
                <w:sz w:val="20"/>
              </w:rPr>
            </w:pPr>
            <w:r w:rsidRPr="00470B8B">
              <w:rPr>
                <w:rFonts w:cs="Arial"/>
                <w:sz w:val="20"/>
              </w:rPr>
              <w:t>0.10 lb / 1000 lbs of exhaust gas, measured at operating conditions</w:t>
            </w:r>
            <w:r w:rsidRPr="00470B8B">
              <w:rPr>
                <w:sz w:val="20"/>
                <w:vertAlign w:val="superscript"/>
              </w:rPr>
              <w:t>2</w:t>
            </w:r>
          </w:p>
        </w:tc>
        <w:tc>
          <w:tcPr>
            <w:tcW w:w="2245" w:type="dxa"/>
            <w:gridSpan w:val="2"/>
            <w:tcBorders>
              <w:top w:val="single" w:sz="4" w:space="0" w:color="auto"/>
              <w:left w:val="single" w:sz="4" w:space="0" w:color="auto"/>
              <w:bottom w:val="single" w:sz="4" w:space="0" w:color="auto"/>
              <w:right w:val="single" w:sz="4" w:space="0" w:color="auto"/>
            </w:tcBorders>
          </w:tcPr>
          <w:p w14:paraId="1467042B" w14:textId="5362E5D6" w:rsidR="00C06732" w:rsidRPr="00470B8B" w:rsidRDefault="00665118" w:rsidP="00C06732">
            <w:pPr>
              <w:jc w:val="center"/>
              <w:rPr>
                <w:sz w:val="20"/>
              </w:rPr>
            </w:pPr>
            <w:r w:rsidRPr="00470B8B">
              <w:rPr>
                <w:sz w:val="20"/>
              </w:rPr>
              <w:t>Continuous</w:t>
            </w:r>
          </w:p>
        </w:tc>
        <w:tc>
          <w:tcPr>
            <w:tcW w:w="1709" w:type="dxa"/>
            <w:gridSpan w:val="2"/>
            <w:tcBorders>
              <w:top w:val="single" w:sz="4" w:space="0" w:color="auto"/>
              <w:left w:val="single" w:sz="4" w:space="0" w:color="auto"/>
              <w:bottom w:val="single" w:sz="4" w:space="0" w:color="auto"/>
              <w:right w:val="single" w:sz="4" w:space="0" w:color="auto"/>
            </w:tcBorders>
          </w:tcPr>
          <w:p w14:paraId="4F1799FF" w14:textId="77777777" w:rsidR="00C06732" w:rsidRPr="00470B8B" w:rsidRDefault="00C06732" w:rsidP="00C06732">
            <w:pPr>
              <w:jc w:val="center"/>
              <w:rPr>
                <w:sz w:val="20"/>
              </w:rPr>
            </w:pPr>
            <w:r w:rsidRPr="00470B8B">
              <w:rPr>
                <w:rFonts w:cs="Arial"/>
                <w:sz w:val="20"/>
              </w:rPr>
              <w:t>Each exhaust of EUSA33</w:t>
            </w:r>
          </w:p>
        </w:tc>
        <w:tc>
          <w:tcPr>
            <w:tcW w:w="1710" w:type="dxa"/>
            <w:gridSpan w:val="2"/>
            <w:tcBorders>
              <w:top w:val="single" w:sz="4" w:space="0" w:color="auto"/>
              <w:left w:val="single" w:sz="4" w:space="0" w:color="auto"/>
              <w:bottom w:val="single" w:sz="4" w:space="0" w:color="auto"/>
              <w:right w:val="single" w:sz="4" w:space="0" w:color="auto"/>
            </w:tcBorders>
          </w:tcPr>
          <w:p w14:paraId="577BA433" w14:textId="2AEF9736" w:rsidR="00D31D0A" w:rsidRPr="00470B8B" w:rsidRDefault="00867566" w:rsidP="00C06732">
            <w:pPr>
              <w:jc w:val="center"/>
              <w:rPr>
                <w:sz w:val="20"/>
              </w:rPr>
            </w:pPr>
            <w:r>
              <w:rPr>
                <w:sz w:val="20"/>
              </w:rPr>
              <w:t xml:space="preserve">SC </w:t>
            </w:r>
            <w:r w:rsidR="00D31D0A" w:rsidRPr="00470B8B">
              <w:rPr>
                <w:sz w:val="20"/>
              </w:rPr>
              <w:t>IX.9</w:t>
            </w:r>
          </w:p>
        </w:tc>
        <w:tc>
          <w:tcPr>
            <w:tcW w:w="1520" w:type="dxa"/>
            <w:tcBorders>
              <w:top w:val="single" w:sz="4" w:space="0" w:color="auto"/>
              <w:left w:val="single" w:sz="4" w:space="0" w:color="auto"/>
              <w:bottom w:val="single" w:sz="4" w:space="0" w:color="auto"/>
              <w:right w:val="single" w:sz="4" w:space="0" w:color="auto"/>
            </w:tcBorders>
          </w:tcPr>
          <w:p w14:paraId="3D572D31" w14:textId="77777777" w:rsidR="00C06732" w:rsidRPr="00470B8B" w:rsidRDefault="00C06732" w:rsidP="00C06732">
            <w:pPr>
              <w:jc w:val="center"/>
              <w:rPr>
                <w:rFonts w:cs="Arial"/>
                <w:b/>
                <w:sz w:val="20"/>
              </w:rPr>
            </w:pPr>
            <w:r w:rsidRPr="00470B8B">
              <w:rPr>
                <w:rFonts w:cs="Arial"/>
                <w:b/>
                <w:sz w:val="20"/>
              </w:rPr>
              <w:t>R 336.1201</w:t>
            </w:r>
          </w:p>
          <w:p w14:paraId="546D8385" w14:textId="77777777" w:rsidR="00C06732" w:rsidRPr="00470B8B" w:rsidRDefault="00C06732" w:rsidP="00C06732">
            <w:pPr>
              <w:jc w:val="center"/>
              <w:rPr>
                <w:sz w:val="20"/>
              </w:rPr>
            </w:pPr>
            <w:r w:rsidRPr="00470B8B">
              <w:rPr>
                <w:rFonts w:cs="Arial"/>
                <w:b/>
                <w:sz w:val="20"/>
              </w:rPr>
              <w:t>R 336.1331</w:t>
            </w:r>
          </w:p>
        </w:tc>
      </w:tr>
      <w:tr w:rsidR="00C06732" w:rsidRPr="00470B8B" w14:paraId="7879CE96" w14:textId="77777777" w:rsidTr="00B30E6B">
        <w:trPr>
          <w:gridBefore w:val="1"/>
          <w:wBefore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376C3007" w14:textId="77777777" w:rsidR="00C06732" w:rsidRPr="00470B8B" w:rsidRDefault="00C06732" w:rsidP="00501097">
            <w:pPr>
              <w:pStyle w:val="ListParagraph"/>
              <w:numPr>
                <w:ilvl w:val="0"/>
                <w:numId w:val="97"/>
              </w:numPr>
              <w:ind w:left="270" w:hanging="270"/>
              <w:rPr>
                <w:rFonts w:cs="Arial"/>
                <w:sz w:val="20"/>
              </w:rPr>
            </w:pPr>
            <w:r w:rsidRPr="00470B8B">
              <w:rPr>
                <w:rFonts w:cs="Arial"/>
                <w:sz w:val="20"/>
              </w:rPr>
              <w:t>SO</w:t>
            </w:r>
            <w:r w:rsidRPr="00470B8B">
              <w:rPr>
                <w:rFonts w:cs="Arial"/>
                <w:sz w:val="20"/>
                <w:vertAlign w:val="subscript"/>
              </w:rPr>
              <w:t>2</w:t>
            </w:r>
          </w:p>
        </w:tc>
        <w:tc>
          <w:tcPr>
            <w:tcW w:w="1440" w:type="dxa"/>
            <w:gridSpan w:val="2"/>
            <w:tcBorders>
              <w:top w:val="single" w:sz="4" w:space="0" w:color="auto"/>
              <w:left w:val="single" w:sz="4" w:space="0" w:color="auto"/>
              <w:bottom w:val="single" w:sz="4" w:space="0" w:color="auto"/>
              <w:right w:val="single" w:sz="4" w:space="0" w:color="auto"/>
            </w:tcBorders>
          </w:tcPr>
          <w:p w14:paraId="4C7B4D8A" w14:textId="4EAE5DAB" w:rsidR="00C06732" w:rsidRPr="00470B8B" w:rsidRDefault="00C06732" w:rsidP="00C06732">
            <w:pPr>
              <w:jc w:val="center"/>
              <w:rPr>
                <w:rFonts w:cs="Arial"/>
                <w:sz w:val="20"/>
                <w:vertAlign w:val="superscript"/>
              </w:rPr>
            </w:pPr>
            <w:r w:rsidRPr="00470B8B">
              <w:rPr>
                <w:rFonts w:cs="Arial"/>
                <w:sz w:val="20"/>
              </w:rPr>
              <w:t>55 ppm dry volume*based on a 12-hour averaging time</w:t>
            </w:r>
            <w:r w:rsidR="00B30E6B" w:rsidRPr="00470B8B">
              <w:rPr>
                <w:rFonts w:cs="Arial"/>
                <w:sz w:val="20"/>
                <w:vertAlign w:val="superscript"/>
              </w:rPr>
              <w:t>2</w:t>
            </w:r>
          </w:p>
        </w:tc>
        <w:tc>
          <w:tcPr>
            <w:tcW w:w="2245" w:type="dxa"/>
            <w:gridSpan w:val="2"/>
            <w:tcBorders>
              <w:top w:val="single" w:sz="4" w:space="0" w:color="auto"/>
              <w:left w:val="single" w:sz="4" w:space="0" w:color="auto"/>
              <w:bottom w:val="single" w:sz="4" w:space="0" w:color="auto"/>
              <w:right w:val="single" w:sz="4" w:space="0" w:color="auto"/>
            </w:tcBorders>
          </w:tcPr>
          <w:p w14:paraId="315A8E89" w14:textId="1F139654" w:rsidR="00C06732" w:rsidRPr="00470B8B" w:rsidRDefault="00350B96" w:rsidP="00C06732">
            <w:pPr>
              <w:jc w:val="center"/>
              <w:rPr>
                <w:sz w:val="20"/>
              </w:rPr>
            </w:pPr>
            <w:r w:rsidRPr="00470B8B">
              <w:rPr>
                <w:rFonts w:cs="Arial"/>
                <w:sz w:val="20"/>
              </w:rPr>
              <w:t>12</w:t>
            </w:r>
            <w:r w:rsidR="006A2ACE" w:rsidRPr="00470B8B">
              <w:rPr>
                <w:rFonts w:cs="Arial"/>
                <w:sz w:val="20"/>
              </w:rPr>
              <w:t>-</w:t>
            </w:r>
            <w:r w:rsidRPr="00470B8B">
              <w:rPr>
                <w:rFonts w:cs="Arial"/>
                <w:sz w:val="20"/>
              </w:rPr>
              <w:t>Hour Average</w:t>
            </w:r>
          </w:p>
        </w:tc>
        <w:tc>
          <w:tcPr>
            <w:tcW w:w="1709" w:type="dxa"/>
            <w:gridSpan w:val="2"/>
            <w:tcBorders>
              <w:top w:val="single" w:sz="4" w:space="0" w:color="auto"/>
              <w:left w:val="single" w:sz="4" w:space="0" w:color="auto"/>
              <w:bottom w:val="single" w:sz="4" w:space="0" w:color="auto"/>
              <w:right w:val="single" w:sz="4" w:space="0" w:color="auto"/>
            </w:tcBorders>
          </w:tcPr>
          <w:p w14:paraId="7A1AEAB8" w14:textId="77777777" w:rsidR="00C06732" w:rsidRPr="00470B8B" w:rsidRDefault="00C06732" w:rsidP="00C06732">
            <w:pPr>
              <w:jc w:val="center"/>
              <w:rPr>
                <w:sz w:val="20"/>
              </w:rPr>
            </w:pPr>
            <w:r w:rsidRPr="00470B8B">
              <w:rPr>
                <w:sz w:val="20"/>
              </w:rPr>
              <w:t>EUOC33</w:t>
            </w:r>
          </w:p>
        </w:tc>
        <w:tc>
          <w:tcPr>
            <w:tcW w:w="1710" w:type="dxa"/>
            <w:gridSpan w:val="2"/>
            <w:tcBorders>
              <w:top w:val="single" w:sz="4" w:space="0" w:color="auto"/>
              <w:left w:val="single" w:sz="4" w:space="0" w:color="auto"/>
              <w:bottom w:val="single" w:sz="4" w:space="0" w:color="auto"/>
              <w:right w:val="single" w:sz="4" w:space="0" w:color="auto"/>
            </w:tcBorders>
          </w:tcPr>
          <w:p w14:paraId="75AB8396" w14:textId="5C9AAFAA" w:rsidR="00C06732" w:rsidRPr="00470B8B" w:rsidRDefault="00C06732">
            <w:pPr>
              <w:jc w:val="center"/>
              <w:rPr>
                <w:sz w:val="20"/>
              </w:rPr>
            </w:pPr>
            <w:r w:rsidRPr="00470B8B">
              <w:rPr>
                <w:sz w:val="20"/>
              </w:rPr>
              <w:t>SC V</w:t>
            </w:r>
            <w:r w:rsidR="00D31D0A" w:rsidRPr="00470B8B">
              <w:rPr>
                <w:sz w:val="20"/>
              </w:rPr>
              <w:t>I</w:t>
            </w:r>
            <w:r w:rsidRPr="00470B8B">
              <w:rPr>
                <w:sz w:val="20"/>
              </w:rPr>
              <w:t>.</w:t>
            </w:r>
            <w:r w:rsidR="00D31D0A" w:rsidRPr="00470B8B">
              <w:rPr>
                <w:sz w:val="20"/>
              </w:rPr>
              <w:t>4</w:t>
            </w:r>
          </w:p>
        </w:tc>
        <w:tc>
          <w:tcPr>
            <w:tcW w:w="1520" w:type="dxa"/>
            <w:tcBorders>
              <w:top w:val="single" w:sz="4" w:space="0" w:color="auto"/>
              <w:left w:val="single" w:sz="4" w:space="0" w:color="auto"/>
              <w:bottom w:val="single" w:sz="4" w:space="0" w:color="auto"/>
              <w:right w:val="single" w:sz="4" w:space="0" w:color="auto"/>
            </w:tcBorders>
          </w:tcPr>
          <w:p w14:paraId="4FE3FD50" w14:textId="77777777" w:rsidR="00C06732" w:rsidRPr="00470B8B" w:rsidRDefault="00C06732" w:rsidP="00C06732">
            <w:pPr>
              <w:jc w:val="center"/>
              <w:rPr>
                <w:sz w:val="20"/>
              </w:rPr>
            </w:pPr>
            <w:r w:rsidRPr="00470B8B">
              <w:rPr>
                <w:rFonts w:cs="Arial"/>
                <w:b/>
                <w:sz w:val="20"/>
              </w:rPr>
              <w:t>R 336.1201</w:t>
            </w:r>
          </w:p>
        </w:tc>
      </w:tr>
      <w:tr w:rsidR="00C06732" w:rsidRPr="00470B8B" w14:paraId="535F5487" w14:textId="77777777" w:rsidTr="00B30E6B">
        <w:trPr>
          <w:gridBefore w:val="1"/>
          <w:wBefore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73F7393D" w14:textId="77777777" w:rsidR="00C06732" w:rsidRPr="00470B8B" w:rsidRDefault="00C06732" w:rsidP="00501097">
            <w:pPr>
              <w:pStyle w:val="ListParagraph"/>
              <w:numPr>
                <w:ilvl w:val="0"/>
                <w:numId w:val="97"/>
              </w:numPr>
              <w:ind w:left="270" w:hanging="270"/>
              <w:rPr>
                <w:rFonts w:cs="Arial"/>
                <w:sz w:val="20"/>
              </w:rPr>
            </w:pPr>
            <w:r w:rsidRPr="00470B8B">
              <w:rPr>
                <w:rFonts w:cs="Arial"/>
                <w:sz w:val="20"/>
              </w:rPr>
              <w:t>SO</w:t>
            </w:r>
            <w:r w:rsidRPr="00470B8B">
              <w:rPr>
                <w:rFonts w:cs="Arial"/>
                <w:sz w:val="20"/>
                <w:vertAlign w:val="subscript"/>
              </w:rPr>
              <w:t>2</w:t>
            </w:r>
          </w:p>
        </w:tc>
        <w:tc>
          <w:tcPr>
            <w:tcW w:w="1440" w:type="dxa"/>
            <w:gridSpan w:val="2"/>
            <w:tcBorders>
              <w:top w:val="single" w:sz="4" w:space="0" w:color="auto"/>
              <w:left w:val="single" w:sz="4" w:space="0" w:color="auto"/>
              <w:bottom w:val="single" w:sz="4" w:space="0" w:color="auto"/>
              <w:right w:val="single" w:sz="4" w:space="0" w:color="auto"/>
            </w:tcBorders>
          </w:tcPr>
          <w:p w14:paraId="6E5BD6F6" w14:textId="389A2647" w:rsidR="00C06732" w:rsidRPr="00470B8B" w:rsidRDefault="00C06732" w:rsidP="00C06732">
            <w:pPr>
              <w:jc w:val="center"/>
              <w:rPr>
                <w:rFonts w:cs="Arial"/>
                <w:sz w:val="20"/>
                <w:vertAlign w:val="superscript"/>
              </w:rPr>
            </w:pPr>
            <w:r w:rsidRPr="00470B8B">
              <w:rPr>
                <w:rFonts w:cs="Arial"/>
                <w:sz w:val="20"/>
              </w:rPr>
              <w:t>12.0 pph* based on a 12-hour averaging time</w:t>
            </w:r>
            <w:r w:rsidR="00B30E6B" w:rsidRPr="00470B8B">
              <w:rPr>
                <w:rFonts w:cs="Arial"/>
                <w:sz w:val="20"/>
                <w:vertAlign w:val="superscript"/>
              </w:rPr>
              <w:t>2</w:t>
            </w:r>
          </w:p>
        </w:tc>
        <w:tc>
          <w:tcPr>
            <w:tcW w:w="2245" w:type="dxa"/>
            <w:gridSpan w:val="2"/>
            <w:tcBorders>
              <w:top w:val="single" w:sz="4" w:space="0" w:color="auto"/>
              <w:left w:val="single" w:sz="4" w:space="0" w:color="auto"/>
              <w:bottom w:val="single" w:sz="4" w:space="0" w:color="auto"/>
              <w:right w:val="single" w:sz="4" w:space="0" w:color="auto"/>
            </w:tcBorders>
          </w:tcPr>
          <w:p w14:paraId="54529AAB" w14:textId="7EC979BB" w:rsidR="00C06732" w:rsidRPr="00470B8B" w:rsidRDefault="00350B96" w:rsidP="00C06732">
            <w:pPr>
              <w:jc w:val="center"/>
              <w:rPr>
                <w:sz w:val="20"/>
              </w:rPr>
            </w:pPr>
            <w:r w:rsidRPr="00470B8B">
              <w:rPr>
                <w:rFonts w:cs="Arial"/>
                <w:sz w:val="20"/>
              </w:rPr>
              <w:t>12</w:t>
            </w:r>
            <w:r w:rsidR="006A2ACE" w:rsidRPr="00470B8B">
              <w:rPr>
                <w:rFonts w:cs="Arial"/>
                <w:sz w:val="20"/>
              </w:rPr>
              <w:t>-</w:t>
            </w:r>
            <w:r w:rsidRPr="00470B8B">
              <w:rPr>
                <w:rFonts w:cs="Arial"/>
                <w:sz w:val="20"/>
              </w:rPr>
              <w:t>Hour Average</w:t>
            </w:r>
          </w:p>
        </w:tc>
        <w:tc>
          <w:tcPr>
            <w:tcW w:w="1709" w:type="dxa"/>
            <w:gridSpan w:val="2"/>
            <w:tcBorders>
              <w:top w:val="single" w:sz="4" w:space="0" w:color="auto"/>
              <w:left w:val="single" w:sz="4" w:space="0" w:color="auto"/>
              <w:bottom w:val="single" w:sz="4" w:space="0" w:color="auto"/>
              <w:right w:val="single" w:sz="4" w:space="0" w:color="auto"/>
            </w:tcBorders>
          </w:tcPr>
          <w:p w14:paraId="00048358" w14:textId="77777777" w:rsidR="00C06732" w:rsidRPr="00470B8B" w:rsidRDefault="00C06732" w:rsidP="00C06732">
            <w:pPr>
              <w:jc w:val="center"/>
              <w:rPr>
                <w:sz w:val="20"/>
              </w:rPr>
            </w:pPr>
            <w:r w:rsidRPr="00470B8B">
              <w:rPr>
                <w:sz w:val="20"/>
              </w:rPr>
              <w:t>EUOC33</w:t>
            </w:r>
          </w:p>
        </w:tc>
        <w:tc>
          <w:tcPr>
            <w:tcW w:w="1710" w:type="dxa"/>
            <w:gridSpan w:val="2"/>
            <w:tcBorders>
              <w:top w:val="single" w:sz="4" w:space="0" w:color="auto"/>
              <w:left w:val="single" w:sz="4" w:space="0" w:color="auto"/>
              <w:bottom w:val="single" w:sz="4" w:space="0" w:color="auto"/>
              <w:right w:val="single" w:sz="4" w:space="0" w:color="auto"/>
            </w:tcBorders>
          </w:tcPr>
          <w:p w14:paraId="482F65B0" w14:textId="0C776CEE" w:rsidR="00C06732" w:rsidRPr="00470B8B" w:rsidRDefault="00C06732">
            <w:pPr>
              <w:jc w:val="center"/>
              <w:rPr>
                <w:sz w:val="20"/>
              </w:rPr>
            </w:pPr>
            <w:r w:rsidRPr="00470B8B">
              <w:rPr>
                <w:sz w:val="20"/>
              </w:rPr>
              <w:t>SC V</w:t>
            </w:r>
            <w:r w:rsidR="00D31D0A" w:rsidRPr="00470B8B">
              <w:rPr>
                <w:sz w:val="20"/>
              </w:rPr>
              <w:t>I</w:t>
            </w:r>
            <w:r w:rsidRPr="00470B8B">
              <w:rPr>
                <w:sz w:val="20"/>
              </w:rPr>
              <w:t>.</w:t>
            </w:r>
            <w:r w:rsidR="00D31D0A" w:rsidRPr="00470B8B">
              <w:rPr>
                <w:sz w:val="20"/>
              </w:rPr>
              <w:t>4</w:t>
            </w:r>
            <w:r w:rsidRPr="00470B8B">
              <w:rPr>
                <w:sz w:val="20"/>
              </w:rPr>
              <w:t xml:space="preserve"> </w:t>
            </w:r>
          </w:p>
        </w:tc>
        <w:tc>
          <w:tcPr>
            <w:tcW w:w="1520" w:type="dxa"/>
            <w:tcBorders>
              <w:top w:val="single" w:sz="4" w:space="0" w:color="auto"/>
              <w:left w:val="single" w:sz="4" w:space="0" w:color="auto"/>
              <w:bottom w:val="single" w:sz="4" w:space="0" w:color="auto"/>
              <w:right w:val="single" w:sz="4" w:space="0" w:color="auto"/>
            </w:tcBorders>
          </w:tcPr>
          <w:p w14:paraId="5D5CFCE9" w14:textId="77777777" w:rsidR="00C06732" w:rsidRPr="00470B8B" w:rsidRDefault="00C06732" w:rsidP="00C06732">
            <w:pPr>
              <w:jc w:val="center"/>
              <w:rPr>
                <w:sz w:val="20"/>
              </w:rPr>
            </w:pPr>
            <w:r w:rsidRPr="00470B8B">
              <w:rPr>
                <w:rFonts w:cs="Arial"/>
                <w:b/>
                <w:sz w:val="20"/>
              </w:rPr>
              <w:t>R 336.1201</w:t>
            </w:r>
          </w:p>
        </w:tc>
      </w:tr>
      <w:tr w:rsidR="00C06732" w:rsidRPr="00470B8B" w14:paraId="05852555" w14:textId="77777777" w:rsidTr="00B30E6B">
        <w:trPr>
          <w:gridBefore w:val="1"/>
          <w:wBefore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7BDB2F1B" w14:textId="77777777" w:rsidR="00C06732" w:rsidRPr="00470B8B" w:rsidRDefault="00C06732" w:rsidP="00501097">
            <w:pPr>
              <w:pStyle w:val="ListParagraph"/>
              <w:numPr>
                <w:ilvl w:val="0"/>
                <w:numId w:val="97"/>
              </w:numPr>
              <w:ind w:left="270" w:hanging="270"/>
              <w:rPr>
                <w:rFonts w:cs="Arial"/>
                <w:sz w:val="20"/>
              </w:rPr>
            </w:pPr>
            <w:r w:rsidRPr="00470B8B">
              <w:rPr>
                <w:rFonts w:cs="Arial"/>
                <w:sz w:val="20"/>
              </w:rPr>
              <w:t>Total Reduced Sulfur**</w:t>
            </w:r>
          </w:p>
        </w:tc>
        <w:tc>
          <w:tcPr>
            <w:tcW w:w="1440" w:type="dxa"/>
            <w:gridSpan w:val="2"/>
            <w:tcBorders>
              <w:top w:val="single" w:sz="4" w:space="0" w:color="auto"/>
              <w:left w:val="single" w:sz="4" w:space="0" w:color="auto"/>
              <w:bottom w:val="single" w:sz="4" w:space="0" w:color="auto"/>
              <w:right w:val="single" w:sz="4" w:space="0" w:color="auto"/>
            </w:tcBorders>
          </w:tcPr>
          <w:p w14:paraId="22AB1160" w14:textId="77777777" w:rsidR="00C06732" w:rsidRPr="00470B8B" w:rsidRDefault="00C06732" w:rsidP="00C06732">
            <w:pPr>
              <w:jc w:val="center"/>
              <w:rPr>
                <w:rFonts w:cs="Arial"/>
                <w:sz w:val="20"/>
              </w:rPr>
            </w:pPr>
            <w:r w:rsidRPr="00470B8B">
              <w:rPr>
                <w:rFonts w:cs="Arial"/>
                <w:sz w:val="20"/>
              </w:rPr>
              <w:t>5 ppm dry volume* based on a 12-hour averaging time</w:t>
            </w:r>
          </w:p>
        </w:tc>
        <w:tc>
          <w:tcPr>
            <w:tcW w:w="2245" w:type="dxa"/>
            <w:gridSpan w:val="2"/>
            <w:tcBorders>
              <w:top w:val="single" w:sz="4" w:space="0" w:color="auto"/>
              <w:left w:val="single" w:sz="4" w:space="0" w:color="auto"/>
              <w:bottom w:val="single" w:sz="4" w:space="0" w:color="auto"/>
              <w:right w:val="single" w:sz="4" w:space="0" w:color="auto"/>
            </w:tcBorders>
          </w:tcPr>
          <w:p w14:paraId="17C65F60" w14:textId="1E37A3EF" w:rsidR="00C06732" w:rsidRPr="00470B8B" w:rsidRDefault="00350B96" w:rsidP="00C06732">
            <w:pPr>
              <w:jc w:val="center"/>
              <w:rPr>
                <w:sz w:val="20"/>
              </w:rPr>
            </w:pPr>
            <w:r w:rsidRPr="00470B8B">
              <w:rPr>
                <w:sz w:val="20"/>
              </w:rPr>
              <w:t>12</w:t>
            </w:r>
            <w:r w:rsidR="006A2ACE" w:rsidRPr="00470B8B">
              <w:rPr>
                <w:sz w:val="20"/>
              </w:rPr>
              <w:t>-</w:t>
            </w:r>
            <w:r w:rsidRPr="00470B8B">
              <w:rPr>
                <w:sz w:val="20"/>
              </w:rPr>
              <w:t>Hour Average</w:t>
            </w:r>
          </w:p>
        </w:tc>
        <w:tc>
          <w:tcPr>
            <w:tcW w:w="1709" w:type="dxa"/>
            <w:gridSpan w:val="2"/>
            <w:tcBorders>
              <w:top w:val="single" w:sz="4" w:space="0" w:color="auto"/>
              <w:left w:val="single" w:sz="4" w:space="0" w:color="auto"/>
              <w:bottom w:val="single" w:sz="4" w:space="0" w:color="auto"/>
              <w:right w:val="single" w:sz="4" w:space="0" w:color="auto"/>
            </w:tcBorders>
          </w:tcPr>
          <w:p w14:paraId="3045B500" w14:textId="77777777" w:rsidR="00C06732" w:rsidRPr="00470B8B" w:rsidRDefault="00C06732" w:rsidP="00C06732">
            <w:pPr>
              <w:jc w:val="center"/>
              <w:rPr>
                <w:sz w:val="20"/>
              </w:rPr>
            </w:pPr>
            <w:r w:rsidRPr="00470B8B">
              <w:rPr>
                <w:sz w:val="20"/>
              </w:rPr>
              <w:t>EUOC33</w:t>
            </w:r>
          </w:p>
        </w:tc>
        <w:tc>
          <w:tcPr>
            <w:tcW w:w="1710" w:type="dxa"/>
            <w:gridSpan w:val="2"/>
            <w:tcBorders>
              <w:top w:val="single" w:sz="4" w:space="0" w:color="auto"/>
              <w:left w:val="single" w:sz="4" w:space="0" w:color="auto"/>
              <w:bottom w:val="single" w:sz="4" w:space="0" w:color="auto"/>
              <w:right w:val="single" w:sz="4" w:space="0" w:color="auto"/>
            </w:tcBorders>
          </w:tcPr>
          <w:p w14:paraId="7D3D93A4" w14:textId="42AD4686" w:rsidR="00C06732" w:rsidRPr="00470B8B" w:rsidRDefault="00C06732" w:rsidP="00C06732">
            <w:pPr>
              <w:jc w:val="center"/>
              <w:rPr>
                <w:sz w:val="20"/>
              </w:rPr>
            </w:pPr>
            <w:r w:rsidRPr="00470B8B">
              <w:rPr>
                <w:sz w:val="20"/>
              </w:rPr>
              <w:t xml:space="preserve">SC </w:t>
            </w:r>
            <w:r w:rsidR="00CD576F" w:rsidRPr="00470B8B">
              <w:rPr>
                <w:sz w:val="20"/>
              </w:rPr>
              <w:t>III</w:t>
            </w:r>
            <w:r w:rsidRPr="00470B8B">
              <w:rPr>
                <w:sz w:val="20"/>
              </w:rPr>
              <w:t xml:space="preserve">.3 </w:t>
            </w:r>
          </w:p>
        </w:tc>
        <w:tc>
          <w:tcPr>
            <w:tcW w:w="1520" w:type="dxa"/>
            <w:tcBorders>
              <w:top w:val="single" w:sz="4" w:space="0" w:color="auto"/>
              <w:left w:val="single" w:sz="4" w:space="0" w:color="auto"/>
              <w:bottom w:val="single" w:sz="4" w:space="0" w:color="auto"/>
              <w:right w:val="single" w:sz="4" w:space="0" w:color="auto"/>
            </w:tcBorders>
          </w:tcPr>
          <w:p w14:paraId="3E560831" w14:textId="77777777" w:rsidR="00C06732" w:rsidRPr="00470B8B" w:rsidRDefault="00C06732" w:rsidP="00C06732">
            <w:pPr>
              <w:jc w:val="center"/>
              <w:rPr>
                <w:sz w:val="20"/>
              </w:rPr>
            </w:pPr>
            <w:r w:rsidRPr="00470B8B">
              <w:rPr>
                <w:rFonts w:cs="Arial"/>
                <w:b/>
                <w:sz w:val="20"/>
              </w:rPr>
              <w:t>R 336.1201</w:t>
            </w:r>
          </w:p>
        </w:tc>
      </w:tr>
      <w:tr w:rsidR="00FE0A35" w:rsidRPr="00470B8B" w14:paraId="443D7E80" w14:textId="77777777" w:rsidTr="00B30E6B">
        <w:trPr>
          <w:cantSplit/>
        </w:trPr>
        <w:tc>
          <w:tcPr>
            <w:tcW w:w="1626" w:type="dxa"/>
            <w:gridSpan w:val="2"/>
            <w:tcBorders>
              <w:top w:val="single" w:sz="4" w:space="0" w:color="auto"/>
              <w:left w:val="single" w:sz="4" w:space="0" w:color="auto"/>
              <w:bottom w:val="single" w:sz="4" w:space="0" w:color="auto"/>
              <w:right w:val="single" w:sz="4" w:space="0" w:color="auto"/>
            </w:tcBorders>
          </w:tcPr>
          <w:p w14:paraId="771F5AF3" w14:textId="77777777" w:rsidR="00FE0A35" w:rsidRPr="00470B8B" w:rsidRDefault="00FE0A35" w:rsidP="00501097">
            <w:pPr>
              <w:pStyle w:val="ListParagraph"/>
              <w:numPr>
                <w:ilvl w:val="0"/>
                <w:numId w:val="97"/>
              </w:numPr>
              <w:ind w:left="270" w:hanging="270"/>
              <w:rPr>
                <w:rFonts w:cs="Arial"/>
                <w:sz w:val="20"/>
              </w:rPr>
            </w:pPr>
            <w:r w:rsidRPr="00470B8B">
              <w:rPr>
                <w:rFonts w:cs="Arial"/>
                <w:sz w:val="20"/>
              </w:rPr>
              <w:t>Total HAP measured as methanol</w:t>
            </w:r>
          </w:p>
        </w:tc>
        <w:tc>
          <w:tcPr>
            <w:tcW w:w="1440" w:type="dxa"/>
            <w:gridSpan w:val="2"/>
            <w:tcBorders>
              <w:top w:val="single" w:sz="4" w:space="0" w:color="auto"/>
              <w:left w:val="single" w:sz="4" w:space="0" w:color="auto"/>
              <w:bottom w:val="single" w:sz="4" w:space="0" w:color="auto"/>
              <w:right w:val="single" w:sz="4" w:space="0" w:color="auto"/>
            </w:tcBorders>
          </w:tcPr>
          <w:p w14:paraId="08F118D0" w14:textId="12FCA45A" w:rsidR="00FE0A35" w:rsidRPr="00470B8B" w:rsidRDefault="00FE0A35">
            <w:pPr>
              <w:jc w:val="center"/>
              <w:rPr>
                <w:rFonts w:cs="Arial"/>
                <w:sz w:val="20"/>
              </w:rPr>
            </w:pPr>
            <w:r w:rsidRPr="00470B8B">
              <w:rPr>
                <w:rFonts w:cs="Arial"/>
                <w:sz w:val="20"/>
              </w:rPr>
              <w:t xml:space="preserve">5 </w:t>
            </w:r>
            <w:r w:rsidR="00BB308F" w:rsidRPr="00470B8B">
              <w:rPr>
                <w:rFonts w:cs="Arial"/>
                <w:sz w:val="20"/>
              </w:rPr>
              <w:t>ppm corrected to 10% oxygen</w:t>
            </w:r>
          </w:p>
        </w:tc>
        <w:tc>
          <w:tcPr>
            <w:tcW w:w="2245" w:type="dxa"/>
            <w:gridSpan w:val="2"/>
            <w:tcBorders>
              <w:top w:val="single" w:sz="4" w:space="0" w:color="auto"/>
              <w:left w:val="single" w:sz="4" w:space="0" w:color="auto"/>
              <w:bottom w:val="single" w:sz="4" w:space="0" w:color="auto"/>
              <w:right w:val="single" w:sz="4" w:space="0" w:color="auto"/>
            </w:tcBorders>
          </w:tcPr>
          <w:p w14:paraId="245192D8" w14:textId="755381D7" w:rsidR="00FE0A35" w:rsidRPr="00470B8B" w:rsidRDefault="00FE0A35" w:rsidP="00B20FF8">
            <w:pPr>
              <w:jc w:val="center"/>
              <w:rPr>
                <w:sz w:val="20"/>
              </w:rPr>
            </w:pPr>
            <w:r w:rsidRPr="00470B8B">
              <w:rPr>
                <w:sz w:val="20"/>
              </w:rPr>
              <w:t>Hourly</w:t>
            </w:r>
          </w:p>
        </w:tc>
        <w:tc>
          <w:tcPr>
            <w:tcW w:w="1709" w:type="dxa"/>
            <w:gridSpan w:val="2"/>
            <w:tcBorders>
              <w:top w:val="single" w:sz="4" w:space="0" w:color="auto"/>
              <w:left w:val="single" w:sz="4" w:space="0" w:color="auto"/>
              <w:bottom w:val="single" w:sz="4" w:space="0" w:color="auto"/>
              <w:right w:val="single" w:sz="4" w:space="0" w:color="auto"/>
            </w:tcBorders>
          </w:tcPr>
          <w:p w14:paraId="687B338B" w14:textId="77777777" w:rsidR="00FE0A35" w:rsidRPr="00470B8B" w:rsidRDefault="00FE0A35" w:rsidP="00B20FF8">
            <w:pPr>
              <w:jc w:val="center"/>
              <w:rPr>
                <w:sz w:val="20"/>
              </w:rPr>
            </w:pPr>
            <w:r w:rsidRPr="00470B8B">
              <w:rPr>
                <w:sz w:val="20"/>
              </w:rPr>
              <w:t>EUOC33</w:t>
            </w:r>
          </w:p>
        </w:tc>
        <w:tc>
          <w:tcPr>
            <w:tcW w:w="1710" w:type="dxa"/>
            <w:gridSpan w:val="2"/>
            <w:tcBorders>
              <w:top w:val="single" w:sz="4" w:space="0" w:color="auto"/>
              <w:left w:val="single" w:sz="4" w:space="0" w:color="auto"/>
              <w:bottom w:val="single" w:sz="4" w:space="0" w:color="auto"/>
              <w:right w:val="single" w:sz="4" w:space="0" w:color="auto"/>
            </w:tcBorders>
          </w:tcPr>
          <w:p w14:paraId="06517372" w14:textId="77777777" w:rsidR="00FE0A35" w:rsidRPr="00470B8B" w:rsidRDefault="00FE0A35" w:rsidP="00B20FF8">
            <w:pPr>
              <w:jc w:val="center"/>
              <w:rPr>
                <w:sz w:val="20"/>
              </w:rPr>
            </w:pPr>
            <w:r w:rsidRPr="00470B8B">
              <w:rPr>
                <w:sz w:val="20"/>
              </w:rPr>
              <w:t>SC V.2</w:t>
            </w:r>
          </w:p>
        </w:tc>
        <w:tc>
          <w:tcPr>
            <w:tcW w:w="1530" w:type="dxa"/>
            <w:gridSpan w:val="2"/>
            <w:tcBorders>
              <w:top w:val="single" w:sz="4" w:space="0" w:color="auto"/>
              <w:left w:val="single" w:sz="4" w:space="0" w:color="auto"/>
              <w:bottom w:val="single" w:sz="4" w:space="0" w:color="auto"/>
              <w:right w:val="single" w:sz="4" w:space="0" w:color="auto"/>
            </w:tcBorders>
          </w:tcPr>
          <w:p w14:paraId="7DC68732" w14:textId="77777777" w:rsidR="00FE0A35" w:rsidRPr="00470B8B" w:rsidRDefault="00FE0A35" w:rsidP="00B20FF8">
            <w:pPr>
              <w:jc w:val="center"/>
              <w:rPr>
                <w:b/>
                <w:sz w:val="20"/>
              </w:rPr>
            </w:pPr>
            <w:r w:rsidRPr="00470B8B">
              <w:rPr>
                <w:b/>
                <w:sz w:val="20"/>
              </w:rPr>
              <w:t>40 CFR 63.443(d)</w:t>
            </w:r>
          </w:p>
        </w:tc>
      </w:tr>
      <w:tr w:rsidR="00C06732" w:rsidRPr="00470B8B" w14:paraId="345243DD" w14:textId="77777777" w:rsidTr="00B30E6B">
        <w:trPr>
          <w:gridBefore w:val="1"/>
          <w:wBefore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5FF5E613" w14:textId="77777777" w:rsidR="00C06732" w:rsidRPr="00470B8B" w:rsidRDefault="00C06732" w:rsidP="00501097">
            <w:pPr>
              <w:pStyle w:val="FootnoteText"/>
              <w:numPr>
                <w:ilvl w:val="0"/>
                <w:numId w:val="97"/>
              </w:numPr>
              <w:ind w:left="270" w:hanging="270"/>
              <w:rPr>
                <w:rFonts w:ascii="Arial" w:hAnsi="Arial" w:cs="Arial"/>
              </w:rPr>
            </w:pPr>
            <w:r w:rsidRPr="00470B8B">
              <w:rPr>
                <w:rFonts w:ascii="Arial" w:hAnsi="Arial" w:cs="Arial"/>
              </w:rPr>
              <w:t>Total Reduced Sulfur**</w:t>
            </w:r>
          </w:p>
        </w:tc>
        <w:tc>
          <w:tcPr>
            <w:tcW w:w="1440" w:type="dxa"/>
            <w:gridSpan w:val="2"/>
            <w:tcBorders>
              <w:top w:val="single" w:sz="4" w:space="0" w:color="auto"/>
              <w:left w:val="single" w:sz="4" w:space="0" w:color="auto"/>
              <w:bottom w:val="single" w:sz="4" w:space="0" w:color="auto"/>
              <w:right w:val="single" w:sz="4" w:space="0" w:color="auto"/>
            </w:tcBorders>
          </w:tcPr>
          <w:p w14:paraId="77884994" w14:textId="0CBB4B1C" w:rsidR="00C06732" w:rsidRPr="00470B8B" w:rsidRDefault="00C06732" w:rsidP="00C06732">
            <w:pPr>
              <w:jc w:val="center"/>
              <w:rPr>
                <w:rFonts w:cs="Arial"/>
                <w:sz w:val="20"/>
                <w:vertAlign w:val="superscript"/>
              </w:rPr>
            </w:pPr>
            <w:r w:rsidRPr="00470B8B">
              <w:rPr>
                <w:rFonts w:cs="Arial"/>
                <w:sz w:val="20"/>
              </w:rPr>
              <w:t>0.58 pounds per hour* based on a 12-hour averaging time</w:t>
            </w:r>
            <w:r w:rsidR="00B30E6B" w:rsidRPr="00470B8B">
              <w:rPr>
                <w:rFonts w:cs="Arial"/>
                <w:sz w:val="20"/>
                <w:vertAlign w:val="superscript"/>
              </w:rPr>
              <w:t>2</w:t>
            </w:r>
          </w:p>
        </w:tc>
        <w:tc>
          <w:tcPr>
            <w:tcW w:w="2245" w:type="dxa"/>
            <w:gridSpan w:val="2"/>
            <w:tcBorders>
              <w:top w:val="single" w:sz="4" w:space="0" w:color="auto"/>
              <w:left w:val="single" w:sz="4" w:space="0" w:color="auto"/>
              <w:bottom w:val="single" w:sz="4" w:space="0" w:color="auto"/>
              <w:right w:val="single" w:sz="4" w:space="0" w:color="auto"/>
            </w:tcBorders>
          </w:tcPr>
          <w:p w14:paraId="427BBB6F" w14:textId="1BFF8BFF" w:rsidR="00C06732" w:rsidRPr="00470B8B" w:rsidRDefault="00350B96" w:rsidP="00C06732">
            <w:pPr>
              <w:jc w:val="center"/>
              <w:rPr>
                <w:sz w:val="20"/>
              </w:rPr>
            </w:pPr>
            <w:r w:rsidRPr="00470B8B">
              <w:rPr>
                <w:sz w:val="20"/>
              </w:rPr>
              <w:t>12</w:t>
            </w:r>
            <w:r w:rsidR="006A2ACE" w:rsidRPr="00470B8B">
              <w:rPr>
                <w:sz w:val="20"/>
              </w:rPr>
              <w:t>-</w:t>
            </w:r>
            <w:r w:rsidRPr="00470B8B">
              <w:rPr>
                <w:sz w:val="20"/>
              </w:rPr>
              <w:t>Hour Average</w:t>
            </w:r>
          </w:p>
        </w:tc>
        <w:tc>
          <w:tcPr>
            <w:tcW w:w="1709" w:type="dxa"/>
            <w:gridSpan w:val="2"/>
            <w:tcBorders>
              <w:top w:val="single" w:sz="4" w:space="0" w:color="auto"/>
              <w:left w:val="single" w:sz="4" w:space="0" w:color="auto"/>
              <w:bottom w:val="single" w:sz="4" w:space="0" w:color="auto"/>
              <w:right w:val="single" w:sz="4" w:space="0" w:color="auto"/>
            </w:tcBorders>
          </w:tcPr>
          <w:p w14:paraId="1FD27727" w14:textId="77777777" w:rsidR="00C06732" w:rsidRPr="00470B8B" w:rsidRDefault="00C06732" w:rsidP="00C06732">
            <w:pPr>
              <w:jc w:val="center"/>
              <w:rPr>
                <w:sz w:val="20"/>
              </w:rPr>
            </w:pPr>
            <w:r w:rsidRPr="00470B8B">
              <w:rPr>
                <w:sz w:val="20"/>
              </w:rPr>
              <w:t>EUOC33</w:t>
            </w:r>
          </w:p>
        </w:tc>
        <w:tc>
          <w:tcPr>
            <w:tcW w:w="1710" w:type="dxa"/>
            <w:gridSpan w:val="2"/>
            <w:tcBorders>
              <w:top w:val="single" w:sz="4" w:space="0" w:color="auto"/>
              <w:left w:val="single" w:sz="4" w:space="0" w:color="auto"/>
              <w:bottom w:val="single" w:sz="4" w:space="0" w:color="auto"/>
              <w:right w:val="single" w:sz="4" w:space="0" w:color="auto"/>
            </w:tcBorders>
          </w:tcPr>
          <w:p w14:paraId="6831E73C" w14:textId="14182174" w:rsidR="00C06732" w:rsidRPr="00470B8B" w:rsidRDefault="00C06732" w:rsidP="00C06732">
            <w:pPr>
              <w:jc w:val="center"/>
              <w:rPr>
                <w:sz w:val="20"/>
              </w:rPr>
            </w:pPr>
            <w:r w:rsidRPr="00470B8B">
              <w:rPr>
                <w:sz w:val="20"/>
              </w:rPr>
              <w:t xml:space="preserve">SC </w:t>
            </w:r>
            <w:r w:rsidR="00CD576F" w:rsidRPr="00470B8B">
              <w:rPr>
                <w:sz w:val="20"/>
              </w:rPr>
              <w:t>III</w:t>
            </w:r>
            <w:r w:rsidRPr="00470B8B">
              <w:rPr>
                <w:sz w:val="20"/>
              </w:rPr>
              <w:t xml:space="preserve">.3 </w:t>
            </w:r>
          </w:p>
        </w:tc>
        <w:tc>
          <w:tcPr>
            <w:tcW w:w="1520" w:type="dxa"/>
            <w:tcBorders>
              <w:top w:val="single" w:sz="4" w:space="0" w:color="auto"/>
              <w:left w:val="single" w:sz="4" w:space="0" w:color="auto"/>
              <w:bottom w:val="single" w:sz="4" w:space="0" w:color="auto"/>
              <w:right w:val="single" w:sz="4" w:space="0" w:color="auto"/>
            </w:tcBorders>
          </w:tcPr>
          <w:p w14:paraId="5D80E15B" w14:textId="77777777" w:rsidR="00C06732" w:rsidRPr="00470B8B" w:rsidRDefault="00C06732" w:rsidP="00C06732">
            <w:pPr>
              <w:jc w:val="center"/>
              <w:rPr>
                <w:rFonts w:cs="Arial"/>
                <w:b/>
                <w:sz w:val="20"/>
              </w:rPr>
            </w:pPr>
            <w:r w:rsidRPr="00470B8B">
              <w:rPr>
                <w:rFonts w:cs="Arial"/>
                <w:b/>
                <w:sz w:val="20"/>
              </w:rPr>
              <w:t>R 336.1201</w:t>
            </w:r>
          </w:p>
        </w:tc>
      </w:tr>
      <w:tr w:rsidR="00C06732" w:rsidRPr="00470B8B" w14:paraId="59D4A12F" w14:textId="77777777" w:rsidTr="00B30E6B">
        <w:trPr>
          <w:gridBefore w:val="1"/>
          <w:wBefore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53024D06" w14:textId="77777777" w:rsidR="00C06732" w:rsidRPr="00470B8B" w:rsidRDefault="00C06732" w:rsidP="00501097">
            <w:pPr>
              <w:pStyle w:val="FootnoteText"/>
              <w:numPr>
                <w:ilvl w:val="0"/>
                <w:numId w:val="97"/>
              </w:numPr>
              <w:ind w:left="270" w:hanging="270"/>
              <w:rPr>
                <w:rFonts w:cs="Arial"/>
              </w:rPr>
            </w:pPr>
            <w:r w:rsidRPr="00470B8B">
              <w:rPr>
                <w:rFonts w:ascii="Arial" w:hAnsi="Arial" w:cs="Arial"/>
              </w:rPr>
              <w:t>Visible Emissions</w:t>
            </w:r>
          </w:p>
        </w:tc>
        <w:tc>
          <w:tcPr>
            <w:tcW w:w="1440" w:type="dxa"/>
            <w:gridSpan w:val="2"/>
            <w:tcBorders>
              <w:top w:val="single" w:sz="4" w:space="0" w:color="auto"/>
              <w:left w:val="single" w:sz="4" w:space="0" w:color="auto"/>
              <w:bottom w:val="single" w:sz="4" w:space="0" w:color="auto"/>
              <w:right w:val="single" w:sz="4" w:space="0" w:color="auto"/>
            </w:tcBorders>
          </w:tcPr>
          <w:p w14:paraId="1A51D3EC" w14:textId="77777777" w:rsidR="00C06732" w:rsidRPr="00470B8B" w:rsidRDefault="00C06732" w:rsidP="00C06732">
            <w:pPr>
              <w:jc w:val="center"/>
              <w:rPr>
                <w:rFonts w:cs="Arial"/>
                <w:sz w:val="20"/>
              </w:rPr>
            </w:pPr>
            <w:r w:rsidRPr="00470B8B">
              <w:rPr>
                <w:rFonts w:cs="Arial"/>
                <w:sz w:val="20"/>
              </w:rPr>
              <w:t>No visible emissions, except for uncombined water vapor</w:t>
            </w:r>
            <w:r w:rsidRPr="00470B8B">
              <w:rPr>
                <w:sz w:val="20"/>
                <w:vertAlign w:val="superscript"/>
              </w:rPr>
              <w:t>2</w:t>
            </w:r>
          </w:p>
        </w:tc>
        <w:tc>
          <w:tcPr>
            <w:tcW w:w="2245" w:type="dxa"/>
            <w:gridSpan w:val="2"/>
            <w:tcBorders>
              <w:top w:val="single" w:sz="4" w:space="0" w:color="auto"/>
              <w:left w:val="single" w:sz="4" w:space="0" w:color="auto"/>
              <w:bottom w:val="single" w:sz="4" w:space="0" w:color="auto"/>
              <w:right w:val="single" w:sz="4" w:space="0" w:color="auto"/>
            </w:tcBorders>
          </w:tcPr>
          <w:p w14:paraId="503BB80F" w14:textId="689A4C28" w:rsidR="00C06732" w:rsidRPr="00470B8B" w:rsidRDefault="000B1373" w:rsidP="00C06732">
            <w:pPr>
              <w:jc w:val="center"/>
              <w:rPr>
                <w:sz w:val="20"/>
              </w:rPr>
            </w:pPr>
            <w:r w:rsidRPr="00470B8B">
              <w:rPr>
                <w:sz w:val="20"/>
              </w:rPr>
              <w:t>6</w:t>
            </w:r>
            <w:r w:rsidR="006A2ACE" w:rsidRPr="00470B8B">
              <w:rPr>
                <w:sz w:val="20"/>
              </w:rPr>
              <w:t>-</w:t>
            </w:r>
            <w:r w:rsidRPr="00470B8B">
              <w:rPr>
                <w:sz w:val="20"/>
              </w:rPr>
              <w:t>Minute Average</w:t>
            </w:r>
          </w:p>
        </w:tc>
        <w:tc>
          <w:tcPr>
            <w:tcW w:w="1709" w:type="dxa"/>
            <w:gridSpan w:val="2"/>
            <w:tcBorders>
              <w:top w:val="single" w:sz="4" w:space="0" w:color="auto"/>
              <w:left w:val="single" w:sz="4" w:space="0" w:color="auto"/>
              <w:bottom w:val="single" w:sz="4" w:space="0" w:color="auto"/>
              <w:right w:val="single" w:sz="4" w:space="0" w:color="auto"/>
            </w:tcBorders>
          </w:tcPr>
          <w:p w14:paraId="1E11018D" w14:textId="77777777" w:rsidR="00C06732" w:rsidRPr="00470B8B" w:rsidRDefault="00C06732" w:rsidP="00C06732">
            <w:pPr>
              <w:jc w:val="center"/>
              <w:rPr>
                <w:sz w:val="20"/>
              </w:rPr>
            </w:pPr>
            <w:r w:rsidRPr="00470B8B">
              <w:rPr>
                <w:sz w:val="20"/>
              </w:rPr>
              <w:t>EUOC33</w:t>
            </w:r>
          </w:p>
        </w:tc>
        <w:tc>
          <w:tcPr>
            <w:tcW w:w="1710" w:type="dxa"/>
            <w:gridSpan w:val="2"/>
            <w:tcBorders>
              <w:top w:val="single" w:sz="4" w:space="0" w:color="auto"/>
              <w:left w:val="single" w:sz="4" w:space="0" w:color="auto"/>
              <w:bottom w:val="single" w:sz="4" w:space="0" w:color="auto"/>
              <w:right w:val="single" w:sz="4" w:space="0" w:color="auto"/>
            </w:tcBorders>
          </w:tcPr>
          <w:p w14:paraId="46C62178" w14:textId="77777777" w:rsidR="00C06732" w:rsidRPr="00470B8B" w:rsidRDefault="00C06732" w:rsidP="00C06732">
            <w:pPr>
              <w:jc w:val="center"/>
              <w:rPr>
                <w:sz w:val="20"/>
              </w:rPr>
            </w:pPr>
            <w:r w:rsidRPr="00470B8B">
              <w:rPr>
                <w:sz w:val="20"/>
              </w:rPr>
              <w:t xml:space="preserve">SC </w:t>
            </w:r>
            <w:r w:rsidR="00DA508F" w:rsidRPr="00470B8B">
              <w:rPr>
                <w:sz w:val="20"/>
              </w:rPr>
              <w:t>VI</w:t>
            </w:r>
            <w:r w:rsidRPr="00470B8B">
              <w:rPr>
                <w:sz w:val="20"/>
              </w:rPr>
              <w:t>.1</w:t>
            </w:r>
          </w:p>
          <w:p w14:paraId="0D75397F" w14:textId="67473359" w:rsidR="00DA508F" w:rsidRPr="00470B8B" w:rsidRDefault="00DA508F" w:rsidP="00C06732">
            <w:pPr>
              <w:jc w:val="center"/>
              <w:rPr>
                <w:sz w:val="20"/>
              </w:rPr>
            </w:pPr>
            <w:r w:rsidRPr="00470B8B">
              <w:rPr>
                <w:sz w:val="20"/>
              </w:rPr>
              <w:t>SC VI. 2</w:t>
            </w:r>
          </w:p>
        </w:tc>
        <w:tc>
          <w:tcPr>
            <w:tcW w:w="1520" w:type="dxa"/>
            <w:tcBorders>
              <w:top w:val="single" w:sz="4" w:space="0" w:color="auto"/>
              <w:left w:val="single" w:sz="4" w:space="0" w:color="auto"/>
              <w:bottom w:val="single" w:sz="4" w:space="0" w:color="auto"/>
              <w:right w:val="single" w:sz="4" w:space="0" w:color="auto"/>
            </w:tcBorders>
          </w:tcPr>
          <w:p w14:paraId="652B643F" w14:textId="77777777" w:rsidR="00C06732" w:rsidRPr="00470B8B" w:rsidRDefault="00C06732" w:rsidP="00C06732">
            <w:pPr>
              <w:jc w:val="center"/>
              <w:rPr>
                <w:rFonts w:cs="Arial"/>
                <w:b/>
                <w:sz w:val="20"/>
              </w:rPr>
            </w:pPr>
            <w:r w:rsidRPr="00470B8B">
              <w:rPr>
                <w:rFonts w:cs="Arial"/>
                <w:b/>
                <w:sz w:val="20"/>
              </w:rPr>
              <w:t>R 336.1201</w:t>
            </w:r>
          </w:p>
          <w:p w14:paraId="4CB1BE0C" w14:textId="77777777" w:rsidR="00C06732" w:rsidRPr="00470B8B" w:rsidRDefault="00C06732" w:rsidP="00C06732">
            <w:pPr>
              <w:jc w:val="center"/>
              <w:rPr>
                <w:sz w:val="20"/>
              </w:rPr>
            </w:pPr>
            <w:r w:rsidRPr="00470B8B">
              <w:rPr>
                <w:rFonts w:cs="Arial"/>
                <w:b/>
                <w:sz w:val="20"/>
              </w:rPr>
              <w:t>R 336.1301</w:t>
            </w:r>
          </w:p>
        </w:tc>
      </w:tr>
      <w:tr w:rsidR="00C06732" w:rsidRPr="00470B8B" w14:paraId="2B1362CB" w14:textId="77777777" w:rsidTr="00B30E6B">
        <w:trPr>
          <w:gridBefore w:val="1"/>
          <w:wBefore w:w="10" w:type="dxa"/>
          <w:cantSplit/>
        </w:trPr>
        <w:tc>
          <w:tcPr>
            <w:tcW w:w="10250" w:type="dxa"/>
            <w:gridSpan w:val="11"/>
            <w:tcBorders>
              <w:top w:val="single" w:sz="4" w:space="0" w:color="auto"/>
              <w:left w:val="single" w:sz="4" w:space="0" w:color="auto"/>
              <w:bottom w:val="single" w:sz="4" w:space="0" w:color="auto"/>
              <w:right w:val="single" w:sz="4" w:space="0" w:color="auto"/>
            </w:tcBorders>
          </w:tcPr>
          <w:p w14:paraId="4D386536" w14:textId="77777777" w:rsidR="00C06732" w:rsidRPr="00470B8B" w:rsidRDefault="00C06732" w:rsidP="00C06732">
            <w:pPr>
              <w:spacing w:after="120"/>
              <w:ind w:left="187" w:right="58" w:hanging="187"/>
              <w:jc w:val="both"/>
              <w:rPr>
                <w:rFonts w:cs="Arial"/>
                <w:sz w:val="20"/>
              </w:rPr>
            </w:pPr>
            <w:r w:rsidRPr="00470B8B">
              <w:rPr>
                <w:rFonts w:cs="Arial"/>
                <w:sz w:val="20"/>
              </w:rPr>
              <w:t xml:space="preserve">* Whenever the noncondensable gases from the Evaporator System, Steam Stripping System, and Digester System are oxidized in the Thermal Oxidizer followed by the packed scrubber. </w:t>
            </w:r>
            <w:r w:rsidRPr="00470B8B">
              <w:rPr>
                <w:sz w:val="20"/>
                <w:vertAlign w:val="superscript"/>
              </w:rPr>
              <w:t>2</w:t>
            </w:r>
          </w:p>
          <w:p w14:paraId="078F99FE" w14:textId="77777777" w:rsidR="00C06732" w:rsidRPr="00470B8B" w:rsidRDefault="00C06732" w:rsidP="00C06732">
            <w:pPr>
              <w:rPr>
                <w:rFonts w:cs="Arial"/>
                <w:b/>
                <w:sz w:val="20"/>
              </w:rPr>
            </w:pPr>
            <w:r w:rsidRPr="00470B8B">
              <w:rPr>
                <w:rFonts w:cs="Arial"/>
                <w:sz w:val="20"/>
              </w:rPr>
              <w:t>** Measured as hydrogen sulfide</w:t>
            </w:r>
          </w:p>
        </w:tc>
      </w:tr>
    </w:tbl>
    <w:p w14:paraId="3817A95B" w14:textId="1F8ABC08" w:rsidR="00D521F6" w:rsidRDefault="00D521F6" w:rsidP="00C06732">
      <w:pPr>
        <w:jc w:val="both"/>
        <w:rPr>
          <w:sz w:val="20"/>
        </w:rPr>
      </w:pPr>
    </w:p>
    <w:p w14:paraId="3BBD67D3" w14:textId="77777777" w:rsidR="00B86CA6" w:rsidRPr="00470B8B" w:rsidRDefault="00B86CA6" w:rsidP="00C06732">
      <w:pPr>
        <w:jc w:val="both"/>
        <w:rPr>
          <w:sz w:val="20"/>
        </w:rPr>
      </w:pPr>
    </w:p>
    <w:p w14:paraId="7EC8D2D5" w14:textId="77777777" w:rsidR="00D521F6" w:rsidRPr="00470B8B" w:rsidRDefault="00D521F6" w:rsidP="00C06732">
      <w:pPr>
        <w:jc w:val="both"/>
        <w:rPr>
          <w:b/>
          <w:u w:val="single"/>
        </w:rPr>
      </w:pPr>
      <w:r w:rsidRPr="00470B8B">
        <w:rPr>
          <w:b/>
        </w:rPr>
        <w:t xml:space="preserve">II.  </w:t>
      </w:r>
      <w:r w:rsidRPr="00470B8B">
        <w:rPr>
          <w:b/>
          <w:u w:val="single"/>
        </w:rPr>
        <w:t>MATERIAL LIMIT(S)</w:t>
      </w:r>
    </w:p>
    <w:p w14:paraId="794D4038" w14:textId="77777777" w:rsidR="00D521F6" w:rsidRPr="00470B8B" w:rsidRDefault="00D521F6" w:rsidP="00C06732">
      <w:pPr>
        <w:jc w:val="both"/>
        <w:rPr>
          <w:sz w:val="20"/>
        </w:rPr>
      </w:pPr>
    </w:p>
    <w:p w14:paraId="1571F37A" w14:textId="66285601" w:rsidR="00D521F6" w:rsidRPr="00470B8B" w:rsidRDefault="00C06732" w:rsidP="00C06732">
      <w:pPr>
        <w:jc w:val="both"/>
        <w:rPr>
          <w:bCs/>
          <w:sz w:val="20"/>
        </w:rPr>
      </w:pPr>
      <w:r w:rsidRPr="00470B8B">
        <w:rPr>
          <w:bCs/>
          <w:sz w:val="20"/>
        </w:rPr>
        <w:t>NA</w:t>
      </w:r>
    </w:p>
    <w:p w14:paraId="4F965753" w14:textId="5080431C" w:rsidR="00D521F6" w:rsidRPr="00470B8B" w:rsidRDefault="00D521F6" w:rsidP="00C06732">
      <w:pPr>
        <w:jc w:val="both"/>
        <w:rPr>
          <w:sz w:val="20"/>
        </w:rPr>
      </w:pPr>
    </w:p>
    <w:p w14:paraId="55A0FA58" w14:textId="77777777" w:rsidR="00D521F6" w:rsidRPr="00470B8B" w:rsidRDefault="00D521F6"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1BB0F117" w14:textId="77777777" w:rsidR="00D521F6" w:rsidRPr="00470B8B" w:rsidRDefault="00D521F6" w:rsidP="00C06732">
      <w:pPr>
        <w:jc w:val="both"/>
        <w:rPr>
          <w:sz w:val="20"/>
        </w:rPr>
      </w:pPr>
    </w:p>
    <w:p w14:paraId="7D0DCF7E" w14:textId="77777777" w:rsidR="00C06732" w:rsidRPr="00470B8B" w:rsidRDefault="00C06732" w:rsidP="00C06732">
      <w:pPr>
        <w:ind w:left="360" w:hanging="360"/>
        <w:jc w:val="both"/>
        <w:rPr>
          <w:rFonts w:cs="Arial"/>
          <w:b/>
          <w:sz w:val="20"/>
        </w:rPr>
      </w:pPr>
      <w:r w:rsidRPr="00470B8B">
        <w:rPr>
          <w:rFonts w:cs="Arial"/>
          <w:sz w:val="20"/>
        </w:rPr>
        <w:t>1.</w:t>
      </w:r>
      <w:r w:rsidRPr="00470B8B">
        <w:rPr>
          <w:rFonts w:cs="Arial"/>
          <w:sz w:val="20"/>
        </w:rPr>
        <w:tab/>
        <w:t xml:space="preserve">When noncondensable gases from the Evaporator System, Steam Stripping System, and Digester System are passed through the Thermal Oxidizer followed by the packed scrubber, a minimum operating temperature of 1200°F based upon a 5-minute averaging time measured at the point of incineration of noncondensable gases and a minimum retention time of 0.5 seconds shall be maintained.  </w:t>
      </w:r>
      <w:r w:rsidRPr="00470B8B">
        <w:rPr>
          <w:rFonts w:cs="Arial"/>
          <w:b/>
          <w:sz w:val="20"/>
        </w:rPr>
        <w:t>(40 CFR 60.283(a)(1))</w:t>
      </w:r>
    </w:p>
    <w:p w14:paraId="15DE0AF0" w14:textId="77777777" w:rsidR="00C06732" w:rsidRPr="00470B8B" w:rsidRDefault="00C06732" w:rsidP="00C06732">
      <w:pPr>
        <w:ind w:left="360" w:hanging="360"/>
        <w:jc w:val="both"/>
        <w:rPr>
          <w:rFonts w:cs="Arial"/>
          <w:sz w:val="20"/>
        </w:rPr>
      </w:pPr>
    </w:p>
    <w:p w14:paraId="02565DE7" w14:textId="77777777" w:rsidR="00C06732" w:rsidRPr="00470B8B" w:rsidRDefault="00C06732" w:rsidP="00C06732">
      <w:pPr>
        <w:pStyle w:val="FootnoteText"/>
        <w:ind w:left="360" w:hanging="360"/>
        <w:jc w:val="both"/>
        <w:rPr>
          <w:rFonts w:ascii="Arial" w:hAnsi="Arial" w:cs="Arial"/>
          <w:b/>
        </w:rPr>
      </w:pPr>
      <w:r w:rsidRPr="00470B8B">
        <w:rPr>
          <w:rFonts w:ascii="Arial" w:hAnsi="Arial" w:cs="Arial"/>
        </w:rPr>
        <w:t>2.</w:t>
      </w:r>
      <w:r w:rsidRPr="00470B8B">
        <w:rPr>
          <w:rFonts w:ascii="Arial" w:hAnsi="Arial" w:cs="Arial"/>
        </w:rPr>
        <w:tab/>
        <w:t xml:space="preserve">The permittee shall direct total HAP emissions from the closed-vent system to a control device that meets one of the following requirements:  </w:t>
      </w:r>
    </w:p>
    <w:p w14:paraId="465D09AF" w14:textId="26B0240E" w:rsidR="00C06732" w:rsidRPr="00470B8B" w:rsidRDefault="00C06732" w:rsidP="00C06732">
      <w:pPr>
        <w:pStyle w:val="FootnoteText"/>
        <w:ind w:left="720" w:hanging="360"/>
        <w:rPr>
          <w:rFonts w:ascii="Arial" w:hAnsi="Arial" w:cs="Arial"/>
          <w:b/>
        </w:rPr>
      </w:pPr>
      <w:r w:rsidRPr="00470B8B">
        <w:rPr>
          <w:rFonts w:ascii="Arial" w:hAnsi="Arial" w:cs="Arial"/>
        </w:rPr>
        <w:t>a.</w:t>
      </w:r>
      <w:r w:rsidRPr="00470B8B">
        <w:rPr>
          <w:rFonts w:ascii="Arial" w:hAnsi="Arial" w:cs="Arial"/>
        </w:rPr>
        <w:tab/>
        <w:t>Reduces total HAP emissions by 98% or more by weight;</w:t>
      </w:r>
      <w:r w:rsidRPr="00470B8B">
        <w:rPr>
          <w:vertAlign w:val="superscript"/>
        </w:rPr>
        <w:t>2</w:t>
      </w:r>
      <w:r w:rsidRPr="00470B8B">
        <w:rPr>
          <w:rFonts w:ascii="Arial" w:hAnsi="Arial" w:cs="Arial"/>
        </w:rPr>
        <w:t xml:space="preserve"> or </w:t>
      </w:r>
      <w:r w:rsidRPr="00470B8B">
        <w:rPr>
          <w:rFonts w:ascii="Arial" w:hAnsi="Arial" w:cs="Arial"/>
          <w:b/>
        </w:rPr>
        <w:t>(40 CFR 63.443(d)(1))</w:t>
      </w:r>
    </w:p>
    <w:p w14:paraId="7A496334" w14:textId="77777777" w:rsidR="00C06732" w:rsidRPr="00470B8B" w:rsidRDefault="00C06732" w:rsidP="00C06732">
      <w:pPr>
        <w:pStyle w:val="FootnoteText"/>
        <w:ind w:left="720" w:hanging="360"/>
        <w:rPr>
          <w:rFonts w:ascii="Arial" w:hAnsi="Arial" w:cs="Arial"/>
          <w:b/>
        </w:rPr>
      </w:pPr>
      <w:r w:rsidRPr="00470B8B">
        <w:rPr>
          <w:rFonts w:ascii="Arial" w:hAnsi="Arial" w:cs="Arial"/>
        </w:rPr>
        <w:t>b.</w:t>
      </w:r>
      <w:r w:rsidRPr="00470B8B">
        <w:rPr>
          <w:rFonts w:ascii="Arial" w:hAnsi="Arial" w:cs="Arial"/>
        </w:rPr>
        <w:tab/>
        <w:t xml:space="preserve">Reduces the total HAP concentration at the outlet of the Thermal Oxidizer to 20 parts per million or less by volume, corrected to 10% oxygen on a dry basis; or </w:t>
      </w:r>
      <w:r w:rsidRPr="00470B8B">
        <w:rPr>
          <w:rFonts w:ascii="Arial" w:hAnsi="Arial" w:cs="Arial"/>
          <w:b/>
        </w:rPr>
        <w:t>(40 CFR 63.443(d)(2))</w:t>
      </w:r>
    </w:p>
    <w:p w14:paraId="6C6FB08F" w14:textId="77777777" w:rsidR="00C06732" w:rsidRPr="00470B8B" w:rsidRDefault="00C06732" w:rsidP="00C06732">
      <w:pPr>
        <w:pStyle w:val="FootnoteText"/>
        <w:ind w:left="720" w:hanging="360"/>
        <w:rPr>
          <w:rFonts w:ascii="Arial" w:hAnsi="Arial" w:cs="Arial"/>
          <w:b/>
        </w:rPr>
      </w:pPr>
      <w:r w:rsidRPr="00470B8B">
        <w:rPr>
          <w:rFonts w:ascii="Arial" w:hAnsi="Arial" w:cs="Arial"/>
        </w:rPr>
        <w:t>c.</w:t>
      </w:r>
      <w:r w:rsidRPr="00470B8B">
        <w:rPr>
          <w:rFonts w:ascii="Arial" w:hAnsi="Arial" w:cs="Arial"/>
        </w:rPr>
        <w:tab/>
        <w:t xml:space="preserve">Reduces total HAP emissions using a Thermal Oxidizer designed and operated at a minimum temperature of 1600°F and a minimum residence time of 0.75 seconds.  </w:t>
      </w:r>
      <w:r w:rsidRPr="00470B8B">
        <w:rPr>
          <w:rFonts w:ascii="Arial" w:hAnsi="Arial" w:cs="Arial"/>
          <w:b/>
        </w:rPr>
        <w:t>(40 CFR 63.443(d)(3))</w:t>
      </w:r>
    </w:p>
    <w:p w14:paraId="13D542BB" w14:textId="77777777" w:rsidR="00C06732" w:rsidRPr="00470B8B" w:rsidRDefault="00C06732" w:rsidP="00C06732">
      <w:pPr>
        <w:pStyle w:val="FootnoteText"/>
        <w:ind w:left="720" w:hanging="360"/>
        <w:rPr>
          <w:rFonts w:ascii="Arial" w:hAnsi="Arial" w:cs="Arial"/>
          <w:b/>
        </w:rPr>
      </w:pPr>
    </w:p>
    <w:p w14:paraId="6E1DC124" w14:textId="5F038FCA" w:rsidR="00D521F6" w:rsidRPr="00470B8B" w:rsidRDefault="00C06732" w:rsidP="00C06732">
      <w:pPr>
        <w:ind w:left="360" w:hanging="360"/>
        <w:jc w:val="both"/>
        <w:rPr>
          <w:rFonts w:cs="Arial"/>
          <w:b/>
          <w:sz w:val="20"/>
        </w:rPr>
      </w:pPr>
      <w:r w:rsidRPr="00470B8B">
        <w:rPr>
          <w:rFonts w:cs="Arial"/>
          <w:sz w:val="20"/>
        </w:rPr>
        <w:t>3.</w:t>
      </w:r>
      <w:r w:rsidRPr="00470B8B">
        <w:rPr>
          <w:rFonts w:cs="Arial"/>
        </w:rPr>
        <w:tab/>
      </w:r>
      <w:r w:rsidRPr="00470B8B">
        <w:rPr>
          <w:rFonts w:cs="Arial"/>
          <w:sz w:val="20"/>
        </w:rPr>
        <w:t>The permittee shall oxidize only the noncondensable gases from the Evaporator System, Steam Stripping System, and Digester System and shall burn only natural gas as a supplemental fuel in the Thermal Oxidizer.</w:t>
      </w:r>
      <w:r w:rsidRPr="00470B8B">
        <w:rPr>
          <w:sz w:val="20"/>
          <w:vertAlign w:val="superscript"/>
        </w:rPr>
        <w:t>2</w:t>
      </w:r>
      <w:r w:rsidRPr="00470B8B">
        <w:rPr>
          <w:rFonts w:cs="Arial"/>
          <w:sz w:val="20"/>
        </w:rPr>
        <w:t xml:space="preserve">  </w:t>
      </w:r>
      <w:r w:rsidRPr="00470B8B">
        <w:rPr>
          <w:rFonts w:cs="Arial"/>
          <w:b/>
          <w:sz w:val="20"/>
        </w:rPr>
        <w:t xml:space="preserve">(R 336.1201) </w:t>
      </w:r>
    </w:p>
    <w:p w14:paraId="06876E5A" w14:textId="77777777" w:rsidR="00D521F6" w:rsidRPr="00470B8B" w:rsidRDefault="00D521F6" w:rsidP="00C06732">
      <w:pPr>
        <w:jc w:val="both"/>
        <w:rPr>
          <w:sz w:val="20"/>
        </w:rPr>
      </w:pPr>
    </w:p>
    <w:p w14:paraId="14A1384F" w14:textId="77777777" w:rsidR="00D521F6" w:rsidRPr="00470B8B" w:rsidRDefault="00D521F6" w:rsidP="00C06732">
      <w:pPr>
        <w:jc w:val="both"/>
        <w:rPr>
          <w:b/>
          <w:u w:val="single"/>
        </w:rPr>
      </w:pPr>
      <w:r w:rsidRPr="00470B8B">
        <w:rPr>
          <w:b/>
        </w:rPr>
        <w:t xml:space="preserve">IV.  </w:t>
      </w:r>
      <w:r w:rsidRPr="00470B8B">
        <w:rPr>
          <w:b/>
          <w:u w:val="single"/>
        </w:rPr>
        <w:t>DESIGN/EQUIPMENT PARAMETER(S)</w:t>
      </w:r>
    </w:p>
    <w:p w14:paraId="07F9D85D" w14:textId="77777777" w:rsidR="00D521F6" w:rsidRPr="00470B8B" w:rsidRDefault="00D521F6" w:rsidP="00C06732">
      <w:pPr>
        <w:jc w:val="both"/>
        <w:rPr>
          <w:sz w:val="20"/>
        </w:rPr>
      </w:pPr>
    </w:p>
    <w:p w14:paraId="5435ECFF" w14:textId="77777777" w:rsidR="00B30E6B" w:rsidRPr="00470B8B" w:rsidRDefault="00B30E6B" w:rsidP="00B30E6B">
      <w:pPr>
        <w:pStyle w:val="InsideAddress"/>
        <w:spacing w:before="0"/>
        <w:ind w:left="360" w:hanging="360"/>
        <w:jc w:val="both"/>
        <w:rPr>
          <w:rFonts w:ascii="Arial" w:hAnsi="Arial" w:cs="Arial"/>
          <w:sz w:val="20"/>
        </w:rPr>
      </w:pPr>
      <w:r w:rsidRPr="00470B8B">
        <w:rPr>
          <w:rFonts w:ascii="Arial" w:hAnsi="Arial" w:cs="Arial"/>
          <w:sz w:val="20"/>
        </w:rPr>
        <w:t>1.</w:t>
      </w:r>
      <w:r w:rsidRPr="00470B8B">
        <w:rPr>
          <w:rFonts w:ascii="Arial" w:hAnsi="Arial" w:cs="Arial"/>
          <w:sz w:val="20"/>
        </w:rPr>
        <w:tab/>
        <w:t>The permittee shall maintain the packed scrubber with the following:</w:t>
      </w:r>
    </w:p>
    <w:p w14:paraId="33D1DCD0" w14:textId="77777777" w:rsidR="00B30E6B" w:rsidRPr="00470B8B" w:rsidRDefault="00B30E6B" w:rsidP="00B30E6B">
      <w:pPr>
        <w:ind w:left="720" w:hanging="360"/>
        <w:jc w:val="both"/>
        <w:rPr>
          <w:rFonts w:cs="Arial"/>
          <w:sz w:val="20"/>
        </w:rPr>
      </w:pPr>
      <w:r w:rsidRPr="00470B8B">
        <w:rPr>
          <w:rFonts w:cs="Arial"/>
          <w:sz w:val="20"/>
        </w:rPr>
        <w:t>a.</w:t>
      </w:r>
      <w:r w:rsidRPr="00470B8B">
        <w:rPr>
          <w:rFonts w:cs="Arial"/>
          <w:sz w:val="20"/>
        </w:rPr>
        <w:tab/>
        <w:t>A monitoring device for the continuous measurement of scrubber liquid feed rate.</w:t>
      </w:r>
    </w:p>
    <w:p w14:paraId="1510D9CD" w14:textId="77777777" w:rsidR="00B30E6B" w:rsidRPr="00470B8B" w:rsidRDefault="00B30E6B" w:rsidP="00B30E6B">
      <w:pPr>
        <w:ind w:left="720" w:hanging="360"/>
        <w:jc w:val="both"/>
        <w:rPr>
          <w:rFonts w:cs="Arial"/>
          <w:sz w:val="20"/>
        </w:rPr>
      </w:pPr>
      <w:r w:rsidRPr="00470B8B">
        <w:rPr>
          <w:rFonts w:cs="Arial"/>
          <w:sz w:val="20"/>
        </w:rPr>
        <w:t>b.</w:t>
      </w:r>
      <w:r w:rsidRPr="00470B8B">
        <w:rPr>
          <w:rFonts w:cs="Arial"/>
          <w:sz w:val="20"/>
        </w:rPr>
        <w:tab/>
        <w:t>A monitoring device for the continuous measurement of the pH of the scrubbing liquid.</w:t>
      </w:r>
    </w:p>
    <w:p w14:paraId="428056D4" w14:textId="4ACB8D36" w:rsidR="00B30E6B" w:rsidRPr="00470B8B" w:rsidRDefault="00B30E6B" w:rsidP="00B30E6B">
      <w:pPr>
        <w:ind w:left="720" w:hanging="360"/>
        <w:jc w:val="both"/>
        <w:rPr>
          <w:rFonts w:cs="Arial"/>
          <w:b/>
          <w:sz w:val="20"/>
        </w:rPr>
      </w:pPr>
      <w:r w:rsidRPr="00470B8B">
        <w:rPr>
          <w:rFonts w:cs="Arial"/>
          <w:sz w:val="20"/>
        </w:rPr>
        <w:t>c.</w:t>
      </w:r>
      <w:r w:rsidRPr="00470B8B">
        <w:rPr>
          <w:rFonts w:cs="Arial"/>
          <w:sz w:val="20"/>
        </w:rPr>
        <w:tab/>
        <w:t>A monitoring device for the continuous measurement of the pressure drop across the scrubber.</w:t>
      </w:r>
      <w:r w:rsidRPr="00470B8B">
        <w:rPr>
          <w:sz w:val="20"/>
          <w:vertAlign w:val="superscript"/>
        </w:rPr>
        <w:t>2</w:t>
      </w:r>
      <w:r w:rsidRPr="00470B8B">
        <w:rPr>
          <w:rFonts w:cs="Arial"/>
          <w:sz w:val="20"/>
        </w:rPr>
        <w:t xml:space="preserve">  </w:t>
      </w:r>
      <w:r w:rsidRPr="00470B8B">
        <w:rPr>
          <w:rFonts w:cs="Arial"/>
          <w:b/>
          <w:sz w:val="20"/>
        </w:rPr>
        <w:t>(R 336.1201, R 336.1213(3), R 336.1910)</w:t>
      </w:r>
    </w:p>
    <w:p w14:paraId="7DF52D3A" w14:textId="77777777" w:rsidR="00B30E6B" w:rsidRPr="00470B8B" w:rsidRDefault="00B30E6B" w:rsidP="00B30E6B">
      <w:pPr>
        <w:ind w:left="720" w:hanging="360"/>
        <w:jc w:val="both"/>
        <w:rPr>
          <w:rFonts w:cs="Arial"/>
          <w:b/>
          <w:sz w:val="20"/>
        </w:rPr>
      </w:pPr>
    </w:p>
    <w:p w14:paraId="1046D9D6" w14:textId="41D4F764" w:rsidR="00B30E6B" w:rsidRPr="00470B8B" w:rsidRDefault="00B30E6B" w:rsidP="00B30E6B">
      <w:pPr>
        <w:tabs>
          <w:tab w:val="left" w:pos="360"/>
          <w:tab w:val="left" w:pos="540"/>
        </w:tabs>
        <w:ind w:left="360" w:hanging="360"/>
        <w:jc w:val="both"/>
        <w:rPr>
          <w:rFonts w:cs="Arial"/>
          <w:sz w:val="20"/>
        </w:rPr>
      </w:pPr>
      <w:r w:rsidRPr="00470B8B">
        <w:rPr>
          <w:rFonts w:cs="Arial"/>
          <w:sz w:val="20"/>
        </w:rPr>
        <w:t>2.</w:t>
      </w:r>
      <w:r w:rsidRPr="00470B8B">
        <w:rPr>
          <w:rFonts w:cs="Arial"/>
          <w:sz w:val="20"/>
        </w:rPr>
        <w:tab/>
        <w:t>The permittee shall maintain the Thermal Oxidizer with a continuous temperature monitoring and recording system to monitor the operating temperature as specified in Section III Process/Operational Restrictions above.</w:t>
      </w:r>
      <w:r w:rsidRPr="00470B8B">
        <w:rPr>
          <w:sz w:val="20"/>
          <w:vertAlign w:val="superscript"/>
        </w:rPr>
        <w:t>2</w:t>
      </w:r>
      <w:r w:rsidRPr="00470B8B">
        <w:rPr>
          <w:rFonts w:cs="Arial"/>
          <w:sz w:val="20"/>
        </w:rPr>
        <w:t xml:space="preserve">  </w:t>
      </w:r>
      <w:r w:rsidRPr="00470B8B">
        <w:rPr>
          <w:rFonts w:cs="Arial"/>
          <w:b/>
          <w:sz w:val="20"/>
        </w:rPr>
        <w:t>(40 CFR 60.284(b)(1), R 336.1201, R 336.1213(3))</w:t>
      </w:r>
    </w:p>
    <w:p w14:paraId="478D2B87" w14:textId="77777777" w:rsidR="00D521F6" w:rsidRPr="00470B8B" w:rsidRDefault="00D521F6" w:rsidP="00C06732">
      <w:pPr>
        <w:jc w:val="both"/>
        <w:rPr>
          <w:sz w:val="20"/>
        </w:rPr>
      </w:pPr>
    </w:p>
    <w:p w14:paraId="0DCBC3EC" w14:textId="77777777" w:rsidR="00D521F6" w:rsidRPr="00470B8B" w:rsidRDefault="00D521F6" w:rsidP="00C06732">
      <w:pPr>
        <w:jc w:val="both"/>
        <w:rPr>
          <w:b/>
          <w:u w:val="single"/>
        </w:rPr>
      </w:pPr>
      <w:r w:rsidRPr="00470B8B">
        <w:rPr>
          <w:b/>
        </w:rPr>
        <w:t xml:space="preserve">V.  </w:t>
      </w:r>
      <w:r w:rsidRPr="00470B8B">
        <w:rPr>
          <w:b/>
          <w:u w:val="single"/>
        </w:rPr>
        <w:t>TESTING/SAMPLING</w:t>
      </w:r>
    </w:p>
    <w:p w14:paraId="5D27DB19"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5D0D27EB" w14:textId="77777777" w:rsidR="00D521F6" w:rsidRPr="00470B8B" w:rsidRDefault="00D521F6" w:rsidP="00C06732">
      <w:pPr>
        <w:jc w:val="both"/>
        <w:rPr>
          <w:sz w:val="20"/>
        </w:rPr>
      </w:pPr>
    </w:p>
    <w:p w14:paraId="3597F7BD" w14:textId="0CAAB04D" w:rsidR="00C06732" w:rsidRPr="00470B8B" w:rsidRDefault="00D521F6" w:rsidP="00501097">
      <w:pPr>
        <w:numPr>
          <w:ilvl w:val="0"/>
          <w:numId w:val="98"/>
        </w:numPr>
        <w:ind w:left="360"/>
        <w:jc w:val="both"/>
        <w:rPr>
          <w:rFonts w:cs="Arial"/>
          <w:sz w:val="20"/>
        </w:rPr>
      </w:pPr>
      <w:r w:rsidRPr="00470B8B">
        <w:rPr>
          <w:rFonts w:cs="Arial"/>
          <w:sz w:val="20"/>
        </w:rPr>
        <w:t xml:space="preserve">The permittee shall verify </w:t>
      </w:r>
      <w:r w:rsidR="00C06732" w:rsidRPr="00470B8B">
        <w:rPr>
          <w:rFonts w:cs="Arial"/>
          <w:sz w:val="20"/>
        </w:rPr>
        <w:t xml:space="preserve">total HAPs as measured by methanol </w:t>
      </w:r>
      <w:r w:rsidRPr="00470B8B">
        <w:rPr>
          <w:rFonts w:cs="Arial"/>
          <w:sz w:val="20"/>
        </w:rPr>
        <w:t xml:space="preserve">emission rates from </w:t>
      </w:r>
      <w:r w:rsidR="00C06732" w:rsidRPr="00470B8B">
        <w:rPr>
          <w:rFonts w:cs="Arial"/>
          <w:sz w:val="20"/>
        </w:rPr>
        <w:t>FGTO33</w:t>
      </w:r>
      <w:r w:rsidRPr="00470B8B">
        <w:rPr>
          <w:rFonts w:cs="Arial"/>
          <w:sz w:val="20"/>
        </w:rPr>
        <w:t xml:space="preserve"> by testing at the owner’s expense, in accordance with the Department requirements.  Testing shall be performed using an approved USEPA Method listed in </w:t>
      </w:r>
      <w:r w:rsidR="00C06732" w:rsidRPr="00470B8B">
        <w:rPr>
          <w:rFonts w:cs="Arial"/>
          <w:sz w:val="20"/>
        </w:rPr>
        <w:t>40 CFR Part 63, Subpart S, Appendix A</w:t>
      </w:r>
      <w:r w:rsidRPr="00470B8B">
        <w:rPr>
          <w:rFonts w:cs="Arial"/>
          <w:sz w:val="20"/>
        </w:rPr>
        <w:t>.  An alternate method, or a modification to the approved USEPA Method, may be specified in an AQD</w:t>
      </w:r>
      <w:r w:rsidRPr="00470B8B">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w:t>
      </w:r>
      <w:r w:rsidRPr="00470B8B">
        <w:rPr>
          <w:rFonts w:cs="Arial"/>
          <w:color w:val="000000"/>
          <w:sz w:val="20"/>
        </w:rPr>
        <w:t>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470B8B">
        <w:rPr>
          <w:rFonts w:cs="Arial"/>
          <w:bCs/>
          <w:color w:val="000000"/>
          <w:sz w:val="20"/>
        </w:rPr>
        <w:t xml:space="preserve">  </w:t>
      </w:r>
      <w:r w:rsidRPr="00470B8B">
        <w:rPr>
          <w:rFonts w:cs="Arial"/>
          <w:b/>
          <w:color w:val="000000"/>
          <w:sz w:val="20"/>
        </w:rPr>
        <w:t>(</w:t>
      </w:r>
      <w:r w:rsidRPr="00470B8B">
        <w:rPr>
          <w:b/>
          <w:sz w:val="20"/>
        </w:rPr>
        <w:t xml:space="preserve">R 336.1213(3), </w:t>
      </w:r>
      <w:r w:rsidRPr="00470B8B">
        <w:rPr>
          <w:rFonts w:cs="Arial"/>
          <w:b/>
          <w:color w:val="000000"/>
          <w:sz w:val="20"/>
        </w:rPr>
        <w:t xml:space="preserve">R 336.2001, R 336.2003, </w:t>
      </w:r>
      <w:r w:rsidRPr="00470B8B">
        <w:rPr>
          <w:rFonts w:cs="Arial"/>
          <w:b/>
          <w:sz w:val="20"/>
        </w:rPr>
        <w:t>R 336.2004</w:t>
      </w:r>
      <w:r w:rsidRPr="00470B8B">
        <w:rPr>
          <w:rFonts w:cs="Arial"/>
          <w:b/>
          <w:color w:val="000000"/>
          <w:sz w:val="20"/>
        </w:rPr>
        <w:t>)</w:t>
      </w:r>
    </w:p>
    <w:p w14:paraId="3D39DD53" w14:textId="77777777" w:rsidR="00C06732" w:rsidRPr="00470B8B" w:rsidRDefault="00C06732" w:rsidP="00C06732">
      <w:pPr>
        <w:jc w:val="both"/>
        <w:rPr>
          <w:rFonts w:cs="Arial"/>
          <w:sz w:val="20"/>
        </w:rPr>
      </w:pPr>
    </w:p>
    <w:p w14:paraId="2A8ABEF9" w14:textId="3B5B389F" w:rsidR="00D521F6" w:rsidRPr="00470B8B" w:rsidRDefault="00D521F6" w:rsidP="00501097">
      <w:pPr>
        <w:numPr>
          <w:ilvl w:val="0"/>
          <w:numId w:val="98"/>
        </w:numPr>
        <w:ind w:left="360"/>
        <w:jc w:val="both"/>
        <w:rPr>
          <w:rFonts w:cs="Arial"/>
          <w:sz w:val="20"/>
        </w:rPr>
      </w:pPr>
      <w:r w:rsidRPr="00470B8B">
        <w:rPr>
          <w:rFonts w:cs="Arial"/>
          <w:sz w:val="20"/>
        </w:rPr>
        <w:t xml:space="preserve">The permittee shall verify the </w:t>
      </w:r>
      <w:r w:rsidR="00C06732" w:rsidRPr="00470B8B">
        <w:rPr>
          <w:rFonts w:cs="Arial"/>
          <w:sz w:val="20"/>
        </w:rPr>
        <w:t xml:space="preserve">methanol </w:t>
      </w:r>
      <w:r w:rsidRPr="00470B8B">
        <w:rPr>
          <w:rFonts w:cs="Arial"/>
          <w:sz w:val="20"/>
        </w:rPr>
        <w:t xml:space="preserve">emission rates from </w:t>
      </w:r>
      <w:r w:rsidR="00C06732" w:rsidRPr="00470B8B">
        <w:rPr>
          <w:rFonts w:cs="Arial"/>
          <w:sz w:val="20"/>
        </w:rPr>
        <w:t>FGTO33,</w:t>
      </w:r>
      <w:r w:rsidRPr="00470B8B">
        <w:rPr>
          <w:rFonts w:cs="Arial"/>
          <w:sz w:val="20"/>
        </w:rPr>
        <w:t xml:space="preserve">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27CD2163" w14:textId="77777777" w:rsidR="00D521F6" w:rsidRPr="00470B8B" w:rsidRDefault="00D521F6" w:rsidP="00C06732">
      <w:pPr>
        <w:jc w:val="both"/>
        <w:rPr>
          <w:sz w:val="20"/>
        </w:rPr>
      </w:pPr>
    </w:p>
    <w:p w14:paraId="03869F05" w14:textId="77777777" w:rsidR="00D521F6" w:rsidRPr="00470B8B" w:rsidRDefault="00D521F6" w:rsidP="00501097">
      <w:pPr>
        <w:numPr>
          <w:ilvl w:val="0"/>
          <w:numId w:val="99"/>
        </w:numPr>
        <w:tabs>
          <w:tab w:val="left" w:pos="630"/>
        </w:tabs>
        <w:ind w:left="360"/>
        <w:jc w:val="both"/>
        <w:rPr>
          <w:rFonts w:cs="Arial"/>
          <w:b/>
          <w:sz w:val="20"/>
        </w:rPr>
      </w:pPr>
      <w:r w:rsidRPr="00470B8B">
        <w:rPr>
          <w:rFonts w:cs="Arial"/>
          <w:sz w:val="20"/>
        </w:rPr>
        <w:t>The permittee shall notify the AQD Technical Programs Unit Supervisor and the District Supervisor not less than 30</w:t>
      </w:r>
      <w:r w:rsidRPr="00470B8B">
        <w:rPr>
          <w:rFonts w:cs="Arial"/>
          <w:color w:val="FF0000"/>
          <w:sz w:val="20"/>
        </w:rPr>
        <w:t xml:space="preserve"> </w:t>
      </w:r>
      <w:r w:rsidRPr="00470B8B">
        <w:rPr>
          <w:rFonts w:cs="Arial"/>
          <w:sz w:val="20"/>
        </w:rPr>
        <w:t xml:space="preserve">days of the time and place before performance tests are conducted.  </w:t>
      </w:r>
      <w:r w:rsidRPr="00470B8B">
        <w:rPr>
          <w:rFonts w:cs="Arial"/>
          <w:b/>
          <w:sz w:val="20"/>
        </w:rPr>
        <w:t>(R 336.1213(3))</w:t>
      </w:r>
    </w:p>
    <w:p w14:paraId="55BFE650" w14:textId="5BD4198A" w:rsidR="007B7EA3" w:rsidRDefault="007B7EA3">
      <w:pPr>
        <w:rPr>
          <w:sz w:val="20"/>
        </w:rPr>
      </w:pPr>
      <w:r>
        <w:rPr>
          <w:sz w:val="20"/>
        </w:rPr>
        <w:br w:type="page"/>
      </w:r>
    </w:p>
    <w:p w14:paraId="72E4AB35" w14:textId="77777777" w:rsidR="00D521F6" w:rsidRPr="00470B8B" w:rsidRDefault="00D521F6" w:rsidP="00C06732">
      <w:pPr>
        <w:jc w:val="both"/>
        <w:rPr>
          <w:sz w:val="20"/>
        </w:rPr>
      </w:pPr>
    </w:p>
    <w:p w14:paraId="3DF378FC" w14:textId="77777777" w:rsidR="00D521F6" w:rsidRPr="00470B8B" w:rsidRDefault="00D521F6" w:rsidP="00C06732">
      <w:pPr>
        <w:jc w:val="both"/>
      </w:pPr>
      <w:r w:rsidRPr="00470B8B">
        <w:rPr>
          <w:b/>
        </w:rPr>
        <w:t xml:space="preserve">VI.  </w:t>
      </w:r>
      <w:r w:rsidRPr="00470B8B">
        <w:rPr>
          <w:b/>
          <w:u w:val="single"/>
        </w:rPr>
        <w:t>MONITORING/RECORDKEEPING</w:t>
      </w:r>
    </w:p>
    <w:p w14:paraId="407520EE" w14:textId="77777777" w:rsidR="00D521F6" w:rsidRPr="00470B8B" w:rsidRDefault="00D521F6" w:rsidP="00C06732">
      <w:pPr>
        <w:jc w:val="both"/>
        <w:rPr>
          <w:sz w:val="20"/>
        </w:rPr>
      </w:pPr>
      <w:r w:rsidRPr="00470B8B">
        <w:rPr>
          <w:sz w:val="20"/>
        </w:rPr>
        <w:t xml:space="preserve">Records shall be maintained on file for a period of five years.  </w:t>
      </w:r>
      <w:r w:rsidRPr="00470B8B">
        <w:rPr>
          <w:b/>
          <w:sz w:val="20"/>
        </w:rPr>
        <w:t>(R 336.1213(3)(b)(ii))</w:t>
      </w:r>
    </w:p>
    <w:p w14:paraId="43153499" w14:textId="77777777" w:rsidR="00C06732" w:rsidRPr="00470B8B" w:rsidRDefault="00C06732" w:rsidP="00C06732">
      <w:pPr>
        <w:pStyle w:val="FootnoteText"/>
        <w:ind w:left="360" w:hanging="360"/>
        <w:jc w:val="both"/>
        <w:rPr>
          <w:rFonts w:ascii="Arial" w:hAnsi="Arial" w:cs="Arial"/>
        </w:rPr>
      </w:pPr>
    </w:p>
    <w:p w14:paraId="624C51E3" w14:textId="4187C19D" w:rsidR="00C06732" w:rsidRPr="00470B8B" w:rsidRDefault="00B30E6B" w:rsidP="00A338F4">
      <w:pPr>
        <w:ind w:left="360" w:right="72" w:hanging="360"/>
        <w:jc w:val="both"/>
        <w:rPr>
          <w:rFonts w:cs="Arial"/>
          <w:b/>
          <w:sz w:val="20"/>
        </w:rPr>
      </w:pPr>
      <w:r w:rsidRPr="00470B8B">
        <w:rPr>
          <w:rFonts w:cs="Arial"/>
          <w:sz w:val="20"/>
        </w:rPr>
        <w:t>1</w:t>
      </w:r>
      <w:r w:rsidR="00C06732" w:rsidRPr="00470B8B">
        <w:rPr>
          <w:rFonts w:cs="Arial"/>
          <w:sz w:val="20"/>
        </w:rPr>
        <w:t>.</w:t>
      </w:r>
      <w:r w:rsidR="00C06732" w:rsidRPr="00470B8B">
        <w:rPr>
          <w:rFonts w:cs="Arial"/>
          <w:sz w:val="20"/>
        </w:rPr>
        <w:tab/>
      </w:r>
      <w:r w:rsidRPr="00470B8B">
        <w:rPr>
          <w:rFonts w:cs="Arial"/>
          <w:sz w:val="20"/>
        </w:rPr>
        <w:t>The permittee shall follow a</w:t>
      </w:r>
      <w:r w:rsidR="00C06732" w:rsidRPr="00470B8B">
        <w:rPr>
          <w:rFonts w:cs="Arial"/>
          <w:sz w:val="20"/>
        </w:rPr>
        <w:t>pplicable monitoring and recordkeeping provisions as specified in 40 CFR Part 63, Subpart S.</w:t>
      </w:r>
      <w:r w:rsidR="00A338F4" w:rsidRPr="00470B8B">
        <w:rPr>
          <w:rFonts w:cs="Arial"/>
          <w:sz w:val="20"/>
        </w:rPr>
        <w:t xml:space="preserve">  </w:t>
      </w:r>
      <w:r w:rsidR="00C06732" w:rsidRPr="00470B8B">
        <w:rPr>
          <w:rFonts w:cs="Arial"/>
          <w:b/>
          <w:sz w:val="20"/>
        </w:rPr>
        <w:t>(40 CFR 63.453, 40 CFR 63.454, R 336.1213(3))</w:t>
      </w:r>
    </w:p>
    <w:p w14:paraId="24EE64DB" w14:textId="77777777" w:rsidR="00C06732" w:rsidRPr="00470B8B" w:rsidRDefault="00C06732" w:rsidP="00C06732">
      <w:pPr>
        <w:ind w:left="360" w:right="72" w:hanging="360"/>
        <w:jc w:val="both"/>
        <w:rPr>
          <w:rFonts w:cs="Arial"/>
          <w:bCs/>
          <w:sz w:val="20"/>
        </w:rPr>
      </w:pPr>
    </w:p>
    <w:p w14:paraId="689FF4E8" w14:textId="298D6DCF" w:rsidR="00C06732" w:rsidRPr="00470B8B" w:rsidRDefault="00B30E6B" w:rsidP="00C06732">
      <w:pPr>
        <w:ind w:left="360" w:hanging="360"/>
        <w:jc w:val="both"/>
        <w:rPr>
          <w:sz w:val="20"/>
        </w:rPr>
      </w:pPr>
      <w:r w:rsidRPr="00470B8B">
        <w:rPr>
          <w:sz w:val="20"/>
        </w:rPr>
        <w:t>2</w:t>
      </w:r>
      <w:r w:rsidR="00C06732" w:rsidRPr="00470B8B">
        <w:rPr>
          <w:sz w:val="20"/>
        </w:rPr>
        <w:t>.</w:t>
      </w:r>
      <w:r w:rsidR="00C06732" w:rsidRPr="00470B8B">
        <w:rPr>
          <w:sz w:val="20"/>
        </w:rPr>
        <w:tab/>
        <w:t xml:space="preserve">The permittee shall continuously measure pressure drop </w:t>
      </w:r>
      <w:r w:rsidR="00455432" w:rsidRPr="00470B8B">
        <w:rPr>
          <w:sz w:val="20"/>
        </w:rPr>
        <w:t xml:space="preserve">across the scrubber </w:t>
      </w:r>
      <w:r w:rsidR="00C06732" w:rsidRPr="00470B8B">
        <w:rPr>
          <w:sz w:val="20"/>
        </w:rPr>
        <w:t>and record every 15</w:t>
      </w:r>
      <w:r w:rsidR="00C90D60" w:rsidRPr="00470B8B">
        <w:rPr>
          <w:sz w:val="20"/>
        </w:rPr>
        <w:t>-</w:t>
      </w:r>
      <w:r w:rsidR="00C06732" w:rsidRPr="00470B8B">
        <w:rPr>
          <w:sz w:val="20"/>
        </w:rPr>
        <w:t>minutes for a 3</w:t>
      </w:r>
      <w:r w:rsidR="006A2ACE" w:rsidRPr="00470B8B">
        <w:rPr>
          <w:sz w:val="20"/>
        </w:rPr>
        <w:t>-</w:t>
      </w:r>
      <w:r w:rsidR="00C06732" w:rsidRPr="00470B8B">
        <w:rPr>
          <w:sz w:val="20"/>
        </w:rPr>
        <w:t xml:space="preserve">hour average as an indicator of proper operation of the scrubber.  </w:t>
      </w:r>
      <w:r w:rsidR="00455432" w:rsidRPr="00470B8B">
        <w:rPr>
          <w:sz w:val="20"/>
        </w:rPr>
        <w:t>The indicator range for each scrubber is a minimum of 0.5 inches of water column (0.5 “WC) based on a 3-hour average or a range determined during the most recent performance test which showed compliance with the emission limits and approved by the AQD.</w:t>
      </w:r>
      <w:r w:rsidR="00C06732" w:rsidRPr="00470B8B">
        <w:rPr>
          <w:sz w:val="20"/>
        </w:rPr>
        <w:t xml:space="preserve">  </w:t>
      </w:r>
      <w:r w:rsidR="00C06732" w:rsidRPr="00470B8B">
        <w:rPr>
          <w:b/>
          <w:sz w:val="20"/>
        </w:rPr>
        <w:t>(40</w:t>
      </w:r>
      <w:r w:rsidR="00B86CA6">
        <w:rPr>
          <w:b/>
          <w:sz w:val="20"/>
        </w:rPr>
        <w:t> </w:t>
      </w:r>
      <w:r w:rsidR="00C06732" w:rsidRPr="00470B8B">
        <w:rPr>
          <w:b/>
          <w:sz w:val="20"/>
        </w:rPr>
        <w:t>CFR 64.6(c)(1)(i and ii))</w:t>
      </w:r>
    </w:p>
    <w:p w14:paraId="5B834FD5" w14:textId="77777777" w:rsidR="00C06732" w:rsidRPr="00470B8B" w:rsidRDefault="00C06732" w:rsidP="00C06732">
      <w:pPr>
        <w:jc w:val="both"/>
        <w:rPr>
          <w:sz w:val="20"/>
        </w:rPr>
      </w:pPr>
    </w:p>
    <w:p w14:paraId="579A7944" w14:textId="5859F7CA" w:rsidR="00C06732" w:rsidRPr="00470B8B" w:rsidRDefault="00B30E6B" w:rsidP="00C06732">
      <w:pPr>
        <w:ind w:left="360" w:hanging="360"/>
        <w:jc w:val="both"/>
        <w:rPr>
          <w:sz w:val="20"/>
        </w:rPr>
      </w:pPr>
      <w:r w:rsidRPr="00470B8B">
        <w:rPr>
          <w:sz w:val="20"/>
        </w:rPr>
        <w:t>3</w:t>
      </w:r>
      <w:r w:rsidR="00C06732" w:rsidRPr="00470B8B">
        <w:rPr>
          <w:sz w:val="20"/>
        </w:rPr>
        <w:t>.</w:t>
      </w:r>
      <w:r w:rsidR="00C06732" w:rsidRPr="00470B8B">
        <w:rPr>
          <w:sz w:val="20"/>
        </w:rPr>
        <w:tab/>
        <w:t xml:space="preserve">The permittee shall continuously monitor the scrubber liquid </w:t>
      </w:r>
      <w:r w:rsidR="00ED0B4C" w:rsidRPr="00470B8B">
        <w:rPr>
          <w:sz w:val="20"/>
        </w:rPr>
        <w:t xml:space="preserve">feed </w:t>
      </w:r>
      <w:r w:rsidR="00C06732" w:rsidRPr="00470B8B">
        <w:rPr>
          <w:sz w:val="20"/>
        </w:rPr>
        <w:t>rate</w:t>
      </w:r>
      <w:r w:rsidR="00455432" w:rsidRPr="00470B8B">
        <w:rPr>
          <w:sz w:val="20"/>
        </w:rPr>
        <w:t>s</w:t>
      </w:r>
      <w:r w:rsidR="00C06732" w:rsidRPr="00470B8B">
        <w:rPr>
          <w:sz w:val="20"/>
        </w:rPr>
        <w:t xml:space="preserve"> </w:t>
      </w:r>
      <w:r w:rsidR="00455432" w:rsidRPr="00470B8B">
        <w:rPr>
          <w:sz w:val="20"/>
        </w:rPr>
        <w:t xml:space="preserve">to the first and second stage of the scrubber </w:t>
      </w:r>
      <w:r w:rsidR="00C06732" w:rsidRPr="00470B8B">
        <w:rPr>
          <w:sz w:val="20"/>
        </w:rPr>
        <w:t>and record every 15</w:t>
      </w:r>
      <w:r w:rsidR="00C90D60" w:rsidRPr="00470B8B">
        <w:rPr>
          <w:sz w:val="20"/>
        </w:rPr>
        <w:t>-</w:t>
      </w:r>
      <w:r w:rsidR="00C06732" w:rsidRPr="00470B8B">
        <w:rPr>
          <w:sz w:val="20"/>
        </w:rPr>
        <w:t>minutes for a 3</w:t>
      </w:r>
      <w:r w:rsidR="006A2ACE" w:rsidRPr="00470B8B">
        <w:rPr>
          <w:sz w:val="20"/>
        </w:rPr>
        <w:t>-</w:t>
      </w:r>
      <w:r w:rsidR="00C06732" w:rsidRPr="00470B8B">
        <w:rPr>
          <w:sz w:val="20"/>
        </w:rPr>
        <w:t xml:space="preserve">hour average as an indicator of proper operation of the scrubber. </w:t>
      </w:r>
      <w:r w:rsidR="00A338F4" w:rsidRPr="00470B8B">
        <w:rPr>
          <w:sz w:val="20"/>
        </w:rPr>
        <w:t xml:space="preserve"> </w:t>
      </w:r>
      <w:r w:rsidR="00455432" w:rsidRPr="00470B8B">
        <w:rPr>
          <w:sz w:val="20"/>
        </w:rPr>
        <w:t>The indicator range for liquid f</w:t>
      </w:r>
      <w:r w:rsidR="00ED0B4C" w:rsidRPr="00470B8B">
        <w:rPr>
          <w:sz w:val="20"/>
        </w:rPr>
        <w:t>eed</w:t>
      </w:r>
      <w:r w:rsidR="00455432" w:rsidRPr="00470B8B">
        <w:rPr>
          <w:sz w:val="20"/>
        </w:rPr>
        <w:t xml:space="preserve"> rate to the first stage of the scrubber is a minimum of 536 GPM and the second stage is </w:t>
      </w:r>
      <w:r w:rsidR="000215EC" w:rsidRPr="00470B8B">
        <w:rPr>
          <w:sz w:val="20"/>
        </w:rPr>
        <w:t xml:space="preserve">122 GPM </w:t>
      </w:r>
      <w:r w:rsidR="00455432" w:rsidRPr="00470B8B">
        <w:rPr>
          <w:sz w:val="20"/>
        </w:rPr>
        <w:t xml:space="preserve">based on a 3-hour average or a range determined during the most recent performance test which showed compliance with the emission limits and approved by the AQD. </w:t>
      </w:r>
      <w:r w:rsidR="00C06732" w:rsidRPr="00470B8B">
        <w:rPr>
          <w:sz w:val="20"/>
        </w:rPr>
        <w:t xml:space="preserve"> </w:t>
      </w:r>
      <w:r w:rsidR="00C06732" w:rsidRPr="00470B8B">
        <w:rPr>
          <w:b/>
          <w:sz w:val="20"/>
        </w:rPr>
        <w:t>(40 CFR 64.6(c)(1)(i and ii))</w:t>
      </w:r>
    </w:p>
    <w:p w14:paraId="5C2B0C34" w14:textId="77777777" w:rsidR="00C06732" w:rsidRPr="00470B8B" w:rsidRDefault="00C06732" w:rsidP="00C06732">
      <w:pPr>
        <w:jc w:val="both"/>
        <w:rPr>
          <w:sz w:val="20"/>
        </w:rPr>
      </w:pPr>
    </w:p>
    <w:p w14:paraId="7A80134F" w14:textId="73744D15" w:rsidR="00C06732" w:rsidRPr="00470B8B" w:rsidRDefault="00B30E6B" w:rsidP="00C06732">
      <w:pPr>
        <w:ind w:left="360" w:hanging="360"/>
        <w:jc w:val="both"/>
        <w:rPr>
          <w:sz w:val="20"/>
        </w:rPr>
      </w:pPr>
      <w:r w:rsidRPr="00470B8B">
        <w:rPr>
          <w:sz w:val="20"/>
        </w:rPr>
        <w:t>4</w:t>
      </w:r>
      <w:r w:rsidR="00C06732" w:rsidRPr="00470B8B">
        <w:rPr>
          <w:sz w:val="20"/>
        </w:rPr>
        <w:t>.</w:t>
      </w:r>
      <w:r w:rsidR="00C06732" w:rsidRPr="00470B8B">
        <w:rPr>
          <w:sz w:val="20"/>
        </w:rPr>
        <w:tab/>
        <w:t xml:space="preserve">The permittee shall continuously monitor the pH of the </w:t>
      </w:r>
      <w:r w:rsidR="00942E59" w:rsidRPr="00470B8B">
        <w:rPr>
          <w:sz w:val="20"/>
        </w:rPr>
        <w:t>scrubber liquid</w:t>
      </w:r>
      <w:r w:rsidR="00C06732" w:rsidRPr="00470B8B">
        <w:rPr>
          <w:sz w:val="20"/>
        </w:rPr>
        <w:t xml:space="preserve"> </w:t>
      </w:r>
      <w:r w:rsidR="000215EC" w:rsidRPr="00470B8B">
        <w:rPr>
          <w:sz w:val="20"/>
        </w:rPr>
        <w:t xml:space="preserve">in the first stage and second stage of the scrubber </w:t>
      </w:r>
      <w:r w:rsidR="00C06732" w:rsidRPr="00470B8B">
        <w:rPr>
          <w:sz w:val="20"/>
        </w:rPr>
        <w:t>and record every 15</w:t>
      </w:r>
      <w:r w:rsidR="00C90D60" w:rsidRPr="00470B8B">
        <w:rPr>
          <w:sz w:val="20"/>
        </w:rPr>
        <w:t>-</w:t>
      </w:r>
      <w:r w:rsidR="00C06732" w:rsidRPr="00470B8B">
        <w:rPr>
          <w:sz w:val="20"/>
        </w:rPr>
        <w:t>minutes for a 3</w:t>
      </w:r>
      <w:r w:rsidR="006A2ACE" w:rsidRPr="00470B8B">
        <w:rPr>
          <w:sz w:val="20"/>
        </w:rPr>
        <w:t>-</w:t>
      </w:r>
      <w:r w:rsidR="00C06732" w:rsidRPr="00470B8B">
        <w:rPr>
          <w:sz w:val="20"/>
        </w:rPr>
        <w:t xml:space="preserve">hour average as an indicator of proper operation of the scrubber.  </w:t>
      </w:r>
      <w:r w:rsidR="000215EC" w:rsidRPr="00470B8B">
        <w:rPr>
          <w:sz w:val="20"/>
        </w:rPr>
        <w:t xml:space="preserve">The indicator range for scrubber liquid pH in the first stage of the scrubber is a minimum of 6.3 and the second stage is </w:t>
      </w:r>
      <w:r w:rsidR="00942E59" w:rsidRPr="00470B8B">
        <w:rPr>
          <w:sz w:val="20"/>
        </w:rPr>
        <w:t xml:space="preserve">a minimum of 7.8 </w:t>
      </w:r>
      <w:r w:rsidR="000215EC" w:rsidRPr="00470B8B">
        <w:rPr>
          <w:sz w:val="20"/>
        </w:rPr>
        <w:t xml:space="preserve">based on a 3-hour average or a range determined during the most recent performance test which showed compliance with the emission limits and approved by the AQD.  </w:t>
      </w:r>
      <w:r w:rsidR="00C06732" w:rsidRPr="00470B8B">
        <w:rPr>
          <w:b/>
          <w:sz w:val="20"/>
        </w:rPr>
        <w:t>40 CFR 64.6(c)(1)(i and ii))</w:t>
      </w:r>
    </w:p>
    <w:p w14:paraId="1E71B789" w14:textId="77777777" w:rsidR="00C06732" w:rsidRPr="00470B8B" w:rsidRDefault="00C06732" w:rsidP="00C06732">
      <w:pPr>
        <w:jc w:val="both"/>
        <w:rPr>
          <w:sz w:val="20"/>
        </w:rPr>
      </w:pPr>
    </w:p>
    <w:p w14:paraId="5C600C9A" w14:textId="210A4379" w:rsidR="00320929" w:rsidRPr="00470B8B" w:rsidRDefault="00320929" w:rsidP="00501097">
      <w:pPr>
        <w:pStyle w:val="ListParagraph"/>
        <w:numPr>
          <w:ilvl w:val="0"/>
          <w:numId w:val="100"/>
        </w:numPr>
        <w:jc w:val="both"/>
        <w:rPr>
          <w:b/>
          <w:sz w:val="20"/>
        </w:rPr>
      </w:pPr>
      <w:r w:rsidRPr="00470B8B">
        <w:rPr>
          <w:sz w:val="20"/>
        </w:rPr>
        <w:t>The liquid flow meter, pressure gauge and pH meter shall continuously monitor the scrubber liquid</w:t>
      </w:r>
      <w:r w:rsidR="00FC7BD1" w:rsidRPr="00470B8B">
        <w:rPr>
          <w:sz w:val="20"/>
        </w:rPr>
        <w:t xml:space="preserve"> feed</w:t>
      </w:r>
      <w:r w:rsidRPr="00470B8B">
        <w:rPr>
          <w:sz w:val="20"/>
        </w:rPr>
        <w:t xml:space="preserve"> rate, differential pressure across the scrubber and pH of the scrubber liquid respectively. The averaging period is based on a three-hour averaging time.  These monitors shall be calibrated annually or according to manufacturer’s specifications and/or good engineering practice whichever is more frequent.  </w:t>
      </w:r>
      <w:r w:rsidRPr="00470B8B">
        <w:rPr>
          <w:b/>
          <w:sz w:val="20"/>
        </w:rPr>
        <w:t>(40 CFR 64.6(c)(1)(iii))</w:t>
      </w:r>
    </w:p>
    <w:p w14:paraId="53817E02" w14:textId="77777777" w:rsidR="00320929" w:rsidRPr="00470B8B" w:rsidRDefault="00320929" w:rsidP="00320929">
      <w:pPr>
        <w:pStyle w:val="ListParagraph"/>
        <w:ind w:left="360"/>
        <w:jc w:val="both"/>
        <w:rPr>
          <w:sz w:val="20"/>
        </w:rPr>
      </w:pPr>
    </w:p>
    <w:p w14:paraId="4B53C948" w14:textId="4FA1D3D3" w:rsidR="00C06732" w:rsidRPr="00470B8B" w:rsidRDefault="00C06732" w:rsidP="00501097">
      <w:pPr>
        <w:pStyle w:val="ListParagraph"/>
        <w:numPr>
          <w:ilvl w:val="0"/>
          <w:numId w:val="100"/>
        </w:numPr>
        <w:jc w:val="both"/>
        <w:rPr>
          <w:sz w:val="20"/>
        </w:rPr>
      </w:pPr>
      <w:r w:rsidRPr="00470B8B">
        <w:rPr>
          <w:sz w:val="20"/>
        </w:rPr>
        <w:t xml:space="preserve">An excursion is a departure from the indicator ranges </w:t>
      </w:r>
      <w:r w:rsidR="00320929" w:rsidRPr="00470B8B">
        <w:rPr>
          <w:sz w:val="20"/>
        </w:rPr>
        <w:t xml:space="preserve">specified in SC </w:t>
      </w:r>
      <w:r w:rsidR="00470B8B" w:rsidRPr="00470B8B">
        <w:rPr>
          <w:sz w:val="20"/>
        </w:rPr>
        <w:t>IV</w:t>
      </w:r>
      <w:r w:rsidR="00320929" w:rsidRPr="00470B8B">
        <w:rPr>
          <w:sz w:val="20"/>
        </w:rPr>
        <w:t>.2, SC VI.</w:t>
      </w:r>
      <w:r w:rsidR="00470B8B" w:rsidRPr="00470B8B">
        <w:rPr>
          <w:sz w:val="20"/>
        </w:rPr>
        <w:t>1</w:t>
      </w:r>
      <w:r w:rsidR="00320929" w:rsidRPr="00470B8B">
        <w:rPr>
          <w:sz w:val="20"/>
        </w:rPr>
        <w:t xml:space="preserve"> and SC VI.</w:t>
      </w:r>
      <w:r w:rsidR="00470B8B" w:rsidRPr="00470B8B">
        <w:rPr>
          <w:sz w:val="20"/>
        </w:rPr>
        <w:t>2</w:t>
      </w:r>
      <w:r w:rsidR="00320929" w:rsidRPr="00470B8B">
        <w:rPr>
          <w:sz w:val="20"/>
        </w:rPr>
        <w:t xml:space="preserve">.  </w:t>
      </w:r>
      <w:r w:rsidRPr="00470B8B">
        <w:rPr>
          <w:b/>
          <w:sz w:val="20"/>
        </w:rPr>
        <w:t>(40 CFR 64.6(c)(2))</w:t>
      </w:r>
    </w:p>
    <w:p w14:paraId="685D9BA8" w14:textId="77777777" w:rsidR="00C06732" w:rsidRPr="00470B8B" w:rsidRDefault="00C06732" w:rsidP="00C06732">
      <w:pPr>
        <w:jc w:val="both"/>
        <w:rPr>
          <w:bCs/>
          <w:sz w:val="20"/>
        </w:rPr>
      </w:pPr>
    </w:p>
    <w:p w14:paraId="6A296754" w14:textId="4FBE1B89" w:rsidR="00C06732" w:rsidRPr="00470B8B" w:rsidRDefault="00C06732" w:rsidP="00501097">
      <w:pPr>
        <w:pStyle w:val="ListParagraph"/>
        <w:numPr>
          <w:ilvl w:val="0"/>
          <w:numId w:val="100"/>
        </w:numPr>
        <w:jc w:val="both"/>
        <w:rPr>
          <w:sz w:val="20"/>
        </w:rPr>
      </w:pPr>
      <w:r w:rsidRPr="00470B8B">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320929" w:rsidRPr="00470B8B">
        <w:rPr>
          <w:sz w:val="20"/>
        </w:rPr>
        <w:t>The corrective actions are specified in facility’s Title V Inspection and Maintenance (I&amp;M) Plan.</w:t>
      </w:r>
      <w:r w:rsidR="00B86CA6">
        <w:rPr>
          <w:sz w:val="20"/>
        </w:rPr>
        <w:t xml:space="preserve"> </w:t>
      </w:r>
      <w:r w:rsidR="00320929" w:rsidRPr="00470B8B">
        <w:rPr>
          <w:sz w:val="20"/>
        </w:rPr>
        <w:t xml:space="preserve"> </w:t>
      </w:r>
      <w:r w:rsidRPr="00470B8B">
        <w:rPr>
          <w:b/>
          <w:sz w:val="20"/>
        </w:rPr>
        <w:t>(40 CFR 64.7(d))</w:t>
      </w:r>
    </w:p>
    <w:p w14:paraId="516DDF8D" w14:textId="77777777" w:rsidR="00C06732" w:rsidRPr="00470B8B" w:rsidRDefault="00C06732" w:rsidP="00C06732">
      <w:pPr>
        <w:jc w:val="both"/>
        <w:rPr>
          <w:bCs/>
          <w:sz w:val="20"/>
        </w:rPr>
      </w:pPr>
    </w:p>
    <w:p w14:paraId="7F25FC7C" w14:textId="04B1AFCC" w:rsidR="00C06732" w:rsidRPr="00470B8B" w:rsidRDefault="00B86CA6" w:rsidP="00C06732">
      <w:pPr>
        <w:ind w:left="360" w:hanging="360"/>
        <w:jc w:val="both"/>
        <w:rPr>
          <w:b/>
          <w:sz w:val="20"/>
        </w:rPr>
      </w:pPr>
      <w:r>
        <w:rPr>
          <w:sz w:val="20"/>
        </w:rPr>
        <w:t>8</w:t>
      </w:r>
      <w:r w:rsidR="00C06732" w:rsidRPr="00470B8B">
        <w:rPr>
          <w:sz w:val="20"/>
        </w:rPr>
        <w:t>.</w:t>
      </w:r>
      <w:r w:rsidR="00C06732" w:rsidRPr="00470B8B">
        <w:rPr>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C06732" w:rsidRPr="00470B8B">
        <w:rPr>
          <w:b/>
          <w:sz w:val="20"/>
        </w:rPr>
        <w:t>(40 CFR 64.6(c)(3), 64.7(c))</w:t>
      </w:r>
    </w:p>
    <w:p w14:paraId="6F542033" w14:textId="77777777" w:rsidR="00C06732" w:rsidRPr="00470B8B" w:rsidRDefault="00C06732" w:rsidP="00C06732">
      <w:pPr>
        <w:ind w:left="360" w:hanging="360"/>
        <w:jc w:val="both"/>
        <w:rPr>
          <w:sz w:val="20"/>
        </w:rPr>
      </w:pPr>
    </w:p>
    <w:p w14:paraId="096427D0" w14:textId="41DFBCF9" w:rsidR="00C06732" w:rsidRPr="00470B8B" w:rsidRDefault="00C06732" w:rsidP="00501097">
      <w:pPr>
        <w:pStyle w:val="ListParagraph"/>
        <w:numPr>
          <w:ilvl w:val="0"/>
          <w:numId w:val="171"/>
        </w:numPr>
        <w:jc w:val="both"/>
        <w:rPr>
          <w:b/>
          <w:sz w:val="20"/>
        </w:rPr>
      </w:pPr>
      <w:r w:rsidRPr="00470B8B">
        <w:rPr>
          <w:sz w:val="20"/>
        </w:rPr>
        <w:t xml:space="preserve">The permittee shall properly maintain the monitoring system, including keeping necessary parts for routine repair of the monitoring equipment.  </w:t>
      </w:r>
      <w:r w:rsidRPr="00470B8B">
        <w:rPr>
          <w:b/>
          <w:sz w:val="20"/>
        </w:rPr>
        <w:t>(40 CFR 64.7(b))</w:t>
      </w:r>
    </w:p>
    <w:p w14:paraId="70387B51" w14:textId="77777777" w:rsidR="00A338F4" w:rsidRPr="00470B8B" w:rsidRDefault="00A338F4" w:rsidP="00B057C6">
      <w:pPr>
        <w:jc w:val="both"/>
        <w:rPr>
          <w:bCs/>
          <w:sz w:val="20"/>
        </w:rPr>
      </w:pPr>
    </w:p>
    <w:p w14:paraId="6257FD99" w14:textId="1CCACDF2" w:rsidR="00C06732" w:rsidRPr="00470B8B" w:rsidRDefault="00C06732" w:rsidP="00C06732">
      <w:pPr>
        <w:ind w:left="360" w:hanging="360"/>
        <w:jc w:val="both"/>
        <w:rPr>
          <w:b/>
          <w:sz w:val="20"/>
        </w:rPr>
      </w:pPr>
      <w:r w:rsidRPr="00470B8B">
        <w:rPr>
          <w:sz w:val="20"/>
        </w:rPr>
        <w:lastRenderedPageBreak/>
        <w:t>1</w:t>
      </w:r>
      <w:r w:rsidR="00B86CA6">
        <w:rPr>
          <w:sz w:val="20"/>
        </w:rPr>
        <w:t>0</w:t>
      </w:r>
      <w:r w:rsidRPr="00470B8B">
        <w:rPr>
          <w:sz w:val="20"/>
        </w:rPr>
        <w:t>.</w:t>
      </w:r>
      <w:r w:rsidRPr="00470B8B">
        <w:rPr>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70B8B">
        <w:rPr>
          <w:b/>
          <w:sz w:val="20"/>
        </w:rPr>
        <w:t>(40 CFR 64.9(b)(1))</w:t>
      </w:r>
    </w:p>
    <w:p w14:paraId="250BA275" w14:textId="77777777" w:rsidR="00D521F6" w:rsidRPr="00470B8B" w:rsidRDefault="00D521F6" w:rsidP="00C06732">
      <w:pPr>
        <w:jc w:val="both"/>
        <w:rPr>
          <w:sz w:val="20"/>
        </w:rPr>
      </w:pPr>
    </w:p>
    <w:p w14:paraId="11F3C4D3" w14:textId="77777777" w:rsidR="00D521F6" w:rsidRPr="00470B8B" w:rsidRDefault="00D521F6" w:rsidP="00C06732">
      <w:pPr>
        <w:jc w:val="both"/>
        <w:rPr>
          <w:b/>
          <w:u w:val="single"/>
        </w:rPr>
      </w:pPr>
      <w:r w:rsidRPr="00470B8B">
        <w:rPr>
          <w:b/>
        </w:rPr>
        <w:t xml:space="preserve">VII.  </w:t>
      </w:r>
      <w:r w:rsidRPr="00470B8B">
        <w:rPr>
          <w:b/>
          <w:u w:val="single"/>
        </w:rPr>
        <w:t>REPORTING</w:t>
      </w:r>
    </w:p>
    <w:p w14:paraId="4FD29364" w14:textId="77777777" w:rsidR="00D521F6" w:rsidRPr="00470B8B" w:rsidRDefault="00D521F6" w:rsidP="00C06732">
      <w:pPr>
        <w:jc w:val="both"/>
        <w:rPr>
          <w:sz w:val="20"/>
        </w:rPr>
      </w:pPr>
    </w:p>
    <w:p w14:paraId="5C6D3AC5" w14:textId="7BE3C0BC" w:rsidR="00D521F6" w:rsidRPr="00470B8B" w:rsidRDefault="00D521F6" w:rsidP="00501097">
      <w:pPr>
        <w:pStyle w:val="ListParagraph"/>
        <w:numPr>
          <w:ilvl w:val="6"/>
          <w:numId w:val="186"/>
        </w:numPr>
        <w:jc w:val="both"/>
        <w:rPr>
          <w:b/>
          <w:sz w:val="20"/>
        </w:rPr>
      </w:pPr>
      <w:r w:rsidRPr="00470B8B">
        <w:rPr>
          <w:sz w:val="20"/>
        </w:rPr>
        <w:t xml:space="preserve">Prompt reporting of deviations pursuant to General Conditions 21 and 22 of Part A.  </w:t>
      </w:r>
      <w:r w:rsidRPr="00470B8B">
        <w:rPr>
          <w:b/>
          <w:sz w:val="20"/>
        </w:rPr>
        <w:t>(R 336.1213(3)(c)(ii))</w:t>
      </w:r>
    </w:p>
    <w:p w14:paraId="6574706E" w14:textId="77777777" w:rsidR="00D521F6" w:rsidRPr="00470B8B" w:rsidRDefault="00D521F6" w:rsidP="00867566">
      <w:pPr>
        <w:ind w:left="360" w:hanging="360"/>
        <w:jc w:val="both"/>
        <w:rPr>
          <w:sz w:val="20"/>
        </w:rPr>
      </w:pPr>
    </w:p>
    <w:p w14:paraId="3F0A1622" w14:textId="07AE08E9" w:rsidR="00D521F6" w:rsidRPr="00470B8B" w:rsidRDefault="00D521F6" w:rsidP="00501097">
      <w:pPr>
        <w:pStyle w:val="ListParagraph"/>
        <w:numPr>
          <w:ilvl w:val="6"/>
          <w:numId w:val="186"/>
        </w:numPr>
        <w:jc w:val="both"/>
        <w:rPr>
          <w:b/>
          <w:sz w:val="20"/>
        </w:rPr>
      </w:pPr>
      <w:r w:rsidRPr="00470B8B">
        <w:rPr>
          <w:sz w:val="20"/>
        </w:rPr>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52F78D22" w14:textId="77777777" w:rsidR="00AF365C" w:rsidRPr="00470B8B" w:rsidRDefault="00D521F6" w:rsidP="00501097">
      <w:pPr>
        <w:pStyle w:val="ListParagraph"/>
        <w:numPr>
          <w:ilvl w:val="6"/>
          <w:numId w:val="186"/>
        </w:numPr>
        <w:jc w:val="both"/>
        <w:rPr>
          <w:b/>
          <w:sz w:val="20"/>
        </w:rPr>
      </w:pPr>
      <w:r w:rsidRPr="00470B8B">
        <w:rPr>
          <w:sz w:val="20"/>
        </w:rPr>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33FBF3FC" w14:textId="77777777" w:rsidR="00AF365C" w:rsidRPr="00B86CA6" w:rsidRDefault="00AF365C" w:rsidP="00867566">
      <w:pPr>
        <w:pStyle w:val="ListParagraph"/>
        <w:ind w:left="360" w:hanging="360"/>
        <w:jc w:val="both"/>
        <w:rPr>
          <w:bCs/>
          <w:sz w:val="20"/>
        </w:rPr>
      </w:pPr>
    </w:p>
    <w:p w14:paraId="3ED00AB0" w14:textId="7DEE2485" w:rsidR="00AF365C" w:rsidRPr="00470B8B" w:rsidRDefault="00AF365C" w:rsidP="00501097">
      <w:pPr>
        <w:pStyle w:val="ListParagraph"/>
        <w:numPr>
          <w:ilvl w:val="6"/>
          <w:numId w:val="186"/>
        </w:numPr>
        <w:jc w:val="both"/>
        <w:rPr>
          <w:b/>
          <w:sz w:val="20"/>
        </w:rPr>
      </w:pPr>
      <w:r w:rsidRPr="00470B8B">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470B8B">
        <w:rPr>
          <w:rFonts w:cs="Arial"/>
          <w:b/>
          <w:bCs/>
          <w:sz w:val="20"/>
        </w:rPr>
        <w:t xml:space="preserve">(40 CFR 64.9(a)(2)(i)) </w:t>
      </w:r>
    </w:p>
    <w:p w14:paraId="749A436D" w14:textId="77777777" w:rsidR="00AF365C" w:rsidRPr="00470B8B" w:rsidRDefault="00AF365C" w:rsidP="00867566">
      <w:pPr>
        <w:ind w:left="360" w:right="72" w:hanging="360"/>
        <w:jc w:val="both"/>
        <w:rPr>
          <w:rFonts w:cs="Arial"/>
          <w:sz w:val="20"/>
        </w:rPr>
      </w:pPr>
    </w:p>
    <w:p w14:paraId="18DACCD0" w14:textId="56B15170" w:rsidR="00D521F6" w:rsidRPr="00470B8B" w:rsidRDefault="00AF365C" w:rsidP="00501097">
      <w:pPr>
        <w:pStyle w:val="ListParagraph"/>
        <w:numPr>
          <w:ilvl w:val="6"/>
          <w:numId w:val="186"/>
        </w:numPr>
        <w:ind w:right="72"/>
        <w:jc w:val="both"/>
        <w:rPr>
          <w:rFonts w:cs="Arial"/>
          <w:sz w:val="20"/>
        </w:rPr>
      </w:pPr>
      <w:r w:rsidRPr="00470B8B">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470B8B">
        <w:rPr>
          <w:rFonts w:cs="Arial"/>
          <w:b/>
          <w:bCs/>
          <w:sz w:val="20"/>
        </w:rPr>
        <w:t>(40 CFR 64.9(a)(2)(ii))</w:t>
      </w:r>
    </w:p>
    <w:p w14:paraId="1AE5DAC6" w14:textId="77777777" w:rsidR="00AF365C" w:rsidRPr="00470B8B" w:rsidRDefault="00AF365C" w:rsidP="00AF365C">
      <w:pPr>
        <w:jc w:val="both"/>
        <w:rPr>
          <w:rFonts w:cs="Arial"/>
          <w:b/>
          <w:sz w:val="20"/>
        </w:rPr>
      </w:pPr>
    </w:p>
    <w:p w14:paraId="404E6AAF" w14:textId="4E3E0001" w:rsidR="00D521F6" w:rsidRPr="00470B8B" w:rsidRDefault="00D521F6" w:rsidP="00C06732">
      <w:pPr>
        <w:jc w:val="both"/>
        <w:rPr>
          <w:rFonts w:cs="Arial"/>
          <w:b/>
          <w:sz w:val="20"/>
        </w:rPr>
      </w:pPr>
      <w:r w:rsidRPr="00470B8B">
        <w:rPr>
          <w:rFonts w:cs="Arial"/>
          <w:b/>
          <w:sz w:val="20"/>
        </w:rPr>
        <w:t>See Appendix 8</w:t>
      </w:r>
      <w:r w:rsidR="00867566">
        <w:rPr>
          <w:rFonts w:cs="Arial"/>
          <w:b/>
          <w:sz w:val="20"/>
        </w:rPr>
        <w:t>-1</w:t>
      </w:r>
    </w:p>
    <w:p w14:paraId="1B5FA11B" w14:textId="77777777" w:rsidR="00D521F6" w:rsidRPr="00470B8B" w:rsidRDefault="00D521F6" w:rsidP="00C06732">
      <w:pPr>
        <w:jc w:val="both"/>
        <w:rPr>
          <w:rFonts w:cs="Arial"/>
          <w:sz w:val="20"/>
        </w:rPr>
      </w:pPr>
    </w:p>
    <w:p w14:paraId="3EB44101" w14:textId="77777777" w:rsidR="00D521F6" w:rsidRPr="00470B8B" w:rsidRDefault="00D521F6" w:rsidP="00C06732">
      <w:pPr>
        <w:jc w:val="both"/>
      </w:pPr>
      <w:r w:rsidRPr="00470B8B">
        <w:rPr>
          <w:b/>
        </w:rPr>
        <w:t xml:space="preserve">VIII.  </w:t>
      </w:r>
      <w:r w:rsidRPr="00470B8B">
        <w:rPr>
          <w:b/>
          <w:u w:val="single"/>
        </w:rPr>
        <w:t>STACK/VENT RESTRICTION(S)</w:t>
      </w:r>
    </w:p>
    <w:p w14:paraId="242EA60C" w14:textId="77777777" w:rsidR="00D521F6" w:rsidRPr="00470B8B" w:rsidRDefault="00D521F6" w:rsidP="00C06732">
      <w:pPr>
        <w:jc w:val="both"/>
        <w:rPr>
          <w:sz w:val="20"/>
        </w:rPr>
      </w:pPr>
    </w:p>
    <w:p w14:paraId="40654CF6" w14:textId="77777777" w:rsidR="00350B96" w:rsidRPr="00470B8B" w:rsidRDefault="00350B96" w:rsidP="00350B96">
      <w:pPr>
        <w:jc w:val="both"/>
        <w:rPr>
          <w:sz w:val="20"/>
        </w:rPr>
      </w:pPr>
      <w:r w:rsidRPr="00470B8B">
        <w:rPr>
          <w:sz w:val="20"/>
        </w:rPr>
        <w:t>The exhaust gases from the stacks listed in the table below shall be discharged unobstructed vertically upwards to the ambient air unless otherwise noted:</w:t>
      </w:r>
    </w:p>
    <w:p w14:paraId="0946425A" w14:textId="77777777" w:rsidR="00350B96" w:rsidRPr="00470B8B" w:rsidRDefault="00350B96" w:rsidP="00350B9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50B96" w:rsidRPr="00470B8B" w14:paraId="3AB4C221" w14:textId="77777777" w:rsidTr="00A338F4">
        <w:trPr>
          <w:cantSplit/>
          <w:tblHeader/>
        </w:trPr>
        <w:tc>
          <w:tcPr>
            <w:tcW w:w="3510" w:type="dxa"/>
            <w:tcBorders>
              <w:bottom w:val="single" w:sz="4" w:space="0" w:color="auto"/>
            </w:tcBorders>
          </w:tcPr>
          <w:p w14:paraId="3B21F117" w14:textId="77777777" w:rsidR="00350B96" w:rsidRPr="00470B8B" w:rsidRDefault="00350B96" w:rsidP="00DA508F">
            <w:pPr>
              <w:jc w:val="center"/>
              <w:rPr>
                <w:b/>
                <w:sz w:val="20"/>
              </w:rPr>
            </w:pPr>
            <w:r w:rsidRPr="00470B8B">
              <w:rPr>
                <w:b/>
                <w:sz w:val="20"/>
              </w:rPr>
              <w:t>Stack &amp; Vent ID</w:t>
            </w:r>
          </w:p>
        </w:tc>
        <w:tc>
          <w:tcPr>
            <w:tcW w:w="1710" w:type="dxa"/>
            <w:tcBorders>
              <w:bottom w:val="single" w:sz="4" w:space="0" w:color="auto"/>
            </w:tcBorders>
          </w:tcPr>
          <w:p w14:paraId="202AC604" w14:textId="77777777" w:rsidR="00350B96" w:rsidRPr="00470B8B" w:rsidRDefault="00350B96" w:rsidP="00DA508F">
            <w:pPr>
              <w:jc w:val="center"/>
              <w:rPr>
                <w:b/>
                <w:sz w:val="20"/>
              </w:rPr>
            </w:pPr>
            <w:r w:rsidRPr="00470B8B">
              <w:rPr>
                <w:b/>
                <w:sz w:val="20"/>
              </w:rPr>
              <w:t>Maximum Exhaust Dimensions</w:t>
            </w:r>
          </w:p>
          <w:p w14:paraId="23FB45F2" w14:textId="77777777" w:rsidR="00350B96" w:rsidRPr="00470B8B" w:rsidRDefault="00350B96" w:rsidP="00DA508F">
            <w:pPr>
              <w:jc w:val="center"/>
              <w:rPr>
                <w:b/>
                <w:sz w:val="20"/>
              </w:rPr>
            </w:pPr>
            <w:r w:rsidRPr="00470B8B">
              <w:rPr>
                <w:b/>
                <w:sz w:val="20"/>
              </w:rPr>
              <w:t>(inches)</w:t>
            </w:r>
          </w:p>
        </w:tc>
        <w:tc>
          <w:tcPr>
            <w:tcW w:w="1800" w:type="dxa"/>
            <w:tcBorders>
              <w:bottom w:val="single" w:sz="4" w:space="0" w:color="auto"/>
            </w:tcBorders>
          </w:tcPr>
          <w:p w14:paraId="79B71B1E" w14:textId="77777777" w:rsidR="00350B96" w:rsidRPr="00470B8B" w:rsidRDefault="00350B96" w:rsidP="00DA508F">
            <w:pPr>
              <w:jc w:val="center"/>
              <w:rPr>
                <w:b/>
                <w:sz w:val="20"/>
              </w:rPr>
            </w:pPr>
            <w:r w:rsidRPr="00470B8B">
              <w:rPr>
                <w:b/>
                <w:sz w:val="20"/>
              </w:rPr>
              <w:t>Minimum Height Above Ground</w:t>
            </w:r>
          </w:p>
          <w:p w14:paraId="009855AC" w14:textId="77777777" w:rsidR="00350B96" w:rsidRPr="00470B8B" w:rsidRDefault="00350B96" w:rsidP="00DA508F">
            <w:pPr>
              <w:jc w:val="center"/>
              <w:rPr>
                <w:b/>
                <w:sz w:val="20"/>
              </w:rPr>
            </w:pPr>
            <w:r w:rsidRPr="00470B8B">
              <w:rPr>
                <w:b/>
                <w:sz w:val="20"/>
              </w:rPr>
              <w:t>(feet)</w:t>
            </w:r>
          </w:p>
        </w:tc>
        <w:tc>
          <w:tcPr>
            <w:tcW w:w="3240" w:type="dxa"/>
            <w:tcBorders>
              <w:bottom w:val="single" w:sz="4" w:space="0" w:color="auto"/>
            </w:tcBorders>
          </w:tcPr>
          <w:p w14:paraId="6F1B600D" w14:textId="77777777" w:rsidR="00350B96" w:rsidRPr="00470B8B" w:rsidRDefault="00350B96" w:rsidP="00DA508F">
            <w:pPr>
              <w:jc w:val="center"/>
              <w:rPr>
                <w:b/>
                <w:sz w:val="20"/>
              </w:rPr>
            </w:pPr>
            <w:r w:rsidRPr="00470B8B">
              <w:rPr>
                <w:b/>
                <w:sz w:val="20"/>
              </w:rPr>
              <w:t>Underlying Applicable Requirements</w:t>
            </w:r>
          </w:p>
          <w:p w14:paraId="0840D840" w14:textId="77777777" w:rsidR="00350B96" w:rsidRPr="00470B8B" w:rsidRDefault="00350B96" w:rsidP="00DA508F">
            <w:pPr>
              <w:jc w:val="center"/>
              <w:rPr>
                <w:b/>
                <w:sz w:val="20"/>
              </w:rPr>
            </w:pPr>
          </w:p>
        </w:tc>
      </w:tr>
      <w:tr w:rsidR="00350B96" w:rsidRPr="00470B8B" w14:paraId="4FAD2B2C" w14:textId="77777777" w:rsidTr="00A338F4">
        <w:trPr>
          <w:cantSplit/>
        </w:trPr>
        <w:tc>
          <w:tcPr>
            <w:tcW w:w="3510" w:type="dxa"/>
            <w:tcBorders>
              <w:top w:val="single" w:sz="4" w:space="0" w:color="auto"/>
            </w:tcBorders>
          </w:tcPr>
          <w:p w14:paraId="43882C47" w14:textId="4EDD5E47" w:rsidR="00350B96" w:rsidRPr="00470B8B" w:rsidRDefault="00350B96" w:rsidP="00501097">
            <w:pPr>
              <w:pStyle w:val="ListParagraph"/>
              <w:numPr>
                <w:ilvl w:val="0"/>
                <w:numId w:val="172"/>
              </w:numPr>
              <w:rPr>
                <w:sz w:val="20"/>
              </w:rPr>
            </w:pPr>
            <w:r w:rsidRPr="00470B8B">
              <w:rPr>
                <w:sz w:val="20"/>
              </w:rPr>
              <w:t>SV29038S</w:t>
            </w:r>
          </w:p>
        </w:tc>
        <w:tc>
          <w:tcPr>
            <w:tcW w:w="1710" w:type="dxa"/>
            <w:tcBorders>
              <w:top w:val="single" w:sz="4" w:space="0" w:color="auto"/>
            </w:tcBorders>
          </w:tcPr>
          <w:p w14:paraId="5A1773C9" w14:textId="77777777" w:rsidR="00350B96" w:rsidRPr="00470B8B" w:rsidRDefault="00350B96" w:rsidP="00DA508F">
            <w:pPr>
              <w:jc w:val="center"/>
              <w:rPr>
                <w:rFonts w:cs="Arial"/>
                <w:sz w:val="20"/>
              </w:rPr>
            </w:pPr>
            <w:r w:rsidRPr="00470B8B">
              <w:rPr>
                <w:sz w:val="20"/>
              </w:rPr>
              <w:t>48</w:t>
            </w:r>
            <w:r w:rsidRPr="00470B8B">
              <w:rPr>
                <w:rFonts w:cs="Arial"/>
                <w:sz w:val="20"/>
                <w:vertAlign w:val="superscript"/>
              </w:rPr>
              <w:t>2</w:t>
            </w:r>
          </w:p>
        </w:tc>
        <w:tc>
          <w:tcPr>
            <w:tcW w:w="1800" w:type="dxa"/>
            <w:tcBorders>
              <w:top w:val="single" w:sz="4" w:space="0" w:color="auto"/>
            </w:tcBorders>
          </w:tcPr>
          <w:p w14:paraId="50C1D79C" w14:textId="77777777" w:rsidR="00350B96" w:rsidRPr="00470B8B" w:rsidRDefault="00350B96" w:rsidP="00DA508F">
            <w:pPr>
              <w:jc w:val="center"/>
              <w:rPr>
                <w:rFonts w:cs="Arial"/>
                <w:sz w:val="20"/>
              </w:rPr>
            </w:pPr>
            <w:r w:rsidRPr="00470B8B">
              <w:rPr>
                <w:sz w:val="20"/>
              </w:rPr>
              <w:t>148.3</w:t>
            </w:r>
            <w:r w:rsidRPr="00470B8B">
              <w:rPr>
                <w:rFonts w:cs="Arial"/>
                <w:sz w:val="20"/>
                <w:vertAlign w:val="superscript"/>
              </w:rPr>
              <w:t>2</w:t>
            </w:r>
          </w:p>
        </w:tc>
        <w:tc>
          <w:tcPr>
            <w:tcW w:w="3240" w:type="dxa"/>
            <w:tcBorders>
              <w:top w:val="single" w:sz="4" w:space="0" w:color="auto"/>
            </w:tcBorders>
          </w:tcPr>
          <w:p w14:paraId="37796399" w14:textId="77777777" w:rsidR="00350B96" w:rsidRPr="00470B8B" w:rsidRDefault="00350B96" w:rsidP="00DA508F">
            <w:pPr>
              <w:jc w:val="center"/>
              <w:rPr>
                <w:b/>
                <w:sz w:val="20"/>
              </w:rPr>
            </w:pPr>
            <w:r w:rsidRPr="00470B8B">
              <w:rPr>
                <w:b/>
                <w:sz w:val="20"/>
              </w:rPr>
              <w:t>R 336.1901</w:t>
            </w:r>
          </w:p>
          <w:p w14:paraId="46EEBBF3" w14:textId="77777777" w:rsidR="00350B96" w:rsidRPr="00470B8B" w:rsidRDefault="00350B96" w:rsidP="00DA508F">
            <w:pPr>
              <w:jc w:val="center"/>
              <w:rPr>
                <w:b/>
                <w:sz w:val="20"/>
              </w:rPr>
            </w:pPr>
            <w:r w:rsidRPr="00470B8B">
              <w:rPr>
                <w:b/>
                <w:sz w:val="20"/>
              </w:rPr>
              <w:t>40 CFR 63.443(d)</w:t>
            </w:r>
          </w:p>
        </w:tc>
      </w:tr>
    </w:tbl>
    <w:p w14:paraId="0F864128" w14:textId="77777777" w:rsidR="00350B96" w:rsidRPr="00470B8B" w:rsidRDefault="00350B96" w:rsidP="00C06732">
      <w:pPr>
        <w:jc w:val="both"/>
        <w:rPr>
          <w:sz w:val="20"/>
        </w:rPr>
      </w:pPr>
    </w:p>
    <w:p w14:paraId="386E771D" w14:textId="77777777" w:rsidR="00D521F6" w:rsidRPr="00470B8B" w:rsidRDefault="00D521F6" w:rsidP="00C06732">
      <w:pPr>
        <w:jc w:val="both"/>
      </w:pPr>
      <w:r w:rsidRPr="00470B8B">
        <w:rPr>
          <w:b/>
        </w:rPr>
        <w:t xml:space="preserve">IX.  </w:t>
      </w:r>
      <w:r w:rsidRPr="00470B8B">
        <w:rPr>
          <w:b/>
          <w:u w:val="single"/>
        </w:rPr>
        <w:t>OTHER REQUIREMENT(S)</w:t>
      </w:r>
    </w:p>
    <w:p w14:paraId="00DC57E0" w14:textId="77777777" w:rsidR="00D521F6" w:rsidRPr="00470B8B" w:rsidRDefault="00D521F6" w:rsidP="00C06732">
      <w:pPr>
        <w:jc w:val="both"/>
        <w:rPr>
          <w:sz w:val="20"/>
        </w:rPr>
      </w:pPr>
    </w:p>
    <w:p w14:paraId="15224AB0" w14:textId="77777777" w:rsidR="00350B96" w:rsidRPr="00470B8B" w:rsidRDefault="00350B96" w:rsidP="00350B96">
      <w:pPr>
        <w:ind w:left="360" w:right="144" w:hanging="360"/>
        <w:jc w:val="both"/>
        <w:rPr>
          <w:rFonts w:cs="Arial"/>
          <w:sz w:val="20"/>
        </w:rPr>
      </w:pPr>
      <w:r w:rsidRPr="00470B8B">
        <w:rPr>
          <w:rFonts w:cs="Arial"/>
          <w:sz w:val="20"/>
        </w:rPr>
        <w:t>1.</w:t>
      </w:r>
      <w:r w:rsidRPr="00470B8B">
        <w:rPr>
          <w:rFonts w:cs="Arial"/>
          <w:sz w:val="20"/>
        </w:rPr>
        <w:tab/>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Pr="00470B8B">
        <w:rPr>
          <w:rFonts w:cs="Arial"/>
          <w:b/>
          <w:sz w:val="20"/>
        </w:rPr>
        <w:t>(R 336.1301, R 336.1910, R 336.1213(3))</w:t>
      </w:r>
    </w:p>
    <w:p w14:paraId="5F97F20A" w14:textId="77777777" w:rsidR="00350B96" w:rsidRPr="00470B8B" w:rsidRDefault="00350B96" w:rsidP="00350B96">
      <w:pPr>
        <w:ind w:left="360" w:hanging="360"/>
        <w:jc w:val="both"/>
        <w:rPr>
          <w:rFonts w:cs="Arial"/>
          <w:sz w:val="20"/>
        </w:rPr>
      </w:pPr>
    </w:p>
    <w:p w14:paraId="632D5AFF" w14:textId="77777777" w:rsidR="00350B96" w:rsidRPr="00470B8B" w:rsidRDefault="00350B96" w:rsidP="00350B96">
      <w:pPr>
        <w:ind w:left="360" w:hanging="360"/>
        <w:jc w:val="both"/>
        <w:rPr>
          <w:rFonts w:cs="Arial"/>
          <w:sz w:val="20"/>
        </w:rPr>
      </w:pPr>
      <w:r w:rsidRPr="00470B8B">
        <w:rPr>
          <w:rFonts w:cs="Arial"/>
          <w:sz w:val="20"/>
        </w:rPr>
        <w:t>2.</w:t>
      </w:r>
      <w:r w:rsidRPr="00470B8B">
        <w:rPr>
          <w:rFonts w:cs="Arial"/>
          <w:sz w:val="20"/>
        </w:rPr>
        <w:tab/>
        <w:t>The permittee must comply with the applicable requirements of 40 CFR Part 63,</w:t>
      </w:r>
      <w:r w:rsidRPr="00470B8B">
        <w:rPr>
          <w:rFonts w:cs="Arial"/>
          <w:b/>
          <w:sz w:val="20"/>
        </w:rPr>
        <w:t xml:space="preserve"> </w:t>
      </w:r>
      <w:r w:rsidRPr="00470B8B">
        <w:rPr>
          <w:rFonts w:cs="Arial"/>
          <w:sz w:val="20"/>
        </w:rPr>
        <w:t xml:space="preserve">Subpart A – General Provisions, as indicated in 40 CFR Part 63, Table 1 to Subpart S – General Provisions Applicability to Subpart S.  </w:t>
      </w:r>
      <w:r w:rsidRPr="00470B8B">
        <w:rPr>
          <w:rFonts w:cs="Arial"/>
          <w:b/>
          <w:sz w:val="20"/>
        </w:rPr>
        <w:t>(40 CFR 63.440(g))</w:t>
      </w:r>
    </w:p>
    <w:p w14:paraId="5E08E205" w14:textId="77777777" w:rsidR="00350B96" w:rsidRPr="00470B8B" w:rsidRDefault="00350B96" w:rsidP="00350B96">
      <w:pPr>
        <w:ind w:left="360" w:hanging="360"/>
        <w:jc w:val="both"/>
        <w:rPr>
          <w:rFonts w:cs="Arial"/>
          <w:sz w:val="20"/>
        </w:rPr>
      </w:pPr>
    </w:p>
    <w:p w14:paraId="15D3BD8D" w14:textId="77777777" w:rsidR="00350B96" w:rsidRPr="00470B8B" w:rsidRDefault="00350B96" w:rsidP="00350B96">
      <w:pPr>
        <w:ind w:left="360" w:right="144" w:hanging="360"/>
        <w:jc w:val="both"/>
        <w:rPr>
          <w:rFonts w:cs="Arial"/>
          <w:b/>
          <w:sz w:val="20"/>
        </w:rPr>
      </w:pPr>
      <w:r w:rsidRPr="00470B8B">
        <w:rPr>
          <w:rFonts w:cs="Arial"/>
          <w:sz w:val="20"/>
        </w:rPr>
        <w:t>3.</w:t>
      </w:r>
      <w:r w:rsidRPr="00470B8B">
        <w:rPr>
          <w:rFonts w:cs="Arial"/>
          <w:sz w:val="20"/>
        </w:rPr>
        <w:tab/>
        <w:t xml:space="preserve">The permittee shall comply with all applicable requirements of 40 CFR Part 64.  </w:t>
      </w:r>
      <w:r w:rsidRPr="00470B8B">
        <w:rPr>
          <w:rFonts w:cs="Arial"/>
          <w:b/>
          <w:sz w:val="20"/>
        </w:rPr>
        <w:t>(40 CFR Part 64)</w:t>
      </w:r>
    </w:p>
    <w:p w14:paraId="771B74A1" w14:textId="22E27761" w:rsidR="00867566" w:rsidRDefault="00867566">
      <w:pPr>
        <w:rPr>
          <w:rFonts w:cs="Arial"/>
          <w:b/>
          <w:sz w:val="20"/>
        </w:rPr>
      </w:pPr>
      <w:r>
        <w:rPr>
          <w:rFonts w:cs="Arial"/>
          <w:b/>
          <w:sz w:val="20"/>
        </w:rPr>
        <w:br w:type="page"/>
      </w:r>
    </w:p>
    <w:p w14:paraId="650A7A69" w14:textId="77777777" w:rsidR="00350B96" w:rsidRPr="00470B8B" w:rsidRDefault="00350B96" w:rsidP="00350B96">
      <w:pPr>
        <w:ind w:left="360" w:right="144" w:hanging="360"/>
        <w:jc w:val="both"/>
        <w:rPr>
          <w:rFonts w:cs="Arial"/>
          <w:b/>
          <w:sz w:val="20"/>
        </w:rPr>
      </w:pPr>
    </w:p>
    <w:p w14:paraId="73563D58" w14:textId="77777777" w:rsidR="00350B96" w:rsidRPr="00470B8B" w:rsidRDefault="00350B96" w:rsidP="00350B96">
      <w:pPr>
        <w:ind w:left="360" w:hanging="360"/>
        <w:jc w:val="both"/>
        <w:rPr>
          <w:rFonts w:cs="Arial"/>
          <w:b/>
          <w:sz w:val="20"/>
        </w:rPr>
      </w:pPr>
      <w:r w:rsidRPr="00470B8B">
        <w:rPr>
          <w:rFonts w:cs="Arial"/>
          <w:sz w:val="20"/>
        </w:rPr>
        <w:t>4.</w:t>
      </w:r>
      <w:r w:rsidRPr="00470B8B">
        <w:rPr>
          <w:rFonts w:cs="Arial"/>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70B8B">
        <w:rPr>
          <w:rFonts w:cs="Arial"/>
          <w:b/>
          <w:sz w:val="20"/>
        </w:rPr>
        <w:t>(40 CFR 64.7(e))</w:t>
      </w:r>
    </w:p>
    <w:p w14:paraId="03807FC9" w14:textId="38FC7B64" w:rsidR="00D521F6" w:rsidRPr="00470B8B" w:rsidRDefault="00D521F6" w:rsidP="00C06732">
      <w:pPr>
        <w:jc w:val="both"/>
        <w:rPr>
          <w:sz w:val="20"/>
        </w:rPr>
      </w:pPr>
    </w:p>
    <w:p w14:paraId="49168338" w14:textId="77777777" w:rsidR="00A338F4" w:rsidRPr="00470B8B" w:rsidRDefault="00A338F4" w:rsidP="00C06732">
      <w:pPr>
        <w:jc w:val="both"/>
        <w:rPr>
          <w:sz w:val="20"/>
        </w:rPr>
      </w:pPr>
    </w:p>
    <w:p w14:paraId="73B30351" w14:textId="77777777" w:rsidR="00D521F6" w:rsidRPr="00470B8B" w:rsidRDefault="00D521F6" w:rsidP="00C06732">
      <w:pPr>
        <w:jc w:val="both"/>
        <w:rPr>
          <w:b/>
          <w:sz w:val="20"/>
        </w:rPr>
      </w:pPr>
      <w:r w:rsidRPr="00470B8B">
        <w:rPr>
          <w:b/>
          <w:sz w:val="20"/>
          <w:u w:val="single"/>
        </w:rPr>
        <w:t>Footnotes</w:t>
      </w:r>
      <w:r w:rsidRPr="00470B8B">
        <w:rPr>
          <w:b/>
          <w:sz w:val="20"/>
        </w:rPr>
        <w:t>:</w:t>
      </w:r>
    </w:p>
    <w:p w14:paraId="359332F3" w14:textId="77777777" w:rsidR="00D521F6" w:rsidRPr="00470B8B" w:rsidRDefault="00D521F6"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B166187" w14:textId="7FB4D7A7" w:rsidR="00D521F6" w:rsidRPr="00470B8B" w:rsidRDefault="00D521F6" w:rsidP="00C06732">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7A9A3D51" w14:textId="77D7F97D" w:rsidR="00BE096A" w:rsidRPr="00470B8B" w:rsidRDefault="00BE096A" w:rsidP="00C06732">
      <w:pPr>
        <w:jc w:val="both"/>
        <w:rPr>
          <w:sz w:val="20"/>
        </w:rPr>
      </w:pPr>
    </w:p>
    <w:p w14:paraId="338B2A78" w14:textId="2B4B6F58" w:rsidR="00BE096A" w:rsidRDefault="00BE096A">
      <w:pPr>
        <w:rPr>
          <w:sz w:val="20"/>
        </w:rPr>
      </w:pPr>
      <w:r w:rsidRPr="00470B8B">
        <w:rPr>
          <w:sz w:val="20"/>
        </w:rPr>
        <w:br w:type="page"/>
      </w:r>
    </w:p>
    <w:p w14:paraId="07FB3FD0" w14:textId="77777777" w:rsidR="00B86CA6" w:rsidRPr="00470B8B" w:rsidRDefault="00B86CA6">
      <w:pPr>
        <w:rPr>
          <w:sz w:val="20"/>
        </w:rPr>
      </w:pPr>
    </w:p>
    <w:p w14:paraId="7CE91362" w14:textId="77777777" w:rsidR="00BE096A" w:rsidRPr="00470B8B" w:rsidRDefault="00BE096A" w:rsidP="00BE096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8" w:name="_Toc424646368"/>
      <w:bookmarkStart w:id="129" w:name="_Toc444174525"/>
      <w:bookmarkStart w:id="130" w:name="_Toc117590117"/>
      <w:r w:rsidRPr="00470B8B">
        <w:rPr>
          <w:bCs/>
          <w:iCs/>
          <w:szCs w:val="28"/>
        </w:rPr>
        <w:t>FGB25 – Bleaching System</w:t>
      </w:r>
      <w:bookmarkEnd w:id="128"/>
      <w:bookmarkEnd w:id="129"/>
      <w:bookmarkEnd w:id="130"/>
    </w:p>
    <w:p w14:paraId="149995FC" w14:textId="77777777" w:rsidR="00BE096A" w:rsidRPr="00470B8B" w:rsidRDefault="00BE096A" w:rsidP="00BE096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631B8FEE" w14:textId="77777777" w:rsidR="00BE096A" w:rsidRPr="00470B8B" w:rsidRDefault="00BE096A" w:rsidP="00BE096A">
      <w:pPr>
        <w:rPr>
          <w:sz w:val="20"/>
        </w:rPr>
      </w:pPr>
    </w:p>
    <w:p w14:paraId="0A80AB66" w14:textId="77777777" w:rsidR="00BE096A" w:rsidRPr="00470B8B" w:rsidRDefault="00BE096A" w:rsidP="00BE096A">
      <w:pPr>
        <w:jc w:val="both"/>
        <w:rPr>
          <w:b/>
          <w:u w:val="single"/>
        </w:rPr>
      </w:pPr>
      <w:r w:rsidRPr="00470B8B">
        <w:rPr>
          <w:b/>
          <w:u w:val="single"/>
        </w:rPr>
        <w:t>DESCRIPTION</w:t>
      </w:r>
    </w:p>
    <w:p w14:paraId="053C0DD3" w14:textId="77777777" w:rsidR="00BE096A" w:rsidRPr="00B86CA6" w:rsidRDefault="00BE096A" w:rsidP="00BE096A">
      <w:pPr>
        <w:jc w:val="both"/>
        <w:rPr>
          <w:bCs/>
          <w:sz w:val="20"/>
        </w:rPr>
      </w:pPr>
    </w:p>
    <w:p w14:paraId="6BEAF9BE" w14:textId="77777777" w:rsidR="00BE096A" w:rsidRPr="00470B8B" w:rsidRDefault="00BE096A" w:rsidP="00BE096A">
      <w:pPr>
        <w:pStyle w:val="FootnoteText"/>
        <w:jc w:val="both"/>
        <w:rPr>
          <w:rFonts w:ascii="Arial" w:hAnsi="Arial" w:cs="Arial"/>
        </w:rPr>
      </w:pPr>
      <w:r w:rsidRPr="00470B8B">
        <w:rPr>
          <w:rFonts w:ascii="Arial" w:hAnsi="Arial" w:cs="Arial"/>
        </w:rPr>
        <w:t xml:space="preserve">The Bleaching System (FGB25) has four emission units:  Bleaching Stage Equipment (EUS25) which includes the bleaching stage equipment where chlorine dioxide is applied and removed. the Chlorine Dioxide Plant (EUB25), Extraction Devices (EUED25), and Methanol Storage (EUM25).  The Bleaching System is used to whiten Brownstock pulp for papermaking.  Bleaching is accomplished through the use of chemicals, bleaching towers, extraction towers, and washers.  Chlorine dioxide is used for bleaching, and is manufactured on site.  </w:t>
      </w:r>
    </w:p>
    <w:p w14:paraId="307BE0AA" w14:textId="77777777" w:rsidR="00BE096A" w:rsidRPr="00B86CA6" w:rsidRDefault="00BE096A" w:rsidP="00BE096A">
      <w:pPr>
        <w:jc w:val="both"/>
        <w:rPr>
          <w:bCs/>
          <w:sz w:val="20"/>
        </w:rPr>
      </w:pPr>
    </w:p>
    <w:p w14:paraId="1B66B04D" w14:textId="4CCBD4EB" w:rsidR="00BE096A" w:rsidRPr="00470B8B" w:rsidRDefault="00BE096A" w:rsidP="00BE096A">
      <w:pPr>
        <w:jc w:val="both"/>
        <w:rPr>
          <w:sz w:val="20"/>
        </w:rPr>
      </w:pPr>
      <w:r w:rsidRPr="00470B8B">
        <w:rPr>
          <w:b/>
          <w:sz w:val="20"/>
        </w:rPr>
        <w:t>Emission Unit</w:t>
      </w:r>
      <w:r w:rsidR="00B86CA6">
        <w:rPr>
          <w:b/>
          <w:sz w:val="20"/>
        </w:rPr>
        <w:t>s</w:t>
      </w:r>
      <w:r w:rsidRPr="00470B8B">
        <w:rPr>
          <w:b/>
          <w:sz w:val="20"/>
        </w:rPr>
        <w:t>:</w:t>
      </w:r>
      <w:r w:rsidRPr="00470B8B">
        <w:rPr>
          <w:sz w:val="20"/>
        </w:rPr>
        <w:t xml:space="preserve">  </w:t>
      </w:r>
      <w:r w:rsidRPr="00470B8B">
        <w:rPr>
          <w:rFonts w:cs="Arial"/>
          <w:sz w:val="20"/>
        </w:rPr>
        <w:t>EUS25, EUB25, EUED25, EUM25</w:t>
      </w:r>
    </w:p>
    <w:p w14:paraId="4D864BF2" w14:textId="77777777" w:rsidR="00BE096A" w:rsidRPr="00470B8B" w:rsidRDefault="00BE096A" w:rsidP="00BE096A">
      <w:pPr>
        <w:jc w:val="both"/>
        <w:rPr>
          <w:sz w:val="20"/>
        </w:rPr>
      </w:pPr>
    </w:p>
    <w:p w14:paraId="341C51D1" w14:textId="77777777" w:rsidR="00BE096A" w:rsidRPr="00470B8B" w:rsidRDefault="00BE096A" w:rsidP="00BE096A">
      <w:pPr>
        <w:jc w:val="both"/>
        <w:rPr>
          <w:b/>
          <w:u w:val="single"/>
        </w:rPr>
      </w:pPr>
      <w:r w:rsidRPr="00470B8B">
        <w:rPr>
          <w:b/>
          <w:u w:val="single"/>
        </w:rPr>
        <w:t>POLLUTION CONTROL EQUIPMENT</w:t>
      </w:r>
    </w:p>
    <w:p w14:paraId="3D7B7CAB" w14:textId="77777777" w:rsidR="00BE096A" w:rsidRPr="00B86CA6" w:rsidRDefault="00BE096A" w:rsidP="00BE096A">
      <w:pPr>
        <w:jc w:val="both"/>
        <w:rPr>
          <w:b/>
          <w:bCs/>
          <w:sz w:val="20"/>
        </w:rPr>
      </w:pPr>
    </w:p>
    <w:p w14:paraId="456A795F" w14:textId="77777777" w:rsidR="00BE096A" w:rsidRPr="00470B8B" w:rsidRDefault="00BE096A" w:rsidP="00BE096A">
      <w:pPr>
        <w:jc w:val="both"/>
        <w:rPr>
          <w:sz w:val="20"/>
        </w:rPr>
      </w:pPr>
      <w:r w:rsidRPr="00470B8B">
        <w:rPr>
          <w:rFonts w:cs="Arial"/>
          <w:sz w:val="20"/>
        </w:rPr>
        <w:t>Gases from the pulp bleaching stages are routed in a closed vent collection system to the Bleach Plant Scrubber System which consists of two packed scrubbers in series.  Off-gases from the chlorine dioxide generator and storage tanks are scrubbed with chilled water in a tail gas scrubber prior to being scrubbed in the Bleach Plant Scrubber system.</w:t>
      </w:r>
    </w:p>
    <w:p w14:paraId="20BF15C5" w14:textId="77777777" w:rsidR="00BE096A" w:rsidRPr="00470B8B" w:rsidRDefault="00BE096A" w:rsidP="00BE096A">
      <w:pPr>
        <w:rPr>
          <w:sz w:val="20"/>
        </w:rPr>
      </w:pPr>
    </w:p>
    <w:p w14:paraId="5DB2DB64" w14:textId="77777777" w:rsidR="00BE096A" w:rsidRPr="00470B8B" w:rsidRDefault="00BE096A" w:rsidP="00BE096A">
      <w:pPr>
        <w:jc w:val="both"/>
        <w:rPr>
          <w:b/>
          <w:u w:val="single"/>
        </w:rPr>
      </w:pPr>
      <w:r w:rsidRPr="00470B8B">
        <w:rPr>
          <w:b/>
        </w:rPr>
        <w:t xml:space="preserve">I.  </w:t>
      </w:r>
      <w:r w:rsidRPr="00470B8B">
        <w:rPr>
          <w:b/>
          <w:u w:val="single"/>
        </w:rPr>
        <w:t>EMISSION LIMIT(S)</w:t>
      </w:r>
    </w:p>
    <w:p w14:paraId="31976757" w14:textId="77777777" w:rsidR="00BE096A" w:rsidRPr="00470B8B" w:rsidRDefault="00BE096A" w:rsidP="00BE096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29"/>
        <w:gridCol w:w="1710"/>
        <w:gridCol w:w="1710"/>
      </w:tblGrid>
      <w:tr w:rsidR="00BE096A" w:rsidRPr="00470B8B" w14:paraId="7F16B49A" w14:textId="77777777" w:rsidTr="00EE3282">
        <w:trPr>
          <w:cantSplit/>
          <w:tblHeader/>
        </w:trPr>
        <w:tc>
          <w:tcPr>
            <w:tcW w:w="1626" w:type="dxa"/>
            <w:tcBorders>
              <w:top w:val="single" w:sz="4" w:space="0" w:color="auto"/>
              <w:left w:val="single" w:sz="4" w:space="0" w:color="auto"/>
              <w:bottom w:val="single" w:sz="4" w:space="0" w:color="auto"/>
              <w:right w:val="single" w:sz="4" w:space="0" w:color="auto"/>
            </w:tcBorders>
          </w:tcPr>
          <w:p w14:paraId="1864508C" w14:textId="77777777" w:rsidR="00BE096A" w:rsidRPr="00470B8B" w:rsidRDefault="00BE096A" w:rsidP="00EE3282">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B72B977" w14:textId="77777777" w:rsidR="00BE096A" w:rsidRPr="00470B8B" w:rsidRDefault="00BE096A" w:rsidP="00EE3282">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41E352" w14:textId="77777777" w:rsidR="00BE096A" w:rsidRPr="00470B8B" w:rsidRDefault="00BE096A" w:rsidP="00EE3282">
            <w:pPr>
              <w:jc w:val="center"/>
              <w:rPr>
                <w:b/>
                <w:sz w:val="20"/>
              </w:rPr>
            </w:pPr>
            <w:r w:rsidRPr="00470B8B">
              <w:rPr>
                <w:b/>
                <w:sz w:val="20"/>
              </w:rPr>
              <w:t>Time Period/ Operating Scenario</w:t>
            </w:r>
          </w:p>
        </w:tc>
        <w:tc>
          <w:tcPr>
            <w:tcW w:w="1529" w:type="dxa"/>
            <w:tcBorders>
              <w:top w:val="single" w:sz="4" w:space="0" w:color="auto"/>
              <w:left w:val="single" w:sz="4" w:space="0" w:color="auto"/>
              <w:bottom w:val="single" w:sz="4" w:space="0" w:color="auto"/>
              <w:right w:val="single" w:sz="4" w:space="0" w:color="auto"/>
            </w:tcBorders>
          </w:tcPr>
          <w:p w14:paraId="09BA9982" w14:textId="77777777" w:rsidR="00BE096A" w:rsidRPr="00470B8B" w:rsidRDefault="00BE096A" w:rsidP="00EE3282">
            <w:pPr>
              <w:jc w:val="center"/>
              <w:rPr>
                <w:b/>
                <w:sz w:val="20"/>
              </w:rPr>
            </w:pPr>
            <w:r w:rsidRPr="00470B8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69FC619" w14:textId="77777777" w:rsidR="00BE096A" w:rsidRPr="00470B8B" w:rsidRDefault="00BE096A" w:rsidP="00EE3282">
            <w:pPr>
              <w:jc w:val="center"/>
              <w:rPr>
                <w:b/>
                <w:sz w:val="20"/>
              </w:rPr>
            </w:pPr>
            <w:r w:rsidRPr="00470B8B">
              <w:rPr>
                <w:b/>
                <w:sz w:val="20"/>
              </w:rPr>
              <w:t>Monitoring/</w:t>
            </w:r>
          </w:p>
          <w:p w14:paraId="4A7F9DEC" w14:textId="77777777" w:rsidR="00BE096A" w:rsidRPr="00470B8B" w:rsidRDefault="00BE096A" w:rsidP="00EE3282">
            <w:pPr>
              <w:jc w:val="center"/>
              <w:rPr>
                <w:b/>
                <w:sz w:val="20"/>
              </w:rPr>
            </w:pPr>
            <w:r w:rsidRPr="00470B8B">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1CDA55B5" w14:textId="77777777" w:rsidR="00BE096A" w:rsidRPr="00470B8B" w:rsidRDefault="00BE096A" w:rsidP="00EE3282">
            <w:pPr>
              <w:jc w:val="center"/>
              <w:rPr>
                <w:b/>
                <w:sz w:val="20"/>
              </w:rPr>
            </w:pPr>
            <w:r w:rsidRPr="00470B8B">
              <w:rPr>
                <w:b/>
                <w:sz w:val="20"/>
              </w:rPr>
              <w:t>Underlying Applicable Requirements</w:t>
            </w:r>
          </w:p>
        </w:tc>
      </w:tr>
      <w:tr w:rsidR="00BE096A" w:rsidRPr="00470B8B" w14:paraId="49FBE027" w14:textId="77777777" w:rsidTr="00EE3282">
        <w:trPr>
          <w:cantSplit/>
        </w:trPr>
        <w:tc>
          <w:tcPr>
            <w:tcW w:w="1626" w:type="dxa"/>
            <w:tcBorders>
              <w:top w:val="single" w:sz="4" w:space="0" w:color="auto"/>
              <w:left w:val="single" w:sz="4" w:space="0" w:color="auto"/>
              <w:bottom w:val="single" w:sz="4" w:space="0" w:color="auto"/>
              <w:right w:val="single" w:sz="4" w:space="0" w:color="auto"/>
            </w:tcBorders>
          </w:tcPr>
          <w:p w14:paraId="251B6C76" w14:textId="77777777" w:rsidR="00BE096A" w:rsidRPr="00470B8B" w:rsidRDefault="00BE096A" w:rsidP="00501097">
            <w:pPr>
              <w:pStyle w:val="ListParagraph"/>
              <w:numPr>
                <w:ilvl w:val="0"/>
                <w:numId w:val="182"/>
              </w:numPr>
              <w:ind w:left="360"/>
              <w:rPr>
                <w:color w:val="000000"/>
                <w:sz w:val="20"/>
              </w:rPr>
            </w:pPr>
            <w:r w:rsidRPr="00470B8B">
              <w:rPr>
                <w:color w:val="000000"/>
                <w:sz w:val="20"/>
              </w:rPr>
              <w:t>Chlorine</w:t>
            </w:r>
          </w:p>
        </w:tc>
        <w:tc>
          <w:tcPr>
            <w:tcW w:w="1440" w:type="dxa"/>
            <w:tcBorders>
              <w:top w:val="single" w:sz="4" w:space="0" w:color="auto"/>
              <w:left w:val="single" w:sz="4" w:space="0" w:color="auto"/>
              <w:bottom w:val="single" w:sz="4" w:space="0" w:color="auto"/>
              <w:right w:val="single" w:sz="4" w:space="0" w:color="auto"/>
            </w:tcBorders>
          </w:tcPr>
          <w:p w14:paraId="281CAFBA" w14:textId="77777777" w:rsidR="00BE096A" w:rsidRPr="00470B8B" w:rsidRDefault="00BE096A" w:rsidP="00EE3282">
            <w:pPr>
              <w:pStyle w:val="FootnoteText"/>
              <w:jc w:val="center"/>
              <w:rPr>
                <w:rFonts w:ascii="Arial" w:hAnsi="Arial" w:cs="Arial"/>
                <w:color w:val="000000"/>
              </w:rPr>
            </w:pPr>
            <w:r w:rsidRPr="00470B8B">
              <w:rPr>
                <w:rFonts w:ascii="Arial" w:hAnsi="Arial" w:cs="Arial"/>
                <w:color w:val="000000"/>
              </w:rPr>
              <w:t>789 mg/m</w:t>
            </w:r>
            <w:r w:rsidRPr="00470B8B">
              <w:rPr>
                <w:rFonts w:ascii="Arial" w:hAnsi="Arial" w:cs="Arial"/>
                <w:color w:val="000000"/>
                <w:vertAlign w:val="superscript"/>
              </w:rPr>
              <w:t>3</w:t>
            </w:r>
          </w:p>
          <w:p w14:paraId="6F8E49A2" w14:textId="77777777" w:rsidR="00BE096A" w:rsidRPr="00470B8B" w:rsidRDefault="00BE096A" w:rsidP="00EE3282">
            <w:pPr>
              <w:jc w:val="center"/>
              <w:rPr>
                <w:color w:val="000000"/>
                <w:sz w:val="20"/>
              </w:rPr>
            </w:pPr>
            <w:r w:rsidRPr="00470B8B">
              <w:rPr>
                <w:rFonts w:cs="Arial"/>
                <w:color w:val="000000"/>
                <w:sz w:val="20"/>
              </w:rPr>
              <w:t>corrected to 70°F and 29.92 inches Hg</w:t>
            </w:r>
          </w:p>
        </w:tc>
        <w:tc>
          <w:tcPr>
            <w:tcW w:w="2245" w:type="dxa"/>
            <w:tcBorders>
              <w:top w:val="single" w:sz="4" w:space="0" w:color="auto"/>
              <w:left w:val="single" w:sz="4" w:space="0" w:color="auto"/>
              <w:bottom w:val="single" w:sz="4" w:space="0" w:color="auto"/>
              <w:right w:val="single" w:sz="4" w:space="0" w:color="auto"/>
            </w:tcBorders>
          </w:tcPr>
          <w:p w14:paraId="40ABCE9A" w14:textId="77777777" w:rsidR="00BE096A" w:rsidRPr="00470B8B" w:rsidRDefault="00BE096A" w:rsidP="00EE3282">
            <w:pPr>
              <w:jc w:val="center"/>
              <w:rPr>
                <w:color w:val="000000"/>
                <w:sz w:val="20"/>
              </w:rPr>
            </w:pPr>
            <w:r w:rsidRPr="00470B8B">
              <w:rPr>
                <w:color w:val="000000"/>
                <w:sz w:val="20"/>
              </w:rPr>
              <w:t>Test Protocol</w:t>
            </w:r>
          </w:p>
        </w:tc>
        <w:tc>
          <w:tcPr>
            <w:tcW w:w="1529" w:type="dxa"/>
            <w:tcBorders>
              <w:top w:val="single" w:sz="4" w:space="0" w:color="auto"/>
              <w:left w:val="single" w:sz="4" w:space="0" w:color="auto"/>
              <w:bottom w:val="single" w:sz="4" w:space="0" w:color="auto"/>
              <w:right w:val="single" w:sz="4" w:space="0" w:color="auto"/>
            </w:tcBorders>
          </w:tcPr>
          <w:p w14:paraId="1A21C270" w14:textId="77777777" w:rsidR="00BE096A" w:rsidRPr="00470B8B" w:rsidRDefault="00BE096A" w:rsidP="00EE3282">
            <w:pPr>
              <w:jc w:val="center"/>
              <w:rPr>
                <w:rFonts w:cs="Arial"/>
                <w:color w:val="000000"/>
                <w:sz w:val="20"/>
              </w:rPr>
            </w:pPr>
            <w:r w:rsidRPr="00470B8B">
              <w:rPr>
                <w:rFonts w:cs="Arial"/>
                <w:color w:val="000000"/>
                <w:sz w:val="20"/>
              </w:rPr>
              <w:t>EUS25</w:t>
            </w:r>
          </w:p>
          <w:p w14:paraId="1C2D0A06" w14:textId="77777777" w:rsidR="00BE096A" w:rsidRPr="00470B8B" w:rsidRDefault="00BE096A" w:rsidP="00EE3282">
            <w:pPr>
              <w:jc w:val="center"/>
              <w:rPr>
                <w:color w:val="000000"/>
                <w:sz w:val="20"/>
              </w:rPr>
            </w:pPr>
            <w:r w:rsidRPr="00470B8B">
              <w:rPr>
                <w:rFonts w:cs="Arial"/>
                <w:color w:val="000000"/>
                <w:sz w:val="20"/>
              </w:rPr>
              <w:t>EUB25</w:t>
            </w:r>
          </w:p>
        </w:tc>
        <w:tc>
          <w:tcPr>
            <w:tcW w:w="1710" w:type="dxa"/>
            <w:tcBorders>
              <w:top w:val="single" w:sz="4" w:space="0" w:color="auto"/>
              <w:left w:val="single" w:sz="4" w:space="0" w:color="auto"/>
              <w:bottom w:val="single" w:sz="4" w:space="0" w:color="auto"/>
              <w:right w:val="single" w:sz="4" w:space="0" w:color="auto"/>
            </w:tcBorders>
          </w:tcPr>
          <w:p w14:paraId="06E638A9" w14:textId="77777777" w:rsidR="00BE096A" w:rsidRPr="00470B8B" w:rsidRDefault="00BE096A" w:rsidP="00EE3282">
            <w:pPr>
              <w:jc w:val="center"/>
              <w:rPr>
                <w:color w:val="000000"/>
                <w:sz w:val="20"/>
              </w:rPr>
            </w:pPr>
            <w:r w:rsidRPr="00470B8B">
              <w:rPr>
                <w:color w:val="000000"/>
                <w:sz w:val="20"/>
              </w:rPr>
              <w:t>SC V.3</w:t>
            </w:r>
          </w:p>
        </w:tc>
        <w:tc>
          <w:tcPr>
            <w:tcW w:w="1710" w:type="dxa"/>
            <w:tcBorders>
              <w:top w:val="single" w:sz="4" w:space="0" w:color="auto"/>
              <w:left w:val="single" w:sz="4" w:space="0" w:color="auto"/>
              <w:bottom w:val="single" w:sz="4" w:space="0" w:color="auto"/>
              <w:right w:val="single" w:sz="4" w:space="0" w:color="auto"/>
            </w:tcBorders>
          </w:tcPr>
          <w:p w14:paraId="491872E0" w14:textId="77777777" w:rsidR="00BE096A" w:rsidRPr="00470B8B" w:rsidRDefault="00BE096A" w:rsidP="00EE3282">
            <w:pPr>
              <w:jc w:val="center"/>
              <w:rPr>
                <w:rFonts w:cs="Arial"/>
                <w:color w:val="000000"/>
                <w:sz w:val="20"/>
              </w:rPr>
            </w:pPr>
            <w:r w:rsidRPr="00470B8B">
              <w:rPr>
                <w:rFonts w:cs="Arial"/>
                <w:b/>
                <w:color w:val="000000"/>
                <w:sz w:val="20"/>
              </w:rPr>
              <w:t>R 336.1901</w:t>
            </w:r>
            <w:r w:rsidRPr="00470B8B">
              <w:rPr>
                <w:rFonts w:cs="Arial"/>
                <w:color w:val="000000"/>
                <w:sz w:val="20"/>
                <w:vertAlign w:val="superscript"/>
              </w:rPr>
              <w:t>1</w:t>
            </w:r>
          </w:p>
        </w:tc>
      </w:tr>
      <w:tr w:rsidR="00BE096A" w:rsidRPr="00470B8B" w14:paraId="07EC1FD6" w14:textId="77777777" w:rsidTr="00EE3282">
        <w:trPr>
          <w:cantSplit/>
        </w:trPr>
        <w:tc>
          <w:tcPr>
            <w:tcW w:w="1626" w:type="dxa"/>
            <w:tcBorders>
              <w:top w:val="single" w:sz="4" w:space="0" w:color="auto"/>
              <w:left w:val="single" w:sz="4" w:space="0" w:color="auto"/>
              <w:bottom w:val="single" w:sz="4" w:space="0" w:color="auto"/>
              <w:right w:val="single" w:sz="4" w:space="0" w:color="auto"/>
            </w:tcBorders>
          </w:tcPr>
          <w:p w14:paraId="5ED31DC5" w14:textId="77777777" w:rsidR="00BE096A" w:rsidRPr="00470B8B" w:rsidRDefault="00BE096A" w:rsidP="00501097">
            <w:pPr>
              <w:pStyle w:val="ListParagraph"/>
              <w:numPr>
                <w:ilvl w:val="0"/>
                <w:numId w:val="182"/>
              </w:numPr>
              <w:ind w:left="360"/>
              <w:rPr>
                <w:color w:val="000000"/>
                <w:sz w:val="20"/>
              </w:rPr>
            </w:pPr>
            <w:r w:rsidRPr="00470B8B">
              <w:rPr>
                <w:color w:val="000000"/>
                <w:sz w:val="20"/>
              </w:rPr>
              <w:t>Chlorine Dioxide</w:t>
            </w:r>
          </w:p>
        </w:tc>
        <w:tc>
          <w:tcPr>
            <w:tcW w:w="1440" w:type="dxa"/>
            <w:tcBorders>
              <w:top w:val="single" w:sz="4" w:space="0" w:color="auto"/>
              <w:left w:val="single" w:sz="4" w:space="0" w:color="auto"/>
              <w:bottom w:val="single" w:sz="4" w:space="0" w:color="auto"/>
              <w:right w:val="single" w:sz="4" w:space="0" w:color="auto"/>
            </w:tcBorders>
          </w:tcPr>
          <w:p w14:paraId="6429F418" w14:textId="77777777" w:rsidR="00BE096A" w:rsidRPr="00470B8B" w:rsidRDefault="00BE096A" w:rsidP="00EE3282">
            <w:pPr>
              <w:pStyle w:val="FootnoteText"/>
              <w:jc w:val="center"/>
              <w:rPr>
                <w:rFonts w:ascii="Arial" w:hAnsi="Arial" w:cs="Arial"/>
                <w:color w:val="000000"/>
                <w:vertAlign w:val="superscript"/>
              </w:rPr>
            </w:pPr>
            <w:r w:rsidRPr="00470B8B">
              <w:rPr>
                <w:rFonts w:ascii="Arial" w:hAnsi="Arial" w:cs="Arial"/>
                <w:color w:val="000000"/>
              </w:rPr>
              <w:t>79 mg/m</w:t>
            </w:r>
            <w:r w:rsidRPr="00470B8B">
              <w:rPr>
                <w:rFonts w:ascii="Arial" w:hAnsi="Arial" w:cs="Arial"/>
                <w:color w:val="000000"/>
                <w:vertAlign w:val="superscript"/>
              </w:rPr>
              <w:t>3</w:t>
            </w:r>
          </w:p>
          <w:p w14:paraId="38861B47" w14:textId="77777777" w:rsidR="00BE096A" w:rsidRPr="00470B8B" w:rsidRDefault="00BE096A" w:rsidP="00EE3282">
            <w:pPr>
              <w:pStyle w:val="FootnoteText"/>
              <w:jc w:val="center"/>
              <w:rPr>
                <w:color w:val="000000"/>
              </w:rPr>
            </w:pPr>
            <w:r w:rsidRPr="00470B8B">
              <w:rPr>
                <w:rFonts w:ascii="Arial" w:hAnsi="Arial" w:cs="Arial"/>
                <w:color w:val="000000"/>
              </w:rPr>
              <w:t>corrected to 70°F and 29.92 inches Hg</w:t>
            </w:r>
          </w:p>
        </w:tc>
        <w:tc>
          <w:tcPr>
            <w:tcW w:w="2245" w:type="dxa"/>
            <w:tcBorders>
              <w:top w:val="single" w:sz="4" w:space="0" w:color="auto"/>
              <w:left w:val="single" w:sz="4" w:space="0" w:color="auto"/>
              <w:bottom w:val="single" w:sz="4" w:space="0" w:color="auto"/>
              <w:right w:val="single" w:sz="4" w:space="0" w:color="auto"/>
            </w:tcBorders>
          </w:tcPr>
          <w:p w14:paraId="0BD1557A" w14:textId="77777777" w:rsidR="00BE096A" w:rsidRPr="00470B8B" w:rsidRDefault="00BE096A" w:rsidP="00EE3282">
            <w:pPr>
              <w:jc w:val="center"/>
              <w:rPr>
                <w:rFonts w:cs="Arial"/>
                <w:color w:val="000000"/>
                <w:sz w:val="20"/>
              </w:rPr>
            </w:pPr>
            <w:r w:rsidRPr="00470B8B">
              <w:rPr>
                <w:color w:val="000000"/>
                <w:sz w:val="20"/>
              </w:rPr>
              <w:t>Test Protocol</w:t>
            </w:r>
          </w:p>
        </w:tc>
        <w:tc>
          <w:tcPr>
            <w:tcW w:w="1529" w:type="dxa"/>
            <w:tcBorders>
              <w:top w:val="single" w:sz="4" w:space="0" w:color="auto"/>
              <w:left w:val="single" w:sz="4" w:space="0" w:color="auto"/>
              <w:bottom w:val="single" w:sz="4" w:space="0" w:color="auto"/>
              <w:right w:val="single" w:sz="4" w:space="0" w:color="auto"/>
            </w:tcBorders>
          </w:tcPr>
          <w:p w14:paraId="78C8E543" w14:textId="77777777" w:rsidR="00BE096A" w:rsidRPr="00470B8B" w:rsidRDefault="00BE096A" w:rsidP="00EE3282">
            <w:pPr>
              <w:jc w:val="center"/>
              <w:rPr>
                <w:rFonts w:cs="Arial"/>
                <w:color w:val="000000"/>
                <w:sz w:val="20"/>
              </w:rPr>
            </w:pPr>
            <w:r w:rsidRPr="00470B8B">
              <w:rPr>
                <w:rFonts w:cs="Arial"/>
                <w:color w:val="000000"/>
                <w:sz w:val="20"/>
              </w:rPr>
              <w:t>EUS25</w:t>
            </w:r>
          </w:p>
          <w:p w14:paraId="4E10212B" w14:textId="77777777" w:rsidR="00BE096A" w:rsidRPr="00470B8B" w:rsidRDefault="00BE096A" w:rsidP="00EE3282">
            <w:pPr>
              <w:jc w:val="center"/>
              <w:rPr>
                <w:rFonts w:cs="Arial"/>
                <w:color w:val="000000"/>
                <w:sz w:val="20"/>
              </w:rPr>
            </w:pPr>
            <w:r w:rsidRPr="00470B8B">
              <w:rPr>
                <w:rFonts w:cs="Arial"/>
                <w:color w:val="000000"/>
                <w:sz w:val="20"/>
              </w:rPr>
              <w:t>EUB25</w:t>
            </w:r>
          </w:p>
        </w:tc>
        <w:tc>
          <w:tcPr>
            <w:tcW w:w="1710" w:type="dxa"/>
            <w:tcBorders>
              <w:top w:val="single" w:sz="4" w:space="0" w:color="auto"/>
              <w:left w:val="single" w:sz="4" w:space="0" w:color="auto"/>
              <w:bottom w:val="single" w:sz="4" w:space="0" w:color="auto"/>
              <w:right w:val="single" w:sz="4" w:space="0" w:color="auto"/>
            </w:tcBorders>
          </w:tcPr>
          <w:p w14:paraId="5BD542C4" w14:textId="77777777" w:rsidR="00BE096A" w:rsidRPr="00470B8B" w:rsidRDefault="00BE096A" w:rsidP="00EE3282">
            <w:pPr>
              <w:jc w:val="center"/>
              <w:rPr>
                <w:color w:val="000000"/>
                <w:sz w:val="20"/>
              </w:rPr>
            </w:pPr>
            <w:r w:rsidRPr="00470B8B">
              <w:rPr>
                <w:color w:val="000000"/>
                <w:sz w:val="20"/>
              </w:rPr>
              <w:t>SC V.3</w:t>
            </w:r>
          </w:p>
        </w:tc>
        <w:tc>
          <w:tcPr>
            <w:tcW w:w="1710" w:type="dxa"/>
            <w:tcBorders>
              <w:top w:val="single" w:sz="4" w:space="0" w:color="auto"/>
              <w:left w:val="single" w:sz="4" w:space="0" w:color="auto"/>
              <w:bottom w:val="single" w:sz="4" w:space="0" w:color="auto"/>
              <w:right w:val="single" w:sz="4" w:space="0" w:color="auto"/>
            </w:tcBorders>
          </w:tcPr>
          <w:p w14:paraId="1F6F325F" w14:textId="77777777" w:rsidR="00BE096A" w:rsidRPr="00470B8B" w:rsidRDefault="00BE096A" w:rsidP="00EE3282">
            <w:pPr>
              <w:jc w:val="center"/>
              <w:rPr>
                <w:color w:val="000000"/>
                <w:sz w:val="20"/>
              </w:rPr>
            </w:pPr>
            <w:r w:rsidRPr="00470B8B">
              <w:rPr>
                <w:rFonts w:cs="Arial"/>
                <w:b/>
                <w:color w:val="000000"/>
                <w:sz w:val="20"/>
              </w:rPr>
              <w:t>R 336.1901</w:t>
            </w:r>
            <w:r w:rsidRPr="00470B8B">
              <w:rPr>
                <w:rFonts w:cs="Arial"/>
                <w:color w:val="000000"/>
                <w:sz w:val="20"/>
                <w:vertAlign w:val="superscript"/>
              </w:rPr>
              <w:t>1</w:t>
            </w:r>
          </w:p>
        </w:tc>
      </w:tr>
      <w:tr w:rsidR="00BE096A" w:rsidRPr="00470B8B" w14:paraId="37B798C5" w14:textId="77777777" w:rsidTr="00EE3282">
        <w:trPr>
          <w:cantSplit/>
        </w:trPr>
        <w:tc>
          <w:tcPr>
            <w:tcW w:w="1626" w:type="dxa"/>
            <w:tcBorders>
              <w:top w:val="single" w:sz="4" w:space="0" w:color="auto"/>
              <w:left w:val="single" w:sz="4" w:space="0" w:color="auto"/>
              <w:bottom w:val="single" w:sz="4" w:space="0" w:color="auto"/>
              <w:right w:val="single" w:sz="4" w:space="0" w:color="auto"/>
            </w:tcBorders>
          </w:tcPr>
          <w:p w14:paraId="088E0680" w14:textId="77777777" w:rsidR="00BE096A" w:rsidRPr="00470B8B" w:rsidRDefault="00BE096A" w:rsidP="00501097">
            <w:pPr>
              <w:pStyle w:val="ListParagraph"/>
              <w:numPr>
                <w:ilvl w:val="0"/>
                <w:numId w:val="182"/>
              </w:numPr>
              <w:ind w:left="360"/>
              <w:rPr>
                <w:color w:val="000000"/>
                <w:sz w:val="20"/>
              </w:rPr>
            </w:pPr>
            <w:r w:rsidRPr="00470B8B">
              <w:rPr>
                <w:color w:val="000000"/>
                <w:sz w:val="20"/>
              </w:rPr>
              <w:t>Chlorinated HAPs</w:t>
            </w:r>
          </w:p>
        </w:tc>
        <w:tc>
          <w:tcPr>
            <w:tcW w:w="1440" w:type="dxa"/>
            <w:tcBorders>
              <w:top w:val="single" w:sz="4" w:space="0" w:color="auto"/>
              <w:left w:val="single" w:sz="4" w:space="0" w:color="auto"/>
              <w:bottom w:val="single" w:sz="4" w:space="0" w:color="auto"/>
              <w:right w:val="single" w:sz="4" w:space="0" w:color="auto"/>
            </w:tcBorders>
          </w:tcPr>
          <w:p w14:paraId="4B9C00FD" w14:textId="77777777" w:rsidR="00BE096A" w:rsidRPr="00470B8B" w:rsidRDefault="00BE096A" w:rsidP="00EE3282">
            <w:pPr>
              <w:jc w:val="center"/>
              <w:rPr>
                <w:sz w:val="20"/>
              </w:rPr>
            </w:pPr>
            <w:r w:rsidRPr="00470B8B">
              <w:rPr>
                <w:sz w:val="20"/>
              </w:rPr>
              <w:t>Treatment device outlet concentration of 10 ppmv or less of total chlorinated HAP*</w:t>
            </w:r>
          </w:p>
        </w:tc>
        <w:tc>
          <w:tcPr>
            <w:tcW w:w="2245" w:type="dxa"/>
            <w:tcBorders>
              <w:top w:val="single" w:sz="4" w:space="0" w:color="auto"/>
              <w:left w:val="single" w:sz="4" w:space="0" w:color="auto"/>
              <w:bottom w:val="single" w:sz="4" w:space="0" w:color="auto"/>
              <w:right w:val="single" w:sz="4" w:space="0" w:color="auto"/>
            </w:tcBorders>
          </w:tcPr>
          <w:p w14:paraId="3ADED55C" w14:textId="77777777" w:rsidR="00BE096A" w:rsidRPr="00470B8B" w:rsidDel="00CC599F" w:rsidRDefault="00BE096A" w:rsidP="00EE3282">
            <w:pPr>
              <w:ind w:left="360" w:hanging="360"/>
              <w:jc w:val="center"/>
              <w:rPr>
                <w:color w:val="000000"/>
                <w:sz w:val="20"/>
              </w:rPr>
            </w:pPr>
            <w:r w:rsidRPr="00470B8B">
              <w:rPr>
                <w:color w:val="000000"/>
                <w:sz w:val="20"/>
              </w:rPr>
              <w:t>Test Protocol</w:t>
            </w:r>
          </w:p>
        </w:tc>
        <w:tc>
          <w:tcPr>
            <w:tcW w:w="1529" w:type="dxa"/>
            <w:tcBorders>
              <w:top w:val="single" w:sz="4" w:space="0" w:color="auto"/>
              <w:left w:val="single" w:sz="4" w:space="0" w:color="auto"/>
              <w:bottom w:val="single" w:sz="4" w:space="0" w:color="auto"/>
              <w:right w:val="single" w:sz="4" w:space="0" w:color="auto"/>
            </w:tcBorders>
          </w:tcPr>
          <w:p w14:paraId="11ABF009" w14:textId="77777777" w:rsidR="00BE096A" w:rsidRPr="00470B8B" w:rsidRDefault="00BE096A" w:rsidP="00EE3282">
            <w:pPr>
              <w:jc w:val="center"/>
              <w:rPr>
                <w:rFonts w:cs="Arial"/>
                <w:strike/>
                <w:color w:val="000000"/>
                <w:sz w:val="20"/>
              </w:rPr>
            </w:pPr>
            <w:r w:rsidRPr="00470B8B">
              <w:rPr>
                <w:rFonts w:cs="Arial"/>
                <w:color w:val="000000"/>
                <w:sz w:val="20"/>
              </w:rPr>
              <w:t>EUS25</w:t>
            </w:r>
          </w:p>
        </w:tc>
        <w:tc>
          <w:tcPr>
            <w:tcW w:w="1710" w:type="dxa"/>
            <w:tcBorders>
              <w:top w:val="single" w:sz="4" w:space="0" w:color="auto"/>
              <w:left w:val="single" w:sz="4" w:space="0" w:color="auto"/>
              <w:bottom w:val="single" w:sz="4" w:space="0" w:color="auto"/>
              <w:right w:val="single" w:sz="4" w:space="0" w:color="auto"/>
            </w:tcBorders>
          </w:tcPr>
          <w:p w14:paraId="0C2432EF" w14:textId="77777777" w:rsidR="00BE096A" w:rsidRPr="00470B8B" w:rsidRDefault="00BE096A" w:rsidP="00EE3282">
            <w:pPr>
              <w:jc w:val="center"/>
              <w:rPr>
                <w:color w:val="000000"/>
                <w:sz w:val="20"/>
              </w:rPr>
            </w:pPr>
            <w:r w:rsidRPr="00470B8B">
              <w:rPr>
                <w:color w:val="000000"/>
                <w:sz w:val="20"/>
              </w:rPr>
              <w:t>SC V.1</w:t>
            </w:r>
          </w:p>
          <w:p w14:paraId="63C2AE00" w14:textId="77777777" w:rsidR="00BE096A" w:rsidRPr="00470B8B" w:rsidDel="00CC599F" w:rsidRDefault="00BE096A" w:rsidP="00EE3282">
            <w:pPr>
              <w:jc w:val="center"/>
              <w:rPr>
                <w:color w:val="000000"/>
                <w:sz w:val="20"/>
              </w:rPr>
            </w:pPr>
            <w:r w:rsidRPr="00470B8B">
              <w:rPr>
                <w:color w:val="000000"/>
                <w:sz w:val="20"/>
              </w:rPr>
              <w:t xml:space="preserve">SC V.2 </w:t>
            </w:r>
          </w:p>
        </w:tc>
        <w:tc>
          <w:tcPr>
            <w:tcW w:w="1710" w:type="dxa"/>
            <w:tcBorders>
              <w:top w:val="single" w:sz="4" w:space="0" w:color="auto"/>
              <w:left w:val="single" w:sz="4" w:space="0" w:color="auto"/>
              <w:bottom w:val="single" w:sz="4" w:space="0" w:color="auto"/>
              <w:right w:val="single" w:sz="4" w:space="0" w:color="auto"/>
            </w:tcBorders>
          </w:tcPr>
          <w:p w14:paraId="3E9A122A" w14:textId="77777777" w:rsidR="00BE096A" w:rsidRPr="00470B8B" w:rsidRDefault="00BE096A" w:rsidP="00EE3282">
            <w:pPr>
              <w:jc w:val="center"/>
              <w:rPr>
                <w:rFonts w:cs="Arial"/>
                <w:b/>
                <w:color w:val="000000"/>
                <w:sz w:val="20"/>
              </w:rPr>
            </w:pPr>
            <w:r w:rsidRPr="00470B8B">
              <w:rPr>
                <w:rFonts w:cs="Arial"/>
                <w:b/>
                <w:color w:val="000000"/>
                <w:sz w:val="20"/>
              </w:rPr>
              <w:t>40 CFR 63.445(c)</w:t>
            </w:r>
          </w:p>
        </w:tc>
      </w:tr>
      <w:tr w:rsidR="00BE096A" w:rsidRPr="00470B8B" w14:paraId="6BF948C5" w14:textId="77777777" w:rsidTr="00EE3282">
        <w:trPr>
          <w:cantSplit/>
        </w:trPr>
        <w:tc>
          <w:tcPr>
            <w:tcW w:w="10260" w:type="dxa"/>
            <w:gridSpan w:val="6"/>
            <w:tcBorders>
              <w:top w:val="single" w:sz="4" w:space="0" w:color="auto"/>
              <w:left w:val="single" w:sz="4" w:space="0" w:color="auto"/>
              <w:bottom w:val="single" w:sz="4" w:space="0" w:color="auto"/>
              <w:right w:val="single" w:sz="4" w:space="0" w:color="auto"/>
            </w:tcBorders>
          </w:tcPr>
          <w:p w14:paraId="196C8A4C" w14:textId="77777777" w:rsidR="00BE096A" w:rsidRPr="00470B8B" w:rsidRDefault="00BE096A" w:rsidP="00EE3282">
            <w:pPr>
              <w:pStyle w:val="FootnoteText"/>
              <w:ind w:left="360" w:hanging="360"/>
              <w:rPr>
                <w:rFonts w:ascii="Arial" w:hAnsi="Arial" w:cs="Arial"/>
                <w:b/>
                <w:i/>
                <w:color w:val="000000"/>
                <w:u w:val="single"/>
              </w:rPr>
            </w:pPr>
            <w:r w:rsidRPr="00470B8B">
              <w:rPr>
                <w:rFonts w:ascii="Arial" w:hAnsi="Arial" w:cs="Arial"/>
                <w:color w:val="000000"/>
              </w:rPr>
              <w:t>*     The control device used to reduce chlorinated HAP emissions (not including chloroform) from the equipment specified in 40 CFR 63.445(b) shall:</w:t>
            </w:r>
            <w:r w:rsidRPr="00470B8B">
              <w:rPr>
                <w:vertAlign w:val="superscript"/>
              </w:rPr>
              <w:t xml:space="preserve"> </w:t>
            </w:r>
          </w:p>
          <w:p w14:paraId="74023915" w14:textId="77777777" w:rsidR="00BE096A" w:rsidRPr="00470B8B" w:rsidRDefault="00BE096A" w:rsidP="00EE3282">
            <w:pPr>
              <w:pStyle w:val="FootnoteText"/>
              <w:ind w:left="720" w:hanging="360"/>
              <w:rPr>
                <w:rFonts w:ascii="Arial" w:hAnsi="Arial" w:cs="Arial"/>
                <w:color w:val="000000"/>
              </w:rPr>
            </w:pPr>
            <w:r w:rsidRPr="00470B8B">
              <w:rPr>
                <w:rFonts w:ascii="Arial" w:hAnsi="Arial" w:cs="Arial"/>
                <w:color w:val="000000"/>
              </w:rPr>
              <w:t>a.</w:t>
            </w:r>
            <w:r w:rsidRPr="00470B8B">
              <w:rPr>
                <w:rFonts w:ascii="Arial" w:hAnsi="Arial" w:cs="Arial"/>
                <w:color w:val="000000"/>
              </w:rPr>
              <w:tab/>
              <w:t>Reduce the total chlorinated HAP mass in the vent stream entering the control device by 99 percent or more by weight;</w:t>
            </w:r>
          </w:p>
          <w:p w14:paraId="1454D2AB" w14:textId="77777777" w:rsidR="00BE096A" w:rsidRPr="00470B8B" w:rsidRDefault="00BE096A" w:rsidP="00EE3282">
            <w:pPr>
              <w:pStyle w:val="FootnoteText"/>
              <w:ind w:left="720" w:hanging="360"/>
              <w:rPr>
                <w:rFonts w:ascii="Arial" w:hAnsi="Arial" w:cs="Arial"/>
                <w:color w:val="000000"/>
              </w:rPr>
            </w:pPr>
            <w:r w:rsidRPr="00470B8B">
              <w:rPr>
                <w:rFonts w:ascii="Arial" w:hAnsi="Arial" w:cs="Arial"/>
                <w:color w:val="000000"/>
              </w:rPr>
              <w:t>b.</w:t>
            </w:r>
            <w:r w:rsidRPr="00470B8B">
              <w:rPr>
                <w:rFonts w:ascii="Arial" w:hAnsi="Arial" w:cs="Arial"/>
                <w:color w:val="000000"/>
              </w:rPr>
              <w:tab/>
              <w:t>Achieve a treatment device outlet concentration of 10 ppmv or less of total chlorinated HAP; or</w:t>
            </w:r>
          </w:p>
          <w:p w14:paraId="15229D4D" w14:textId="77777777" w:rsidR="00BE096A" w:rsidRPr="00470B8B" w:rsidRDefault="00BE096A" w:rsidP="00EE3282">
            <w:pPr>
              <w:ind w:left="720" w:hanging="360"/>
              <w:jc w:val="both"/>
              <w:rPr>
                <w:color w:val="000000"/>
                <w:sz w:val="20"/>
                <w:vertAlign w:val="superscript"/>
              </w:rPr>
            </w:pPr>
            <w:r w:rsidRPr="00470B8B">
              <w:rPr>
                <w:rFonts w:cs="Arial"/>
                <w:color w:val="000000"/>
                <w:sz w:val="20"/>
              </w:rPr>
              <w:t>c.</w:t>
            </w:r>
            <w:r w:rsidRPr="00470B8B">
              <w:rPr>
                <w:rFonts w:cs="Arial"/>
                <w:color w:val="000000"/>
                <w:sz w:val="20"/>
              </w:rPr>
              <w:tab/>
              <w:t>Achieve a treatment device outlet mass emission rate of 0.001 kilograms of total chlorinated HAP mass per megagram (0.002 pounds per ton) of oven-dried pulp.</w:t>
            </w:r>
            <w:r w:rsidRPr="00470B8B">
              <w:rPr>
                <w:rFonts w:cs="Arial"/>
                <w:color w:val="000000"/>
                <w:sz w:val="20"/>
                <w:vertAlign w:val="superscript"/>
              </w:rPr>
              <w:t>2</w:t>
            </w:r>
          </w:p>
        </w:tc>
      </w:tr>
    </w:tbl>
    <w:p w14:paraId="55699770" w14:textId="77777777" w:rsidR="00BE096A" w:rsidRPr="00470B8B" w:rsidRDefault="00BE096A" w:rsidP="00BE096A">
      <w:pPr>
        <w:jc w:val="both"/>
        <w:rPr>
          <w:sz w:val="20"/>
        </w:rPr>
      </w:pPr>
    </w:p>
    <w:p w14:paraId="4EE396DA" w14:textId="77777777" w:rsidR="00BE096A" w:rsidRPr="00470B8B" w:rsidRDefault="00BE096A" w:rsidP="00BE096A">
      <w:pPr>
        <w:jc w:val="both"/>
        <w:rPr>
          <w:b/>
          <w:u w:val="single"/>
        </w:rPr>
      </w:pPr>
      <w:r w:rsidRPr="00470B8B">
        <w:rPr>
          <w:b/>
        </w:rPr>
        <w:t xml:space="preserve">II.  </w:t>
      </w:r>
      <w:r w:rsidRPr="00470B8B">
        <w:rPr>
          <w:b/>
          <w:u w:val="single"/>
        </w:rPr>
        <w:t>MATERIAL LIMIT(S)</w:t>
      </w:r>
    </w:p>
    <w:p w14:paraId="7BBC6F8B" w14:textId="17240AC7" w:rsidR="00B86CA6" w:rsidRDefault="00B86CA6" w:rsidP="00BE096A">
      <w:pPr>
        <w:jc w:val="both"/>
        <w:rPr>
          <w:bCs/>
          <w:sz w:val="20"/>
        </w:rPr>
      </w:pPr>
    </w:p>
    <w:p w14:paraId="5CBE3B53" w14:textId="3BC688D6" w:rsidR="00880911" w:rsidRDefault="00880911" w:rsidP="00BE096A">
      <w:pPr>
        <w:jc w:val="both"/>
        <w:rPr>
          <w:bCs/>
          <w:sz w:val="20"/>
        </w:rPr>
      </w:pPr>
      <w:r>
        <w:rPr>
          <w:bCs/>
          <w:sz w:val="20"/>
        </w:rPr>
        <w:t>NA</w:t>
      </w:r>
    </w:p>
    <w:p w14:paraId="4A7C4CB0" w14:textId="1D96D8B3" w:rsidR="00880911" w:rsidRDefault="00880911" w:rsidP="00BE096A">
      <w:pPr>
        <w:jc w:val="both"/>
        <w:rPr>
          <w:bCs/>
          <w:sz w:val="20"/>
        </w:rPr>
      </w:pPr>
    </w:p>
    <w:p w14:paraId="3F041FEC" w14:textId="5E06F47F" w:rsidR="00867566" w:rsidRDefault="00867566">
      <w:pPr>
        <w:rPr>
          <w:bCs/>
          <w:sz w:val="20"/>
        </w:rPr>
      </w:pPr>
      <w:r>
        <w:rPr>
          <w:bCs/>
          <w:sz w:val="20"/>
        </w:rPr>
        <w:br w:type="page"/>
      </w:r>
    </w:p>
    <w:p w14:paraId="052B77BC" w14:textId="77777777" w:rsidR="00880911" w:rsidRPr="00B86CA6" w:rsidRDefault="00880911" w:rsidP="00BE096A">
      <w:pPr>
        <w:jc w:val="both"/>
        <w:rPr>
          <w:bCs/>
          <w:sz w:val="20"/>
        </w:rPr>
      </w:pPr>
    </w:p>
    <w:p w14:paraId="5B46DDED" w14:textId="77777777" w:rsidR="00BE096A" w:rsidRPr="00470B8B" w:rsidRDefault="00BE096A" w:rsidP="00BE096A">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48BCC2F6" w14:textId="77777777" w:rsidR="00BE096A" w:rsidRPr="00B86CA6" w:rsidRDefault="00BE096A" w:rsidP="00BE096A">
      <w:pPr>
        <w:jc w:val="both"/>
        <w:rPr>
          <w:bCs/>
          <w:sz w:val="20"/>
        </w:rPr>
      </w:pPr>
    </w:p>
    <w:p w14:paraId="0C90267F" w14:textId="77777777" w:rsidR="00BE096A" w:rsidRPr="00470B8B" w:rsidRDefault="00BE096A" w:rsidP="00BE096A">
      <w:pPr>
        <w:ind w:left="360" w:hanging="360"/>
        <w:jc w:val="both"/>
        <w:rPr>
          <w:rFonts w:cs="Arial"/>
          <w:b/>
          <w:sz w:val="20"/>
        </w:rPr>
      </w:pPr>
      <w:r w:rsidRPr="00470B8B">
        <w:rPr>
          <w:rFonts w:cs="Arial"/>
          <w:sz w:val="20"/>
        </w:rPr>
        <w:t>1.</w:t>
      </w:r>
      <w:r w:rsidRPr="00470B8B">
        <w:rPr>
          <w:rFonts w:cs="Arial"/>
          <w:sz w:val="20"/>
        </w:rPr>
        <w:tab/>
        <w:t>The permittee shall not operate the process unless the combined scrubbers are operating properly.</w:t>
      </w:r>
      <w:r w:rsidRPr="00470B8B">
        <w:rPr>
          <w:sz w:val="20"/>
          <w:vertAlign w:val="superscript"/>
        </w:rPr>
        <w:t xml:space="preserve"> 2</w:t>
      </w:r>
      <w:r w:rsidRPr="00470B8B">
        <w:rPr>
          <w:rFonts w:cs="Arial"/>
          <w:sz w:val="20"/>
        </w:rPr>
        <w:t xml:space="preserve">  </w:t>
      </w:r>
      <w:r w:rsidRPr="00470B8B">
        <w:rPr>
          <w:rFonts w:cs="Arial"/>
          <w:b/>
          <w:sz w:val="20"/>
        </w:rPr>
        <w:t>(R 336.1201, R 336.1910)</w:t>
      </w:r>
    </w:p>
    <w:p w14:paraId="1121826C" w14:textId="77777777" w:rsidR="00BE096A" w:rsidRPr="00470B8B" w:rsidRDefault="00BE096A" w:rsidP="00BE096A">
      <w:pPr>
        <w:ind w:left="360" w:hanging="360"/>
        <w:jc w:val="both"/>
        <w:rPr>
          <w:rFonts w:cs="Arial"/>
          <w:sz w:val="20"/>
        </w:rPr>
      </w:pPr>
    </w:p>
    <w:p w14:paraId="4D952A1F" w14:textId="77777777" w:rsidR="00BE096A" w:rsidRPr="00470B8B" w:rsidRDefault="00BE096A" w:rsidP="00BE096A">
      <w:pPr>
        <w:ind w:left="360" w:hanging="360"/>
        <w:jc w:val="both"/>
        <w:rPr>
          <w:rFonts w:cs="Arial"/>
          <w:b/>
          <w:sz w:val="20"/>
        </w:rPr>
      </w:pPr>
      <w:r w:rsidRPr="00470B8B">
        <w:rPr>
          <w:rFonts w:cs="Arial"/>
          <w:sz w:val="20"/>
        </w:rPr>
        <w:t>2.</w:t>
      </w:r>
      <w:r w:rsidRPr="00470B8B">
        <w:rPr>
          <w:rFonts w:cs="Arial"/>
          <w:sz w:val="20"/>
        </w:rPr>
        <w:tab/>
        <w:t>The permittee shall not operate the modified chlorine dioxide plant unless the chilled water tail gas scrubber is operating properly.</w:t>
      </w:r>
      <w:r w:rsidRPr="00470B8B">
        <w:rPr>
          <w:sz w:val="20"/>
          <w:vertAlign w:val="superscript"/>
        </w:rPr>
        <w:t xml:space="preserve"> 2</w:t>
      </w:r>
      <w:r w:rsidRPr="00470B8B">
        <w:rPr>
          <w:rFonts w:cs="Arial"/>
          <w:sz w:val="20"/>
        </w:rPr>
        <w:t xml:space="preserve">  </w:t>
      </w:r>
      <w:r w:rsidRPr="00470B8B">
        <w:rPr>
          <w:rFonts w:cs="Arial"/>
          <w:b/>
          <w:sz w:val="20"/>
        </w:rPr>
        <w:t>(R 336.1201, R 336.1910)</w:t>
      </w:r>
    </w:p>
    <w:p w14:paraId="6E7DCCA3" w14:textId="77777777" w:rsidR="00BE096A" w:rsidRPr="00470B8B" w:rsidRDefault="00BE096A" w:rsidP="00BE096A">
      <w:pPr>
        <w:ind w:left="360" w:hanging="360"/>
        <w:jc w:val="both"/>
        <w:rPr>
          <w:rFonts w:cs="Arial"/>
          <w:sz w:val="20"/>
        </w:rPr>
      </w:pPr>
    </w:p>
    <w:p w14:paraId="6B208033" w14:textId="07101A4A" w:rsidR="00BE096A" w:rsidRPr="00470B8B" w:rsidRDefault="00BE096A" w:rsidP="00BE096A">
      <w:pPr>
        <w:pStyle w:val="InsideAddress"/>
        <w:spacing w:before="0"/>
        <w:ind w:left="360" w:hanging="360"/>
        <w:jc w:val="both"/>
        <w:rPr>
          <w:rFonts w:ascii="Arial" w:hAnsi="Arial" w:cs="Arial"/>
          <w:b/>
          <w:sz w:val="20"/>
        </w:rPr>
      </w:pPr>
      <w:r w:rsidRPr="00470B8B">
        <w:rPr>
          <w:rFonts w:ascii="Arial" w:hAnsi="Arial" w:cs="Arial"/>
          <w:sz w:val="20"/>
        </w:rPr>
        <w:t>3.</w:t>
      </w:r>
      <w:r w:rsidRPr="00470B8B">
        <w:rPr>
          <w:rFonts w:ascii="Arial" w:hAnsi="Arial" w:cs="Arial"/>
          <w:sz w:val="20"/>
        </w:rPr>
        <w:tab/>
        <w:t>The permittee shall direct all exhaust gases from the chilled water tail gas scrubber to the combined scrubbers.</w:t>
      </w:r>
      <w:r w:rsidRPr="00470B8B">
        <w:rPr>
          <w:sz w:val="20"/>
          <w:vertAlign w:val="superscript"/>
        </w:rPr>
        <w:t>2</w:t>
      </w:r>
      <w:r w:rsidRPr="00470B8B">
        <w:rPr>
          <w:rFonts w:ascii="Arial" w:hAnsi="Arial" w:cs="Arial"/>
          <w:sz w:val="20"/>
        </w:rPr>
        <w:t xml:space="preserve">  </w:t>
      </w:r>
      <w:r w:rsidRPr="00470B8B">
        <w:rPr>
          <w:rFonts w:ascii="Arial" w:hAnsi="Arial" w:cs="Arial"/>
          <w:b/>
          <w:sz w:val="20"/>
        </w:rPr>
        <w:t>(R 336.1201)</w:t>
      </w:r>
    </w:p>
    <w:p w14:paraId="58E30F73" w14:textId="77777777" w:rsidR="00BE096A" w:rsidRPr="00470B8B" w:rsidRDefault="00BE096A" w:rsidP="00BE096A">
      <w:pPr>
        <w:ind w:left="360" w:hanging="360"/>
        <w:jc w:val="both"/>
        <w:rPr>
          <w:rFonts w:cs="Arial"/>
          <w:sz w:val="20"/>
        </w:rPr>
      </w:pPr>
    </w:p>
    <w:p w14:paraId="19D49069" w14:textId="0FCD46DA" w:rsidR="00BE096A" w:rsidRPr="00470B8B" w:rsidRDefault="00BE096A" w:rsidP="00BE096A">
      <w:pPr>
        <w:ind w:left="360" w:hanging="360"/>
        <w:jc w:val="both"/>
        <w:rPr>
          <w:rFonts w:cs="Arial"/>
          <w:b/>
          <w:sz w:val="20"/>
        </w:rPr>
      </w:pPr>
      <w:r w:rsidRPr="00470B8B">
        <w:rPr>
          <w:rFonts w:cs="Arial"/>
          <w:sz w:val="20"/>
        </w:rPr>
        <w:t>4.</w:t>
      </w:r>
      <w:r w:rsidRPr="00470B8B">
        <w:rPr>
          <w:rFonts w:cs="Arial"/>
          <w:sz w:val="20"/>
        </w:rPr>
        <w:tab/>
        <w:t xml:space="preserve">The equipment at each bleaching stage where chlorine dioxide is introduced shall be enclosed and vented to a closed-vent system and routed to a control device.  </w:t>
      </w:r>
      <w:r w:rsidRPr="00470B8B">
        <w:rPr>
          <w:rFonts w:cs="Arial"/>
          <w:b/>
          <w:sz w:val="20"/>
        </w:rPr>
        <w:t>(40 CFR 63.445(b))</w:t>
      </w:r>
    </w:p>
    <w:p w14:paraId="0AB4D9A0" w14:textId="77777777" w:rsidR="00BE096A" w:rsidRPr="00470B8B" w:rsidRDefault="00BE096A" w:rsidP="00BE096A">
      <w:pPr>
        <w:ind w:left="360" w:hanging="360"/>
        <w:jc w:val="both"/>
        <w:rPr>
          <w:rFonts w:cs="Arial"/>
          <w:sz w:val="20"/>
        </w:rPr>
      </w:pPr>
    </w:p>
    <w:p w14:paraId="3B49EBC6" w14:textId="3124FD14" w:rsidR="00BE096A" w:rsidRPr="00470B8B" w:rsidRDefault="00BE096A" w:rsidP="00B86CA6">
      <w:pPr>
        <w:ind w:left="360" w:hanging="360"/>
        <w:jc w:val="both"/>
        <w:rPr>
          <w:rFonts w:cs="Arial"/>
          <w:b/>
          <w:sz w:val="20"/>
        </w:rPr>
      </w:pPr>
      <w:r w:rsidRPr="00470B8B">
        <w:rPr>
          <w:rFonts w:cs="Arial"/>
          <w:sz w:val="20"/>
        </w:rPr>
        <w:t>5.</w:t>
      </w:r>
      <w:r w:rsidRPr="00470B8B">
        <w:rPr>
          <w:rFonts w:cs="Arial"/>
          <w:sz w:val="20"/>
        </w:rPr>
        <w:tab/>
        <w:t xml:space="preserve">Each enclosure and closed-vent system used for capturing and transporting vent streams that contain HAP shall meet the applicable requirements specified in “Standards for Enclosures and Closed-Vent Systems.”  </w:t>
      </w:r>
      <w:r w:rsidRPr="00470B8B">
        <w:rPr>
          <w:rFonts w:cs="Arial"/>
          <w:b/>
          <w:sz w:val="20"/>
        </w:rPr>
        <w:t>(40</w:t>
      </w:r>
      <w:r w:rsidR="00B86CA6">
        <w:rPr>
          <w:rFonts w:cs="Arial"/>
          <w:b/>
          <w:sz w:val="20"/>
        </w:rPr>
        <w:t> </w:t>
      </w:r>
      <w:r w:rsidRPr="00470B8B">
        <w:rPr>
          <w:rFonts w:cs="Arial"/>
          <w:b/>
          <w:sz w:val="20"/>
        </w:rPr>
        <w:t>CFR</w:t>
      </w:r>
      <w:r w:rsidR="00B86CA6">
        <w:rPr>
          <w:rFonts w:cs="Arial"/>
          <w:b/>
          <w:sz w:val="20"/>
        </w:rPr>
        <w:t> </w:t>
      </w:r>
      <w:r w:rsidRPr="00470B8B">
        <w:rPr>
          <w:rFonts w:cs="Arial"/>
          <w:b/>
          <w:sz w:val="20"/>
        </w:rPr>
        <w:t>63.450)</w:t>
      </w:r>
    </w:p>
    <w:p w14:paraId="1DE6E811" w14:textId="77777777" w:rsidR="00BE096A" w:rsidRPr="00470B8B" w:rsidRDefault="00BE096A" w:rsidP="00BE096A">
      <w:pPr>
        <w:ind w:left="360" w:hanging="360"/>
        <w:jc w:val="both"/>
        <w:rPr>
          <w:rFonts w:cs="Arial"/>
          <w:sz w:val="20"/>
        </w:rPr>
      </w:pPr>
    </w:p>
    <w:p w14:paraId="3E61A58C" w14:textId="730DC2DA" w:rsidR="00BE096A" w:rsidRPr="00470B8B" w:rsidRDefault="00BE096A" w:rsidP="00BE096A">
      <w:pPr>
        <w:ind w:left="360" w:hanging="360"/>
        <w:jc w:val="both"/>
        <w:rPr>
          <w:rFonts w:cs="Arial"/>
          <w:sz w:val="20"/>
        </w:rPr>
      </w:pPr>
      <w:r w:rsidRPr="00470B8B">
        <w:rPr>
          <w:rFonts w:cs="Arial"/>
          <w:sz w:val="20"/>
        </w:rPr>
        <w:t>6.</w:t>
      </w:r>
      <w:r w:rsidRPr="00470B8B">
        <w:rPr>
          <w:rFonts w:cs="Arial"/>
          <w:sz w:val="20"/>
        </w:rPr>
        <w:tab/>
        <w:t>Each enclosure and closed-vent system used to comply with the 40 CFR 63.450 “Standards for Enclosures and Closed-Vent Systems” shall comply with the inspection requirements as specified in 40 CFR</w:t>
      </w:r>
      <w:r w:rsidRPr="00B86CA6">
        <w:rPr>
          <w:rFonts w:cs="Arial"/>
          <w:bCs/>
          <w:sz w:val="20"/>
        </w:rPr>
        <w:t xml:space="preserve"> </w:t>
      </w:r>
      <w:r w:rsidRPr="00470B8B">
        <w:rPr>
          <w:rFonts w:cs="Arial"/>
          <w:sz w:val="20"/>
        </w:rPr>
        <w:t>63.453(k).</w:t>
      </w:r>
    </w:p>
    <w:p w14:paraId="4318CFBD" w14:textId="77777777" w:rsidR="00BE096A" w:rsidRPr="00470B8B" w:rsidRDefault="00BE096A" w:rsidP="00BE096A">
      <w:pPr>
        <w:ind w:left="360" w:hanging="360"/>
        <w:jc w:val="both"/>
        <w:rPr>
          <w:rFonts w:cs="Arial"/>
          <w:b/>
          <w:sz w:val="20"/>
        </w:rPr>
      </w:pPr>
      <w:r w:rsidRPr="00470B8B">
        <w:rPr>
          <w:rFonts w:cs="Arial"/>
          <w:sz w:val="20"/>
        </w:rPr>
        <w:tab/>
      </w:r>
      <w:r w:rsidRPr="00470B8B">
        <w:rPr>
          <w:rFonts w:cs="Arial"/>
          <w:b/>
          <w:sz w:val="20"/>
        </w:rPr>
        <w:t>(40 CFR 63.453(k))</w:t>
      </w:r>
    </w:p>
    <w:p w14:paraId="29E6645F" w14:textId="77777777" w:rsidR="00BE096A" w:rsidRPr="00470B8B" w:rsidRDefault="00BE096A" w:rsidP="00BE096A">
      <w:pPr>
        <w:ind w:left="360" w:hanging="360"/>
        <w:jc w:val="both"/>
        <w:rPr>
          <w:sz w:val="20"/>
        </w:rPr>
      </w:pPr>
    </w:p>
    <w:p w14:paraId="06A55AC5" w14:textId="77777777" w:rsidR="00BE096A" w:rsidRPr="00470B8B" w:rsidRDefault="00BE096A" w:rsidP="00BE096A">
      <w:pPr>
        <w:jc w:val="both"/>
        <w:rPr>
          <w:b/>
          <w:u w:val="single"/>
        </w:rPr>
      </w:pPr>
      <w:r w:rsidRPr="00470B8B">
        <w:rPr>
          <w:b/>
        </w:rPr>
        <w:t xml:space="preserve">IV.  </w:t>
      </w:r>
      <w:r w:rsidRPr="00470B8B">
        <w:rPr>
          <w:b/>
          <w:u w:val="single"/>
        </w:rPr>
        <w:t>DESIGN/EQUIPMENT PARAMETER(S)</w:t>
      </w:r>
    </w:p>
    <w:p w14:paraId="1097EB45" w14:textId="77777777" w:rsidR="00BE096A" w:rsidRPr="00B86CA6" w:rsidRDefault="00BE096A" w:rsidP="00BE096A">
      <w:pPr>
        <w:jc w:val="both"/>
        <w:rPr>
          <w:bCs/>
          <w:sz w:val="20"/>
        </w:rPr>
      </w:pPr>
    </w:p>
    <w:p w14:paraId="2F297648" w14:textId="77777777" w:rsidR="00BE096A" w:rsidRPr="00470B8B" w:rsidRDefault="00BE096A" w:rsidP="00867566">
      <w:pPr>
        <w:pStyle w:val="ListParagraph"/>
        <w:ind w:left="0"/>
        <w:jc w:val="both"/>
        <w:rPr>
          <w:sz w:val="20"/>
        </w:rPr>
      </w:pPr>
      <w:r w:rsidRPr="00470B8B">
        <w:rPr>
          <w:sz w:val="20"/>
        </w:rPr>
        <w:t>NA</w:t>
      </w:r>
    </w:p>
    <w:p w14:paraId="64AB752E" w14:textId="77777777" w:rsidR="00BE096A" w:rsidRPr="00470B8B" w:rsidRDefault="00BE096A" w:rsidP="00BE096A">
      <w:pPr>
        <w:jc w:val="both"/>
        <w:rPr>
          <w:sz w:val="20"/>
        </w:rPr>
      </w:pPr>
    </w:p>
    <w:p w14:paraId="20BB5B6D" w14:textId="77777777" w:rsidR="00BE096A" w:rsidRPr="00470B8B" w:rsidRDefault="00BE096A" w:rsidP="00BE096A">
      <w:pPr>
        <w:jc w:val="both"/>
        <w:rPr>
          <w:b/>
          <w:u w:val="single"/>
        </w:rPr>
      </w:pPr>
      <w:r w:rsidRPr="00470B8B">
        <w:rPr>
          <w:b/>
        </w:rPr>
        <w:t xml:space="preserve">V.  </w:t>
      </w:r>
      <w:r w:rsidRPr="00470B8B">
        <w:rPr>
          <w:b/>
          <w:u w:val="single"/>
        </w:rPr>
        <w:t>TESTING/SAMPLING</w:t>
      </w:r>
    </w:p>
    <w:p w14:paraId="3696E81C" w14:textId="77777777" w:rsidR="00656D7A" w:rsidRPr="00B86CA6" w:rsidRDefault="00656D7A" w:rsidP="00BE096A">
      <w:pPr>
        <w:jc w:val="both"/>
        <w:rPr>
          <w:bCs/>
          <w:sz w:val="20"/>
        </w:rPr>
      </w:pPr>
    </w:p>
    <w:p w14:paraId="4EAF25C9" w14:textId="77777777" w:rsidR="00BE096A" w:rsidRPr="00470B8B" w:rsidRDefault="00BE096A" w:rsidP="00BE096A">
      <w:pPr>
        <w:jc w:val="both"/>
        <w:rPr>
          <w:sz w:val="20"/>
        </w:rPr>
      </w:pPr>
      <w:r w:rsidRPr="00470B8B">
        <w:rPr>
          <w:sz w:val="20"/>
        </w:rPr>
        <w:t xml:space="preserve">Records shall be maintained on file for a period of five years.  </w:t>
      </w:r>
      <w:r w:rsidRPr="00470B8B">
        <w:rPr>
          <w:b/>
          <w:sz w:val="20"/>
        </w:rPr>
        <w:t>(R 336.1213(3)(b)(ii))</w:t>
      </w:r>
    </w:p>
    <w:p w14:paraId="30496AE9" w14:textId="77777777" w:rsidR="00BE096A" w:rsidRPr="00470B8B" w:rsidRDefault="00BE096A" w:rsidP="00BE096A">
      <w:pPr>
        <w:jc w:val="both"/>
        <w:rPr>
          <w:sz w:val="20"/>
        </w:rPr>
      </w:pPr>
    </w:p>
    <w:p w14:paraId="0B972CC9" w14:textId="77777777" w:rsidR="00BE096A" w:rsidRPr="00470B8B" w:rsidRDefault="00BE096A" w:rsidP="00501097">
      <w:pPr>
        <w:numPr>
          <w:ilvl w:val="6"/>
          <w:numId w:val="181"/>
        </w:numPr>
        <w:tabs>
          <w:tab w:val="clear" w:pos="2520"/>
          <w:tab w:val="num" w:pos="450"/>
        </w:tabs>
        <w:ind w:left="450" w:hanging="450"/>
        <w:jc w:val="both"/>
        <w:rPr>
          <w:sz w:val="20"/>
        </w:rPr>
      </w:pPr>
      <w:r w:rsidRPr="00470B8B">
        <w:rPr>
          <w:sz w:val="20"/>
        </w:rPr>
        <w:t xml:space="preserve">The permittee shall conduct initial emissions tests for chlorinated HAPs per the applicable test requirements, methods, and procedures in 40 CFR Part 63, Subpart A and S.  </w:t>
      </w:r>
      <w:r w:rsidRPr="00470B8B">
        <w:rPr>
          <w:b/>
          <w:sz w:val="20"/>
        </w:rPr>
        <w:t>(40 CFR 63.7, 40 CFR 63.457(a)(1), R 336.1213(3))</w:t>
      </w:r>
    </w:p>
    <w:p w14:paraId="419DE114" w14:textId="77777777" w:rsidR="00BE096A" w:rsidRPr="00470B8B" w:rsidRDefault="00BE096A" w:rsidP="00BE096A">
      <w:pPr>
        <w:ind w:left="450"/>
        <w:jc w:val="both"/>
        <w:rPr>
          <w:b/>
          <w:sz w:val="20"/>
        </w:rPr>
      </w:pPr>
    </w:p>
    <w:p w14:paraId="3C270679" w14:textId="76B92B22" w:rsidR="00BE096A" w:rsidRPr="00B86CA6" w:rsidRDefault="00BE096A" w:rsidP="00501097">
      <w:pPr>
        <w:numPr>
          <w:ilvl w:val="0"/>
          <w:numId w:val="190"/>
        </w:numPr>
        <w:jc w:val="both"/>
        <w:rPr>
          <w:sz w:val="20"/>
        </w:rPr>
      </w:pPr>
      <w:r w:rsidRPr="00B86CA6">
        <w:rPr>
          <w:sz w:val="20"/>
        </w:rPr>
        <w:t xml:space="preserve">Repeat performance tests for chlorinated HAPs (not including chloroform) shall be conducted at five-year intervals.  The first of the 5-year repeat tests must be conducted by September 7, 2015, and thereafter within 60 months from the date of the previous performance test, unless the permittee operates the Thermal Oxidizer per SC III.2.c.  Notification of performance tests shall be submitted at least 60 days in advance to the Administrator along with a site-specific test plan if requested.  </w:t>
      </w:r>
      <w:r w:rsidRPr="00B86CA6">
        <w:rPr>
          <w:b/>
          <w:sz w:val="20"/>
        </w:rPr>
        <w:t>(40 CFR 63.457(a), 40 CFR 63.457(a)(2), 40 CFR 63.443(d)(3), 40 CFR 63.7(b), 40 CFR 63.7(c))</w:t>
      </w:r>
    </w:p>
    <w:p w14:paraId="40302E5E" w14:textId="77777777" w:rsidR="00BE096A" w:rsidRPr="00470B8B" w:rsidRDefault="00BE096A" w:rsidP="00BE096A">
      <w:pPr>
        <w:tabs>
          <w:tab w:val="num" w:pos="450"/>
        </w:tabs>
        <w:ind w:left="450" w:hanging="450"/>
        <w:jc w:val="both"/>
        <w:rPr>
          <w:sz w:val="20"/>
        </w:rPr>
      </w:pPr>
    </w:p>
    <w:p w14:paraId="136FA0E5" w14:textId="77777777" w:rsidR="00BE096A" w:rsidRPr="00470B8B" w:rsidRDefault="00BE096A" w:rsidP="00501097">
      <w:pPr>
        <w:numPr>
          <w:ilvl w:val="0"/>
          <w:numId w:val="191"/>
        </w:numPr>
        <w:tabs>
          <w:tab w:val="left" w:pos="450"/>
        </w:tabs>
        <w:ind w:right="72"/>
        <w:jc w:val="both"/>
        <w:rPr>
          <w:rFonts w:cs="Arial"/>
          <w:sz w:val="20"/>
        </w:rPr>
      </w:pPr>
      <w:r w:rsidRPr="00470B8B">
        <w:rPr>
          <w:rFonts w:cs="Arial"/>
          <w:sz w:val="20"/>
        </w:rPr>
        <w:t xml:space="preserve">Performance tests shall be conducted according to procedures and test methods specified or approved by the AQD.  Not less than 30 days prior to testing, a testing plan shall be submitted to the AQD for review.  </w:t>
      </w:r>
      <w:r w:rsidRPr="00470B8B">
        <w:rPr>
          <w:rFonts w:cs="Arial"/>
          <w:b/>
          <w:sz w:val="20"/>
        </w:rPr>
        <w:t>(R 336.2001, R 336.2003</w:t>
      </w:r>
      <w:r w:rsidRPr="00470B8B">
        <w:rPr>
          <w:rFonts w:cs="Arial"/>
          <w:sz w:val="20"/>
        </w:rPr>
        <w:t>)</w:t>
      </w:r>
    </w:p>
    <w:p w14:paraId="3C7C3560" w14:textId="77777777" w:rsidR="00BE096A" w:rsidRPr="00470B8B" w:rsidRDefault="00BE096A" w:rsidP="00BE096A">
      <w:pPr>
        <w:jc w:val="both"/>
        <w:rPr>
          <w:sz w:val="20"/>
        </w:rPr>
      </w:pPr>
    </w:p>
    <w:p w14:paraId="041888F5" w14:textId="27BE97BB" w:rsidR="00BE096A" w:rsidRPr="00470B8B" w:rsidRDefault="00BE096A" w:rsidP="00BE096A">
      <w:pPr>
        <w:jc w:val="both"/>
        <w:rPr>
          <w:b/>
          <w:sz w:val="20"/>
        </w:rPr>
      </w:pPr>
      <w:r w:rsidRPr="00470B8B">
        <w:rPr>
          <w:b/>
          <w:sz w:val="20"/>
        </w:rPr>
        <w:t>See Appendix 5</w:t>
      </w:r>
      <w:r w:rsidR="00867566">
        <w:rPr>
          <w:b/>
          <w:sz w:val="20"/>
        </w:rPr>
        <w:t>-1</w:t>
      </w:r>
    </w:p>
    <w:p w14:paraId="3C4AD3C1" w14:textId="77777777" w:rsidR="00BE096A" w:rsidRPr="00470B8B" w:rsidRDefault="00BE096A" w:rsidP="00BE096A">
      <w:pPr>
        <w:jc w:val="both"/>
        <w:rPr>
          <w:sz w:val="20"/>
        </w:rPr>
      </w:pPr>
    </w:p>
    <w:p w14:paraId="1DAA6829" w14:textId="77777777" w:rsidR="00BE096A" w:rsidRPr="00470B8B" w:rsidRDefault="00BE096A" w:rsidP="00BE096A">
      <w:pPr>
        <w:jc w:val="both"/>
        <w:rPr>
          <w:b/>
          <w:u w:val="single"/>
        </w:rPr>
      </w:pPr>
      <w:r w:rsidRPr="00470B8B">
        <w:rPr>
          <w:b/>
        </w:rPr>
        <w:t xml:space="preserve">VI.  </w:t>
      </w:r>
      <w:r w:rsidRPr="00470B8B">
        <w:rPr>
          <w:b/>
          <w:u w:val="single"/>
        </w:rPr>
        <w:t>MONITORING/RECORDKEEPING</w:t>
      </w:r>
    </w:p>
    <w:p w14:paraId="56534A45" w14:textId="77777777" w:rsidR="00656D7A" w:rsidRPr="00470B8B" w:rsidRDefault="00656D7A" w:rsidP="00BE096A">
      <w:pPr>
        <w:jc w:val="both"/>
      </w:pPr>
    </w:p>
    <w:p w14:paraId="2D6AA697" w14:textId="77777777" w:rsidR="00BE096A" w:rsidRPr="00470B8B" w:rsidRDefault="00BE096A" w:rsidP="00BE096A">
      <w:pPr>
        <w:jc w:val="both"/>
        <w:rPr>
          <w:b/>
          <w:sz w:val="20"/>
        </w:rPr>
      </w:pPr>
      <w:r w:rsidRPr="00470B8B">
        <w:rPr>
          <w:sz w:val="20"/>
        </w:rPr>
        <w:t xml:space="preserve">Records shall be maintained on file for a period of five years.  </w:t>
      </w:r>
      <w:r w:rsidRPr="00470B8B">
        <w:rPr>
          <w:b/>
          <w:sz w:val="20"/>
        </w:rPr>
        <w:t>(R 336.1213(3)(b)(ii))</w:t>
      </w:r>
    </w:p>
    <w:p w14:paraId="6F85C372" w14:textId="77777777" w:rsidR="00BE096A" w:rsidRPr="00470B8B" w:rsidRDefault="00BE096A" w:rsidP="00BE096A">
      <w:pPr>
        <w:jc w:val="both"/>
        <w:rPr>
          <w:sz w:val="20"/>
        </w:rPr>
      </w:pPr>
    </w:p>
    <w:p w14:paraId="79A7EF63" w14:textId="75C7FD08" w:rsidR="00BE096A" w:rsidRPr="00470B8B" w:rsidRDefault="00BE096A" w:rsidP="00BE096A">
      <w:pPr>
        <w:ind w:left="360" w:hanging="360"/>
        <w:jc w:val="both"/>
        <w:rPr>
          <w:rFonts w:cs="Arial"/>
          <w:b/>
          <w:sz w:val="20"/>
        </w:rPr>
      </w:pPr>
      <w:r w:rsidRPr="00470B8B">
        <w:rPr>
          <w:rFonts w:cs="Arial"/>
          <w:sz w:val="20"/>
        </w:rPr>
        <w:t>1.</w:t>
      </w:r>
      <w:r w:rsidRPr="00470B8B">
        <w:rPr>
          <w:rFonts w:cs="Arial"/>
          <w:sz w:val="20"/>
        </w:rPr>
        <w:tab/>
        <w:t xml:space="preserve">The oxidation/reduction potential or pH of the scrubber effluent shall be continuously monitored and recorded at a minimum of 15-minute intervals while the emission unit is in operation.  The oxidation/reduction potential shall be maintained, on a 3-hour average basis, within a range determined during the most recent performance test approved by the Administrator.  </w:t>
      </w:r>
      <w:r w:rsidRPr="00470B8B">
        <w:rPr>
          <w:rFonts w:cs="Arial"/>
          <w:b/>
          <w:sz w:val="20"/>
        </w:rPr>
        <w:t>(40 CFR 63.453(c), R 336.1213(3))</w:t>
      </w:r>
    </w:p>
    <w:p w14:paraId="43354E1A" w14:textId="77777777" w:rsidR="00B86CA6" w:rsidRPr="00470B8B" w:rsidRDefault="00B86CA6" w:rsidP="00BE096A">
      <w:pPr>
        <w:ind w:left="360" w:hanging="360"/>
        <w:jc w:val="both"/>
        <w:rPr>
          <w:rFonts w:cs="Arial"/>
          <w:sz w:val="20"/>
        </w:rPr>
      </w:pPr>
    </w:p>
    <w:p w14:paraId="646D48F5" w14:textId="14431C43" w:rsidR="00BE096A" w:rsidRPr="00470B8B" w:rsidRDefault="00BE096A" w:rsidP="00BE096A">
      <w:pPr>
        <w:ind w:left="360" w:hanging="360"/>
        <w:jc w:val="both"/>
        <w:rPr>
          <w:rFonts w:cs="Arial"/>
          <w:b/>
          <w:sz w:val="20"/>
        </w:rPr>
      </w:pPr>
      <w:r w:rsidRPr="00470B8B">
        <w:rPr>
          <w:rFonts w:cs="Arial"/>
          <w:sz w:val="20"/>
        </w:rPr>
        <w:t>2.</w:t>
      </w:r>
      <w:r w:rsidRPr="00470B8B">
        <w:rPr>
          <w:rFonts w:cs="Arial"/>
          <w:sz w:val="20"/>
        </w:rPr>
        <w:tab/>
        <w:t xml:space="preserve">The scrubber liquid effluent flow rate shall be continuously monitored and recorded at a minimum of 15-minute intervals while the emission unit is in operation.  The scrubber liquid influent flow rate shall be maintained, on a 3-hour average basis, within a range determined during the most recent performance test approved by the Administrator.  </w:t>
      </w:r>
      <w:r w:rsidRPr="00470B8B">
        <w:rPr>
          <w:rFonts w:cs="Arial"/>
          <w:b/>
          <w:sz w:val="20"/>
        </w:rPr>
        <w:t>(40 CFR 63.453(c), R 336.1213(3))</w:t>
      </w:r>
    </w:p>
    <w:p w14:paraId="4F94C20F" w14:textId="77777777" w:rsidR="00BE096A" w:rsidRPr="00470B8B" w:rsidRDefault="00BE096A" w:rsidP="00BE096A">
      <w:pPr>
        <w:ind w:left="360" w:hanging="360"/>
        <w:jc w:val="both"/>
        <w:rPr>
          <w:rFonts w:cs="Arial"/>
          <w:sz w:val="20"/>
        </w:rPr>
      </w:pPr>
    </w:p>
    <w:p w14:paraId="18E5983C" w14:textId="77777777" w:rsidR="00BE096A" w:rsidRPr="00470B8B" w:rsidRDefault="00BE096A" w:rsidP="00BE096A">
      <w:pPr>
        <w:ind w:left="360" w:hanging="360"/>
        <w:jc w:val="both"/>
        <w:rPr>
          <w:rFonts w:cs="Arial"/>
          <w:sz w:val="20"/>
        </w:rPr>
      </w:pPr>
      <w:r w:rsidRPr="00470B8B">
        <w:rPr>
          <w:rFonts w:cs="Arial"/>
          <w:sz w:val="20"/>
        </w:rPr>
        <w:t>3.</w:t>
      </w:r>
      <w:r w:rsidRPr="00470B8B">
        <w:rPr>
          <w:rFonts w:cs="Arial"/>
          <w:sz w:val="20"/>
        </w:rPr>
        <w:tab/>
        <w:t xml:space="preserve">The vent gas flow rate shall be continuously monitored and recorded at a minimum of 15-minute intervals by using fan motor amperage, on/off status, or the rotational speed of the fan.  These options were approved by USEPA Region V in a letter to the permittee dated March 5, 2001.  </w:t>
      </w:r>
      <w:r w:rsidRPr="00470B8B">
        <w:rPr>
          <w:rFonts w:cs="Arial"/>
          <w:b/>
          <w:sz w:val="20"/>
        </w:rPr>
        <w:t>(40 CFR 63.453(m), R 336.1213(3))</w:t>
      </w:r>
    </w:p>
    <w:p w14:paraId="3B0E0705" w14:textId="77777777" w:rsidR="00BE096A" w:rsidRPr="00470B8B" w:rsidRDefault="00BE096A" w:rsidP="00BE096A">
      <w:pPr>
        <w:ind w:left="360" w:hanging="360"/>
        <w:jc w:val="both"/>
        <w:rPr>
          <w:rFonts w:cs="Arial"/>
          <w:sz w:val="20"/>
        </w:rPr>
      </w:pPr>
    </w:p>
    <w:p w14:paraId="243020C3" w14:textId="77777777" w:rsidR="00BE096A" w:rsidRPr="00470B8B" w:rsidRDefault="00BE096A" w:rsidP="00BE096A">
      <w:pPr>
        <w:ind w:left="360" w:right="72" w:hanging="360"/>
        <w:jc w:val="both"/>
        <w:rPr>
          <w:rFonts w:cs="Arial"/>
          <w:sz w:val="20"/>
        </w:rPr>
      </w:pPr>
      <w:r w:rsidRPr="00470B8B">
        <w:rPr>
          <w:rFonts w:cs="Arial"/>
          <w:sz w:val="20"/>
        </w:rPr>
        <w:t>4.</w:t>
      </w:r>
      <w:r w:rsidRPr="00470B8B">
        <w:rPr>
          <w:rFonts w:cs="Arial"/>
          <w:sz w:val="20"/>
        </w:rPr>
        <w:tab/>
        <w:t xml:space="preserve">Record methanol storage tank dimensions and capacity as specified in 40 CFR Part 60, Subpart Kb.  </w:t>
      </w:r>
      <w:r w:rsidRPr="00470B8B">
        <w:rPr>
          <w:rFonts w:cs="Arial"/>
          <w:b/>
          <w:sz w:val="20"/>
        </w:rPr>
        <w:t>(R 336.1213(3), 40 CFR 60.116(b))</w:t>
      </w:r>
    </w:p>
    <w:p w14:paraId="6565996D" w14:textId="77777777" w:rsidR="00BE096A" w:rsidRPr="00470B8B" w:rsidRDefault="00BE096A" w:rsidP="00BE096A">
      <w:pPr>
        <w:ind w:left="360" w:right="72" w:hanging="360"/>
        <w:jc w:val="both"/>
        <w:rPr>
          <w:rFonts w:cs="Arial"/>
          <w:sz w:val="20"/>
        </w:rPr>
      </w:pPr>
    </w:p>
    <w:p w14:paraId="05BBDA78" w14:textId="77777777" w:rsidR="00BE096A" w:rsidRPr="00470B8B" w:rsidRDefault="00BE096A" w:rsidP="00BE096A">
      <w:pPr>
        <w:ind w:left="360" w:right="72" w:hanging="360"/>
        <w:jc w:val="both"/>
        <w:rPr>
          <w:rFonts w:cs="Arial"/>
          <w:sz w:val="20"/>
        </w:rPr>
      </w:pPr>
      <w:r w:rsidRPr="00470B8B">
        <w:rPr>
          <w:rFonts w:cs="Arial"/>
          <w:sz w:val="20"/>
        </w:rPr>
        <w:t>5.</w:t>
      </w:r>
      <w:r w:rsidRPr="00470B8B">
        <w:rPr>
          <w:rFonts w:cs="Arial"/>
          <w:sz w:val="20"/>
        </w:rPr>
        <w:tab/>
        <w:t xml:space="preserve">Applicable monitoring and recordkeeping provisions as specified in 40 CFR Part 63, Subpart S.  </w:t>
      </w:r>
    </w:p>
    <w:p w14:paraId="12B8E857" w14:textId="77777777" w:rsidR="00BE096A" w:rsidRPr="00470B8B" w:rsidRDefault="00BE096A" w:rsidP="00BE096A">
      <w:pPr>
        <w:ind w:left="360" w:right="72"/>
        <w:jc w:val="both"/>
        <w:rPr>
          <w:rFonts w:cs="Arial"/>
          <w:b/>
          <w:sz w:val="20"/>
        </w:rPr>
      </w:pPr>
      <w:r w:rsidRPr="00470B8B">
        <w:rPr>
          <w:rFonts w:cs="Arial"/>
          <w:b/>
          <w:sz w:val="20"/>
        </w:rPr>
        <w:t>(40 CFR 63.453, 40 CFR 63.454,  R 336.1213(3))</w:t>
      </w:r>
    </w:p>
    <w:p w14:paraId="5AB614AA" w14:textId="77777777" w:rsidR="00BE096A" w:rsidRPr="00470B8B" w:rsidRDefault="00BE096A" w:rsidP="00BE096A">
      <w:pPr>
        <w:jc w:val="both"/>
        <w:rPr>
          <w:sz w:val="20"/>
        </w:rPr>
      </w:pPr>
    </w:p>
    <w:p w14:paraId="1643AD67" w14:textId="17D94DAE" w:rsidR="00BE096A" w:rsidRPr="00470B8B" w:rsidRDefault="00BE096A" w:rsidP="00BE096A">
      <w:pPr>
        <w:jc w:val="both"/>
        <w:rPr>
          <w:b/>
          <w:sz w:val="20"/>
        </w:rPr>
      </w:pPr>
      <w:r w:rsidRPr="00470B8B">
        <w:rPr>
          <w:b/>
          <w:sz w:val="20"/>
        </w:rPr>
        <w:t>See Appendix 7</w:t>
      </w:r>
      <w:r w:rsidR="00867566">
        <w:rPr>
          <w:b/>
          <w:sz w:val="20"/>
        </w:rPr>
        <w:t>-1</w:t>
      </w:r>
    </w:p>
    <w:p w14:paraId="3D60149F" w14:textId="77777777" w:rsidR="00BE096A" w:rsidRPr="00470B8B" w:rsidRDefault="00BE096A" w:rsidP="00BE096A">
      <w:pPr>
        <w:jc w:val="both"/>
        <w:rPr>
          <w:sz w:val="20"/>
        </w:rPr>
      </w:pPr>
    </w:p>
    <w:p w14:paraId="2A03E730" w14:textId="77777777" w:rsidR="00BE096A" w:rsidRPr="00470B8B" w:rsidRDefault="00BE096A" w:rsidP="00BE096A">
      <w:pPr>
        <w:jc w:val="both"/>
        <w:rPr>
          <w:b/>
          <w:u w:val="single"/>
        </w:rPr>
      </w:pPr>
      <w:r w:rsidRPr="00470B8B">
        <w:rPr>
          <w:b/>
        </w:rPr>
        <w:t xml:space="preserve">VII.  </w:t>
      </w:r>
      <w:r w:rsidRPr="00470B8B">
        <w:rPr>
          <w:b/>
          <w:u w:val="single"/>
        </w:rPr>
        <w:t>REPORTING</w:t>
      </w:r>
    </w:p>
    <w:p w14:paraId="72C8E497" w14:textId="77777777" w:rsidR="00BE096A" w:rsidRPr="00470B8B" w:rsidRDefault="00BE096A" w:rsidP="00BE096A">
      <w:pPr>
        <w:jc w:val="both"/>
        <w:rPr>
          <w:sz w:val="20"/>
        </w:rPr>
      </w:pPr>
    </w:p>
    <w:p w14:paraId="1FF671FD" w14:textId="77777777" w:rsidR="00BE096A" w:rsidRPr="00470B8B" w:rsidRDefault="00BE096A" w:rsidP="00BE096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4C7FB793" w14:textId="77777777" w:rsidR="00BE096A" w:rsidRPr="00470B8B" w:rsidRDefault="00BE096A" w:rsidP="00BE096A">
      <w:pPr>
        <w:ind w:left="360" w:hanging="360"/>
        <w:jc w:val="both"/>
        <w:rPr>
          <w:sz w:val="20"/>
        </w:rPr>
      </w:pPr>
    </w:p>
    <w:p w14:paraId="5AB252E0" w14:textId="77777777" w:rsidR="00BE096A" w:rsidRPr="00470B8B" w:rsidRDefault="00BE096A" w:rsidP="00BE096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0622385D" w14:textId="77777777" w:rsidR="00BE096A" w:rsidRPr="00470B8B" w:rsidRDefault="00BE096A" w:rsidP="00BE096A">
      <w:pPr>
        <w:ind w:left="360" w:hanging="360"/>
        <w:jc w:val="both"/>
        <w:rPr>
          <w:sz w:val="20"/>
        </w:rPr>
      </w:pPr>
    </w:p>
    <w:p w14:paraId="69D90B38" w14:textId="77777777" w:rsidR="00BE096A" w:rsidRPr="00470B8B" w:rsidRDefault="00BE096A" w:rsidP="00BE096A">
      <w:pPr>
        <w:ind w:left="360" w:hanging="360"/>
        <w:jc w:val="both"/>
        <w:rPr>
          <w:b/>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46904F77" w14:textId="77777777" w:rsidR="00BE096A" w:rsidRPr="00470B8B" w:rsidRDefault="00BE096A" w:rsidP="00BE096A">
      <w:pPr>
        <w:ind w:left="360" w:hanging="360"/>
        <w:jc w:val="both"/>
        <w:rPr>
          <w:sz w:val="20"/>
        </w:rPr>
      </w:pPr>
    </w:p>
    <w:p w14:paraId="29456631" w14:textId="77777777" w:rsidR="00BE096A" w:rsidRPr="00470B8B" w:rsidRDefault="00BE096A" w:rsidP="00B86CA6">
      <w:pPr>
        <w:ind w:left="360" w:right="72" w:hanging="360"/>
        <w:jc w:val="both"/>
        <w:rPr>
          <w:rFonts w:cs="Arial"/>
          <w:b/>
          <w:sz w:val="20"/>
        </w:rPr>
      </w:pPr>
      <w:r w:rsidRPr="00470B8B">
        <w:rPr>
          <w:sz w:val="20"/>
        </w:rPr>
        <w:t>4.</w:t>
      </w:r>
      <w:r w:rsidRPr="00470B8B">
        <w:rPr>
          <w:sz w:val="20"/>
        </w:rPr>
        <w:tab/>
      </w:r>
      <w:r w:rsidRPr="00470B8B">
        <w:rPr>
          <w:rFonts w:cs="Arial"/>
          <w:sz w:val="20"/>
        </w:rPr>
        <w:t xml:space="preserve">Applicable reporting requirements as specified in 40 CFR Part 63, Subpart S.  </w:t>
      </w:r>
      <w:r w:rsidRPr="00470B8B">
        <w:rPr>
          <w:rFonts w:cs="Arial"/>
          <w:b/>
          <w:sz w:val="20"/>
        </w:rPr>
        <w:t>(40 CFR 63.455, R 336.1213(3))</w:t>
      </w:r>
    </w:p>
    <w:p w14:paraId="666E3719" w14:textId="77777777" w:rsidR="00BE096A" w:rsidRPr="00B86CA6" w:rsidRDefault="00BE096A" w:rsidP="00BE096A">
      <w:pPr>
        <w:ind w:left="360" w:right="72" w:hanging="360"/>
        <w:rPr>
          <w:rFonts w:cs="Arial"/>
          <w:bCs/>
          <w:sz w:val="20"/>
        </w:rPr>
      </w:pPr>
    </w:p>
    <w:p w14:paraId="2D4496FF" w14:textId="77777777" w:rsidR="00BE096A" w:rsidRPr="00470B8B" w:rsidRDefault="00BE096A" w:rsidP="00501097">
      <w:pPr>
        <w:pStyle w:val="ListParagraph"/>
        <w:numPr>
          <w:ilvl w:val="0"/>
          <w:numId w:val="183"/>
        </w:numPr>
        <w:jc w:val="both"/>
        <w:rPr>
          <w:rFonts w:cs="Arial"/>
          <w:b/>
          <w:sz w:val="20"/>
        </w:rPr>
      </w:pPr>
      <w:r w:rsidRPr="00470B8B">
        <w:rPr>
          <w:rFonts w:cs="Arial"/>
          <w:sz w:val="20"/>
        </w:rPr>
        <w:t xml:space="preserve">The permittee shall complete two complete test protocols to the AQD, one to the Technical Programs Unit Supervisor and one to the District Supervisor for approval at least 30 days prior to the anticipated test.  The protocol shall describe the test method(s) and the maximum routine operating conditions, including targets for key operational parameters associated with air pollution control equipment to be monitored and recorded during testing.  </w:t>
      </w:r>
      <w:r w:rsidRPr="00470B8B">
        <w:rPr>
          <w:rFonts w:cs="Arial"/>
          <w:b/>
          <w:sz w:val="20"/>
        </w:rPr>
        <w:t>(R 336.12001(3))</w:t>
      </w:r>
    </w:p>
    <w:p w14:paraId="3B61711B" w14:textId="77777777" w:rsidR="00BE096A" w:rsidRPr="00B86CA6" w:rsidRDefault="00BE096A" w:rsidP="00BE096A">
      <w:pPr>
        <w:pStyle w:val="ListParagraph"/>
        <w:tabs>
          <w:tab w:val="num" w:pos="360"/>
        </w:tabs>
        <w:ind w:left="360"/>
        <w:jc w:val="both"/>
        <w:rPr>
          <w:rFonts w:cs="Arial"/>
          <w:bCs/>
          <w:sz w:val="20"/>
        </w:rPr>
      </w:pPr>
    </w:p>
    <w:p w14:paraId="243CE2B1" w14:textId="77777777" w:rsidR="00BE096A" w:rsidRPr="00470B8B" w:rsidRDefault="00BE096A" w:rsidP="00501097">
      <w:pPr>
        <w:pStyle w:val="ListParagraph"/>
        <w:numPr>
          <w:ilvl w:val="0"/>
          <w:numId w:val="183"/>
        </w:numPr>
        <w:jc w:val="both"/>
        <w:rPr>
          <w:rFonts w:cs="Arial"/>
          <w:b/>
          <w:sz w:val="20"/>
        </w:rPr>
      </w:pPr>
      <w:r w:rsidRPr="00470B8B">
        <w:rPr>
          <w:rFonts w:cs="Arial"/>
          <w:sz w:val="20"/>
        </w:rPr>
        <w:t>The permittee shall notify the AQD</w:t>
      </w:r>
      <w:r w:rsidRPr="00470B8B">
        <w:rPr>
          <w:rFonts w:cs="Arial"/>
          <w:b/>
          <w:sz w:val="20"/>
        </w:rPr>
        <w:t xml:space="preserve"> </w:t>
      </w:r>
      <w:r w:rsidRPr="00470B8B">
        <w:rPr>
          <w:rFonts w:cs="Arial"/>
          <w:sz w:val="20"/>
        </w:rPr>
        <w:t xml:space="preserve">Technical Programs Unit Supervisor and the District Supervisor no less than 7 days prior to the anticipated test date.  </w:t>
      </w:r>
      <w:r w:rsidRPr="00470B8B">
        <w:rPr>
          <w:rFonts w:cs="Arial"/>
          <w:b/>
          <w:sz w:val="20"/>
        </w:rPr>
        <w:t>(R 336.2001(4))</w:t>
      </w:r>
    </w:p>
    <w:p w14:paraId="4ED15786" w14:textId="77777777" w:rsidR="00BE096A" w:rsidRPr="00B86CA6" w:rsidRDefault="00BE096A" w:rsidP="00BE096A">
      <w:pPr>
        <w:pStyle w:val="ListParagraph"/>
        <w:tabs>
          <w:tab w:val="num" w:pos="360"/>
        </w:tabs>
        <w:ind w:left="360"/>
        <w:jc w:val="both"/>
        <w:rPr>
          <w:rFonts w:cs="Arial"/>
          <w:bCs/>
          <w:sz w:val="20"/>
        </w:rPr>
      </w:pPr>
    </w:p>
    <w:p w14:paraId="3142EDA8" w14:textId="253A6BD0" w:rsidR="00BE096A" w:rsidRPr="00B86CA6" w:rsidRDefault="00BE096A" w:rsidP="00501097">
      <w:pPr>
        <w:pStyle w:val="ListParagraph"/>
        <w:numPr>
          <w:ilvl w:val="0"/>
          <w:numId w:val="183"/>
        </w:numPr>
        <w:ind w:right="72"/>
        <w:jc w:val="both"/>
        <w:rPr>
          <w:rFonts w:cs="Arial"/>
          <w:b/>
          <w:sz w:val="20"/>
        </w:rPr>
      </w:pPr>
      <w:r w:rsidRPr="00B86CA6">
        <w:rPr>
          <w:rFonts w:cs="Arial"/>
          <w:sz w:val="20"/>
        </w:rPr>
        <w:t xml:space="preserve">The permittee shall submit two complete test reports to the AQD, one to the Technical Programs Unit Supervisor and one to the District Supervisor, within 60 days following the last date of the test.  </w:t>
      </w:r>
      <w:r w:rsidRPr="00B86CA6">
        <w:rPr>
          <w:rFonts w:cs="Arial"/>
          <w:b/>
          <w:sz w:val="20"/>
        </w:rPr>
        <w:t>(R 336.2001(5))</w:t>
      </w:r>
    </w:p>
    <w:p w14:paraId="6FA4009F" w14:textId="77777777" w:rsidR="00BE096A" w:rsidRPr="00470B8B" w:rsidRDefault="00BE096A" w:rsidP="00BE096A">
      <w:pPr>
        <w:jc w:val="both"/>
        <w:rPr>
          <w:rFonts w:cs="Arial"/>
          <w:b/>
          <w:sz w:val="20"/>
        </w:rPr>
      </w:pPr>
    </w:p>
    <w:p w14:paraId="01B8D59E" w14:textId="57423023" w:rsidR="00BE096A" w:rsidRPr="00470B8B" w:rsidRDefault="00BE096A" w:rsidP="00BE096A">
      <w:pPr>
        <w:jc w:val="both"/>
        <w:rPr>
          <w:rFonts w:cs="Arial"/>
          <w:b/>
          <w:sz w:val="20"/>
        </w:rPr>
      </w:pPr>
      <w:r w:rsidRPr="00470B8B">
        <w:rPr>
          <w:rFonts w:cs="Arial"/>
          <w:b/>
          <w:sz w:val="20"/>
        </w:rPr>
        <w:t>See Appendix 8</w:t>
      </w:r>
      <w:r w:rsidR="00867566">
        <w:rPr>
          <w:rFonts w:cs="Arial"/>
          <w:b/>
          <w:sz w:val="20"/>
        </w:rPr>
        <w:t>-1</w:t>
      </w:r>
    </w:p>
    <w:p w14:paraId="2AE7B9A2" w14:textId="3D7B37A2" w:rsidR="00867566" w:rsidRDefault="00867566">
      <w:pPr>
        <w:rPr>
          <w:rFonts w:cs="Arial"/>
          <w:bCs/>
          <w:sz w:val="20"/>
        </w:rPr>
      </w:pPr>
      <w:r>
        <w:rPr>
          <w:rFonts w:cs="Arial"/>
          <w:bCs/>
          <w:sz w:val="20"/>
        </w:rPr>
        <w:br w:type="page"/>
      </w:r>
    </w:p>
    <w:p w14:paraId="3B121E3D" w14:textId="77777777" w:rsidR="00BE096A" w:rsidRPr="00B86CA6" w:rsidRDefault="00BE096A" w:rsidP="00BE096A">
      <w:pPr>
        <w:jc w:val="both"/>
        <w:rPr>
          <w:rFonts w:cs="Arial"/>
          <w:bCs/>
          <w:sz w:val="20"/>
        </w:rPr>
      </w:pPr>
    </w:p>
    <w:p w14:paraId="16C94E47" w14:textId="77777777" w:rsidR="00BE096A" w:rsidRPr="00470B8B" w:rsidRDefault="00BE096A" w:rsidP="00BE096A">
      <w:pPr>
        <w:jc w:val="both"/>
      </w:pPr>
      <w:r w:rsidRPr="00470B8B">
        <w:rPr>
          <w:b/>
        </w:rPr>
        <w:t xml:space="preserve">VIII.  </w:t>
      </w:r>
      <w:r w:rsidRPr="00470B8B">
        <w:rPr>
          <w:b/>
          <w:u w:val="single"/>
        </w:rPr>
        <w:t>STACK/VENT RESTRICTION(S)</w:t>
      </w:r>
    </w:p>
    <w:p w14:paraId="43CCBCC7" w14:textId="77777777" w:rsidR="00BE096A" w:rsidRPr="00470B8B" w:rsidRDefault="00BE096A" w:rsidP="00BE096A">
      <w:pPr>
        <w:jc w:val="both"/>
        <w:rPr>
          <w:sz w:val="20"/>
        </w:rPr>
      </w:pPr>
    </w:p>
    <w:p w14:paraId="207306F8" w14:textId="38D00585" w:rsidR="00BE096A" w:rsidRDefault="00BE096A" w:rsidP="00BE096A">
      <w:pPr>
        <w:jc w:val="both"/>
        <w:rPr>
          <w:sz w:val="20"/>
        </w:rPr>
      </w:pPr>
      <w:r w:rsidRPr="00470B8B">
        <w:rPr>
          <w:sz w:val="20"/>
        </w:rPr>
        <w:t>The exhaust gases from the stacks listed in the table below shall be discharged unobstructed vertically upwards to the ambient air unless otherwise noted:</w:t>
      </w:r>
    </w:p>
    <w:p w14:paraId="1F7097C6" w14:textId="77777777" w:rsidR="00867566" w:rsidRPr="00470B8B" w:rsidRDefault="00867566" w:rsidP="00BE096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E096A" w:rsidRPr="00470B8B" w14:paraId="6060212A" w14:textId="77777777" w:rsidTr="00EE3282">
        <w:trPr>
          <w:cantSplit/>
          <w:tblHeader/>
        </w:trPr>
        <w:tc>
          <w:tcPr>
            <w:tcW w:w="3510" w:type="dxa"/>
            <w:tcBorders>
              <w:bottom w:val="single" w:sz="4" w:space="0" w:color="auto"/>
            </w:tcBorders>
          </w:tcPr>
          <w:p w14:paraId="77DF286A" w14:textId="77777777" w:rsidR="00BE096A" w:rsidRPr="00470B8B" w:rsidRDefault="00BE096A" w:rsidP="00EE3282">
            <w:pPr>
              <w:jc w:val="center"/>
              <w:rPr>
                <w:b/>
                <w:sz w:val="20"/>
              </w:rPr>
            </w:pPr>
            <w:r w:rsidRPr="00470B8B">
              <w:rPr>
                <w:b/>
                <w:sz w:val="20"/>
              </w:rPr>
              <w:t>Stack &amp; Vent ID</w:t>
            </w:r>
          </w:p>
        </w:tc>
        <w:tc>
          <w:tcPr>
            <w:tcW w:w="1710" w:type="dxa"/>
            <w:tcBorders>
              <w:bottom w:val="single" w:sz="4" w:space="0" w:color="auto"/>
            </w:tcBorders>
          </w:tcPr>
          <w:p w14:paraId="471E5FEC" w14:textId="77777777" w:rsidR="00BE096A" w:rsidRPr="00470B8B" w:rsidRDefault="00BE096A" w:rsidP="00EE3282">
            <w:pPr>
              <w:jc w:val="center"/>
              <w:rPr>
                <w:b/>
                <w:sz w:val="20"/>
              </w:rPr>
            </w:pPr>
            <w:r w:rsidRPr="00470B8B">
              <w:rPr>
                <w:b/>
                <w:sz w:val="20"/>
              </w:rPr>
              <w:t>Maximum Exhaust Dimensions</w:t>
            </w:r>
          </w:p>
          <w:p w14:paraId="7352AC7C" w14:textId="77777777" w:rsidR="00BE096A" w:rsidRPr="00470B8B" w:rsidRDefault="00BE096A" w:rsidP="00EE3282">
            <w:pPr>
              <w:jc w:val="center"/>
              <w:rPr>
                <w:b/>
                <w:sz w:val="20"/>
              </w:rPr>
            </w:pPr>
            <w:r w:rsidRPr="00470B8B">
              <w:rPr>
                <w:b/>
                <w:sz w:val="20"/>
              </w:rPr>
              <w:t>(inches)</w:t>
            </w:r>
          </w:p>
        </w:tc>
        <w:tc>
          <w:tcPr>
            <w:tcW w:w="1800" w:type="dxa"/>
            <w:tcBorders>
              <w:bottom w:val="single" w:sz="4" w:space="0" w:color="auto"/>
            </w:tcBorders>
          </w:tcPr>
          <w:p w14:paraId="45B00363" w14:textId="77777777" w:rsidR="00BE096A" w:rsidRPr="00470B8B" w:rsidRDefault="00BE096A" w:rsidP="00EE3282">
            <w:pPr>
              <w:jc w:val="center"/>
              <w:rPr>
                <w:b/>
                <w:sz w:val="20"/>
              </w:rPr>
            </w:pPr>
            <w:r w:rsidRPr="00470B8B">
              <w:rPr>
                <w:b/>
                <w:sz w:val="20"/>
              </w:rPr>
              <w:t>Minimum Height Above Ground</w:t>
            </w:r>
          </w:p>
          <w:p w14:paraId="0C7ECE00" w14:textId="77777777" w:rsidR="00BE096A" w:rsidRPr="00470B8B" w:rsidRDefault="00BE096A" w:rsidP="00EE3282">
            <w:pPr>
              <w:jc w:val="center"/>
              <w:rPr>
                <w:b/>
                <w:sz w:val="20"/>
              </w:rPr>
            </w:pPr>
            <w:r w:rsidRPr="00470B8B">
              <w:rPr>
                <w:b/>
                <w:sz w:val="20"/>
              </w:rPr>
              <w:t>(feet)</w:t>
            </w:r>
          </w:p>
        </w:tc>
        <w:tc>
          <w:tcPr>
            <w:tcW w:w="3240" w:type="dxa"/>
            <w:tcBorders>
              <w:bottom w:val="single" w:sz="4" w:space="0" w:color="auto"/>
            </w:tcBorders>
          </w:tcPr>
          <w:p w14:paraId="77B19217" w14:textId="77777777" w:rsidR="00BE096A" w:rsidRPr="00470B8B" w:rsidRDefault="00BE096A" w:rsidP="00EE3282">
            <w:pPr>
              <w:jc w:val="center"/>
              <w:rPr>
                <w:b/>
                <w:sz w:val="20"/>
              </w:rPr>
            </w:pPr>
            <w:r w:rsidRPr="00470B8B">
              <w:rPr>
                <w:b/>
                <w:sz w:val="20"/>
              </w:rPr>
              <w:t>Underlying Applicable Requirements</w:t>
            </w:r>
          </w:p>
          <w:p w14:paraId="723E701E" w14:textId="77777777" w:rsidR="00BE096A" w:rsidRPr="00470B8B" w:rsidRDefault="00BE096A" w:rsidP="00EE3282">
            <w:pPr>
              <w:jc w:val="center"/>
              <w:rPr>
                <w:b/>
                <w:sz w:val="20"/>
              </w:rPr>
            </w:pPr>
          </w:p>
        </w:tc>
      </w:tr>
      <w:tr w:rsidR="00BE096A" w:rsidRPr="00470B8B" w14:paraId="475727B4" w14:textId="77777777" w:rsidTr="00EE3282">
        <w:trPr>
          <w:cantSplit/>
        </w:trPr>
        <w:tc>
          <w:tcPr>
            <w:tcW w:w="3510" w:type="dxa"/>
            <w:tcBorders>
              <w:top w:val="single" w:sz="4" w:space="0" w:color="auto"/>
            </w:tcBorders>
          </w:tcPr>
          <w:p w14:paraId="62E5223F" w14:textId="77777777" w:rsidR="00BE096A" w:rsidRPr="00470B8B" w:rsidRDefault="00BE096A" w:rsidP="00501097">
            <w:pPr>
              <w:pStyle w:val="ListParagraph"/>
              <w:numPr>
                <w:ilvl w:val="0"/>
                <w:numId w:val="105"/>
              </w:numPr>
              <w:ind w:left="342"/>
              <w:rPr>
                <w:sz w:val="20"/>
              </w:rPr>
            </w:pPr>
            <w:r w:rsidRPr="00470B8B">
              <w:rPr>
                <w:sz w:val="20"/>
              </w:rPr>
              <w:t>SV25039S</w:t>
            </w:r>
          </w:p>
        </w:tc>
        <w:tc>
          <w:tcPr>
            <w:tcW w:w="1710" w:type="dxa"/>
            <w:tcBorders>
              <w:top w:val="single" w:sz="4" w:space="0" w:color="auto"/>
            </w:tcBorders>
          </w:tcPr>
          <w:p w14:paraId="0B5FAA80" w14:textId="77777777" w:rsidR="00BE096A" w:rsidRPr="00470B8B" w:rsidRDefault="00BE096A" w:rsidP="00EE3282">
            <w:pPr>
              <w:jc w:val="center"/>
              <w:rPr>
                <w:rFonts w:cs="Arial"/>
                <w:sz w:val="20"/>
              </w:rPr>
            </w:pPr>
            <w:r w:rsidRPr="00470B8B">
              <w:rPr>
                <w:sz w:val="20"/>
              </w:rPr>
              <w:t>30</w:t>
            </w:r>
            <w:r w:rsidRPr="00470B8B">
              <w:rPr>
                <w:rFonts w:cs="Arial"/>
                <w:sz w:val="20"/>
                <w:vertAlign w:val="superscript"/>
              </w:rPr>
              <w:t>2</w:t>
            </w:r>
          </w:p>
        </w:tc>
        <w:tc>
          <w:tcPr>
            <w:tcW w:w="1800" w:type="dxa"/>
            <w:tcBorders>
              <w:top w:val="single" w:sz="4" w:space="0" w:color="auto"/>
            </w:tcBorders>
          </w:tcPr>
          <w:p w14:paraId="701C9B48" w14:textId="77777777" w:rsidR="00BE096A" w:rsidRPr="00470B8B" w:rsidRDefault="00BE096A" w:rsidP="00EE3282">
            <w:pPr>
              <w:jc w:val="center"/>
              <w:rPr>
                <w:rFonts w:cs="Arial"/>
                <w:sz w:val="20"/>
              </w:rPr>
            </w:pPr>
            <w:r w:rsidRPr="00470B8B">
              <w:rPr>
                <w:sz w:val="20"/>
              </w:rPr>
              <w:t>179.5</w:t>
            </w:r>
            <w:r w:rsidRPr="00470B8B">
              <w:rPr>
                <w:rFonts w:cs="Arial"/>
                <w:sz w:val="20"/>
                <w:vertAlign w:val="superscript"/>
              </w:rPr>
              <w:t>2</w:t>
            </w:r>
          </w:p>
        </w:tc>
        <w:tc>
          <w:tcPr>
            <w:tcW w:w="3240" w:type="dxa"/>
            <w:tcBorders>
              <w:top w:val="single" w:sz="4" w:space="0" w:color="auto"/>
            </w:tcBorders>
          </w:tcPr>
          <w:p w14:paraId="147E0E7F" w14:textId="77777777" w:rsidR="00BE096A" w:rsidRPr="00470B8B" w:rsidRDefault="00BE096A" w:rsidP="00EE3282">
            <w:pPr>
              <w:jc w:val="center"/>
              <w:rPr>
                <w:b/>
                <w:sz w:val="20"/>
              </w:rPr>
            </w:pPr>
            <w:r w:rsidRPr="00470B8B">
              <w:rPr>
                <w:b/>
                <w:sz w:val="20"/>
              </w:rPr>
              <w:t>R 336.1901</w:t>
            </w:r>
          </w:p>
          <w:p w14:paraId="42FEE2FF" w14:textId="77777777" w:rsidR="00BE096A" w:rsidRPr="00470B8B" w:rsidRDefault="00BE096A" w:rsidP="00EE3282">
            <w:pPr>
              <w:jc w:val="center"/>
              <w:rPr>
                <w:b/>
                <w:sz w:val="20"/>
              </w:rPr>
            </w:pPr>
            <w:r w:rsidRPr="00470B8B">
              <w:rPr>
                <w:rFonts w:cs="Arial"/>
                <w:b/>
                <w:color w:val="000000"/>
                <w:sz w:val="20"/>
              </w:rPr>
              <w:t>40 CFR 63.445(c)</w:t>
            </w:r>
          </w:p>
        </w:tc>
      </w:tr>
    </w:tbl>
    <w:p w14:paraId="30CF7675" w14:textId="77777777" w:rsidR="00B86CA6" w:rsidRPr="00470B8B" w:rsidRDefault="00B86CA6" w:rsidP="00BE096A">
      <w:pPr>
        <w:jc w:val="both"/>
        <w:rPr>
          <w:rFonts w:cs="Arial"/>
          <w:sz w:val="20"/>
        </w:rPr>
      </w:pPr>
    </w:p>
    <w:p w14:paraId="5679AAB5" w14:textId="77777777" w:rsidR="00BE096A" w:rsidRPr="00470B8B" w:rsidRDefault="00BE096A" w:rsidP="00BE096A">
      <w:pPr>
        <w:jc w:val="both"/>
      </w:pPr>
      <w:r w:rsidRPr="00470B8B">
        <w:rPr>
          <w:b/>
        </w:rPr>
        <w:t xml:space="preserve">IX.  </w:t>
      </w:r>
      <w:r w:rsidRPr="00470B8B">
        <w:rPr>
          <w:b/>
          <w:u w:val="single"/>
        </w:rPr>
        <w:t>OTHER REQUIREMENT(S)</w:t>
      </w:r>
    </w:p>
    <w:p w14:paraId="1496C87C" w14:textId="77777777" w:rsidR="00BE096A" w:rsidRPr="00470B8B" w:rsidRDefault="00BE096A" w:rsidP="00BE096A">
      <w:pPr>
        <w:jc w:val="both"/>
        <w:rPr>
          <w:sz w:val="20"/>
        </w:rPr>
      </w:pPr>
    </w:p>
    <w:p w14:paraId="7795F1A5" w14:textId="77777777" w:rsidR="00BE096A" w:rsidRPr="00470B8B" w:rsidRDefault="00BE096A" w:rsidP="00BE096A">
      <w:pPr>
        <w:tabs>
          <w:tab w:val="left" w:pos="450"/>
          <w:tab w:val="left" w:pos="540"/>
        </w:tabs>
        <w:ind w:left="360" w:right="144" w:hanging="360"/>
        <w:jc w:val="both"/>
        <w:rPr>
          <w:rFonts w:cs="Arial"/>
          <w:sz w:val="20"/>
        </w:rPr>
      </w:pPr>
      <w:r w:rsidRPr="00470B8B">
        <w:rPr>
          <w:sz w:val="20"/>
        </w:rPr>
        <w:t>1</w:t>
      </w:r>
      <w:r w:rsidRPr="00470B8B">
        <w:rPr>
          <w:rFonts w:cs="Arial"/>
          <w:sz w:val="20"/>
        </w:rPr>
        <w:t>.</w:t>
      </w:r>
      <w:r w:rsidRPr="00470B8B">
        <w:rPr>
          <w:rFonts w:cs="Arial"/>
          <w:sz w:val="20"/>
        </w:rPr>
        <w:tab/>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Pr="00470B8B">
        <w:rPr>
          <w:rFonts w:cs="Arial"/>
          <w:b/>
          <w:sz w:val="20"/>
        </w:rPr>
        <w:t>(R 336.1301, R 336.1910, R 336.1213(3))</w:t>
      </w:r>
    </w:p>
    <w:p w14:paraId="4E643469" w14:textId="77777777" w:rsidR="00BE096A" w:rsidRPr="00470B8B" w:rsidRDefault="00BE096A" w:rsidP="00BE096A">
      <w:pPr>
        <w:ind w:left="360" w:hanging="360"/>
        <w:jc w:val="both"/>
        <w:rPr>
          <w:rFonts w:cs="Arial"/>
          <w:sz w:val="20"/>
        </w:rPr>
      </w:pPr>
    </w:p>
    <w:p w14:paraId="753B8884" w14:textId="7A0DA9CC" w:rsidR="00BE096A" w:rsidRPr="00470B8B" w:rsidRDefault="00BE096A" w:rsidP="00BE096A">
      <w:pPr>
        <w:ind w:left="360" w:hanging="360"/>
        <w:jc w:val="both"/>
        <w:rPr>
          <w:rFonts w:cs="Arial"/>
          <w:b/>
          <w:sz w:val="20"/>
        </w:rPr>
      </w:pPr>
      <w:r w:rsidRPr="00470B8B">
        <w:rPr>
          <w:rFonts w:cs="Arial"/>
          <w:sz w:val="20"/>
        </w:rPr>
        <w:t>2.</w:t>
      </w:r>
      <w:r w:rsidRPr="00470B8B">
        <w:rPr>
          <w:rFonts w:cs="Arial"/>
          <w:sz w:val="20"/>
        </w:rPr>
        <w:tab/>
        <w:t xml:space="preserve">The permittee must comply with the applicable requirements </w:t>
      </w:r>
      <w:r w:rsidR="00BE5A80" w:rsidRPr="00470B8B">
        <w:rPr>
          <w:rFonts w:cs="Arial"/>
          <w:sz w:val="20"/>
        </w:rPr>
        <w:t>of 40</w:t>
      </w:r>
      <w:r w:rsidRPr="00470B8B">
        <w:rPr>
          <w:rFonts w:cs="Arial"/>
          <w:sz w:val="20"/>
        </w:rPr>
        <w:t xml:space="preserve"> CFR Part 63, Subpart A – General Provisions, as indicated in 40 CFR Part 63, Table 1 to Subpart S – General Provisions Applicability to Subpart S.  </w:t>
      </w:r>
      <w:r w:rsidRPr="00470B8B">
        <w:rPr>
          <w:rFonts w:cs="Arial"/>
          <w:b/>
          <w:sz w:val="20"/>
        </w:rPr>
        <w:t>(40 CFR 63.440(g))</w:t>
      </w:r>
    </w:p>
    <w:p w14:paraId="07F13122" w14:textId="77777777" w:rsidR="00BE096A" w:rsidRPr="00470B8B" w:rsidRDefault="00BE096A" w:rsidP="00BE096A">
      <w:pPr>
        <w:ind w:left="360" w:hanging="360"/>
        <w:jc w:val="both"/>
        <w:rPr>
          <w:rFonts w:cs="Arial"/>
          <w:sz w:val="20"/>
        </w:rPr>
      </w:pPr>
    </w:p>
    <w:p w14:paraId="4AF69E86" w14:textId="77777777" w:rsidR="00BE096A" w:rsidRPr="00470B8B" w:rsidRDefault="00BE096A" w:rsidP="00501097">
      <w:pPr>
        <w:numPr>
          <w:ilvl w:val="6"/>
          <w:numId w:val="101"/>
        </w:numPr>
        <w:tabs>
          <w:tab w:val="clear" w:pos="2520"/>
          <w:tab w:val="num" w:pos="360"/>
        </w:tabs>
        <w:ind w:left="360"/>
        <w:jc w:val="both"/>
        <w:rPr>
          <w:rFonts w:cs="Arial"/>
          <w:b/>
          <w:sz w:val="20"/>
        </w:rPr>
      </w:pPr>
      <w:r w:rsidRPr="00470B8B">
        <w:rPr>
          <w:rFonts w:cs="Arial"/>
          <w:sz w:val="20"/>
        </w:rPr>
        <w:t xml:space="preserve">The permittee shall comply with applicable requirements of 40 CFR 63.445 Standards for the Bleaching Stage Equipment (EUS25) at all times.  Except during periods of SSM.  </w:t>
      </w:r>
      <w:r w:rsidRPr="00470B8B">
        <w:rPr>
          <w:rFonts w:cs="Arial"/>
          <w:b/>
          <w:sz w:val="20"/>
        </w:rPr>
        <w:t>(40 CFR 63.445)</w:t>
      </w:r>
    </w:p>
    <w:p w14:paraId="722C44DB" w14:textId="77777777" w:rsidR="00BE096A" w:rsidRPr="00470B8B" w:rsidRDefault="00BE096A" w:rsidP="00BE096A">
      <w:pPr>
        <w:jc w:val="both"/>
        <w:rPr>
          <w:rFonts w:cs="Arial"/>
          <w:b/>
          <w:sz w:val="20"/>
        </w:rPr>
      </w:pPr>
    </w:p>
    <w:p w14:paraId="275A7F05" w14:textId="77777777" w:rsidR="00BE096A" w:rsidRPr="00470B8B" w:rsidRDefault="00BE096A" w:rsidP="00501097">
      <w:pPr>
        <w:numPr>
          <w:ilvl w:val="0"/>
          <w:numId w:val="106"/>
        </w:numPr>
        <w:tabs>
          <w:tab w:val="left" w:pos="0"/>
        </w:tabs>
        <w:jc w:val="both"/>
        <w:rPr>
          <w:sz w:val="20"/>
        </w:rPr>
      </w:pPr>
      <w:r w:rsidRPr="00470B8B">
        <w:rPr>
          <w:sz w:val="20"/>
        </w:rPr>
        <w:t xml:space="preserve">There shall be no visible emissions except uncombined water vapor from the </w:t>
      </w:r>
      <w:r w:rsidRPr="00470B8B">
        <w:rPr>
          <w:rFonts w:cs="Arial"/>
          <w:sz w:val="20"/>
        </w:rPr>
        <w:t>Bleaching Stage Equipment (EUS25) or the Chlorine Dioxide Plant (EUB25)</w:t>
      </w:r>
      <w:r w:rsidRPr="00470B8B">
        <w:rPr>
          <w:sz w:val="20"/>
        </w:rPr>
        <w:t>.</w:t>
      </w:r>
      <w:r w:rsidRPr="00470B8B">
        <w:rPr>
          <w:rFonts w:cs="Arial"/>
          <w:sz w:val="20"/>
          <w:vertAlign w:val="superscript"/>
        </w:rPr>
        <w:t>2</w:t>
      </w:r>
      <w:r w:rsidRPr="00470B8B">
        <w:rPr>
          <w:sz w:val="20"/>
        </w:rPr>
        <w:t xml:space="preserve">  </w:t>
      </w:r>
      <w:r w:rsidRPr="00470B8B">
        <w:rPr>
          <w:b/>
          <w:sz w:val="20"/>
        </w:rPr>
        <w:t>(R 336.1301, R 336.1201)</w:t>
      </w:r>
    </w:p>
    <w:p w14:paraId="55C7A73A" w14:textId="77777777" w:rsidR="00BE096A" w:rsidRPr="00470B8B" w:rsidRDefault="00BE096A" w:rsidP="00BE096A">
      <w:pPr>
        <w:jc w:val="both"/>
        <w:rPr>
          <w:sz w:val="20"/>
        </w:rPr>
      </w:pPr>
    </w:p>
    <w:p w14:paraId="67672FB0" w14:textId="77777777" w:rsidR="00BE096A" w:rsidRPr="00470B8B" w:rsidRDefault="00BE096A" w:rsidP="00BE096A">
      <w:pPr>
        <w:jc w:val="both"/>
        <w:rPr>
          <w:sz w:val="20"/>
        </w:rPr>
      </w:pPr>
    </w:p>
    <w:p w14:paraId="7C9D680C" w14:textId="77777777" w:rsidR="00BE096A" w:rsidRPr="00470B8B" w:rsidRDefault="00BE096A" w:rsidP="00BE096A">
      <w:pPr>
        <w:jc w:val="both"/>
        <w:rPr>
          <w:b/>
          <w:sz w:val="20"/>
        </w:rPr>
      </w:pPr>
      <w:r w:rsidRPr="00470B8B">
        <w:rPr>
          <w:b/>
          <w:sz w:val="20"/>
          <w:u w:val="single"/>
        </w:rPr>
        <w:t>Footnotes</w:t>
      </w:r>
      <w:r w:rsidRPr="00470B8B">
        <w:rPr>
          <w:b/>
          <w:sz w:val="20"/>
        </w:rPr>
        <w:t>:</w:t>
      </w:r>
    </w:p>
    <w:p w14:paraId="3DAD90E4" w14:textId="77777777" w:rsidR="00BE096A" w:rsidRPr="00470B8B" w:rsidRDefault="00BE096A" w:rsidP="00BE096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469C5079" w14:textId="77777777" w:rsidR="00BE096A" w:rsidRPr="00470B8B" w:rsidRDefault="00BE096A" w:rsidP="00BE096A">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54EBDF07" w14:textId="77777777" w:rsidR="00BE096A" w:rsidRPr="00470B8B" w:rsidRDefault="00BE096A" w:rsidP="00C06732">
      <w:pPr>
        <w:jc w:val="both"/>
        <w:rPr>
          <w:sz w:val="20"/>
        </w:rPr>
      </w:pPr>
    </w:p>
    <w:p w14:paraId="57C2197A" w14:textId="4C58483E" w:rsidR="00A338F4" w:rsidRPr="00470B8B" w:rsidRDefault="00A338F4" w:rsidP="00C06732">
      <w:pPr>
        <w:jc w:val="both"/>
        <w:rPr>
          <w:sz w:val="20"/>
        </w:rPr>
      </w:pPr>
    </w:p>
    <w:p w14:paraId="71D85414" w14:textId="131E7024" w:rsidR="00A338F4" w:rsidRPr="00470B8B" w:rsidRDefault="00A338F4">
      <w:pPr>
        <w:rPr>
          <w:sz w:val="20"/>
        </w:rPr>
      </w:pPr>
      <w:r w:rsidRPr="00470B8B">
        <w:rPr>
          <w:sz w:val="20"/>
        </w:rPr>
        <w:br w:type="page"/>
      </w:r>
    </w:p>
    <w:p w14:paraId="11C0C5B6" w14:textId="23C12286" w:rsidR="00A338F4" w:rsidRPr="00470B8B" w:rsidRDefault="00A338F4" w:rsidP="00C06732">
      <w:pPr>
        <w:jc w:val="both"/>
        <w:rPr>
          <w:rFonts w:cs="Arial"/>
          <w:sz w:val="20"/>
        </w:rPr>
      </w:pPr>
    </w:p>
    <w:p w14:paraId="59D57480" w14:textId="3703930E" w:rsidR="00A338F4" w:rsidRPr="00470B8B" w:rsidRDefault="00A338F4" w:rsidP="00A338F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1" w:name="_Toc117590118"/>
      <w:r w:rsidRPr="00470B8B">
        <w:rPr>
          <w:bCs/>
          <w:iCs/>
          <w:szCs w:val="28"/>
        </w:rPr>
        <w:t>FG</w:t>
      </w:r>
      <w:r w:rsidR="005C5332" w:rsidRPr="00470B8B">
        <w:rPr>
          <w:bCs/>
          <w:iCs/>
          <w:szCs w:val="28"/>
        </w:rPr>
        <w:t>LK29</w:t>
      </w:r>
      <w:r w:rsidRPr="00470B8B">
        <w:rPr>
          <w:bCs/>
          <w:iCs/>
          <w:szCs w:val="28"/>
        </w:rPr>
        <w:t xml:space="preserve"> </w:t>
      </w:r>
      <w:r w:rsidR="00515CF6" w:rsidRPr="00470B8B">
        <w:rPr>
          <w:bCs/>
          <w:iCs/>
          <w:szCs w:val="28"/>
        </w:rPr>
        <w:t>-</w:t>
      </w:r>
      <w:r w:rsidRPr="00470B8B">
        <w:rPr>
          <w:bCs/>
          <w:iCs/>
          <w:szCs w:val="28"/>
        </w:rPr>
        <w:t xml:space="preserve"> </w:t>
      </w:r>
      <w:r w:rsidR="005C5332" w:rsidRPr="00470B8B">
        <w:rPr>
          <w:bCs/>
          <w:iCs/>
          <w:szCs w:val="28"/>
        </w:rPr>
        <w:t>Lime Kiln System</w:t>
      </w:r>
      <w:bookmarkEnd w:id="131"/>
    </w:p>
    <w:p w14:paraId="6CE32C56" w14:textId="77777777" w:rsidR="00A338F4" w:rsidRPr="00470B8B" w:rsidRDefault="00A338F4" w:rsidP="00A338F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6228D747" w14:textId="77777777" w:rsidR="00A338F4" w:rsidRPr="00470B8B" w:rsidRDefault="00A338F4" w:rsidP="00A338F4">
      <w:pPr>
        <w:rPr>
          <w:sz w:val="20"/>
        </w:rPr>
      </w:pPr>
    </w:p>
    <w:p w14:paraId="5183BFF6" w14:textId="77777777" w:rsidR="006A5B00" w:rsidRPr="00470B8B" w:rsidRDefault="006A5B00" w:rsidP="00C06732">
      <w:pPr>
        <w:jc w:val="both"/>
        <w:rPr>
          <w:b/>
          <w:u w:val="single"/>
        </w:rPr>
      </w:pPr>
      <w:r w:rsidRPr="00470B8B">
        <w:rPr>
          <w:b/>
          <w:u w:val="single"/>
        </w:rPr>
        <w:t>DESCRIPTION</w:t>
      </w:r>
    </w:p>
    <w:p w14:paraId="46682898" w14:textId="77777777" w:rsidR="006A5B00" w:rsidRPr="00470B8B" w:rsidRDefault="006A5B00" w:rsidP="00C06732">
      <w:pPr>
        <w:jc w:val="both"/>
        <w:rPr>
          <w:sz w:val="20"/>
        </w:rPr>
      </w:pPr>
    </w:p>
    <w:p w14:paraId="27A905CE" w14:textId="08035FF1" w:rsidR="00CE2F96" w:rsidRPr="00470B8B" w:rsidRDefault="00CE2F96" w:rsidP="00CE2F96">
      <w:pPr>
        <w:jc w:val="both"/>
        <w:rPr>
          <w:sz w:val="20"/>
        </w:rPr>
      </w:pPr>
      <w:r w:rsidRPr="00470B8B">
        <w:rPr>
          <w:rFonts w:cs="Arial"/>
          <w:sz w:val="20"/>
        </w:rPr>
        <w:t>The Lime Kiln System (FGLK29) includes the Lime Kiln (EULK29) and two Lime Storage Bins (EULKI29), one for hot lime storage, one for purchased lime storage.  The Lime Kiln System</w:t>
      </w:r>
      <w:r w:rsidRPr="00470B8B">
        <w:rPr>
          <w:sz w:val="20"/>
        </w:rPr>
        <w:t xml:space="preserve"> processes lime mud from the </w:t>
      </w:r>
      <w:r w:rsidR="00EE5B5A" w:rsidRPr="00470B8B">
        <w:rPr>
          <w:sz w:val="20"/>
        </w:rPr>
        <w:t>Recausticizing</w:t>
      </w:r>
      <w:r w:rsidRPr="00470B8B">
        <w:rPr>
          <w:sz w:val="20"/>
        </w:rPr>
        <w:t xml:space="preserve"> System to regenerate calcium oxide.  Evaporator condensate is used for lime mud washing.  Filtrate from lime mud washing, known as weak wash, is used in the Bleaching System and the Chemical Recovery Furnace System as an air scrubbing medium.  Lime mud is mixed, washed, and fed to the Lime Kiln where it is converted to calcium oxide.  Calcium oxide is conveyed by bucket elevator to the lime storage bin.  From the storage bins, calcium oxide is utilized in the Recausticizing Process.  The Lime Kiln is fired with natural gas and/or fuel oil.  The Lime Kiln acts as a backup incineration device for the Thermal Oxidizer System.</w:t>
      </w:r>
    </w:p>
    <w:p w14:paraId="4444AC7F" w14:textId="77777777" w:rsidR="006A5B00" w:rsidRPr="00470B8B" w:rsidRDefault="006A5B00" w:rsidP="00C06732">
      <w:pPr>
        <w:jc w:val="both"/>
        <w:rPr>
          <w:sz w:val="20"/>
        </w:rPr>
      </w:pPr>
    </w:p>
    <w:p w14:paraId="199A4D92" w14:textId="7025E7D2" w:rsidR="006A5B00" w:rsidRPr="00470B8B" w:rsidRDefault="006A5B00" w:rsidP="00C06732">
      <w:pPr>
        <w:jc w:val="both"/>
        <w:rPr>
          <w:sz w:val="20"/>
        </w:rPr>
      </w:pPr>
      <w:r w:rsidRPr="00470B8B">
        <w:rPr>
          <w:b/>
          <w:sz w:val="20"/>
        </w:rPr>
        <w:t>Emission Unit</w:t>
      </w:r>
      <w:r w:rsidR="005C5332" w:rsidRPr="00470B8B">
        <w:rPr>
          <w:b/>
          <w:sz w:val="20"/>
        </w:rPr>
        <w:t>s</w:t>
      </w:r>
      <w:r w:rsidRPr="00470B8B">
        <w:rPr>
          <w:b/>
          <w:sz w:val="20"/>
        </w:rPr>
        <w:t>:</w:t>
      </w:r>
      <w:r w:rsidRPr="00470B8B">
        <w:rPr>
          <w:sz w:val="20"/>
        </w:rPr>
        <w:t xml:space="preserve"> </w:t>
      </w:r>
      <w:r w:rsidR="005C5332" w:rsidRPr="00470B8B">
        <w:rPr>
          <w:sz w:val="20"/>
        </w:rPr>
        <w:t xml:space="preserve"> </w:t>
      </w:r>
      <w:r w:rsidR="00CE2F96" w:rsidRPr="00470B8B">
        <w:rPr>
          <w:rFonts w:cs="Arial"/>
          <w:sz w:val="20"/>
        </w:rPr>
        <w:t>EULK29 and EULKI29</w:t>
      </w:r>
    </w:p>
    <w:p w14:paraId="4F9E8DD0" w14:textId="77777777" w:rsidR="006A5B00" w:rsidRPr="00470B8B" w:rsidRDefault="006A5B00" w:rsidP="00C06732">
      <w:pPr>
        <w:jc w:val="both"/>
        <w:rPr>
          <w:sz w:val="20"/>
        </w:rPr>
      </w:pPr>
    </w:p>
    <w:p w14:paraId="10B3521C" w14:textId="77777777" w:rsidR="006A5B00" w:rsidRPr="00470B8B" w:rsidRDefault="006A5B00" w:rsidP="00C06732">
      <w:pPr>
        <w:jc w:val="both"/>
        <w:rPr>
          <w:b/>
          <w:u w:val="single"/>
        </w:rPr>
      </w:pPr>
      <w:r w:rsidRPr="00470B8B">
        <w:rPr>
          <w:b/>
          <w:u w:val="single"/>
        </w:rPr>
        <w:t>POLLUTION CONTROL EQUIPMENT</w:t>
      </w:r>
    </w:p>
    <w:p w14:paraId="4A61C514" w14:textId="77777777" w:rsidR="006A5B00" w:rsidRPr="00B86CA6" w:rsidRDefault="006A5B00" w:rsidP="00C06732">
      <w:pPr>
        <w:jc w:val="both"/>
        <w:rPr>
          <w:sz w:val="20"/>
        </w:rPr>
      </w:pPr>
    </w:p>
    <w:p w14:paraId="07484174" w14:textId="77777777" w:rsidR="00CE2F96" w:rsidRPr="00470B8B" w:rsidRDefault="00CE2F96" w:rsidP="00CE2F96">
      <w:pPr>
        <w:pStyle w:val="InsideAddress"/>
        <w:spacing w:before="0"/>
        <w:jc w:val="both"/>
        <w:rPr>
          <w:rFonts w:ascii="Arial" w:hAnsi="Arial" w:cs="Arial"/>
          <w:sz w:val="20"/>
        </w:rPr>
      </w:pPr>
      <w:r w:rsidRPr="00470B8B">
        <w:rPr>
          <w:rFonts w:ascii="Arial" w:hAnsi="Arial" w:cs="Arial"/>
          <w:sz w:val="20"/>
        </w:rPr>
        <w:t>Venturi scrubber and mist eliminator on EULK29.  A common baghouse dust collector serves EULKI29.</w:t>
      </w:r>
    </w:p>
    <w:p w14:paraId="58B950F0" w14:textId="77777777" w:rsidR="006A5B00" w:rsidRPr="00470B8B" w:rsidRDefault="006A5B00" w:rsidP="00C06732">
      <w:pPr>
        <w:rPr>
          <w:sz w:val="20"/>
        </w:rPr>
      </w:pPr>
    </w:p>
    <w:p w14:paraId="5862F3D5" w14:textId="77777777" w:rsidR="006A5B00" w:rsidRPr="00470B8B" w:rsidRDefault="006A5B00" w:rsidP="00C06732">
      <w:pPr>
        <w:jc w:val="both"/>
        <w:rPr>
          <w:b/>
          <w:u w:val="single"/>
        </w:rPr>
      </w:pPr>
      <w:r w:rsidRPr="00470B8B">
        <w:rPr>
          <w:b/>
        </w:rPr>
        <w:t xml:space="preserve">I.  </w:t>
      </w:r>
      <w:r w:rsidRPr="00470B8B">
        <w:rPr>
          <w:b/>
          <w:u w:val="single"/>
        </w:rPr>
        <w:t>EMISSION LIMIT(S)</w:t>
      </w:r>
    </w:p>
    <w:p w14:paraId="67311AC0" w14:textId="77777777" w:rsidR="006A5B00" w:rsidRPr="00470B8B" w:rsidRDefault="006A5B00" w:rsidP="00C067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620"/>
        <w:gridCol w:w="1710"/>
      </w:tblGrid>
      <w:tr w:rsidR="00CE2F96" w:rsidRPr="00470B8B" w14:paraId="714B7D68" w14:textId="77777777" w:rsidTr="005C31B4">
        <w:trPr>
          <w:cantSplit/>
          <w:tblHeader/>
        </w:trPr>
        <w:tc>
          <w:tcPr>
            <w:tcW w:w="1626" w:type="dxa"/>
            <w:tcBorders>
              <w:top w:val="single" w:sz="4" w:space="0" w:color="auto"/>
              <w:left w:val="single" w:sz="4" w:space="0" w:color="auto"/>
              <w:bottom w:val="single" w:sz="4" w:space="0" w:color="auto"/>
              <w:right w:val="single" w:sz="4" w:space="0" w:color="auto"/>
            </w:tcBorders>
          </w:tcPr>
          <w:p w14:paraId="624EDEF1" w14:textId="77777777" w:rsidR="00CE2F96" w:rsidRPr="00470B8B" w:rsidRDefault="00CE2F96" w:rsidP="005C31B4">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6CBA842" w14:textId="77777777" w:rsidR="00CE2F96" w:rsidRPr="00470B8B" w:rsidRDefault="00CE2F96" w:rsidP="005C31B4">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02A43F" w14:textId="77777777" w:rsidR="00CE2F96" w:rsidRPr="00470B8B" w:rsidRDefault="00CE2F96" w:rsidP="005C31B4">
            <w:pPr>
              <w:jc w:val="center"/>
              <w:rPr>
                <w:b/>
                <w:sz w:val="20"/>
              </w:rPr>
            </w:pPr>
            <w:r w:rsidRPr="00470B8B">
              <w:rPr>
                <w:b/>
                <w:sz w:val="20"/>
              </w:rPr>
              <w:t>Time Period/ Operating Scenario</w:t>
            </w:r>
          </w:p>
        </w:tc>
        <w:tc>
          <w:tcPr>
            <w:tcW w:w="1619" w:type="dxa"/>
            <w:tcBorders>
              <w:top w:val="single" w:sz="4" w:space="0" w:color="auto"/>
              <w:left w:val="single" w:sz="4" w:space="0" w:color="auto"/>
              <w:bottom w:val="single" w:sz="4" w:space="0" w:color="auto"/>
              <w:right w:val="single" w:sz="4" w:space="0" w:color="auto"/>
            </w:tcBorders>
          </w:tcPr>
          <w:p w14:paraId="5663EE89" w14:textId="77777777" w:rsidR="00CE2F96" w:rsidRPr="00470B8B" w:rsidRDefault="00CE2F96" w:rsidP="005C31B4">
            <w:pPr>
              <w:jc w:val="center"/>
              <w:rPr>
                <w:b/>
                <w:sz w:val="20"/>
              </w:rPr>
            </w:pPr>
            <w:r w:rsidRPr="00470B8B">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2C2DBF4" w14:textId="77777777" w:rsidR="00CE2F96" w:rsidRPr="00470B8B" w:rsidRDefault="00CE2F96" w:rsidP="005C31B4">
            <w:pPr>
              <w:jc w:val="center"/>
              <w:rPr>
                <w:b/>
                <w:sz w:val="20"/>
              </w:rPr>
            </w:pPr>
            <w:r w:rsidRPr="00470B8B">
              <w:rPr>
                <w:b/>
                <w:sz w:val="20"/>
              </w:rPr>
              <w:t>Monitoring/</w:t>
            </w:r>
          </w:p>
          <w:p w14:paraId="187D05D8" w14:textId="77777777" w:rsidR="00CE2F96" w:rsidRPr="00470B8B" w:rsidRDefault="00CE2F96" w:rsidP="005C31B4">
            <w:pPr>
              <w:jc w:val="center"/>
              <w:rPr>
                <w:b/>
                <w:sz w:val="20"/>
              </w:rPr>
            </w:pPr>
            <w:r w:rsidRPr="00470B8B">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0F560005" w14:textId="77777777" w:rsidR="00CE2F96" w:rsidRPr="00470B8B" w:rsidRDefault="00CE2F96" w:rsidP="005C31B4">
            <w:pPr>
              <w:jc w:val="center"/>
              <w:rPr>
                <w:b/>
                <w:sz w:val="20"/>
              </w:rPr>
            </w:pPr>
            <w:r w:rsidRPr="00470B8B">
              <w:rPr>
                <w:b/>
                <w:sz w:val="20"/>
              </w:rPr>
              <w:t>Underlying Applicable Requirements</w:t>
            </w:r>
          </w:p>
        </w:tc>
      </w:tr>
      <w:tr w:rsidR="00CE2F96" w:rsidRPr="00470B8B" w14:paraId="399F5F18" w14:textId="77777777" w:rsidTr="005C31B4">
        <w:trPr>
          <w:cantSplit/>
        </w:trPr>
        <w:tc>
          <w:tcPr>
            <w:tcW w:w="1626" w:type="dxa"/>
            <w:tcBorders>
              <w:top w:val="single" w:sz="4" w:space="0" w:color="auto"/>
              <w:left w:val="single" w:sz="4" w:space="0" w:color="auto"/>
              <w:bottom w:val="single" w:sz="4" w:space="0" w:color="auto"/>
              <w:right w:val="single" w:sz="4" w:space="0" w:color="auto"/>
            </w:tcBorders>
          </w:tcPr>
          <w:p w14:paraId="7816E475" w14:textId="77777777" w:rsidR="00CE2F96" w:rsidRPr="00470B8B" w:rsidRDefault="00CE2F96" w:rsidP="00501097">
            <w:pPr>
              <w:pStyle w:val="ListParagraph"/>
              <w:numPr>
                <w:ilvl w:val="0"/>
                <w:numId w:val="102"/>
              </w:numPr>
              <w:ind w:left="360"/>
              <w:rPr>
                <w:color w:val="000000"/>
                <w:sz w:val="20"/>
              </w:rPr>
            </w:pPr>
            <w:r w:rsidRPr="00470B8B">
              <w:rPr>
                <w:rFonts w:cs="Arial"/>
                <w:color w:val="000000"/>
                <w:sz w:val="20"/>
              </w:rPr>
              <w:t>HAP Metals measured as PM*</w:t>
            </w:r>
          </w:p>
        </w:tc>
        <w:tc>
          <w:tcPr>
            <w:tcW w:w="1440" w:type="dxa"/>
            <w:tcBorders>
              <w:top w:val="single" w:sz="4" w:space="0" w:color="auto"/>
              <w:left w:val="single" w:sz="4" w:space="0" w:color="auto"/>
              <w:bottom w:val="single" w:sz="4" w:space="0" w:color="auto"/>
              <w:right w:val="single" w:sz="4" w:space="0" w:color="auto"/>
            </w:tcBorders>
          </w:tcPr>
          <w:p w14:paraId="21474914" w14:textId="77777777" w:rsidR="00CE2F96" w:rsidRPr="00470B8B" w:rsidRDefault="00CE2F96" w:rsidP="005C31B4">
            <w:pPr>
              <w:ind w:left="232" w:hanging="232"/>
              <w:rPr>
                <w:color w:val="000000"/>
                <w:sz w:val="20"/>
              </w:rPr>
            </w:pPr>
            <w:r w:rsidRPr="00470B8B">
              <w:rPr>
                <w:rFonts w:cs="Arial"/>
                <w:color w:val="000000"/>
                <w:sz w:val="20"/>
              </w:rPr>
              <w:t xml:space="preserve">  0.064 gr/dscf corrected to 10% oxygen on a 3-hour average  </w:t>
            </w:r>
          </w:p>
        </w:tc>
        <w:tc>
          <w:tcPr>
            <w:tcW w:w="2245" w:type="dxa"/>
            <w:tcBorders>
              <w:top w:val="single" w:sz="4" w:space="0" w:color="auto"/>
              <w:left w:val="single" w:sz="4" w:space="0" w:color="auto"/>
              <w:bottom w:val="single" w:sz="4" w:space="0" w:color="auto"/>
              <w:right w:val="single" w:sz="4" w:space="0" w:color="auto"/>
            </w:tcBorders>
          </w:tcPr>
          <w:p w14:paraId="46CB3F62" w14:textId="69F39FA2" w:rsidR="00CE2F96" w:rsidRPr="00470B8B" w:rsidRDefault="00192836" w:rsidP="005C31B4">
            <w:pPr>
              <w:jc w:val="center"/>
              <w:rPr>
                <w:color w:val="000000"/>
                <w:sz w:val="20"/>
              </w:rPr>
            </w:pPr>
            <w:r w:rsidRPr="00470B8B">
              <w:rPr>
                <w:rFonts w:cs="Arial"/>
                <w:color w:val="000000"/>
                <w:sz w:val="20"/>
              </w:rPr>
              <w:t>3</w:t>
            </w:r>
            <w:r w:rsidR="006A2ACE" w:rsidRPr="00470B8B">
              <w:rPr>
                <w:rFonts w:cs="Arial"/>
                <w:color w:val="000000"/>
                <w:sz w:val="20"/>
              </w:rPr>
              <w:t>-</w:t>
            </w:r>
            <w:r w:rsidRPr="00470B8B">
              <w:rPr>
                <w:rFonts w:cs="Arial"/>
                <w:color w:val="000000"/>
                <w:sz w:val="20"/>
              </w:rPr>
              <w:t>Hour Average</w:t>
            </w:r>
          </w:p>
        </w:tc>
        <w:tc>
          <w:tcPr>
            <w:tcW w:w="1619" w:type="dxa"/>
            <w:tcBorders>
              <w:top w:val="single" w:sz="4" w:space="0" w:color="auto"/>
              <w:left w:val="single" w:sz="4" w:space="0" w:color="auto"/>
              <w:bottom w:val="single" w:sz="4" w:space="0" w:color="auto"/>
              <w:right w:val="single" w:sz="4" w:space="0" w:color="auto"/>
            </w:tcBorders>
          </w:tcPr>
          <w:p w14:paraId="7E4B7880" w14:textId="77777777" w:rsidR="00CE2F96" w:rsidRPr="00470B8B" w:rsidRDefault="00CE2F96" w:rsidP="005C31B4">
            <w:pPr>
              <w:jc w:val="center"/>
              <w:rPr>
                <w:color w:val="000000"/>
                <w:sz w:val="20"/>
              </w:rPr>
            </w:pPr>
            <w:r w:rsidRPr="00470B8B">
              <w:rPr>
                <w:rFonts w:cs="Arial"/>
                <w:color w:val="000000"/>
                <w:sz w:val="20"/>
              </w:rPr>
              <w:t>EULK29</w:t>
            </w:r>
          </w:p>
        </w:tc>
        <w:tc>
          <w:tcPr>
            <w:tcW w:w="1620" w:type="dxa"/>
            <w:tcBorders>
              <w:top w:val="single" w:sz="4" w:space="0" w:color="auto"/>
              <w:left w:val="single" w:sz="4" w:space="0" w:color="auto"/>
              <w:bottom w:val="single" w:sz="4" w:space="0" w:color="auto"/>
              <w:right w:val="single" w:sz="4" w:space="0" w:color="auto"/>
            </w:tcBorders>
          </w:tcPr>
          <w:p w14:paraId="305AC7E7" w14:textId="77777777" w:rsidR="00CE2F96" w:rsidRPr="00470B8B" w:rsidRDefault="00CE2F96" w:rsidP="005C31B4">
            <w:pPr>
              <w:jc w:val="center"/>
              <w:rPr>
                <w:color w:val="000000"/>
                <w:sz w:val="20"/>
              </w:rPr>
            </w:pPr>
            <w:r w:rsidRPr="00470B8B">
              <w:rPr>
                <w:color w:val="000000"/>
                <w:sz w:val="20"/>
              </w:rPr>
              <w:t>SC V.1</w:t>
            </w:r>
          </w:p>
        </w:tc>
        <w:tc>
          <w:tcPr>
            <w:tcW w:w="1710" w:type="dxa"/>
            <w:tcBorders>
              <w:top w:val="single" w:sz="4" w:space="0" w:color="auto"/>
              <w:left w:val="single" w:sz="4" w:space="0" w:color="auto"/>
              <w:bottom w:val="single" w:sz="4" w:space="0" w:color="auto"/>
              <w:right w:val="single" w:sz="4" w:space="0" w:color="auto"/>
            </w:tcBorders>
          </w:tcPr>
          <w:p w14:paraId="25B3B712" w14:textId="77777777" w:rsidR="00CE2F96" w:rsidRPr="00470B8B" w:rsidRDefault="00CE2F96" w:rsidP="005C31B4">
            <w:pPr>
              <w:jc w:val="center"/>
              <w:rPr>
                <w:rFonts w:cs="Arial"/>
                <w:b/>
                <w:color w:val="000000"/>
                <w:sz w:val="20"/>
              </w:rPr>
            </w:pPr>
            <w:r w:rsidRPr="00470B8B">
              <w:rPr>
                <w:rFonts w:cs="Arial"/>
                <w:b/>
                <w:color w:val="000000"/>
                <w:sz w:val="20"/>
              </w:rPr>
              <w:t>40 CFR 63.861</w:t>
            </w:r>
          </w:p>
          <w:p w14:paraId="7A82F252" w14:textId="77777777" w:rsidR="00CE2F96" w:rsidRPr="00470B8B" w:rsidRDefault="00CE2F96" w:rsidP="005C31B4">
            <w:pPr>
              <w:jc w:val="center"/>
              <w:rPr>
                <w:rFonts w:cs="Arial"/>
                <w:b/>
                <w:color w:val="000000"/>
                <w:sz w:val="20"/>
              </w:rPr>
            </w:pPr>
            <w:r w:rsidRPr="00470B8B">
              <w:rPr>
                <w:rFonts w:cs="Arial"/>
                <w:b/>
                <w:color w:val="000000"/>
                <w:sz w:val="20"/>
              </w:rPr>
              <w:t>40 CFR 63.6(f)</w:t>
            </w:r>
          </w:p>
          <w:p w14:paraId="0C972A41" w14:textId="77777777" w:rsidR="00CE2F96" w:rsidRPr="00470B8B" w:rsidRDefault="00CE2F96" w:rsidP="005C31B4">
            <w:pPr>
              <w:jc w:val="center"/>
              <w:rPr>
                <w:rFonts w:cs="Arial"/>
                <w:color w:val="000000"/>
                <w:sz w:val="20"/>
              </w:rPr>
            </w:pPr>
            <w:r w:rsidRPr="00470B8B">
              <w:rPr>
                <w:rFonts w:cs="Arial"/>
                <w:b/>
                <w:color w:val="000000"/>
                <w:sz w:val="20"/>
              </w:rPr>
              <w:t>40 CFR 63.862(a)(1)(i)(c)</w:t>
            </w:r>
          </w:p>
          <w:p w14:paraId="1AB1FF64" w14:textId="27504842" w:rsidR="00CE2F96" w:rsidRPr="00470B8B" w:rsidRDefault="00CE2F96" w:rsidP="00B057C6">
            <w:pPr>
              <w:ind w:right="149"/>
              <w:jc w:val="center"/>
              <w:rPr>
                <w:color w:val="000000"/>
                <w:sz w:val="20"/>
              </w:rPr>
            </w:pPr>
            <w:r w:rsidRPr="00470B8B">
              <w:rPr>
                <w:rFonts w:cs="Arial"/>
                <w:b/>
                <w:color w:val="000000"/>
                <w:sz w:val="20"/>
              </w:rPr>
              <w:t>40 CFR 63.862(a)(1)(ii)</w:t>
            </w:r>
          </w:p>
        </w:tc>
      </w:tr>
      <w:tr w:rsidR="00CE2F96" w:rsidRPr="00470B8B" w14:paraId="70DDE898" w14:textId="77777777" w:rsidTr="005C31B4">
        <w:trPr>
          <w:cantSplit/>
        </w:trPr>
        <w:tc>
          <w:tcPr>
            <w:tcW w:w="1626" w:type="dxa"/>
            <w:tcBorders>
              <w:top w:val="single" w:sz="4" w:space="0" w:color="auto"/>
              <w:left w:val="single" w:sz="4" w:space="0" w:color="auto"/>
              <w:bottom w:val="single" w:sz="4" w:space="0" w:color="auto"/>
              <w:right w:val="single" w:sz="4" w:space="0" w:color="auto"/>
            </w:tcBorders>
          </w:tcPr>
          <w:p w14:paraId="320FE54D" w14:textId="77777777" w:rsidR="00CE2F96" w:rsidRPr="00470B8B" w:rsidRDefault="00CE2F96" w:rsidP="00501097">
            <w:pPr>
              <w:pStyle w:val="ListParagraph"/>
              <w:numPr>
                <w:ilvl w:val="0"/>
                <w:numId w:val="102"/>
              </w:numPr>
              <w:ind w:left="360"/>
              <w:rPr>
                <w:color w:val="000000"/>
                <w:sz w:val="20"/>
              </w:rPr>
            </w:pPr>
            <w:r w:rsidRPr="00470B8B">
              <w:rPr>
                <w:rFonts w:cs="Arial"/>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26DC7CB0" w14:textId="77777777" w:rsidR="00CE2F96" w:rsidRPr="00470B8B" w:rsidRDefault="00CE2F96" w:rsidP="005C31B4">
            <w:pPr>
              <w:jc w:val="center"/>
              <w:rPr>
                <w:rFonts w:cs="Arial"/>
                <w:color w:val="000000"/>
                <w:sz w:val="20"/>
              </w:rPr>
            </w:pPr>
            <w:r w:rsidRPr="00470B8B">
              <w:rPr>
                <w:rFonts w:cs="Arial"/>
                <w:color w:val="000000"/>
                <w:sz w:val="20"/>
              </w:rPr>
              <w:t>0.20 lb / 1000 lbs of exhaust gases</w:t>
            </w:r>
          </w:p>
          <w:p w14:paraId="73A82AE0" w14:textId="77777777" w:rsidR="00CE2F96" w:rsidRPr="00470B8B" w:rsidRDefault="00CE2F96" w:rsidP="005C31B4">
            <w:pPr>
              <w:jc w:val="center"/>
              <w:rPr>
                <w:color w:val="000000"/>
                <w:sz w:val="20"/>
              </w:rPr>
            </w:pPr>
            <w:r w:rsidRPr="00470B8B">
              <w:rPr>
                <w:rFonts w:cs="Arial"/>
                <w:color w:val="000000"/>
                <w:sz w:val="20"/>
              </w:rPr>
              <w:t>measured at operating conditions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581C365" w14:textId="04845574" w:rsidR="00CE2F96" w:rsidRPr="00470B8B" w:rsidRDefault="00033B4D" w:rsidP="005C31B4">
            <w:pPr>
              <w:jc w:val="center"/>
              <w:rPr>
                <w:color w:val="000000"/>
                <w:sz w:val="20"/>
              </w:rPr>
            </w:pPr>
            <w:r w:rsidRPr="00470B8B">
              <w:rPr>
                <w:color w:val="000000"/>
                <w:sz w:val="20"/>
              </w:rPr>
              <w:t>Hourly</w:t>
            </w:r>
          </w:p>
        </w:tc>
        <w:tc>
          <w:tcPr>
            <w:tcW w:w="1619" w:type="dxa"/>
            <w:tcBorders>
              <w:top w:val="single" w:sz="4" w:space="0" w:color="auto"/>
              <w:left w:val="single" w:sz="4" w:space="0" w:color="auto"/>
              <w:bottom w:val="single" w:sz="4" w:space="0" w:color="auto"/>
              <w:right w:val="single" w:sz="4" w:space="0" w:color="auto"/>
            </w:tcBorders>
          </w:tcPr>
          <w:p w14:paraId="2E31C273" w14:textId="77777777" w:rsidR="00CE2F96" w:rsidRPr="00470B8B" w:rsidRDefault="00CE2F96" w:rsidP="005C31B4">
            <w:pPr>
              <w:jc w:val="center"/>
              <w:rPr>
                <w:color w:val="000000"/>
                <w:sz w:val="20"/>
              </w:rPr>
            </w:pPr>
            <w:r w:rsidRPr="00470B8B">
              <w:rPr>
                <w:rFonts w:cs="Arial"/>
                <w:color w:val="000000"/>
                <w:sz w:val="20"/>
              </w:rPr>
              <w:t>EULK29</w:t>
            </w:r>
          </w:p>
        </w:tc>
        <w:tc>
          <w:tcPr>
            <w:tcW w:w="1620" w:type="dxa"/>
            <w:tcBorders>
              <w:top w:val="single" w:sz="4" w:space="0" w:color="auto"/>
              <w:left w:val="single" w:sz="4" w:space="0" w:color="auto"/>
              <w:bottom w:val="single" w:sz="4" w:space="0" w:color="auto"/>
              <w:right w:val="single" w:sz="4" w:space="0" w:color="auto"/>
            </w:tcBorders>
          </w:tcPr>
          <w:p w14:paraId="27E0BB96" w14:textId="63CEFFC1" w:rsidR="00CE2F96" w:rsidRPr="00470B8B" w:rsidRDefault="00CE2F96">
            <w:pPr>
              <w:jc w:val="center"/>
              <w:rPr>
                <w:color w:val="000000"/>
                <w:sz w:val="20"/>
              </w:rPr>
            </w:pPr>
            <w:r w:rsidRPr="00470B8B">
              <w:rPr>
                <w:color w:val="000000"/>
                <w:sz w:val="20"/>
              </w:rPr>
              <w:t>SC V.</w:t>
            </w:r>
            <w:r w:rsidR="00033B4D" w:rsidRPr="00470B8B">
              <w:rPr>
                <w:color w:val="000000"/>
                <w:sz w:val="20"/>
              </w:rPr>
              <w:t>1</w:t>
            </w:r>
          </w:p>
        </w:tc>
        <w:tc>
          <w:tcPr>
            <w:tcW w:w="1710" w:type="dxa"/>
            <w:tcBorders>
              <w:top w:val="single" w:sz="4" w:space="0" w:color="auto"/>
              <w:left w:val="single" w:sz="4" w:space="0" w:color="auto"/>
              <w:bottom w:val="single" w:sz="4" w:space="0" w:color="auto"/>
              <w:right w:val="single" w:sz="4" w:space="0" w:color="auto"/>
            </w:tcBorders>
          </w:tcPr>
          <w:p w14:paraId="73892F06" w14:textId="77777777" w:rsidR="00CE2F96" w:rsidRPr="00470B8B" w:rsidRDefault="00CE2F96" w:rsidP="005C31B4">
            <w:pPr>
              <w:jc w:val="center"/>
              <w:rPr>
                <w:color w:val="000000"/>
                <w:sz w:val="20"/>
              </w:rPr>
            </w:pPr>
            <w:r w:rsidRPr="00470B8B">
              <w:rPr>
                <w:rFonts w:cs="Arial"/>
                <w:b/>
                <w:color w:val="000000"/>
                <w:sz w:val="20"/>
              </w:rPr>
              <w:t>R 336.1201 R 336.1331</w:t>
            </w:r>
          </w:p>
        </w:tc>
      </w:tr>
      <w:tr w:rsidR="00CE2F96" w:rsidRPr="00470B8B" w14:paraId="1AA95BA6" w14:textId="77777777" w:rsidTr="005C31B4">
        <w:trPr>
          <w:cantSplit/>
        </w:trPr>
        <w:tc>
          <w:tcPr>
            <w:tcW w:w="1626" w:type="dxa"/>
            <w:tcBorders>
              <w:top w:val="single" w:sz="4" w:space="0" w:color="auto"/>
              <w:left w:val="single" w:sz="4" w:space="0" w:color="auto"/>
              <w:bottom w:val="single" w:sz="4" w:space="0" w:color="auto"/>
              <w:right w:val="single" w:sz="4" w:space="0" w:color="auto"/>
            </w:tcBorders>
          </w:tcPr>
          <w:p w14:paraId="0C311352" w14:textId="77777777" w:rsidR="00CE2F96" w:rsidRPr="00470B8B" w:rsidRDefault="00CE2F96" w:rsidP="00501097">
            <w:pPr>
              <w:pStyle w:val="ListParagraph"/>
              <w:numPr>
                <w:ilvl w:val="0"/>
                <w:numId w:val="102"/>
              </w:numPr>
              <w:ind w:left="360"/>
              <w:rPr>
                <w:color w:val="000000"/>
                <w:sz w:val="20"/>
              </w:rPr>
            </w:pPr>
            <w:r w:rsidRPr="00470B8B">
              <w:rPr>
                <w:rFonts w:cs="Arial"/>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51BEED41" w14:textId="77777777" w:rsidR="00CE2F96" w:rsidRPr="00470B8B" w:rsidRDefault="00CE2F96" w:rsidP="005C31B4">
            <w:pPr>
              <w:jc w:val="center"/>
              <w:rPr>
                <w:rFonts w:cs="Arial"/>
                <w:color w:val="000000"/>
                <w:sz w:val="20"/>
              </w:rPr>
            </w:pPr>
            <w:r w:rsidRPr="00470B8B">
              <w:rPr>
                <w:rFonts w:cs="Arial"/>
                <w:color w:val="000000"/>
                <w:sz w:val="20"/>
              </w:rPr>
              <w:t>0.10 lb / 1000 lbs of exhaust gas</w:t>
            </w:r>
          </w:p>
          <w:p w14:paraId="24A0C6DC" w14:textId="77777777" w:rsidR="00CE2F96" w:rsidRPr="00470B8B" w:rsidRDefault="00CE2F96" w:rsidP="005C31B4">
            <w:pPr>
              <w:jc w:val="center"/>
              <w:rPr>
                <w:color w:val="000000"/>
                <w:sz w:val="20"/>
              </w:rPr>
            </w:pPr>
            <w:r w:rsidRPr="00470B8B">
              <w:rPr>
                <w:rFonts w:cs="Arial"/>
                <w:color w:val="000000"/>
                <w:sz w:val="20"/>
              </w:rPr>
              <w:t>measured at operating conditions</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F99D25" w14:textId="17368D4C" w:rsidR="00CE2F96" w:rsidRPr="00470B8B" w:rsidRDefault="00033B4D" w:rsidP="005C31B4">
            <w:pPr>
              <w:jc w:val="center"/>
              <w:rPr>
                <w:color w:val="000000"/>
                <w:sz w:val="20"/>
              </w:rPr>
            </w:pPr>
            <w:r w:rsidRPr="00470B8B">
              <w:rPr>
                <w:color w:val="000000"/>
                <w:sz w:val="20"/>
              </w:rPr>
              <w:t>Hourly</w:t>
            </w:r>
          </w:p>
        </w:tc>
        <w:tc>
          <w:tcPr>
            <w:tcW w:w="1619" w:type="dxa"/>
            <w:tcBorders>
              <w:top w:val="single" w:sz="4" w:space="0" w:color="auto"/>
              <w:left w:val="single" w:sz="4" w:space="0" w:color="auto"/>
              <w:bottom w:val="single" w:sz="4" w:space="0" w:color="auto"/>
              <w:right w:val="single" w:sz="4" w:space="0" w:color="auto"/>
            </w:tcBorders>
          </w:tcPr>
          <w:p w14:paraId="710E6942" w14:textId="77777777" w:rsidR="00CE2F96" w:rsidRPr="00470B8B" w:rsidRDefault="00CE2F96" w:rsidP="005C31B4">
            <w:pPr>
              <w:jc w:val="center"/>
              <w:rPr>
                <w:color w:val="000000"/>
                <w:sz w:val="20"/>
              </w:rPr>
            </w:pPr>
            <w:r w:rsidRPr="00470B8B">
              <w:rPr>
                <w:rFonts w:cs="Arial"/>
                <w:color w:val="000000"/>
                <w:sz w:val="20"/>
              </w:rPr>
              <w:t>EULKI29</w:t>
            </w:r>
          </w:p>
        </w:tc>
        <w:tc>
          <w:tcPr>
            <w:tcW w:w="1620" w:type="dxa"/>
            <w:tcBorders>
              <w:top w:val="single" w:sz="4" w:space="0" w:color="auto"/>
              <w:left w:val="single" w:sz="4" w:space="0" w:color="auto"/>
              <w:bottom w:val="single" w:sz="4" w:space="0" w:color="auto"/>
              <w:right w:val="single" w:sz="4" w:space="0" w:color="auto"/>
            </w:tcBorders>
          </w:tcPr>
          <w:p w14:paraId="14DE94CF" w14:textId="22D74B97" w:rsidR="00CE2F96" w:rsidRPr="00470B8B" w:rsidRDefault="00CE2F96">
            <w:pPr>
              <w:jc w:val="center"/>
              <w:rPr>
                <w:color w:val="000000"/>
                <w:sz w:val="20"/>
              </w:rPr>
            </w:pPr>
            <w:r w:rsidRPr="00470B8B">
              <w:rPr>
                <w:color w:val="000000"/>
                <w:sz w:val="20"/>
              </w:rPr>
              <w:t>SC V.</w:t>
            </w:r>
            <w:r w:rsidR="00033B4D" w:rsidRPr="00470B8B">
              <w:rPr>
                <w:color w:val="000000"/>
                <w:sz w:val="20"/>
              </w:rPr>
              <w:t>1</w:t>
            </w:r>
          </w:p>
        </w:tc>
        <w:tc>
          <w:tcPr>
            <w:tcW w:w="1710" w:type="dxa"/>
            <w:tcBorders>
              <w:top w:val="single" w:sz="4" w:space="0" w:color="auto"/>
              <w:left w:val="single" w:sz="4" w:space="0" w:color="auto"/>
              <w:bottom w:val="single" w:sz="4" w:space="0" w:color="auto"/>
              <w:right w:val="single" w:sz="4" w:space="0" w:color="auto"/>
            </w:tcBorders>
          </w:tcPr>
          <w:p w14:paraId="39FF854B" w14:textId="77777777" w:rsidR="00CE2F96" w:rsidRPr="00470B8B" w:rsidRDefault="00CE2F96" w:rsidP="005C31B4">
            <w:pPr>
              <w:jc w:val="center"/>
              <w:rPr>
                <w:color w:val="000000"/>
                <w:sz w:val="20"/>
              </w:rPr>
            </w:pPr>
            <w:r w:rsidRPr="00470B8B">
              <w:rPr>
                <w:rFonts w:cs="Arial"/>
                <w:b/>
                <w:color w:val="000000"/>
                <w:sz w:val="20"/>
              </w:rPr>
              <w:t>R 336.1331</w:t>
            </w:r>
          </w:p>
        </w:tc>
      </w:tr>
      <w:tr w:rsidR="00CE2F96" w:rsidRPr="00470B8B" w14:paraId="3FB7878C" w14:textId="77777777" w:rsidTr="005C31B4">
        <w:trPr>
          <w:cantSplit/>
        </w:trPr>
        <w:tc>
          <w:tcPr>
            <w:tcW w:w="1626" w:type="dxa"/>
            <w:tcBorders>
              <w:top w:val="single" w:sz="4" w:space="0" w:color="auto"/>
              <w:left w:val="single" w:sz="4" w:space="0" w:color="auto"/>
              <w:bottom w:val="single" w:sz="4" w:space="0" w:color="auto"/>
              <w:right w:val="single" w:sz="4" w:space="0" w:color="auto"/>
            </w:tcBorders>
          </w:tcPr>
          <w:p w14:paraId="6E2DBB21" w14:textId="77777777" w:rsidR="00CE2F96" w:rsidRPr="00470B8B" w:rsidRDefault="00CE2F96" w:rsidP="00501097">
            <w:pPr>
              <w:pStyle w:val="ListParagraph"/>
              <w:numPr>
                <w:ilvl w:val="0"/>
                <w:numId w:val="102"/>
              </w:numPr>
              <w:ind w:left="360"/>
              <w:rPr>
                <w:color w:val="000000"/>
                <w:sz w:val="20"/>
                <w:vertAlign w:val="subscript"/>
              </w:rPr>
            </w:pPr>
            <w:r w:rsidRPr="00470B8B">
              <w:rPr>
                <w:color w:val="000000"/>
                <w:sz w:val="20"/>
              </w:rPr>
              <w:t>SO</w:t>
            </w:r>
            <w:r w:rsidRPr="00470B8B">
              <w:rPr>
                <w:color w:val="000000"/>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B70DA4B" w14:textId="77777777" w:rsidR="00CE2F96" w:rsidRPr="00470B8B" w:rsidRDefault="00CE2F96" w:rsidP="005C31B4">
            <w:pPr>
              <w:jc w:val="center"/>
              <w:rPr>
                <w:color w:val="000000"/>
                <w:sz w:val="20"/>
              </w:rPr>
            </w:pPr>
            <w:r w:rsidRPr="00470B8B">
              <w:rPr>
                <w:rFonts w:cs="Arial"/>
                <w:color w:val="000000"/>
                <w:sz w:val="20"/>
              </w:rPr>
              <w:t>9 pph</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737272" w14:textId="78582873" w:rsidR="00CE2F96" w:rsidRPr="00470B8B" w:rsidRDefault="00192836" w:rsidP="005C31B4">
            <w:pPr>
              <w:jc w:val="center"/>
              <w:rPr>
                <w:color w:val="000000"/>
                <w:sz w:val="20"/>
              </w:rPr>
            </w:pPr>
            <w:r w:rsidRPr="00470B8B">
              <w:rPr>
                <w:color w:val="000000"/>
                <w:sz w:val="20"/>
              </w:rPr>
              <w:t>Hourly</w:t>
            </w:r>
          </w:p>
        </w:tc>
        <w:tc>
          <w:tcPr>
            <w:tcW w:w="1619" w:type="dxa"/>
            <w:tcBorders>
              <w:top w:val="single" w:sz="4" w:space="0" w:color="auto"/>
              <w:left w:val="single" w:sz="4" w:space="0" w:color="auto"/>
              <w:bottom w:val="single" w:sz="4" w:space="0" w:color="auto"/>
              <w:right w:val="single" w:sz="4" w:space="0" w:color="auto"/>
            </w:tcBorders>
          </w:tcPr>
          <w:p w14:paraId="5EFA5B59" w14:textId="77777777" w:rsidR="00CE2F96" w:rsidRPr="00470B8B" w:rsidRDefault="00CE2F96" w:rsidP="005C31B4">
            <w:pPr>
              <w:jc w:val="center"/>
              <w:rPr>
                <w:color w:val="000000"/>
                <w:sz w:val="20"/>
              </w:rPr>
            </w:pPr>
            <w:r w:rsidRPr="00470B8B">
              <w:rPr>
                <w:rFonts w:cs="Arial"/>
                <w:color w:val="000000"/>
                <w:sz w:val="20"/>
              </w:rPr>
              <w:t>EULK29</w:t>
            </w:r>
          </w:p>
        </w:tc>
        <w:tc>
          <w:tcPr>
            <w:tcW w:w="1620" w:type="dxa"/>
            <w:tcBorders>
              <w:top w:val="single" w:sz="4" w:space="0" w:color="auto"/>
              <w:left w:val="single" w:sz="4" w:space="0" w:color="auto"/>
              <w:bottom w:val="single" w:sz="4" w:space="0" w:color="auto"/>
              <w:right w:val="single" w:sz="4" w:space="0" w:color="auto"/>
            </w:tcBorders>
          </w:tcPr>
          <w:p w14:paraId="458F60AA" w14:textId="7CEBDAB4" w:rsidR="00CE2F96" w:rsidRPr="00470B8B" w:rsidRDefault="00CE2F96">
            <w:pPr>
              <w:jc w:val="center"/>
              <w:rPr>
                <w:color w:val="000000"/>
                <w:sz w:val="20"/>
              </w:rPr>
            </w:pPr>
            <w:r w:rsidRPr="00470B8B">
              <w:rPr>
                <w:color w:val="000000"/>
                <w:sz w:val="20"/>
              </w:rPr>
              <w:t xml:space="preserve">SC </w:t>
            </w:r>
            <w:r w:rsidR="0038440E" w:rsidRPr="00470B8B">
              <w:rPr>
                <w:color w:val="000000"/>
                <w:sz w:val="20"/>
              </w:rPr>
              <w:t>III.1</w:t>
            </w:r>
          </w:p>
        </w:tc>
        <w:tc>
          <w:tcPr>
            <w:tcW w:w="1710" w:type="dxa"/>
            <w:tcBorders>
              <w:top w:val="single" w:sz="4" w:space="0" w:color="auto"/>
              <w:left w:val="single" w:sz="4" w:space="0" w:color="auto"/>
              <w:bottom w:val="single" w:sz="4" w:space="0" w:color="auto"/>
              <w:right w:val="single" w:sz="4" w:space="0" w:color="auto"/>
            </w:tcBorders>
          </w:tcPr>
          <w:p w14:paraId="287C32D9" w14:textId="77777777" w:rsidR="00CE2F96" w:rsidRPr="00470B8B" w:rsidRDefault="00CE2F96" w:rsidP="005C31B4">
            <w:pPr>
              <w:jc w:val="center"/>
              <w:rPr>
                <w:color w:val="000000"/>
                <w:sz w:val="20"/>
              </w:rPr>
            </w:pPr>
            <w:r w:rsidRPr="00470B8B">
              <w:rPr>
                <w:rFonts w:cs="Arial"/>
                <w:b/>
                <w:color w:val="000000"/>
                <w:sz w:val="20"/>
              </w:rPr>
              <w:t>R 336.1201</w:t>
            </w:r>
          </w:p>
        </w:tc>
      </w:tr>
      <w:tr w:rsidR="00CE2F96" w:rsidRPr="00470B8B" w14:paraId="5D8887D8" w14:textId="77777777" w:rsidTr="005C31B4">
        <w:trPr>
          <w:cantSplit/>
        </w:trPr>
        <w:tc>
          <w:tcPr>
            <w:tcW w:w="1626" w:type="dxa"/>
            <w:tcBorders>
              <w:top w:val="single" w:sz="4" w:space="0" w:color="auto"/>
              <w:left w:val="single" w:sz="4" w:space="0" w:color="auto"/>
              <w:bottom w:val="single" w:sz="4" w:space="0" w:color="auto"/>
              <w:right w:val="single" w:sz="4" w:space="0" w:color="auto"/>
            </w:tcBorders>
          </w:tcPr>
          <w:p w14:paraId="7ED7E218" w14:textId="77777777" w:rsidR="00CE2F96" w:rsidRPr="00470B8B" w:rsidRDefault="00CE2F96" w:rsidP="00501097">
            <w:pPr>
              <w:pStyle w:val="ListParagraph"/>
              <w:numPr>
                <w:ilvl w:val="0"/>
                <w:numId w:val="102"/>
              </w:numPr>
              <w:ind w:left="360"/>
              <w:rPr>
                <w:color w:val="000000"/>
                <w:sz w:val="20"/>
              </w:rPr>
            </w:pPr>
            <w:r w:rsidRPr="00470B8B">
              <w:rPr>
                <w:rFonts w:cs="Arial"/>
                <w:color w:val="000000"/>
                <w:sz w:val="20"/>
              </w:rPr>
              <w:t>Total Reduced Sulfur</w:t>
            </w:r>
          </w:p>
        </w:tc>
        <w:tc>
          <w:tcPr>
            <w:tcW w:w="1440" w:type="dxa"/>
            <w:tcBorders>
              <w:top w:val="single" w:sz="4" w:space="0" w:color="auto"/>
              <w:left w:val="single" w:sz="4" w:space="0" w:color="auto"/>
              <w:bottom w:val="single" w:sz="4" w:space="0" w:color="auto"/>
              <w:right w:val="single" w:sz="4" w:space="0" w:color="auto"/>
            </w:tcBorders>
          </w:tcPr>
          <w:p w14:paraId="3B09A390" w14:textId="77777777" w:rsidR="00CE2F96" w:rsidRPr="00470B8B" w:rsidRDefault="00CE2F96" w:rsidP="005C31B4">
            <w:pPr>
              <w:jc w:val="center"/>
              <w:rPr>
                <w:rFonts w:cs="Arial"/>
                <w:color w:val="000000"/>
                <w:sz w:val="20"/>
              </w:rPr>
            </w:pPr>
            <w:r w:rsidRPr="00470B8B">
              <w:rPr>
                <w:rFonts w:cs="Arial"/>
                <w:color w:val="000000"/>
                <w:sz w:val="20"/>
              </w:rPr>
              <w:t>20 ppmv</w:t>
            </w:r>
          </w:p>
          <w:p w14:paraId="7BD49411" w14:textId="77777777" w:rsidR="00CE2F96" w:rsidRPr="00470B8B" w:rsidRDefault="00CE2F96" w:rsidP="005C31B4">
            <w:pPr>
              <w:jc w:val="center"/>
              <w:rPr>
                <w:rFonts w:cs="Arial"/>
                <w:color w:val="000000"/>
                <w:sz w:val="20"/>
              </w:rPr>
            </w:pPr>
            <w:r w:rsidRPr="00470B8B">
              <w:rPr>
                <w:rFonts w:cs="Arial"/>
                <w:color w:val="000000"/>
                <w:sz w:val="20"/>
              </w:rPr>
              <w:t>corrected to 10 % oxygen on a 12-hour average</w:t>
            </w:r>
            <w:r w:rsidRPr="00470B8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413854" w14:textId="2AF46D9C" w:rsidR="00CE2F96" w:rsidRPr="00470B8B" w:rsidRDefault="00192836" w:rsidP="005C31B4">
            <w:pPr>
              <w:jc w:val="center"/>
              <w:rPr>
                <w:color w:val="000000"/>
                <w:sz w:val="20"/>
              </w:rPr>
            </w:pPr>
            <w:r w:rsidRPr="00470B8B">
              <w:rPr>
                <w:rFonts w:cs="Arial"/>
                <w:color w:val="000000"/>
                <w:sz w:val="20"/>
              </w:rPr>
              <w:t>12</w:t>
            </w:r>
            <w:r w:rsidR="006A2ACE" w:rsidRPr="00470B8B">
              <w:rPr>
                <w:rFonts w:cs="Arial"/>
                <w:color w:val="000000"/>
                <w:sz w:val="20"/>
              </w:rPr>
              <w:t>-</w:t>
            </w:r>
            <w:r w:rsidRPr="00470B8B">
              <w:rPr>
                <w:rFonts w:cs="Arial"/>
                <w:color w:val="000000"/>
                <w:sz w:val="20"/>
              </w:rPr>
              <w:t>Hour Average</w:t>
            </w:r>
          </w:p>
        </w:tc>
        <w:tc>
          <w:tcPr>
            <w:tcW w:w="1619" w:type="dxa"/>
            <w:tcBorders>
              <w:top w:val="single" w:sz="4" w:space="0" w:color="auto"/>
              <w:left w:val="single" w:sz="4" w:space="0" w:color="auto"/>
              <w:bottom w:val="single" w:sz="4" w:space="0" w:color="auto"/>
              <w:right w:val="single" w:sz="4" w:space="0" w:color="auto"/>
            </w:tcBorders>
          </w:tcPr>
          <w:p w14:paraId="521AB493" w14:textId="77777777" w:rsidR="00CE2F96" w:rsidRPr="00470B8B" w:rsidRDefault="00CE2F96" w:rsidP="005C31B4">
            <w:pPr>
              <w:jc w:val="center"/>
              <w:rPr>
                <w:color w:val="000000"/>
                <w:sz w:val="20"/>
              </w:rPr>
            </w:pPr>
            <w:r w:rsidRPr="00470B8B">
              <w:rPr>
                <w:rFonts w:cs="Arial"/>
                <w:color w:val="000000"/>
                <w:sz w:val="20"/>
              </w:rPr>
              <w:t>EULK29</w:t>
            </w:r>
          </w:p>
        </w:tc>
        <w:tc>
          <w:tcPr>
            <w:tcW w:w="1620" w:type="dxa"/>
            <w:tcBorders>
              <w:top w:val="single" w:sz="4" w:space="0" w:color="auto"/>
              <w:left w:val="single" w:sz="4" w:space="0" w:color="auto"/>
              <w:bottom w:val="single" w:sz="4" w:space="0" w:color="auto"/>
              <w:right w:val="single" w:sz="4" w:space="0" w:color="auto"/>
            </w:tcBorders>
          </w:tcPr>
          <w:p w14:paraId="658E3EDF" w14:textId="77777777" w:rsidR="00CE2F96" w:rsidRPr="00470B8B" w:rsidRDefault="00CE2F96" w:rsidP="005C31B4">
            <w:pPr>
              <w:jc w:val="center"/>
              <w:rPr>
                <w:color w:val="000000"/>
                <w:sz w:val="20"/>
              </w:rPr>
            </w:pPr>
            <w:r w:rsidRPr="00470B8B">
              <w:rPr>
                <w:color w:val="000000"/>
                <w:sz w:val="20"/>
              </w:rPr>
              <w:t>SC VI.1</w:t>
            </w:r>
          </w:p>
        </w:tc>
        <w:tc>
          <w:tcPr>
            <w:tcW w:w="1710" w:type="dxa"/>
            <w:tcBorders>
              <w:top w:val="single" w:sz="4" w:space="0" w:color="auto"/>
              <w:left w:val="single" w:sz="4" w:space="0" w:color="auto"/>
              <w:bottom w:val="single" w:sz="4" w:space="0" w:color="auto"/>
              <w:right w:val="single" w:sz="4" w:space="0" w:color="auto"/>
            </w:tcBorders>
          </w:tcPr>
          <w:p w14:paraId="1D0ED831" w14:textId="77777777" w:rsidR="00CE2F96" w:rsidRPr="00470B8B" w:rsidRDefault="00CE2F96" w:rsidP="005C31B4">
            <w:pPr>
              <w:jc w:val="center"/>
              <w:rPr>
                <w:color w:val="000000"/>
                <w:sz w:val="20"/>
              </w:rPr>
            </w:pPr>
            <w:r w:rsidRPr="00470B8B">
              <w:rPr>
                <w:rFonts w:cs="Arial"/>
                <w:b/>
                <w:color w:val="000000"/>
                <w:sz w:val="20"/>
              </w:rPr>
              <w:t>R 336.1201</w:t>
            </w:r>
          </w:p>
        </w:tc>
      </w:tr>
    </w:tbl>
    <w:p w14:paraId="59D06493" w14:textId="77777777" w:rsidR="00CE2F96" w:rsidRPr="00470B8B" w:rsidRDefault="00CE2F96" w:rsidP="00CE2F96">
      <w:pPr>
        <w:spacing w:after="120"/>
        <w:ind w:left="346" w:hanging="347"/>
        <w:jc w:val="both"/>
        <w:rPr>
          <w:color w:val="000000"/>
          <w:sz w:val="20"/>
        </w:rPr>
      </w:pPr>
      <w:r w:rsidRPr="00470B8B">
        <w:rPr>
          <w:color w:val="000000"/>
          <w:sz w:val="20"/>
        </w:rPr>
        <w:t>*    Either of the following are acceptable:</w:t>
      </w:r>
    </w:p>
    <w:p w14:paraId="2AAF45F4" w14:textId="43631085" w:rsidR="00CE2F96" w:rsidRPr="00470B8B" w:rsidRDefault="00CE2F96" w:rsidP="00CE2F96">
      <w:pPr>
        <w:spacing w:after="120"/>
        <w:ind w:left="720" w:hanging="347"/>
        <w:jc w:val="both"/>
        <w:rPr>
          <w:sz w:val="20"/>
          <w:vertAlign w:val="superscript"/>
        </w:rPr>
      </w:pPr>
      <w:r w:rsidRPr="00470B8B">
        <w:rPr>
          <w:color w:val="000000"/>
          <w:sz w:val="20"/>
        </w:rPr>
        <w:t>a.</w:t>
      </w:r>
      <w:r w:rsidRPr="00470B8B">
        <w:rPr>
          <w:color w:val="000000"/>
          <w:sz w:val="20"/>
        </w:rPr>
        <w:tab/>
      </w:r>
      <w:r w:rsidRPr="00470B8B">
        <w:rPr>
          <w:rFonts w:cs="Arial"/>
          <w:color w:val="000000"/>
          <w:sz w:val="20"/>
        </w:rPr>
        <w:t>0.064 gr/dscf corrected to 10% oxygen on a 3-hour average at all times as specified in 40 CFR 63.864(k)(2)</w:t>
      </w:r>
      <w:r w:rsidRPr="00470B8B">
        <w:rPr>
          <w:sz w:val="20"/>
          <w:vertAlign w:val="superscript"/>
        </w:rPr>
        <w:t xml:space="preserve"> </w:t>
      </w:r>
    </w:p>
    <w:p w14:paraId="211B605C" w14:textId="27B8A255" w:rsidR="00CE2F96" w:rsidRPr="00470B8B" w:rsidRDefault="00CE2F96" w:rsidP="00CE2F96">
      <w:pPr>
        <w:spacing w:after="120"/>
        <w:ind w:left="720" w:firstLine="13"/>
        <w:rPr>
          <w:sz w:val="20"/>
        </w:rPr>
      </w:pPr>
      <w:r w:rsidRPr="00470B8B">
        <w:rPr>
          <w:sz w:val="20"/>
        </w:rPr>
        <w:t>OR</w:t>
      </w:r>
    </w:p>
    <w:p w14:paraId="71384F26" w14:textId="5AAB4679" w:rsidR="005C5332" w:rsidRDefault="005C5332" w:rsidP="00CE2F96">
      <w:pPr>
        <w:spacing w:after="120"/>
        <w:ind w:left="720" w:firstLine="13"/>
        <w:rPr>
          <w:sz w:val="20"/>
        </w:rPr>
      </w:pPr>
    </w:p>
    <w:p w14:paraId="324C5E2C" w14:textId="6CAF9A20" w:rsidR="00CE2F96" w:rsidRPr="00470B8B" w:rsidRDefault="00CE2F96" w:rsidP="00501097">
      <w:pPr>
        <w:pStyle w:val="ListParagraph"/>
        <w:numPr>
          <w:ilvl w:val="1"/>
          <w:numId w:val="192"/>
        </w:numPr>
        <w:jc w:val="both"/>
        <w:rPr>
          <w:sz w:val="20"/>
        </w:rPr>
      </w:pPr>
      <w:r w:rsidRPr="00470B8B">
        <w:rPr>
          <w:color w:val="000000"/>
          <w:sz w:val="20"/>
        </w:rPr>
        <w:lastRenderedPageBreak/>
        <w:t>Alternate Particulate Matter (PM) emission limits may be established for each existing recovery furnace, smelt dissolving tank, and lime kiln that operates 6,300 hours per year or more as provided under 40 CFR 63.862(a)(1)(ii), subject to limitations specified.</w:t>
      </w:r>
      <w:r w:rsidRPr="00470B8B">
        <w:rPr>
          <w:sz w:val="20"/>
          <w:vertAlign w:val="superscript"/>
        </w:rPr>
        <w:t>2</w:t>
      </w:r>
      <w:r w:rsidRPr="00470B8B">
        <w:rPr>
          <w:color w:val="000000"/>
          <w:sz w:val="20"/>
        </w:rPr>
        <w:t xml:space="preserve">  </w:t>
      </w:r>
      <w:r w:rsidRPr="00470B8B">
        <w:rPr>
          <w:b/>
          <w:color w:val="000000"/>
          <w:sz w:val="20"/>
        </w:rPr>
        <w:t>(40 CFR 63.862(a)(1)(ii), 40 CFR 63.865(a), 40 CFR 63.865(b))</w:t>
      </w:r>
    </w:p>
    <w:p w14:paraId="70CD12AE" w14:textId="77777777" w:rsidR="006A5B00" w:rsidRPr="00470B8B" w:rsidRDefault="006A5B00" w:rsidP="00C06732">
      <w:pPr>
        <w:jc w:val="both"/>
        <w:rPr>
          <w:sz w:val="20"/>
        </w:rPr>
      </w:pPr>
    </w:p>
    <w:p w14:paraId="2063FC96" w14:textId="77777777" w:rsidR="006A5B00" w:rsidRPr="00470B8B" w:rsidRDefault="006A5B00" w:rsidP="00C06732">
      <w:pPr>
        <w:jc w:val="both"/>
        <w:rPr>
          <w:b/>
          <w:u w:val="single"/>
        </w:rPr>
      </w:pPr>
      <w:r w:rsidRPr="00470B8B">
        <w:rPr>
          <w:b/>
        </w:rPr>
        <w:t xml:space="preserve">II.  </w:t>
      </w:r>
      <w:r w:rsidRPr="00470B8B">
        <w:rPr>
          <w:b/>
          <w:u w:val="single"/>
        </w:rPr>
        <w:t>MATERIAL LIMIT(S)</w:t>
      </w:r>
    </w:p>
    <w:p w14:paraId="36DDC2CF" w14:textId="77777777" w:rsidR="006A5B00" w:rsidRPr="00470B8B" w:rsidRDefault="006A5B00" w:rsidP="00C06732">
      <w:pPr>
        <w:jc w:val="both"/>
        <w:rPr>
          <w:sz w:val="20"/>
        </w:rPr>
      </w:pPr>
    </w:p>
    <w:p w14:paraId="41F98F18" w14:textId="7BA5B8CE" w:rsidR="006A5B00" w:rsidRPr="00470B8B" w:rsidRDefault="00CE2F96" w:rsidP="00C06732">
      <w:pPr>
        <w:jc w:val="both"/>
        <w:rPr>
          <w:bCs/>
          <w:sz w:val="20"/>
        </w:rPr>
      </w:pPr>
      <w:r w:rsidRPr="00470B8B">
        <w:rPr>
          <w:bCs/>
          <w:sz w:val="20"/>
        </w:rPr>
        <w:t>NA</w:t>
      </w:r>
    </w:p>
    <w:p w14:paraId="1DF36D6D" w14:textId="77777777" w:rsidR="006A5B00" w:rsidRPr="00470B8B" w:rsidRDefault="006A5B00" w:rsidP="00C06732">
      <w:pPr>
        <w:jc w:val="both"/>
        <w:rPr>
          <w:sz w:val="20"/>
        </w:rPr>
      </w:pPr>
    </w:p>
    <w:p w14:paraId="1EB9C30B" w14:textId="77777777" w:rsidR="006A5B00" w:rsidRPr="00470B8B" w:rsidRDefault="006A5B00" w:rsidP="00C06732">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577C4BAB" w14:textId="77777777" w:rsidR="006A5B00" w:rsidRPr="00470B8B" w:rsidRDefault="006A5B00" w:rsidP="00C06732">
      <w:pPr>
        <w:jc w:val="both"/>
        <w:rPr>
          <w:sz w:val="20"/>
        </w:rPr>
      </w:pPr>
    </w:p>
    <w:p w14:paraId="566FD4AF" w14:textId="1873E1D4" w:rsidR="006A5B00" w:rsidRPr="00470B8B" w:rsidRDefault="00CE2F96" w:rsidP="00CE2F96">
      <w:pPr>
        <w:ind w:left="360" w:hanging="360"/>
        <w:jc w:val="both"/>
        <w:rPr>
          <w:rFonts w:cs="Arial"/>
          <w:sz w:val="20"/>
        </w:rPr>
      </w:pPr>
      <w:r w:rsidRPr="00470B8B">
        <w:rPr>
          <w:sz w:val="20"/>
        </w:rPr>
        <w:t>1.</w:t>
      </w:r>
      <w:r w:rsidRPr="00470B8B">
        <w:rPr>
          <w:sz w:val="20"/>
        </w:rPr>
        <w:tab/>
      </w:r>
      <w:r w:rsidRPr="00470B8B">
        <w:rPr>
          <w:rFonts w:cs="Arial"/>
          <w:sz w:val="20"/>
        </w:rPr>
        <w:t>The permittee shall not operate EULK29 unless the venturi scrubber and mist eliminator are operating properly.</w:t>
      </w:r>
      <w:r w:rsidRPr="00470B8B">
        <w:rPr>
          <w:sz w:val="20"/>
          <w:vertAlign w:val="superscript"/>
        </w:rPr>
        <w:t>2</w:t>
      </w:r>
      <w:r w:rsidRPr="00470B8B">
        <w:rPr>
          <w:rFonts w:cs="Arial"/>
          <w:sz w:val="20"/>
        </w:rPr>
        <w:t xml:space="preserve">  </w:t>
      </w:r>
      <w:r w:rsidRPr="00470B8B">
        <w:rPr>
          <w:rFonts w:cs="Arial"/>
          <w:b/>
          <w:sz w:val="20"/>
        </w:rPr>
        <w:t>(R 336.1201, R 336.1910)</w:t>
      </w:r>
    </w:p>
    <w:p w14:paraId="1B3F1731" w14:textId="77777777" w:rsidR="006A5B00" w:rsidRPr="00470B8B" w:rsidRDefault="006A5B00" w:rsidP="00C06732">
      <w:pPr>
        <w:jc w:val="both"/>
        <w:rPr>
          <w:sz w:val="20"/>
        </w:rPr>
      </w:pPr>
    </w:p>
    <w:p w14:paraId="5E696F91" w14:textId="77777777" w:rsidR="006A5B00" w:rsidRPr="00470B8B" w:rsidRDefault="006A5B00" w:rsidP="00C06732">
      <w:pPr>
        <w:jc w:val="both"/>
        <w:rPr>
          <w:b/>
          <w:u w:val="single"/>
        </w:rPr>
      </w:pPr>
      <w:r w:rsidRPr="00470B8B">
        <w:rPr>
          <w:b/>
        </w:rPr>
        <w:t xml:space="preserve">IV.  </w:t>
      </w:r>
      <w:r w:rsidRPr="00470B8B">
        <w:rPr>
          <w:b/>
          <w:u w:val="single"/>
        </w:rPr>
        <w:t>DESIGN/EQUIPMENT PARAMETER(S)</w:t>
      </w:r>
    </w:p>
    <w:p w14:paraId="0DE9F36F" w14:textId="77777777" w:rsidR="006A5B00" w:rsidRPr="00470B8B" w:rsidRDefault="006A5B00" w:rsidP="00C06732">
      <w:pPr>
        <w:jc w:val="both"/>
        <w:rPr>
          <w:sz w:val="20"/>
        </w:rPr>
      </w:pPr>
    </w:p>
    <w:p w14:paraId="632C900F" w14:textId="766D3B11" w:rsidR="006A5B00" w:rsidRPr="00470B8B" w:rsidRDefault="00CE2F96" w:rsidP="00CE2F96">
      <w:pPr>
        <w:jc w:val="both"/>
        <w:rPr>
          <w:sz w:val="20"/>
        </w:rPr>
      </w:pPr>
      <w:r w:rsidRPr="00470B8B">
        <w:rPr>
          <w:sz w:val="20"/>
        </w:rPr>
        <w:t>NA</w:t>
      </w:r>
    </w:p>
    <w:p w14:paraId="3F9F8C21" w14:textId="77777777" w:rsidR="006A5B00" w:rsidRPr="00470B8B" w:rsidRDefault="006A5B00" w:rsidP="00C06732">
      <w:pPr>
        <w:jc w:val="both"/>
        <w:rPr>
          <w:sz w:val="20"/>
        </w:rPr>
      </w:pPr>
    </w:p>
    <w:p w14:paraId="66CFB16B" w14:textId="77777777" w:rsidR="006A5B00" w:rsidRPr="00470B8B" w:rsidRDefault="006A5B00" w:rsidP="00C06732">
      <w:pPr>
        <w:jc w:val="both"/>
        <w:rPr>
          <w:b/>
          <w:u w:val="single"/>
        </w:rPr>
      </w:pPr>
      <w:r w:rsidRPr="00470B8B">
        <w:rPr>
          <w:b/>
        </w:rPr>
        <w:t xml:space="preserve">V.  </w:t>
      </w:r>
      <w:r w:rsidRPr="00470B8B">
        <w:rPr>
          <w:b/>
          <w:u w:val="single"/>
        </w:rPr>
        <w:t>TESTING/SAMPLING</w:t>
      </w:r>
    </w:p>
    <w:p w14:paraId="48D63122" w14:textId="77777777" w:rsidR="006A5B00" w:rsidRPr="00470B8B" w:rsidRDefault="006A5B00" w:rsidP="00C06732">
      <w:pPr>
        <w:jc w:val="both"/>
        <w:rPr>
          <w:sz w:val="20"/>
        </w:rPr>
      </w:pPr>
      <w:r w:rsidRPr="00470B8B">
        <w:rPr>
          <w:sz w:val="20"/>
        </w:rPr>
        <w:t xml:space="preserve">Records shall be maintained on file for a period of five years.  </w:t>
      </w:r>
      <w:r w:rsidRPr="00470B8B">
        <w:rPr>
          <w:b/>
          <w:sz w:val="20"/>
        </w:rPr>
        <w:t>(R 336.1213(3)(b)(ii))</w:t>
      </w:r>
    </w:p>
    <w:p w14:paraId="5C27C855" w14:textId="77777777" w:rsidR="006A5B00" w:rsidRPr="00470B8B" w:rsidRDefault="006A5B00" w:rsidP="00C06732">
      <w:pPr>
        <w:jc w:val="both"/>
        <w:rPr>
          <w:sz w:val="20"/>
        </w:rPr>
      </w:pPr>
    </w:p>
    <w:p w14:paraId="02B16715" w14:textId="0F5C6A44" w:rsidR="006A5B00" w:rsidRPr="00470B8B" w:rsidRDefault="006A5B00" w:rsidP="00501097">
      <w:pPr>
        <w:numPr>
          <w:ilvl w:val="0"/>
          <w:numId w:val="103"/>
        </w:numPr>
        <w:ind w:left="360"/>
        <w:jc w:val="both"/>
        <w:rPr>
          <w:rFonts w:cs="Arial"/>
          <w:sz w:val="20"/>
        </w:rPr>
      </w:pPr>
      <w:r w:rsidRPr="00470B8B">
        <w:rPr>
          <w:rFonts w:cs="Arial"/>
          <w:sz w:val="20"/>
        </w:rPr>
        <w:t xml:space="preserve">The permittee shall verify </w:t>
      </w:r>
      <w:r w:rsidR="00CE2F96" w:rsidRPr="00470B8B">
        <w:rPr>
          <w:rFonts w:cs="Arial"/>
          <w:sz w:val="20"/>
        </w:rPr>
        <w:t>Particulate Matter (PM)</w:t>
      </w:r>
      <w:r w:rsidRPr="00470B8B">
        <w:rPr>
          <w:rFonts w:cs="Arial"/>
          <w:sz w:val="20"/>
        </w:rPr>
        <w:t xml:space="preserve"> emission rates from </w:t>
      </w:r>
      <w:r w:rsidR="006705B8" w:rsidRPr="00470B8B">
        <w:rPr>
          <w:rFonts w:cs="Arial"/>
          <w:sz w:val="20"/>
        </w:rPr>
        <w:t xml:space="preserve">FGLK29 </w:t>
      </w:r>
      <w:r w:rsidRPr="00470B8B">
        <w:rPr>
          <w:rFonts w:cs="Arial"/>
          <w:sz w:val="20"/>
        </w:rPr>
        <w:t xml:space="preserve">by testing at the owner’s expense, in accordance with the Department requirements.  Testing shall be performed using an approved USEPA Method listed in </w:t>
      </w:r>
      <w:r w:rsidR="00CE2F96" w:rsidRPr="00470B8B">
        <w:rPr>
          <w:rFonts w:cs="Arial"/>
          <w:sz w:val="20"/>
        </w:rPr>
        <w:t>40 CFR Part 63, Subpart A and MM</w:t>
      </w:r>
      <w:r w:rsidRPr="00470B8B">
        <w:rPr>
          <w:rFonts w:cs="Arial"/>
          <w:sz w:val="20"/>
        </w:rPr>
        <w:t>.  An alternate method, or a modification to the approved USEPA Method, may be specified in an AQD</w:t>
      </w:r>
      <w:r w:rsidRPr="00470B8B">
        <w:rPr>
          <w:rFonts w:cs="Arial"/>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470B8B">
        <w:rPr>
          <w:rFonts w:cs="Arial"/>
          <w:bCs/>
          <w:sz w:val="20"/>
        </w:rPr>
        <w:t xml:space="preserve">  </w:t>
      </w:r>
      <w:r w:rsidRPr="00470B8B">
        <w:rPr>
          <w:rFonts w:cs="Arial"/>
          <w:b/>
          <w:sz w:val="20"/>
        </w:rPr>
        <w:t>(</w:t>
      </w:r>
      <w:r w:rsidRPr="00470B8B">
        <w:rPr>
          <w:b/>
          <w:sz w:val="20"/>
        </w:rPr>
        <w:t xml:space="preserve">R 336.1213(3), </w:t>
      </w:r>
      <w:r w:rsidRPr="00470B8B">
        <w:rPr>
          <w:rFonts w:cs="Arial"/>
          <w:b/>
          <w:sz w:val="20"/>
        </w:rPr>
        <w:t>R 336.2001, R 336.2003, R 336.2004)</w:t>
      </w:r>
    </w:p>
    <w:p w14:paraId="2EB5E10C" w14:textId="77777777" w:rsidR="006A5B00" w:rsidRPr="00470B8B" w:rsidRDefault="006A5B00" w:rsidP="00C06732">
      <w:pPr>
        <w:jc w:val="both"/>
        <w:rPr>
          <w:rFonts w:cs="Arial"/>
          <w:sz w:val="20"/>
        </w:rPr>
      </w:pPr>
    </w:p>
    <w:p w14:paraId="6AC25D91" w14:textId="440811EB" w:rsidR="006A5B00" w:rsidRPr="00470B8B" w:rsidRDefault="006A5B00" w:rsidP="00501097">
      <w:pPr>
        <w:numPr>
          <w:ilvl w:val="0"/>
          <w:numId w:val="104"/>
        </w:numPr>
        <w:ind w:left="360"/>
        <w:jc w:val="both"/>
        <w:rPr>
          <w:rFonts w:cs="Arial"/>
          <w:sz w:val="20"/>
        </w:rPr>
      </w:pPr>
      <w:r w:rsidRPr="00470B8B">
        <w:rPr>
          <w:rFonts w:cs="Arial"/>
          <w:sz w:val="20"/>
        </w:rPr>
        <w:t xml:space="preserve">The permittee shall verify the </w:t>
      </w:r>
      <w:r w:rsidR="006044D5" w:rsidRPr="00470B8B">
        <w:rPr>
          <w:rFonts w:cs="Arial"/>
          <w:sz w:val="20"/>
        </w:rPr>
        <w:t xml:space="preserve">FGLK29 </w:t>
      </w:r>
      <w:r w:rsidRPr="00470B8B">
        <w:rPr>
          <w:rFonts w:cs="Arial"/>
          <w:sz w:val="20"/>
        </w:rPr>
        <w:t xml:space="preserve">emission rates from </w:t>
      </w:r>
      <w:r w:rsidR="00CE2F96" w:rsidRPr="00470B8B">
        <w:rPr>
          <w:rFonts w:cs="Arial"/>
          <w:sz w:val="20"/>
        </w:rPr>
        <w:t>FG</w:t>
      </w:r>
      <w:r w:rsidR="0038440E" w:rsidRPr="00470B8B">
        <w:rPr>
          <w:rFonts w:cs="Arial"/>
          <w:sz w:val="20"/>
        </w:rPr>
        <w:t>LK29</w:t>
      </w:r>
      <w:r w:rsidRPr="00470B8B">
        <w:rPr>
          <w:rFonts w:cs="Arial"/>
          <w:sz w:val="20"/>
        </w:rPr>
        <w:t>, at a minimum, every five years from the date of the last test.</w:t>
      </w:r>
      <w:r w:rsidRPr="00470B8B">
        <w:rPr>
          <w:rFonts w:cs="Arial"/>
          <w:bCs/>
          <w:sz w:val="20"/>
        </w:rPr>
        <w:t xml:space="preserve">  </w:t>
      </w:r>
      <w:r w:rsidRPr="00470B8B">
        <w:rPr>
          <w:rFonts w:cs="Arial"/>
          <w:b/>
          <w:sz w:val="20"/>
        </w:rPr>
        <w:t>(R 336.1213(3), R 336.2001, R 336.2003, R 336.2004)</w:t>
      </w:r>
    </w:p>
    <w:p w14:paraId="3D8C63CF" w14:textId="77777777" w:rsidR="006A5B00" w:rsidRPr="00470B8B" w:rsidRDefault="006A5B00" w:rsidP="00C06732">
      <w:pPr>
        <w:jc w:val="both"/>
        <w:rPr>
          <w:sz w:val="20"/>
        </w:rPr>
      </w:pPr>
    </w:p>
    <w:p w14:paraId="4DDDD7C3" w14:textId="77777777" w:rsidR="006A5B00" w:rsidRPr="00470B8B" w:rsidRDefault="006A5B00" w:rsidP="00501097">
      <w:pPr>
        <w:numPr>
          <w:ilvl w:val="0"/>
          <w:numId w:val="104"/>
        </w:numPr>
        <w:ind w:left="360"/>
        <w:jc w:val="both"/>
        <w:rPr>
          <w:rFonts w:cs="Arial"/>
          <w:b/>
          <w:sz w:val="20"/>
        </w:rPr>
      </w:pPr>
      <w:r w:rsidRPr="00470B8B">
        <w:rPr>
          <w:rFonts w:cs="Arial"/>
          <w:sz w:val="20"/>
        </w:rPr>
        <w:t>The permittee shall notify the AQD Technical Programs Unit Supervisor and the District Supervisor not less than 30</w:t>
      </w:r>
      <w:r w:rsidRPr="00470B8B">
        <w:rPr>
          <w:rFonts w:cs="Arial"/>
          <w:color w:val="FF0000"/>
          <w:sz w:val="20"/>
        </w:rPr>
        <w:t xml:space="preserve"> </w:t>
      </w:r>
      <w:r w:rsidRPr="00470B8B">
        <w:rPr>
          <w:rFonts w:cs="Arial"/>
          <w:sz w:val="20"/>
        </w:rPr>
        <w:t xml:space="preserve">days of the time and place before performance tests are conducted.  </w:t>
      </w:r>
      <w:r w:rsidRPr="00470B8B">
        <w:rPr>
          <w:rFonts w:cs="Arial"/>
          <w:b/>
          <w:sz w:val="20"/>
        </w:rPr>
        <w:t>(R 336.1213(3))</w:t>
      </w:r>
    </w:p>
    <w:p w14:paraId="58D36E75" w14:textId="77777777" w:rsidR="006A5B00" w:rsidRPr="00470B8B" w:rsidRDefault="006A5B00" w:rsidP="00C06732">
      <w:pPr>
        <w:jc w:val="both"/>
        <w:rPr>
          <w:strike/>
          <w:sz w:val="20"/>
        </w:rPr>
      </w:pPr>
    </w:p>
    <w:p w14:paraId="42416C59" w14:textId="77777777" w:rsidR="006A5B00" w:rsidRPr="00470B8B" w:rsidRDefault="006A5B00" w:rsidP="00C06732">
      <w:pPr>
        <w:jc w:val="both"/>
      </w:pPr>
      <w:r w:rsidRPr="00470B8B">
        <w:rPr>
          <w:b/>
        </w:rPr>
        <w:t xml:space="preserve">VI.  </w:t>
      </w:r>
      <w:r w:rsidRPr="00470B8B">
        <w:rPr>
          <w:b/>
          <w:u w:val="single"/>
        </w:rPr>
        <w:t>MONITORING/RECORDKEEPING</w:t>
      </w:r>
    </w:p>
    <w:p w14:paraId="62E6771C" w14:textId="77777777" w:rsidR="006A5B00" w:rsidRPr="00470B8B" w:rsidRDefault="006A5B00" w:rsidP="00C06732">
      <w:pPr>
        <w:jc w:val="both"/>
        <w:rPr>
          <w:sz w:val="20"/>
        </w:rPr>
      </w:pPr>
      <w:r w:rsidRPr="00470B8B">
        <w:rPr>
          <w:sz w:val="20"/>
        </w:rPr>
        <w:t xml:space="preserve">Records shall be maintained on file for a period of five years.  </w:t>
      </w:r>
      <w:r w:rsidRPr="00470B8B">
        <w:rPr>
          <w:b/>
          <w:sz w:val="20"/>
        </w:rPr>
        <w:t>(R 336.1213(3)(b)(ii))</w:t>
      </w:r>
    </w:p>
    <w:p w14:paraId="3E7452C6" w14:textId="77777777" w:rsidR="006A5B00" w:rsidRPr="00470B8B" w:rsidRDefault="006A5B00" w:rsidP="00C06732">
      <w:pPr>
        <w:jc w:val="both"/>
        <w:rPr>
          <w:sz w:val="20"/>
        </w:rPr>
      </w:pPr>
    </w:p>
    <w:p w14:paraId="5F93A79E" w14:textId="18414E75" w:rsidR="00CE2F96" w:rsidRPr="00470B8B" w:rsidRDefault="00CE2F96" w:rsidP="00CE2F96">
      <w:pPr>
        <w:ind w:left="360" w:hanging="360"/>
        <w:jc w:val="both"/>
        <w:rPr>
          <w:rFonts w:cs="Arial"/>
          <w:sz w:val="20"/>
        </w:rPr>
      </w:pPr>
      <w:r w:rsidRPr="00470B8B">
        <w:rPr>
          <w:sz w:val="20"/>
        </w:rPr>
        <w:t>1.</w:t>
      </w:r>
      <w:r w:rsidRPr="00470B8B">
        <w:rPr>
          <w:sz w:val="20"/>
        </w:rPr>
        <w:tab/>
      </w:r>
      <w:r w:rsidRPr="00470B8B">
        <w:rPr>
          <w:rFonts w:cs="Arial"/>
          <w:sz w:val="20"/>
        </w:rPr>
        <w:t>The permittee shall monitor and record the total reduced sulfur concentration from EULK29 exhaust gases on a continuous basis in a manner and with instrumentation acceptable to the AQD.  Although the source is not subject to the NSPS (40 CFR Part 60, Subpart BB), the monitoring shall utilize the quality assurance/quality control activities of 40 CFR Part 60, Appendix F, Procedure 1 as a guideline.  Daily calibrations shall be conducted in accordance with 40 CFR Part 60, Appendix F, Procedure 1, Section 4.  A Cylinder gas audit shall be conducted once each calendar quarter in accordance with 40 CFR Part 60, Appendix F, Procedure 1 Section 5.1.2 in lieu of performing a relative accuracy test audit.</w:t>
      </w:r>
      <w:r w:rsidRPr="00470B8B">
        <w:rPr>
          <w:rFonts w:cs="Arial"/>
          <w:sz w:val="20"/>
          <w:vertAlign w:val="superscript"/>
        </w:rPr>
        <w:t>1</w:t>
      </w:r>
      <w:r w:rsidRPr="00470B8B">
        <w:rPr>
          <w:rFonts w:cs="Arial"/>
          <w:sz w:val="20"/>
        </w:rPr>
        <w:t xml:space="preserve">  </w:t>
      </w:r>
      <w:r w:rsidRPr="00470B8B">
        <w:rPr>
          <w:rFonts w:cs="Arial"/>
          <w:b/>
          <w:sz w:val="20"/>
        </w:rPr>
        <w:t>(R 336.1901)</w:t>
      </w:r>
    </w:p>
    <w:p w14:paraId="3E9241AC" w14:textId="77777777" w:rsidR="00CE2F96" w:rsidRPr="00470B8B" w:rsidRDefault="00CE2F96" w:rsidP="00CE2F96">
      <w:pPr>
        <w:ind w:left="360" w:hanging="360"/>
        <w:jc w:val="both"/>
        <w:rPr>
          <w:rFonts w:cs="Arial"/>
          <w:sz w:val="20"/>
        </w:rPr>
      </w:pPr>
    </w:p>
    <w:p w14:paraId="0BEE4532" w14:textId="2B76A7A6" w:rsidR="00CE2F96" w:rsidRPr="00470B8B" w:rsidRDefault="00CE2F96" w:rsidP="00501097">
      <w:pPr>
        <w:pStyle w:val="ListParagraph"/>
        <w:numPr>
          <w:ilvl w:val="0"/>
          <w:numId w:val="173"/>
        </w:numPr>
        <w:jc w:val="both"/>
        <w:rPr>
          <w:rFonts w:cs="Arial"/>
          <w:b/>
          <w:sz w:val="20"/>
        </w:rPr>
      </w:pPr>
      <w:r w:rsidRPr="00470B8B">
        <w:rPr>
          <w:rFonts w:cs="Arial"/>
          <w:sz w:val="20"/>
        </w:rPr>
        <w:t>The permittee shall install, calibrate, maintain and operate a continuous monitoring system to measure the pressure drop across the scrubber and the scrubbing liquid flow rate at least once every successive 15</w:t>
      </w:r>
      <w:r w:rsidR="00C90D60" w:rsidRPr="00470B8B">
        <w:rPr>
          <w:rFonts w:cs="Arial"/>
          <w:sz w:val="20"/>
        </w:rPr>
        <w:t>-</w:t>
      </w:r>
      <w:r w:rsidRPr="00470B8B">
        <w:rPr>
          <w:rFonts w:cs="Arial"/>
          <w:sz w:val="20"/>
        </w:rPr>
        <w:t xml:space="preserve">minute period using the procedures in 40 CFR 63.8.  </w:t>
      </w:r>
      <w:r w:rsidRPr="00470B8B">
        <w:rPr>
          <w:rFonts w:cs="Arial"/>
          <w:b/>
          <w:sz w:val="20"/>
        </w:rPr>
        <w:t>(40 CFR 63.864(e)(10)</w:t>
      </w:r>
    </w:p>
    <w:p w14:paraId="4EE13D3F" w14:textId="77777777" w:rsidR="00CE2F96" w:rsidRPr="00470B8B" w:rsidRDefault="00CE2F96" w:rsidP="00B057C6">
      <w:pPr>
        <w:rPr>
          <w:rFonts w:cs="Arial"/>
          <w:sz w:val="20"/>
        </w:rPr>
      </w:pPr>
    </w:p>
    <w:p w14:paraId="31F76890" w14:textId="4409D4BF" w:rsidR="00CE2F96" w:rsidRPr="00470B8B" w:rsidRDefault="00CE2F96" w:rsidP="00CE2F96">
      <w:pPr>
        <w:tabs>
          <w:tab w:val="left" w:pos="360"/>
        </w:tabs>
        <w:ind w:left="360" w:hanging="360"/>
        <w:jc w:val="both"/>
        <w:rPr>
          <w:sz w:val="20"/>
        </w:rPr>
      </w:pPr>
      <w:r w:rsidRPr="00470B8B">
        <w:rPr>
          <w:rFonts w:cs="Arial"/>
          <w:sz w:val="20"/>
        </w:rPr>
        <w:t>3.</w:t>
      </w:r>
      <w:r w:rsidRPr="00470B8B">
        <w:rPr>
          <w:rFonts w:cs="Arial"/>
          <w:sz w:val="20"/>
        </w:rPr>
        <w:tab/>
      </w:r>
      <w:r w:rsidRPr="00470B8B">
        <w:rPr>
          <w:sz w:val="20"/>
        </w:rPr>
        <w:t>The permittee shall maintain operating parameters within the range established according to 40 CFR 63.864(j).  The source will be considered in violation of the standards in 40 CFR 63.862 if six or more 3</w:t>
      </w:r>
      <w:r w:rsidR="006A2ACE" w:rsidRPr="00470B8B">
        <w:rPr>
          <w:sz w:val="20"/>
        </w:rPr>
        <w:t>-</w:t>
      </w:r>
      <w:r w:rsidRPr="00470B8B">
        <w:rPr>
          <w:sz w:val="20"/>
        </w:rPr>
        <w:t xml:space="preserve">hour average parameter values within any semi–annual reporting period are outside the established operating range, at all </w:t>
      </w:r>
      <w:r w:rsidRPr="00470B8B">
        <w:rPr>
          <w:sz w:val="20"/>
        </w:rPr>
        <w:lastRenderedPageBreak/>
        <w:t>times</w:t>
      </w:r>
      <w:r w:rsidR="00573B6A" w:rsidRPr="00470B8B">
        <w:rPr>
          <w:sz w:val="20"/>
        </w:rPr>
        <w:t>.</w:t>
      </w:r>
      <w:r w:rsidRPr="00470B8B">
        <w:rPr>
          <w:sz w:val="20"/>
        </w:rPr>
        <w:t>. No more than one exceedance will be attributed to any 24</w:t>
      </w:r>
      <w:r w:rsidR="006A2ACE" w:rsidRPr="00470B8B">
        <w:rPr>
          <w:sz w:val="20"/>
        </w:rPr>
        <w:t>-</w:t>
      </w:r>
      <w:r w:rsidRPr="00470B8B">
        <w:rPr>
          <w:sz w:val="20"/>
        </w:rPr>
        <w:t xml:space="preserve">hour period.  </w:t>
      </w:r>
      <w:r w:rsidRPr="00470B8B">
        <w:rPr>
          <w:b/>
          <w:sz w:val="20"/>
        </w:rPr>
        <w:t>(40</w:t>
      </w:r>
      <w:r w:rsidR="005C5332" w:rsidRPr="00470B8B">
        <w:rPr>
          <w:b/>
          <w:sz w:val="20"/>
        </w:rPr>
        <w:t> </w:t>
      </w:r>
      <w:r w:rsidRPr="00470B8B">
        <w:rPr>
          <w:b/>
          <w:sz w:val="20"/>
        </w:rPr>
        <w:t>CFR 63.864(k)(2)(iii), 40 CFR 63.864(k)(3))</w:t>
      </w:r>
    </w:p>
    <w:p w14:paraId="7B732B82" w14:textId="77777777" w:rsidR="00CE2F96" w:rsidRPr="00470B8B" w:rsidRDefault="00CE2F96" w:rsidP="00CE2F96">
      <w:pPr>
        <w:tabs>
          <w:tab w:val="left" w:pos="360"/>
        </w:tabs>
        <w:ind w:left="360" w:hanging="360"/>
        <w:jc w:val="both"/>
        <w:rPr>
          <w:sz w:val="20"/>
        </w:rPr>
      </w:pPr>
    </w:p>
    <w:p w14:paraId="0C591A35" w14:textId="01235894" w:rsidR="00CE2F96" w:rsidRPr="00470B8B" w:rsidRDefault="00CE2F96" w:rsidP="00CE2F96">
      <w:pPr>
        <w:tabs>
          <w:tab w:val="left" w:pos="360"/>
        </w:tabs>
        <w:ind w:left="360" w:hanging="360"/>
        <w:jc w:val="both"/>
        <w:rPr>
          <w:b/>
          <w:sz w:val="20"/>
        </w:rPr>
      </w:pPr>
      <w:r w:rsidRPr="00470B8B">
        <w:rPr>
          <w:sz w:val="20"/>
        </w:rPr>
        <w:t>4.</w:t>
      </w:r>
      <w:r w:rsidRPr="00470B8B">
        <w:rPr>
          <w:sz w:val="20"/>
        </w:rPr>
        <w:tab/>
      </w:r>
      <w:r w:rsidR="00C92805" w:rsidRPr="00470B8B">
        <w:rPr>
          <w:sz w:val="20"/>
        </w:rPr>
        <w:t xml:space="preserve"> The permittee shall implement corrective action when any 3 hour average parameter value is outside the range of values established as provided in 40 CFR 63.864(I).  </w:t>
      </w:r>
      <w:r w:rsidR="00C92805" w:rsidRPr="00470B8B">
        <w:rPr>
          <w:b/>
          <w:sz w:val="20"/>
        </w:rPr>
        <w:t>(40 CFR 63.864(k)(1)(ii))</w:t>
      </w:r>
    </w:p>
    <w:p w14:paraId="514F2005" w14:textId="77777777" w:rsidR="00CE2F96" w:rsidRPr="00470B8B" w:rsidRDefault="00CE2F96" w:rsidP="00CE2F96">
      <w:pPr>
        <w:tabs>
          <w:tab w:val="left" w:pos="360"/>
        </w:tabs>
        <w:ind w:left="360" w:hanging="360"/>
        <w:jc w:val="both"/>
        <w:rPr>
          <w:bCs/>
          <w:sz w:val="20"/>
        </w:rPr>
      </w:pPr>
    </w:p>
    <w:p w14:paraId="638C4591" w14:textId="77777777" w:rsidR="00CE2F96" w:rsidRPr="00470B8B" w:rsidRDefault="00CE2F96" w:rsidP="00CE2F96">
      <w:pPr>
        <w:tabs>
          <w:tab w:val="left" w:pos="360"/>
        </w:tabs>
        <w:ind w:left="360" w:hanging="360"/>
        <w:jc w:val="both"/>
        <w:rPr>
          <w:b/>
          <w:sz w:val="20"/>
        </w:rPr>
      </w:pPr>
      <w:r w:rsidRPr="00470B8B">
        <w:rPr>
          <w:sz w:val="20"/>
        </w:rPr>
        <w:t>5.</w:t>
      </w:r>
      <w:r w:rsidRPr="00470B8B">
        <w:rPr>
          <w:sz w:val="20"/>
        </w:rPr>
        <w:tab/>
        <w:t xml:space="preserve">The permittee shall maintain the records specified in 40 CFR 63.866(b)(c) in addition to the record keeping requirements of 40 CFR 63.10(b)(2).  </w:t>
      </w:r>
      <w:r w:rsidRPr="00470B8B">
        <w:rPr>
          <w:b/>
          <w:sz w:val="20"/>
        </w:rPr>
        <w:t>(40 CFR 63.866(b)-(c))</w:t>
      </w:r>
    </w:p>
    <w:p w14:paraId="1755BF25" w14:textId="77777777" w:rsidR="00CE2F96" w:rsidRPr="00470B8B" w:rsidRDefault="00CE2F96" w:rsidP="00CE2F96">
      <w:pPr>
        <w:ind w:left="360" w:hanging="360"/>
        <w:jc w:val="both"/>
        <w:rPr>
          <w:rFonts w:cs="Arial"/>
          <w:sz w:val="20"/>
        </w:rPr>
      </w:pPr>
    </w:p>
    <w:p w14:paraId="4F929E65" w14:textId="77777777" w:rsidR="00CE2F96" w:rsidRPr="00470B8B" w:rsidRDefault="00CE2F96" w:rsidP="00CE2F96">
      <w:pPr>
        <w:ind w:left="360" w:hanging="360"/>
        <w:jc w:val="both"/>
        <w:rPr>
          <w:rFonts w:cs="Arial"/>
          <w:b/>
          <w:sz w:val="20"/>
        </w:rPr>
      </w:pPr>
      <w:r w:rsidRPr="00470B8B">
        <w:rPr>
          <w:rFonts w:cs="Arial"/>
          <w:sz w:val="20"/>
        </w:rPr>
        <w:t>6.</w:t>
      </w:r>
      <w:r w:rsidRPr="00470B8B">
        <w:rPr>
          <w:rFonts w:cs="Arial"/>
          <w:sz w:val="20"/>
        </w:rPr>
        <w:tab/>
        <w:t xml:space="preserve">The permittee shall establish scrubber differential pressure and flow operating ranges as specified in 40 CFR 63.864(j) and 40 CFR 63.865.  The operating ranges are the </w:t>
      </w:r>
      <w:r w:rsidRPr="00470B8B">
        <w:rPr>
          <w:sz w:val="20"/>
        </w:rPr>
        <w:t>ranges determined during the last performance test approved by the Administrator</w:t>
      </w:r>
      <w:r w:rsidRPr="00470B8B">
        <w:rPr>
          <w:rFonts w:cs="Arial"/>
          <w:sz w:val="20"/>
        </w:rPr>
        <w:t xml:space="preserve">.  </w:t>
      </w:r>
      <w:r w:rsidRPr="00470B8B">
        <w:rPr>
          <w:rFonts w:cs="Arial"/>
          <w:b/>
          <w:sz w:val="20"/>
        </w:rPr>
        <w:t>(40 CFR 63.864(j))</w:t>
      </w:r>
    </w:p>
    <w:p w14:paraId="46D36C1F" w14:textId="77777777" w:rsidR="00CE2F96" w:rsidRPr="00470B8B" w:rsidRDefault="00CE2F96" w:rsidP="00CE2F96">
      <w:pPr>
        <w:ind w:left="360" w:hanging="360"/>
        <w:jc w:val="both"/>
        <w:rPr>
          <w:rFonts w:cs="Arial"/>
          <w:bCs/>
          <w:sz w:val="20"/>
        </w:rPr>
      </w:pPr>
    </w:p>
    <w:p w14:paraId="37E7BC86" w14:textId="77777777" w:rsidR="00CE2F96" w:rsidRPr="00470B8B" w:rsidRDefault="00CE2F96" w:rsidP="00CE2F96">
      <w:pPr>
        <w:ind w:left="360" w:hanging="360"/>
        <w:jc w:val="both"/>
        <w:rPr>
          <w:rFonts w:cs="Arial"/>
          <w:b/>
          <w:sz w:val="20"/>
        </w:rPr>
      </w:pPr>
      <w:r w:rsidRPr="00470B8B">
        <w:rPr>
          <w:rFonts w:cs="Arial"/>
          <w:sz w:val="20"/>
        </w:rPr>
        <w:t>7.</w:t>
      </w:r>
      <w:r w:rsidRPr="00470B8B">
        <w:rPr>
          <w:rFonts w:cs="Arial"/>
          <w:sz w:val="20"/>
        </w:rPr>
        <w:tab/>
        <w:t xml:space="preserve">The monitoring device used for the continuous measurement of the pressure drop of the gas stream across the scrubber must be certified by the manufacturer to be accurate to within a gage pressure of ±500 pascals (±2 inches of water gage pressure).  </w:t>
      </w:r>
      <w:r w:rsidRPr="00470B8B">
        <w:rPr>
          <w:rFonts w:cs="Arial"/>
          <w:b/>
          <w:sz w:val="20"/>
        </w:rPr>
        <w:t>(40 CFR 63.864(e)(10)(i))</w:t>
      </w:r>
    </w:p>
    <w:p w14:paraId="503843A9" w14:textId="77777777" w:rsidR="00CE2F96" w:rsidRPr="00470B8B" w:rsidRDefault="00CE2F96" w:rsidP="00B057C6">
      <w:pPr>
        <w:jc w:val="both"/>
        <w:rPr>
          <w:bCs/>
          <w:sz w:val="20"/>
        </w:rPr>
      </w:pPr>
    </w:p>
    <w:p w14:paraId="19888237" w14:textId="69916189" w:rsidR="00CE2F96" w:rsidRPr="00470B8B" w:rsidRDefault="00CE2F96" w:rsidP="00501097">
      <w:pPr>
        <w:numPr>
          <w:ilvl w:val="0"/>
          <w:numId w:val="100"/>
        </w:numPr>
        <w:jc w:val="both"/>
        <w:rPr>
          <w:b/>
          <w:sz w:val="20"/>
        </w:rPr>
      </w:pPr>
      <w:r w:rsidRPr="00470B8B">
        <w:rPr>
          <w:sz w:val="20"/>
        </w:rPr>
        <w:t>The permittee shall continuously measure pressure drop and record for a daily average as an indicator of proper operation of the EULKI29 baghouse</w:t>
      </w:r>
      <w:r w:rsidR="00B051BF" w:rsidRPr="00470B8B">
        <w:rPr>
          <w:sz w:val="20"/>
        </w:rPr>
        <w:t xml:space="preserve">. The indicator range is a minimum of 0.25 inches of water column (0.25 “WC) based on a daily average or a range determined during the most recent performance test which showed compliance with the emission limits and approved by the AQD.  </w:t>
      </w:r>
      <w:r w:rsidRPr="00470B8B">
        <w:rPr>
          <w:sz w:val="20"/>
        </w:rPr>
        <w:t xml:space="preserve">  </w:t>
      </w:r>
      <w:r w:rsidRPr="00470B8B">
        <w:rPr>
          <w:b/>
          <w:sz w:val="20"/>
        </w:rPr>
        <w:t>(40 CFR 64.6(c)(1)(i and ii))</w:t>
      </w:r>
    </w:p>
    <w:p w14:paraId="24F826F6" w14:textId="77777777" w:rsidR="00CE2F96" w:rsidRPr="00470B8B" w:rsidRDefault="00CE2F96" w:rsidP="00CE2F96">
      <w:pPr>
        <w:rPr>
          <w:rFonts w:cs="Arial"/>
          <w:sz w:val="20"/>
        </w:rPr>
      </w:pPr>
    </w:p>
    <w:p w14:paraId="040A65AE" w14:textId="06C15070" w:rsidR="00B051BF" w:rsidRPr="00470B8B" w:rsidRDefault="00B051BF" w:rsidP="00501097">
      <w:pPr>
        <w:pStyle w:val="ListParagraph"/>
        <w:numPr>
          <w:ilvl w:val="0"/>
          <w:numId w:val="100"/>
        </w:numPr>
        <w:jc w:val="both"/>
        <w:rPr>
          <w:rFonts w:cs="Arial"/>
          <w:sz w:val="20"/>
        </w:rPr>
      </w:pPr>
      <w:r w:rsidRPr="00470B8B">
        <w:rPr>
          <w:sz w:val="20"/>
        </w:rPr>
        <w:t xml:space="preserve">The pressure gauge shall continuously monitor the differential pressure across the baghouse. The averaging period is daily. The gauge shall be calibrated annually or according to manufacturer’s specifications and/or good engineering practice whichever is more frequent. </w:t>
      </w:r>
      <w:r w:rsidRPr="00470B8B">
        <w:rPr>
          <w:b/>
          <w:bCs/>
          <w:sz w:val="20"/>
        </w:rPr>
        <w:t>(40 CFR 64.6(c)(1)(iii))</w:t>
      </w:r>
    </w:p>
    <w:p w14:paraId="506CF4DD" w14:textId="77777777" w:rsidR="00B051BF" w:rsidRPr="00470B8B" w:rsidRDefault="00B051BF" w:rsidP="00B051BF">
      <w:pPr>
        <w:pStyle w:val="ListParagraph"/>
        <w:ind w:left="360"/>
        <w:jc w:val="both"/>
        <w:rPr>
          <w:rFonts w:cs="Arial"/>
          <w:sz w:val="20"/>
        </w:rPr>
      </w:pPr>
    </w:p>
    <w:p w14:paraId="0C442A51" w14:textId="0957B012" w:rsidR="00B057C6" w:rsidRPr="00470B8B" w:rsidRDefault="00CE2F96" w:rsidP="00501097">
      <w:pPr>
        <w:pStyle w:val="ListParagraph"/>
        <w:numPr>
          <w:ilvl w:val="0"/>
          <w:numId w:val="100"/>
        </w:numPr>
        <w:jc w:val="both"/>
        <w:rPr>
          <w:rFonts w:cs="Arial"/>
          <w:sz w:val="20"/>
        </w:rPr>
      </w:pPr>
      <w:r w:rsidRPr="00470B8B">
        <w:rPr>
          <w:rFonts w:cs="Arial"/>
          <w:sz w:val="20"/>
        </w:rPr>
        <w:t xml:space="preserve">The monitoring device used for continuous measurement of the scrubbing liquid flow rate must be certified by the manufacturer to be accurate within ±5 percent of the design scrubbing liquid flow rate.  </w:t>
      </w:r>
    </w:p>
    <w:p w14:paraId="718E3B4B" w14:textId="21A684DF" w:rsidR="00CE2F96" w:rsidRPr="00470B8B" w:rsidRDefault="00CE2F96" w:rsidP="00B057C6">
      <w:pPr>
        <w:pStyle w:val="ListParagraph"/>
        <w:ind w:left="360"/>
        <w:jc w:val="both"/>
        <w:rPr>
          <w:rFonts w:cs="Arial"/>
          <w:sz w:val="20"/>
        </w:rPr>
      </w:pPr>
      <w:r w:rsidRPr="00470B8B">
        <w:rPr>
          <w:b/>
          <w:sz w:val="20"/>
        </w:rPr>
        <w:t xml:space="preserve">(40 CFR </w:t>
      </w:r>
      <w:r w:rsidRPr="00470B8B">
        <w:rPr>
          <w:rFonts w:cs="Arial"/>
          <w:b/>
          <w:sz w:val="20"/>
        </w:rPr>
        <w:t>63.864(e)(10)(ii))</w:t>
      </w:r>
    </w:p>
    <w:p w14:paraId="7885B0B7" w14:textId="77777777" w:rsidR="00CE2F96" w:rsidRPr="00470B8B" w:rsidRDefault="00CE2F96" w:rsidP="00CE2F96">
      <w:pPr>
        <w:rPr>
          <w:rFonts w:cs="Arial"/>
          <w:sz w:val="20"/>
        </w:rPr>
      </w:pPr>
    </w:p>
    <w:p w14:paraId="624D2D46" w14:textId="5D0F4424" w:rsidR="00CE2F96" w:rsidRPr="00470B8B" w:rsidRDefault="00CE2F96" w:rsidP="00501097">
      <w:pPr>
        <w:pStyle w:val="ListParagraph"/>
        <w:numPr>
          <w:ilvl w:val="0"/>
          <w:numId w:val="100"/>
        </w:numPr>
        <w:jc w:val="both"/>
        <w:rPr>
          <w:sz w:val="20"/>
        </w:rPr>
      </w:pPr>
      <w:r w:rsidRPr="00470B8B">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A42CC4" w:rsidRPr="00470B8B">
        <w:rPr>
          <w:sz w:val="20"/>
        </w:rPr>
        <w:t xml:space="preserve">The corrective actions are specified in facility’s Title V Inspection and Maintenance (I&amp;M) Plan. </w:t>
      </w:r>
      <w:r w:rsidRPr="00470B8B">
        <w:rPr>
          <w:b/>
          <w:sz w:val="20"/>
        </w:rPr>
        <w:t>(40 CFR 64.7(d))</w:t>
      </w:r>
    </w:p>
    <w:p w14:paraId="45CEBB82" w14:textId="77777777" w:rsidR="00CE2F96" w:rsidRPr="00470B8B" w:rsidRDefault="00CE2F96" w:rsidP="00CE2F96">
      <w:pPr>
        <w:jc w:val="both"/>
        <w:rPr>
          <w:bCs/>
          <w:sz w:val="20"/>
        </w:rPr>
      </w:pPr>
    </w:p>
    <w:p w14:paraId="36FCEFA6" w14:textId="0800E450" w:rsidR="00CE2F96" w:rsidRPr="00470B8B" w:rsidRDefault="00CE2F96" w:rsidP="00501097">
      <w:pPr>
        <w:pStyle w:val="ListParagraph"/>
        <w:numPr>
          <w:ilvl w:val="0"/>
          <w:numId w:val="100"/>
        </w:numPr>
        <w:jc w:val="both"/>
        <w:rPr>
          <w:b/>
          <w:sz w:val="20"/>
        </w:rPr>
      </w:pPr>
      <w:r w:rsidRPr="00470B8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470B8B">
        <w:rPr>
          <w:b/>
          <w:sz w:val="20"/>
        </w:rPr>
        <w:t>(40 CFR 64.6(c)(3), 64.7(c))</w:t>
      </w:r>
    </w:p>
    <w:p w14:paraId="2082935D" w14:textId="77777777" w:rsidR="00CE2F96" w:rsidRPr="00470B8B" w:rsidRDefault="00CE2F96" w:rsidP="00CE2F96">
      <w:pPr>
        <w:jc w:val="both"/>
        <w:rPr>
          <w:bCs/>
          <w:sz w:val="20"/>
        </w:rPr>
      </w:pPr>
    </w:p>
    <w:p w14:paraId="4C5C2B61" w14:textId="77777777" w:rsidR="00CE2F96" w:rsidRPr="00470B8B" w:rsidRDefault="00CE2F96" w:rsidP="00501097">
      <w:pPr>
        <w:pStyle w:val="ListParagraph"/>
        <w:numPr>
          <w:ilvl w:val="0"/>
          <w:numId w:val="100"/>
        </w:numPr>
        <w:jc w:val="both"/>
        <w:rPr>
          <w:b/>
          <w:sz w:val="20"/>
        </w:rPr>
      </w:pPr>
      <w:r w:rsidRPr="00470B8B">
        <w:rPr>
          <w:sz w:val="20"/>
        </w:rPr>
        <w:t xml:space="preserve">The permittee shall properly maintain the monitoring system, including keeping necessary parts for routine repair of the monitoring equipment.  </w:t>
      </w:r>
      <w:r w:rsidRPr="00470B8B">
        <w:rPr>
          <w:b/>
          <w:sz w:val="20"/>
        </w:rPr>
        <w:t>(40 CFR 64.7(b))</w:t>
      </w:r>
    </w:p>
    <w:p w14:paraId="06F904DA" w14:textId="77777777" w:rsidR="00CE2F96" w:rsidRPr="00470B8B" w:rsidRDefault="00CE2F96" w:rsidP="00B057C6">
      <w:pPr>
        <w:jc w:val="both"/>
        <w:rPr>
          <w:bCs/>
          <w:sz w:val="20"/>
        </w:rPr>
      </w:pPr>
    </w:p>
    <w:p w14:paraId="1A3BE628" w14:textId="4EB4CBF2" w:rsidR="00CE2F96" w:rsidRPr="00470B8B" w:rsidRDefault="00CE2F96" w:rsidP="00501097">
      <w:pPr>
        <w:pStyle w:val="ListParagraph"/>
        <w:numPr>
          <w:ilvl w:val="0"/>
          <w:numId w:val="100"/>
        </w:numPr>
        <w:jc w:val="both"/>
        <w:rPr>
          <w:b/>
          <w:sz w:val="20"/>
        </w:rPr>
      </w:pPr>
      <w:r w:rsidRPr="00470B8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70B8B">
        <w:rPr>
          <w:b/>
          <w:sz w:val="20"/>
        </w:rPr>
        <w:t>(40 CFR 64.9(b)(1))</w:t>
      </w:r>
    </w:p>
    <w:p w14:paraId="0F985B76" w14:textId="77777777" w:rsidR="006A5B00" w:rsidRPr="00470B8B" w:rsidRDefault="006A5B00" w:rsidP="00CE2F96">
      <w:pPr>
        <w:jc w:val="both"/>
        <w:rPr>
          <w:sz w:val="20"/>
        </w:rPr>
      </w:pPr>
    </w:p>
    <w:p w14:paraId="62F97610" w14:textId="77777777" w:rsidR="006A5B00" w:rsidRPr="00470B8B" w:rsidRDefault="006A5B00" w:rsidP="00C06732">
      <w:pPr>
        <w:jc w:val="both"/>
        <w:rPr>
          <w:sz w:val="20"/>
        </w:rPr>
      </w:pPr>
    </w:p>
    <w:p w14:paraId="00E8EF19" w14:textId="77777777" w:rsidR="006A5B00" w:rsidRPr="00470B8B" w:rsidRDefault="006A5B00" w:rsidP="00C06732">
      <w:pPr>
        <w:jc w:val="both"/>
        <w:rPr>
          <w:b/>
          <w:u w:val="single"/>
        </w:rPr>
      </w:pPr>
      <w:r w:rsidRPr="00470B8B">
        <w:rPr>
          <w:b/>
        </w:rPr>
        <w:t xml:space="preserve">VII.  </w:t>
      </w:r>
      <w:r w:rsidRPr="00470B8B">
        <w:rPr>
          <w:b/>
          <w:u w:val="single"/>
        </w:rPr>
        <w:t>REPORTING</w:t>
      </w:r>
    </w:p>
    <w:p w14:paraId="03293FCB" w14:textId="77777777" w:rsidR="006A5B00" w:rsidRPr="00470B8B" w:rsidRDefault="006A5B00" w:rsidP="00C06732">
      <w:pPr>
        <w:jc w:val="both"/>
        <w:rPr>
          <w:sz w:val="20"/>
        </w:rPr>
      </w:pPr>
    </w:p>
    <w:p w14:paraId="6080FA94" w14:textId="77777777" w:rsidR="006A5B00" w:rsidRPr="00470B8B" w:rsidRDefault="006A5B00" w:rsidP="00C06732">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4F19EF12" w14:textId="77777777" w:rsidR="006A5B00" w:rsidRPr="00470B8B" w:rsidRDefault="006A5B00" w:rsidP="00C06732">
      <w:pPr>
        <w:ind w:left="360" w:hanging="360"/>
        <w:jc w:val="both"/>
        <w:rPr>
          <w:sz w:val="20"/>
        </w:rPr>
      </w:pPr>
    </w:p>
    <w:p w14:paraId="30F554F7" w14:textId="77777777" w:rsidR="006A5B00" w:rsidRPr="00470B8B" w:rsidRDefault="006A5B00" w:rsidP="00C06732">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4EC94FE3" w14:textId="77777777" w:rsidR="006A5B00" w:rsidRPr="00470B8B" w:rsidRDefault="006A5B00" w:rsidP="00C06732">
      <w:pPr>
        <w:ind w:left="360" w:hanging="360"/>
        <w:jc w:val="both"/>
        <w:rPr>
          <w:sz w:val="20"/>
        </w:rPr>
      </w:pPr>
    </w:p>
    <w:p w14:paraId="1C0A8E3C" w14:textId="76EB2014" w:rsidR="006A5B00" w:rsidRPr="00470B8B" w:rsidRDefault="006A5B00" w:rsidP="00501097">
      <w:pPr>
        <w:pStyle w:val="ListParagraph"/>
        <w:numPr>
          <w:ilvl w:val="0"/>
          <w:numId w:val="107"/>
        </w:numPr>
        <w:ind w:left="360"/>
        <w:jc w:val="both"/>
        <w:rPr>
          <w:b/>
          <w:sz w:val="20"/>
        </w:rPr>
      </w:pPr>
      <w:r w:rsidRPr="00470B8B">
        <w:rPr>
          <w:sz w:val="20"/>
        </w:rPr>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6DFBFB78" w14:textId="71C678F5" w:rsidR="00817159" w:rsidRPr="00470B8B" w:rsidRDefault="00817159" w:rsidP="00817159">
      <w:pPr>
        <w:jc w:val="both"/>
        <w:rPr>
          <w:sz w:val="20"/>
        </w:rPr>
      </w:pPr>
    </w:p>
    <w:p w14:paraId="17D50607" w14:textId="77777777" w:rsidR="00817159" w:rsidRPr="00470B8B" w:rsidRDefault="00817159" w:rsidP="00817159">
      <w:pPr>
        <w:ind w:left="360" w:hanging="360"/>
        <w:jc w:val="both"/>
        <w:rPr>
          <w:b/>
          <w:sz w:val="20"/>
        </w:rPr>
      </w:pPr>
      <w:r w:rsidRPr="00470B8B">
        <w:rPr>
          <w:rFonts w:cs="Arial"/>
          <w:sz w:val="20"/>
        </w:rPr>
        <w:t>4.</w:t>
      </w:r>
      <w:r w:rsidRPr="00470B8B">
        <w:rPr>
          <w:rFonts w:cs="Arial"/>
          <w:b/>
          <w:sz w:val="20"/>
        </w:rPr>
        <w:tab/>
      </w:r>
      <w:r w:rsidRPr="00470B8B">
        <w:rPr>
          <w:sz w:val="20"/>
        </w:rPr>
        <w:t xml:space="preserve">The permittee shall submit the applicable notifications and reports specified in 40 CFR 63.9 and 40 CFR 63.10.  The permittee shall submit a quarterly excess emissions report if measured parameters meet any of the conditions specified in 40 CFR 63.864(k)(1) or (2).  When no exceedances of parameters have occurred, permittee shall submit a semiannual report stating that no excess emissions occurred during the reporting period.  </w:t>
      </w:r>
      <w:r w:rsidRPr="00470B8B">
        <w:rPr>
          <w:b/>
          <w:sz w:val="20"/>
        </w:rPr>
        <w:t>(40 CFR 63.867)</w:t>
      </w:r>
    </w:p>
    <w:p w14:paraId="6254EC72" w14:textId="77777777" w:rsidR="00817159" w:rsidRPr="00470B8B" w:rsidRDefault="00817159" w:rsidP="00817159">
      <w:pPr>
        <w:ind w:left="360" w:hanging="360"/>
        <w:jc w:val="both"/>
        <w:rPr>
          <w:bCs/>
          <w:sz w:val="20"/>
        </w:rPr>
      </w:pPr>
    </w:p>
    <w:p w14:paraId="61317018" w14:textId="21B393C5" w:rsidR="00817159" w:rsidRPr="00470B8B" w:rsidRDefault="00817159" w:rsidP="00501097">
      <w:pPr>
        <w:numPr>
          <w:ilvl w:val="0"/>
          <w:numId w:val="106"/>
        </w:numPr>
        <w:jc w:val="both"/>
        <w:rPr>
          <w:rFonts w:cs="Arial"/>
          <w:b/>
          <w:sz w:val="20"/>
        </w:rPr>
      </w:pPr>
      <w:r w:rsidRPr="00470B8B">
        <w:rPr>
          <w:rFonts w:cs="Arial"/>
          <w:sz w:val="20"/>
        </w:rPr>
        <w:t xml:space="preserve">Each semiannual report of monitoring and deviations as specified under the CAM requirements shall include summary information on monitor downtime.  If there were no periods of monitor downtime in the reporting period, then this report shall include a statement that there were no periods of monitor downtime.  </w:t>
      </w:r>
      <w:r w:rsidRPr="00470B8B">
        <w:rPr>
          <w:rFonts w:cs="Arial"/>
          <w:b/>
          <w:sz w:val="20"/>
        </w:rPr>
        <w:t xml:space="preserve">(40 CFR 64.9(a)(2)(ii)) </w:t>
      </w:r>
    </w:p>
    <w:p w14:paraId="40A63571" w14:textId="77777777" w:rsidR="00817159" w:rsidRPr="00470B8B" w:rsidRDefault="00817159" w:rsidP="00817159">
      <w:pPr>
        <w:ind w:left="360" w:hanging="360"/>
        <w:jc w:val="both"/>
        <w:rPr>
          <w:rFonts w:cs="Arial"/>
          <w:sz w:val="20"/>
        </w:rPr>
      </w:pPr>
    </w:p>
    <w:p w14:paraId="60CA7E99" w14:textId="0639159F" w:rsidR="00817159" w:rsidRPr="00470B8B" w:rsidRDefault="00817159" w:rsidP="00501097">
      <w:pPr>
        <w:pStyle w:val="ListParagraph"/>
        <w:numPr>
          <w:ilvl w:val="0"/>
          <w:numId w:val="174"/>
        </w:numPr>
        <w:jc w:val="both"/>
        <w:rPr>
          <w:rFonts w:cs="Arial"/>
          <w:b/>
          <w:bCs/>
          <w:sz w:val="20"/>
        </w:rPr>
      </w:pPr>
      <w:r w:rsidRPr="00470B8B">
        <w:rPr>
          <w:rFonts w:cs="Arial"/>
          <w:sz w:val="20"/>
        </w:rPr>
        <w:t xml:space="preserve">Each semiannual report of monitoring deviations as specified under the CAM requirements shall include summary information on the number, duration, and cause of CAM exceedances/excursions in the reporting period; and the corrective actions taken in response.  </w:t>
      </w:r>
      <w:r w:rsidRPr="00470B8B">
        <w:rPr>
          <w:rFonts w:cs="Arial"/>
          <w:color w:val="000000"/>
          <w:sz w:val="20"/>
        </w:rPr>
        <w:t>If there were no excursions/exceedances in the reporting period, then this report shall include a statement that there were no excursions/exceedances.</w:t>
      </w:r>
      <w:r w:rsidR="00023064" w:rsidRPr="00470B8B">
        <w:rPr>
          <w:rFonts w:cs="Arial"/>
          <w:color w:val="000000"/>
          <w:sz w:val="20"/>
        </w:rPr>
        <w:t xml:space="preserve">  </w:t>
      </w:r>
      <w:r w:rsidR="00023064" w:rsidRPr="00470B8B">
        <w:rPr>
          <w:rFonts w:cs="Arial"/>
          <w:b/>
          <w:bCs/>
          <w:color w:val="000000"/>
          <w:sz w:val="20"/>
        </w:rPr>
        <w:t>(40 C</w:t>
      </w:r>
      <w:r w:rsidRPr="00470B8B">
        <w:rPr>
          <w:rFonts w:cs="Arial"/>
          <w:b/>
          <w:bCs/>
          <w:sz w:val="20"/>
        </w:rPr>
        <w:t>FR 64.9(a)(2)(i))</w:t>
      </w:r>
    </w:p>
    <w:p w14:paraId="5668D353" w14:textId="77777777" w:rsidR="006A5B00" w:rsidRPr="00470B8B" w:rsidRDefault="006A5B00" w:rsidP="00C06732">
      <w:pPr>
        <w:ind w:right="72"/>
        <w:jc w:val="both"/>
        <w:rPr>
          <w:rFonts w:cs="Arial"/>
          <w:sz w:val="20"/>
        </w:rPr>
      </w:pPr>
    </w:p>
    <w:p w14:paraId="0E7FEAED" w14:textId="58E70821" w:rsidR="006A5B00" w:rsidRPr="00470B8B" w:rsidRDefault="006A5B00" w:rsidP="00C06732">
      <w:pPr>
        <w:jc w:val="both"/>
        <w:rPr>
          <w:rFonts w:cs="Arial"/>
          <w:b/>
          <w:sz w:val="20"/>
        </w:rPr>
      </w:pPr>
      <w:r w:rsidRPr="00470B8B">
        <w:rPr>
          <w:rFonts w:cs="Arial"/>
          <w:b/>
          <w:sz w:val="20"/>
        </w:rPr>
        <w:t>See Appendix 8</w:t>
      </w:r>
      <w:r w:rsidR="00867566">
        <w:rPr>
          <w:rFonts w:cs="Arial"/>
          <w:b/>
          <w:sz w:val="20"/>
        </w:rPr>
        <w:t>-1</w:t>
      </w:r>
    </w:p>
    <w:p w14:paraId="5C643C6B" w14:textId="77777777" w:rsidR="006A5B00" w:rsidRPr="00470B8B" w:rsidRDefault="006A5B00" w:rsidP="00C06732">
      <w:pPr>
        <w:jc w:val="both"/>
        <w:rPr>
          <w:rFonts w:cs="Arial"/>
          <w:sz w:val="20"/>
        </w:rPr>
      </w:pPr>
    </w:p>
    <w:p w14:paraId="0C6EC92A" w14:textId="77777777" w:rsidR="006A5B00" w:rsidRPr="00470B8B" w:rsidRDefault="006A5B00" w:rsidP="00C06732">
      <w:pPr>
        <w:jc w:val="both"/>
      </w:pPr>
      <w:r w:rsidRPr="00470B8B">
        <w:rPr>
          <w:b/>
        </w:rPr>
        <w:t xml:space="preserve">VIII.  </w:t>
      </w:r>
      <w:r w:rsidRPr="00470B8B">
        <w:rPr>
          <w:b/>
          <w:u w:val="single"/>
        </w:rPr>
        <w:t>STACK/VENT RESTRICTION(S)</w:t>
      </w:r>
    </w:p>
    <w:p w14:paraId="11280024" w14:textId="77777777" w:rsidR="006A5B00" w:rsidRPr="00470B8B" w:rsidRDefault="006A5B00" w:rsidP="00C06732">
      <w:pPr>
        <w:jc w:val="both"/>
        <w:rPr>
          <w:sz w:val="20"/>
        </w:rPr>
      </w:pPr>
    </w:p>
    <w:p w14:paraId="469A1B2D" w14:textId="77777777" w:rsidR="006A5B00" w:rsidRPr="00470B8B" w:rsidRDefault="006A5B00" w:rsidP="00C06732">
      <w:pPr>
        <w:jc w:val="both"/>
        <w:rPr>
          <w:sz w:val="20"/>
        </w:rPr>
      </w:pPr>
      <w:r w:rsidRPr="00470B8B">
        <w:rPr>
          <w:sz w:val="20"/>
        </w:rPr>
        <w:t>The exhaust gases from the stacks listed in the table below shall be discharged unobstructed vertically upwards to the ambient air unless otherwise noted:</w:t>
      </w:r>
    </w:p>
    <w:p w14:paraId="21116CBC" w14:textId="77777777" w:rsidR="006A5B00" w:rsidRPr="00470B8B" w:rsidRDefault="006A5B00" w:rsidP="00C0673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17159" w:rsidRPr="00470B8B" w14:paraId="70EFCA1C" w14:textId="77777777" w:rsidTr="005C31B4">
        <w:trPr>
          <w:cantSplit/>
          <w:tblHeader/>
        </w:trPr>
        <w:tc>
          <w:tcPr>
            <w:tcW w:w="3510" w:type="dxa"/>
            <w:tcBorders>
              <w:bottom w:val="single" w:sz="4" w:space="0" w:color="auto"/>
            </w:tcBorders>
          </w:tcPr>
          <w:p w14:paraId="202C062F" w14:textId="77777777" w:rsidR="00817159" w:rsidRPr="00470B8B" w:rsidRDefault="00817159" w:rsidP="005C31B4">
            <w:pPr>
              <w:jc w:val="center"/>
              <w:rPr>
                <w:b/>
                <w:sz w:val="20"/>
              </w:rPr>
            </w:pPr>
            <w:r w:rsidRPr="00470B8B">
              <w:rPr>
                <w:b/>
                <w:sz w:val="20"/>
              </w:rPr>
              <w:t>Stack &amp; Vent ID</w:t>
            </w:r>
          </w:p>
        </w:tc>
        <w:tc>
          <w:tcPr>
            <w:tcW w:w="1710" w:type="dxa"/>
            <w:tcBorders>
              <w:bottom w:val="single" w:sz="4" w:space="0" w:color="auto"/>
            </w:tcBorders>
          </w:tcPr>
          <w:p w14:paraId="53F5F83D" w14:textId="77777777" w:rsidR="00817159" w:rsidRPr="00470B8B" w:rsidRDefault="00817159" w:rsidP="005C31B4">
            <w:pPr>
              <w:jc w:val="center"/>
              <w:rPr>
                <w:b/>
                <w:sz w:val="20"/>
              </w:rPr>
            </w:pPr>
            <w:r w:rsidRPr="00470B8B">
              <w:rPr>
                <w:b/>
                <w:sz w:val="20"/>
              </w:rPr>
              <w:t>Maximum Exhaust Dimensions</w:t>
            </w:r>
          </w:p>
          <w:p w14:paraId="1E411AB9" w14:textId="77777777" w:rsidR="00817159" w:rsidRPr="00470B8B" w:rsidRDefault="00817159" w:rsidP="005C31B4">
            <w:pPr>
              <w:jc w:val="center"/>
              <w:rPr>
                <w:b/>
                <w:sz w:val="20"/>
              </w:rPr>
            </w:pPr>
            <w:r w:rsidRPr="00470B8B">
              <w:rPr>
                <w:b/>
                <w:sz w:val="20"/>
              </w:rPr>
              <w:t>(inches)</w:t>
            </w:r>
          </w:p>
        </w:tc>
        <w:tc>
          <w:tcPr>
            <w:tcW w:w="1800" w:type="dxa"/>
            <w:tcBorders>
              <w:bottom w:val="single" w:sz="4" w:space="0" w:color="auto"/>
            </w:tcBorders>
          </w:tcPr>
          <w:p w14:paraId="42AAE786" w14:textId="77777777" w:rsidR="00817159" w:rsidRPr="00470B8B" w:rsidRDefault="00817159" w:rsidP="005C31B4">
            <w:pPr>
              <w:jc w:val="center"/>
              <w:rPr>
                <w:b/>
                <w:sz w:val="20"/>
              </w:rPr>
            </w:pPr>
            <w:r w:rsidRPr="00470B8B">
              <w:rPr>
                <w:b/>
                <w:sz w:val="20"/>
              </w:rPr>
              <w:t>Minimum Height Above Ground</w:t>
            </w:r>
          </w:p>
          <w:p w14:paraId="3180E1FD" w14:textId="77777777" w:rsidR="00817159" w:rsidRPr="00470B8B" w:rsidRDefault="00817159" w:rsidP="005C31B4">
            <w:pPr>
              <w:jc w:val="center"/>
              <w:rPr>
                <w:b/>
                <w:sz w:val="20"/>
              </w:rPr>
            </w:pPr>
            <w:r w:rsidRPr="00470B8B">
              <w:rPr>
                <w:b/>
                <w:sz w:val="20"/>
              </w:rPr>
              <w:t>(feet)</w:t>
            </w:r>
          </w:p>
        </w:tc>
        <w:tc>
          <w:tcPr>
            <w:tcW w:w="3240" w:type="dxa"/>
            <w:tcBorders>
              <w:bottom w:val="single" w:sz="4" w:space="0" w:color="auto"/>
            </w:tcBorders>
          </w:tcPr>
          <w:p w14:paraId="386A6660" w14:textId="77777777" w:rsidR="00817159" w:rsidRPr="00470B8B" w:rsidRDefault="00817159" w:rsidP="005C31B4">
            <w:pPr>
              <w:jc w:val="center"/>
              <w:rPr>
                <w:b/>
                <w:sz w:val="20"/>
              </w:rPr>
            </w:pPr>
            <w:r w:rsidRPr="00470B8B">
              <w:rPr>
                <w:b/>
                <w:sz w:val="20"/>
              </w:rPr>
              <w:t>Underlying Applicable Requirements</w:t>
            </w:r>
          </w:p>
          <w:p w14:paraId="64E644F1" w14:textId="77777777" w:rsidR="00817159" w:rsidRPr="00470B8B" w:rsidRDefault="00817159" w:rsidP="005C31B4">
            <w:pPr>
              <w:jc w:val="center"/>
              <w:rPr>
                <w:b/>
                <w:sz w:val="20"/>
              </w:rPr>
            </w:pPr>
          </w:p>
        </w:tc>
      </w:tr>
      <w:tr w:rsidR="00817159" w:rsidRPr="00470B8B" w14:paraId="00980B16" w14:textId="77777777" w:rsidTr="005C31B4">
        <w:trPr>
          <w:cantSplit/>
        </w:trPr>
        <w:tc>
          <w:tcPr>
            <w:tcW w:w="3510" w:type="dxa"/>
            <w:tcBorders>
              <w:top w:val="single" w:sz="4" w:space="0" w:color="auto"/>
            </w:tcBorders>
          </w:tcPr>
          <w:p w14:paraId="3A2977FA" w14:textId="77777777" w:rsidR="00817159" w:rsidRPr="00470B8B" w:rsidRDefault="00817159" w:rsidP="00501097">
            <w:pPr>
              <w:pStyle w:val="ListParagraph"/>
              <w:numPr>
                <w:ilvl w:val="0"/>
                <w:numId w:val="108"/>
              </w:numPr>
              <w:ind w:left="342" w:hanging="342"/>
              <w:rPr>
                <w:sz w:val="20"/>
              </w:rPr>
            </w:pPr>
            <w:r w:rsidRPr="00470B8B">
              <w:rPr>
                <w:sz w:val="20"/>
              </w:rPr>
              <w:t>SV29037S</w:t>
            </w:r>
          </w:p>
        </w:tc>
        <w:tc>
          <w:tcPr>
            <w:tcW w:w="1710" w:type="dxa"/>
            <w:tcBorders>
              <w:top w:val="single" w:sz="4" w:space="0" w:color="auto"/>
            </w:tcBorders>
          </w:tcPr>
          <w:p w14:paraId="63EC898F" w14:textId="77777777" w:rsidR="00817159" w:rsidRPr="00470B8B" w:rsidRDefault="00817159" w:rsidP="005C31B4">
            <w:pPr>
              <w:jc w:val="center"/>
              <w:rPr>
                <w:rFonts w:cs="Arial"/>
                <w:sz w:val="20"/>
              </w:rPr>
            </w:pPr>
            <w:r w:rsidRPr="00470B8B">
              <w:rPr>
                <w:sz w:val="20"/>
              </w:rPr>
              <w:t>56</w:t>
            </w:r>
            <w:r w:rsidRPr="00470B8B">
              <w:rPr>
                <w:rFonts w:cs="Arial"/>
                <w:sz w:val="20"/>
                <w:vertAlign w:val="superscript"/>
              </w:rPr>
              <w:t>2</w:t>
            </w:r>
          </w:p>
        </w:tc>
        <w:tc>
          <w:tcPr>
            <w:tcW w:w="1800" w:type="dxa"/>
            <w:tcBorders>
              <w:top w:val="single" w:sz="4" w:space="0" w:color="auto"/>
            </w:tcBorders>
          </w:tcPr>
          <w:p w14:paraId="046627B1" w14:textId="77777777" w:rsidR="00817159" w:rsidRPr="00470B8B" w:rsidRDefault="00817159" w:rsidP="005C31B4">
            <w:pPr>
              <w:jc w:val="center"/>
              <w:rPr>
                <w:rFonts w:cs="Arial"/>
                <w:sz w:val="20"/>
              </w:rPr>
            </w:pPr>
            <w:r w:rsidRPr="00470B8B">
              <w:rPr>
                <w:sz w:val="20"/>
              </w:rPr>
              <w:t>147.6</w:t>
            </w:r>
            <w:r w:rsidRPr="00470B8B">
              <w:rPr>
                <w:rFonts w:cs="Arial"/>
                <w:sz w:val="20"/>
                <w:vertAlign w:val="superscript"/>
              </w:rPr>
              <w:t>2</w:t>
            </w:r>
          </w:p>
        </w:tc>
        <w:tc>
          <w:tcPr>
            <w:tcW w:w="3240" w:type="dxa"/>
            <w:tcBorders>
              <w:top w:val="single" w:sz="4" w:space="0" w:color="auto"/>
            </w:tcBorders>
          </w:tcPr>
          <w:p w14:paraId="5E0D64A0" w14:textId="77777777" w:rsidR="00817159" w:rsidRPr="00470B8B" w:rsidRDefault="00817159" w:rsidP="005C31B4">
            <w:pPr>
              <w:jc w:val="center"/>
              <w:rPr>
                <w:b/>
                <w:sz w:val="20"/>
              </w:rPr>
            </w:pPr>
            <w:r w:rsidRPr="00470B8B">
              <w:rPr>
                <w:b/>
                <w:sz w:val="20"/>
              </w:rPr>
              <w:t>R 336.1901</w:t>
            </w:r>
          </w:p>
          <w:p w14:paraId="42DA3839" w14:textId="77777777" w:rsidR="00817159" w:rsidRPr="00470B8B" w:rsidRDefault="00817159" w:rsidP="005C31B4">
            <w:pPr>
              <w:jc w:val="center"/>
              <w:rPr>
                <w:rFonts w:cs="Arial"/>
                <w:b/>
                <w:color w:val="000000"/>
                <w:sz w:val="20"/>
              </w:rPr>
            </w:pPr>
            <w:r w:rsidRPr="00470B8B">
              <w:rPr>
                <w:rFonts w:cs="Arial"/>
                <w:b/>
                <w:color w:val="000000"/>
                <w:sz w:val="20"/>
              </w:rPr>
              <w:t>40 CFR 63.861</w:t>
            </w:r>
          </w:p>
          <w:p w14:paraId="48ABC457" w14:textId="77777777" w:rsidR="00817159" w:rsidRPr="00470B8B" w:rsidRDefault="00817159" w:rsidP="005C31B4">
            <w:pPr>
              <w:jc w:val="center"/>
              <w:rPr>
                <w:b/>
                <w:sz w:val="20"/>
              </w:rPr>
            </w:pPr>
            <w:r w:rsidRPr="00470B8B">
              <w:rPr>
                <w:rFonts w:cs="Arial"/>
                <w:b/>
                <w:color w:val="000000"/>
                <w:sz w:val="20"/>
              </w:rPr>
              <w:t>40 CFR 63.862</w:t>
            </w:r>
          </w:p>
        </w:tc>
      </w:tr>
    </w:tbl>
    <w:p w14:paraId="318527A7" w14:textId="77777777" w:rsidR="006A5B00" w:rsidRPr="00470B8B" w:rsidRDefault="006A5B00" w:rsidP="00C06732">
      <w:pPr>
        <w:jc w:val="both"/>
        <w:rPr>
          <w:rFonts w:cs="Arial"/>
          <w:sz w:val="20"/>
        </w:rPr>
      </w:pPr>
    </w:p>
    <w:p w14:paraId="772AFB0E" w14:textId="77777777" w:rsidR="006A5B00" w:rsidRPr="00470B8B" w:rsidRDefault="006A5B00" w:rsidP="00C06732">
      <w:pPr>
        <w:jc w:val="both"/>
      </w:pPr>
      <w:r w:rsidRPr="00470B8B">
        <w:rPr>
          <w:b/>
        </w:rPr>
        <w:t xml:space="preserve">IX.  </w:t>
      </w:r>
      <w:r w:rsidRPr="00470B8B">
        <w:rPr>
          <w:b/>
          <w:u w:val="single"/>
        </w:rPr>
        <w:t>OTHER REQUIREMENT(S)</w:t>
      </w:r>
    </w:p>
    <w:p w14:paraId="6B52ABC0" w14:textId="77777777" w:rsidR="00755E2A" w:rsidRPr="00470B8B" w:rsidRDefault="00755E2A" w:rsidP="00755E2A">
      <w:pPr>
        <w:jc w:val="both"/>
        <w:rPr>
          <w:sz w:val="20"/>
        </w:rPr>
      </w:pPr>
    </w:p>
    <w:p w14:paraId="707C1514" w14:textId="0233808E" w:rsidR="00023064" w:rsidRPr="00470B8B" w:rsidRDefault="00755E2A" w:rsidP="006723F9">
      <w:pPr>
        <w:ind w:left="360" w:hanging="360"/>
        <w:jc w:val="both"/>
        <w:rPr>
          <w:rFonts w:cs="Arial"/>
          <w:b/>
          <w:sz w:val="20"/>
        </w:rPr>
      </w:pPr>
      <w:r w:rsidRPr="00470B8B">
        <w:rPr>
          <w:rFonts w:cs="Arial"/>
          <w:sz w:val="20"/>
        </w:rPr>
        <w:t>1.</w:t>
      </w:r>
      <w:r w:rsidRPr="00470B8B">
        <w:rPr>
          <w:rFonts w:cs="Arial"/>
          <w:sz w:val="20"/>
        </w:rPr>
        <w:tab/>
        <w:t xml:space="preserve">The air cleaning devices shall be maintained and operated in a satisfactory manner and in accordance with the Michigan Air Pollution Control Rules and existing law.  The permittee shall carry out an Inspection and Maintenance Program, including keeping of records of inspections done, problems found, repairs done, and/or corrective action taken.  </w:t>
      </w:r>
      <w:r w:rsidRPr="00470B8B">
        <w:rPr>
          <w:rFonts w:cs="Arial"/>
          <w:b/>
          <w:sz w:val="20"/>
        </w:rPr>
        <w:t>(R 336.1301, R 336.1331, R 336.1910, R 336.1213(3))</w:t>
      </w:r>
    </w:p>
    <w:p w14:paraId="65CD4353" w14:textId="77777777" w:rsidR="00023064" w:rsidRPr="00470B8B" w:rsidRDefault="00023064" w:rsidP="00755E2A">
      <w:pPr>
        <w:ind w:left="360" w:hanging="360"/>
        <w:jc w:val="both"/>
        <w:rPr>
          <w:rFonts w:cs="Arial"/>
          <w:sz w:val="20"/>
        </w:rPr>
      </w:pPr>
    </w:p>
    <w:p w14:paraId="0D28D508" w14:textId="6E6A180E" w:rsidR="00755E2A" w:rsidRPr="00470B8B" w:rsidRDefault="006723F9" w:rsidP="00755E2A">
      <w:pPr>
        <w:ind w:left="360" w:hanging="360"/>
        <w:jc w:val="both"/>
        <w:rPr>
          <w:rFonts w:cs="Arial"/>
          <w:sz w:val="20"/>
        </w:rPr>
      </w:pPr>
      <w:r w:rsidRPr="00470B8B">
        <w:rPr>
          <w:rFonts w:cs="Arial"/>
          <w:sz w:val="20"/>
        </w:rPr>
        <w:t>2.</w:t>
      </w:r>
      <w:r w:rsidR="00755E2A" w:rsidRPr="00470B8B">
        <w:rPr>
          <w:rFonts w:cs="Arial"/>
          <w:sz w:val="20"/>
        </w:rPr>
        <w:t>.</w:t>
      </w:r>
      <w:r w:rsidR="00755E2A" w:rsidRPr="00470B8B">
        <w:rPr>
          <w:rFonts w:cs="Arial"/>
          <w:sz w:val="20"/>
        </w:rPr>
        <w:tab/>
        <w:t>The permittee shall comply with the applicable requirements of 40 CFR Part 63,</w:t>
      </w:r>
      <w:r w:rsidR="00755E2A" w:rsidRPr="00470B8B">
        <w:rPr>
          <w:rFonts w:cs="Arial"/>
          <w:b/>
          <w:sz w:val="20"/>
        </w:rPr>
        <w:t xml:space="preserve"> </w:t>
      </w:r>
      <w:r w:rsidR="00755E2A" w:rsidRPr="00470B8B">
        <w:rPr>
          <w:rFonts w:cs="Arial"/>
          <w:sz w:val="20"/>
        </w:rPr>
        <w:t>Subpart A – General Provisions which are identified in 40 CFR Part 63, Table 1 to Subpart MM – General Provisions Applicability to</w:t>
      </w:r>
      <w:r w:rsidR="00755E2A" w:rsidRPr="00470B8B">
        <w:rPr>
          <w:rFonts w:cs="Arial"/>
          <w:bCs/>
          <w:sz w:val="20"/>
        </w:rPr>
        <w:t xml:space="preserve"> </w:t>
      </w:r>
      <w:r w:rsidR="00755E2A" w:rsidRPr="00470B8B">
        <w:rPr>
          <w:rFonts w:cs="Arial"/>
          <w:sz w:val="20"/>
        </w:rPr>
        <w:t xml:space="preserve">Subpart MM.  </w:t>
      </w:r>
      <w:r w:rsidR="00755E2A" w:rsidRPr="00470B8B">
        <w:rPr>
          <w:rFonts w:cs="Arial"/>
          <w:b/>
          <w:sz w:val="20"/>
        </w:rPr>
        <w:t>(40 CFR 63.860(c))</w:t>
      </w:r>
    </w:p>
    <w:p w14:paraId="72815C0F" w14:textId="77777777" w:rsidR="00755E2A" w:rsidRPr="00470B8B" w:rsidRDefault="00755E2A" w:rsidP="00755E2A">
      <w:pPr>
        <w:ind w:left="360" w:hanging="360"/>
        <w:jc w:val="both"/>
        <w:rPr>
          <w:rFonts w:cs="Arial"/>
          <w:sz w:val="20"/>
        </w:rPr>
      </w:pPr>
    </w:p>
    <w:p w14:paraId="67B5A894" w14:textId="77777777" w:rsidR="00755E2A" w:rsidRPr="00470B8B" w:rsidRDefault="00755E2A" w:rsidP="00501097">
      <w:pPr>
        <w:numPr>
          <w:ilvl w:val="0"/>
          <w:numId w:val="109"/>
        </w:numPr>
        <w:ind w:right="144"/>
        <w:jc w:val="both"/>
        <w:rPr>
          <w:rFonts w:cs="Arial"/>
          <w:b/>
          <w:sz w:val="20"/>
        </w:rPr>
      </w:pPr>
      <w:r w:rsidRPr="00470B8B">
        <w:rPr>
          <w:rFonts w:cs="Arial"/>
          <w:sz w:val="20"/>
        </w:rPr>
        <w:t xml:space="preserve">The permittee shall comply with all applicable requirements of 40 CFR Part 64.  </w:t>
      </w:r>
      <w:r w:rsidRPr="00470B8B">
        <w:rPr>
          <w:rFonts w:cs="Arial"/>
          <w:b/>
          <w:sz w:val="20"/>
        </w:rPr>
        <w:t>(40 CFR Part 64)</w:t>
      </w:r>
    </w:p>
    <w:p w14:paraId="3F111CCB" w14:textId="7D983AF0" w:rsidR="00755E2A" w:rsidRDefault="00755E2A" w:rsidP="00755E2A">
      <w:pPr>
        <w:ind w:right="144"/>
        <w:jc w:val="both"/>
        <w:rPr>
          <w:rFonts w:cs="Arial"/>
          <w:bCs/>
          <w:sz w:val="20"/>
        </w:rPr>
      </w:pPr>
    </w:p>
    <w:p w14:paraId="55C2D9BD" w14:textId="77777777" w:rsidR="00CB5884" w:rsidRPr="00470B8B" w:rsidRDefault="00CB5884" w:rsidP="00755E2A">
      <w:pPr>
        <w:ind w:right="144"/>
        <w:jc w:val="both"/>
        <w:rPr>
          <w:rFonts w:cs="Arial"/>
          <w:bCs/>
          <w:sz w:val="20"/>
        </w:rPr>
      </w:pPr>
    </w:p>
    <w:p w14:paraId="3FED5E52" w14:textId="48F8AA57" w:rsidR="006A5B00" w:rsidRPr="00470B8B" w:rsidRDefault="006723F9" w:rsidP="00755E2A">
      <w:pPr>
        <w:ind w:left="360" w:hanging="360"/>
        <w:jc w:val="both"/>
        <w:rPr>
          <w:rFonts w:cs="Arial"/>
          <w:b/>
          <w:sz w:val="20"/>
        </w:rPr>
      </w:pPr>
      <w:r w:rsidRPr="00470B8B">
        <w:rPr>
          <w:rFonts w:cs="Arial"/>
          <w:sz w:val="20"/>
        </w:rPr>
        <w:t>4</w:t>
      </w:r>
      <w:r w:rsidR="00755E2A" w:rsidRPr="00470B8B">
        <w:rPr>
          <w:rFonts w:cs="Arial"/>
          <w:sz w:val="20"/>
        </w:rPr>
        <w:t>.</w:t>
      </w:r>
      <w:r w:rsidR="00755E2A" w:rsidRPr="00470B8B">
        <w:rPr>
          <w:rFonts w:cs="Arial"/>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755E2A" w:rsidRPr="00470B8B">
        <w:rPr>
          <w:rFonts w:cs="Arial"/>
          <w:b/>
          <w:sz w:val="20"/>
        </w:rPr>
        <w:t>(40 CFR 64.7(e))</w:t>
      </w:r>
    </w:p>
    <w:p w14:paraId="10484390" w14:textId="77777777" w:rsidR="006A5B00" w:rsidRPr="00470B8B" w:rsidRDefault="006A5B00" w:rsidP="00C06732">
      <w:pPr>
        <w:jc w:val="both"/>
        <w:rPr>
          <w:sz w:val="20"/>
        </w:rPr>
      </w:pPr>
    </w:p>
    <w:p w14:paraId="3F54A1A3" w14:textId="77777777" w:rsidR="006A5B00" w:rsidRPr="00470B8B" w:rsidRDefault="006A5B00" w:rsidP="00C06732">
      <w:pPr>
        <w:jc w:val="both"/>
        <w:rPr>
          <w:sz w:val="20"/>
        </w:rPr>
      </w:pPr>
    </w:p>
    <w:p w14:paraId="2CC9B824" w14:textId="77777777" w:rsidR="006A5B00" w:rsidRPr="00470B8B" w:rsidRDefault="006A5B00" w:rsidP="00C06732">
      <w:pPr>
        <w:jc w:val="both"/>
        <w:rPr>
          <w:b/>
          <w:sz w:val="20"/>
        </w:rPr>
      </w:pPr>
      <w:r w:rsidRPr="00470B8B">
        <w:rPr>
          <w:b/>
          <w:sz w:val="20"/>
          <w:u w:val="single"/>
        </w:rPr>
        <w:t>Footnotes</w:t>
      </w:r>
      <w:r w:rsidRPr="00470B8B">
        <w:rPr>
          <w:b/>
          <w:sz w:val="20"/>
        </w:rPr>
        <w:t>:</w:t>
      </w:r>
    </w:p>
    <w:p w14:paraId="51AA1352" w14:textId="77777777" w:rsidR="006A5B00" w:rsidRPr="00470B8B" w:rsidRDefault="006A5B00" w:rsidP="00C06732">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04B40D41" w14:textId="77777777" w:rsidR="006A5B00" w:rsidRPr="00470B8B" w:rsidRDefault="006A5B00" w:rsidP="00C06732">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70412DC7" w14:textId="37F5E424" w:rsidR="007014BE" w:rsidRPr="00470B8B" w:rsidRDefault="006A5B00" w:rsidP="007014BE">
      <w:pPr>
        <w:rPr>
          <w:sz w:val="20"/>
        </w:rPr>
      </w:pPr>
      <w:r w:rsidRPr="00470B8B">
        <w:rPr>
          <w:sz w:val="20"/>
        </w:rPr>
        <w:br w:type="page"/>
      </w:r>
    </w:p>
    <w:p w14:paraId="7BDE19F2" w14:textId="77777777" w:rsidR="00023064" w:rsidRPr="00470B8B" w:rsidRDefault="00023064" w:rsidP="00023064">
      <w:pPr>
        <w:jc w:val="both"/>
        <w:rPr>
          <w:rFonts w:cs="Arial"/>
          <w:sz w:val="20"/>
        </w:rPr>
      </w:pPr>
    </w:p>
    <w:p w14:paraId="1296403E" w14:textId="31E910E6" w:rsidR="00023064" w:rsidRPr="00470B8B" w:rsidRDefault="00023064" w:rsidP="0002306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2" w:name="_Toc117590119"/>
      <w:r w:rsidRPr="00470B8B">
        <w:rPr>
          <w:bCs/>
          <w:iCs/>
          <w:szCs w:val="28"/>
        </w:rPr>
        <w:t xml:space="preserve">FGSIRICE </w:t>
      </w:r>
      <w:r w:rsidR="00515CF6" w:rsidRPr="00470B8B">
        <w:rPr>
          <w:bCs/>
          <w:iCs/>
          <w:szCs w:val="28"/>
        </w:rPr>
        <w:t>-</w:t>
      </w:r>
      <w:r w:rsidRPr="00470B8B">
        <w:rPr>
          <w:bCs/>
          <w:iCs/>
          <w:szCs w:val="28"/>
        </w:rPr>
        <w:t xml:space="preserve"> SI RICE Units</w:t>
      </w:r>
      <w:bookmarkEnd w:id="132"/>
    </w:p>
    <w:p w14:paraId="292B5095" w14:textId="77777777" w:rsidR="00023064" w:rsidRPr="00470B8B" w:rsidRDefault="00023064" w:rsidP="0002306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7DBF3798" w14:textId="77777777" w:rsidR="00023064" w:rsidRPr="00470B8B" w:rsidRDefault="00023064" w:rsidP="00023064">
      <w:pPr>
        <w:rPr>
          <w:sz w:val="20"/>
        </w:rPr>
      </w:pPr>
    </w:p>
    <w:p w14:paraId="34C573C3" w14:textId="77777777" w:rsidR="00482883" w:rsidRPr="00470B8B" w:rsidRDefault="00482883" w:rsidP="005C31B4">
      <w:pPr>
        <w:jc w:val="both"/>
        <w:rPr>
          <w:b/>
          <w:u w:val="single"/>
        </w:rPr>
      </w:pPr>
      <w:r w:rsidRPr="00470B8B">
        <w:rPr>
          <w:b/>
          <w:u w:val="single"/>
        </w:rPr>
        <w:t>DESCRIPTION</w:t>
      </w:r>
    </w:p>
    <w:p w14:paraId="15F6D0C2" w14:textId="77777777" w:rsidR="00482883" w:rsidRPr="00470B8B" w:rsidRDefault="00482883" w:rsidP="005C31B4">
      <w:pPr>
        <w:jc w:val="both"/>
        <w:rPr>
          <w:sz w:val="20"/>
        </w:rPr>
      </w:pPr>
    </w:p>
    <w:p w14:paraId="74E7F08A" w14:textId="2DBA1292" w:rsidR="00482883" w:rsidRPr="00470B8B" w:rsidRDefault="00482883" w:rsidP="00482883">
      <w:pPr>
        <w:jc w:val="both"/>
        <w:rPr>
          <w:sz w:val="20"/>
        </w:rPr>
      </w:pPr>
      <w:r w:rsidRPr="00470B8B">
        <w:rPr>
          <w:sz w:val="20"/>
        </w:rPr>
        <w:t>The Spark Ignition Emergency Engine Group (FGSIRICE)</w:t>
      </w:r>
      <w:r w:rsidRPr="00470B8B">
        <w:rPr>
          <w:b/>
          <w:sz w:val="20"/>
        </w:rPr>
        <w:t xml:space="preserve"> </w:t>
      </w:r>
      <w:r w:rsidRPr="00470B8B">
        <w:rPr>
          <w:sz w:val="20"/>
        </w:rPr>
        <w:t>consists of 2 spark ignition engines, The Lime Kiln Emergency Drive Motor (EULKSIRICE) and the EOC Back-up Generator (EUEOCSIRICE).  The engines are used to provide mechanical work or power a generator in emergency situations.  Both engines are 4 stroke lean burn &lt;250</w:t>
      </w:r>
      <w:r w:rsidR="00CB5884">
        <w:rPr>
          <w:sz w:val="20"/>
        </w:rPr>
        <w:t> </w:t>
      </w:r>
      <w:r w:rsidRPr="00470B8B">
        <w:rPr>
          <w:sz w:val="20"/>
        </w:rPr>
        <w:t>HP.</w:t>
      </w:r>
    </w:p>
    <w:p w14:paraId="51A94240" w14:textId="77777777" w:rsidR="00482883" w:rsidRPr="00470B8B" w:rsidRDefault="00482883" w:rsidP="005C31B4">
      <w:pPr>
        <w:jc w:val="both"/>
        <w:rPr>
          <w:sz w:val="20"/>
        </w:rPr>
      </w:pPr>
    </w:p>
    <w:p w14:paraId="1803C9E2" w14:textId="31EDB4CA" w:rsidR="00482883" w:rsidRPr="00470B8B" w:rsidRDefault="00482883" w:rsidP="005C31B4">
      <w:pPr>
        <w:jc w:val="both"/>
        <w:rPr>
          <w:rFonts w:cs="Arial"/>
          <w:sz w:val="20"/>
        </w:rPr>
      </w:pPr>
      <w:r w:rsidRPr="00470B8B">
        <w:rPr>
          <w:b/>
          <w:sz w:val="20"/>
        </w:rPr>
        <w:t>Emission Unit</w:t>
      </w:r>
      <w:r w:rsidR="00023064" w:rsidRPr="00470B8B">
        <w:rPr>
          <w:b/>
          <w:sz w:val="20"/>
        </w:rPr>
        <w:t>s</w:t>
      </w:r>
      <w:r w:rsidRPr="00470B8B">
        <w:rPr>
          <w:b/>
          <w:sz w:val="20"/>
        </w:rPr>
        <w:t>:</w:t>
      </w:r>
      <w:r w:rsidRPr="00470B8B">
        <w:rPr>
          <w:sz w:val="20"/>
        </w:rPr>
        <w:t xml:space="preserve"> </w:t>
      </w:r>
      <w:r w:rsidR="00023064" w:rsidRPr="00470B8B">
        <w:rPr>
          <w:sz w:val="20"/>
        </w:rPr>
        <w:t xml:space="preserve"> </w:t>
      </w:r>
      <w:r w:rsidRPr="00470B8B">
        <w:rPr>
          <w:rFonts w:cs="Arial"/>
          <w:sz w:val="20"/>
        </w:rPr>
        <w:t>EULKSIRICE, EUEOCSIRICE</w:t>
      </w:r>
    </w:p>
    <w:p w14:paraId="6F9ED115" w14:textId="77777777" w:rsidR="00482883" w:rsidRPr="00470B8B" w:rsidRDefault="00482883" w:rsidP="005C31B4">
      <w:pPr>
        <w:jc w:val="both"/>
        <w:rPr>
          <w:sz w:val="20"/>
        </w:rPr>
      </w:pPr>
    </w:p>
    <w:p w14:paraId="6464B0BA" w14:textId="77777777" w:rsidR="00482883" w:rsidRPr="00470B8B" w:rsidRDefault="00482883" w:rsidP="005C31B4">
      <w:pPr>
        <w:jc w:val="both"/>
        <w:rPr>
          <w:b/>
          <w:u w:val="single"/>
        </w:rPr>
      </w:pPr>
      <w:r w:rsidRPr="00470B8B">
        <w:rPr>
          <w:b/>
          <w:u w:val="single"/>
        </w:rPr>
        <w:t>POLLUTION CONTROL EQUIPMENT</w:t>
      </w:r>
    </w:p>
    <w:p w14:paraId="05DCB04E" w14:textId="77777777" w:rsidR="00482883" w:rsidRPr="00CB5884" w:rsidRDefault="00482883" w:rsidP="005C31B4">
      <w:pPr>
        <w:jc w:val="both"/>
        <w:rPr>
          <w:sz w:val="20"/>
        </w:rPr>
      </w:pPr>
    </w:p>
    <w:p w14:paraId="7E6466EA" w14:textId="5F7C3CE0" w:rsidR="00482883" w:rsidRPr="00470B8B" w:rsidRDefault="00482883" w:rsidP="005C31B4">
      <w:pPr>
        <w:jc w:val="both"/>
        <w:rPr>
          <w:sz w:val="20"/>
        </w:rPr>
      </w:pPr>
      <w:r w:rsidRPr="00470B8B">
        <w:rPr>
          <w:sz w:val="20"/>
        </w:rPr>
        <w:t>NA</w:t>
      </w:r>
    </w:p>
    <w:p w14:paraId="6CCD2341" w14:textId="77777777" w:rsidR="00482883" w:rsidRPr="00470B8B" w:rsidRDefault="00482883" w:rsidP="005C31B4">
      <w:pPr>
        <w:rPr>
          <w:sz w:val="20"/>
        </w:rPr>
      </w:pPr>
    </w:p>
    <w:p w14:paraId="14CE6562" w14:textId="77777777" w:rsidR="00482883" w:rsidRPr="00470B8B" w:rsidRDefault="00482883" w:rsidP="005C31B4">
      <w:pPr>
        <w:jc w:val="both"/>
        <w:rPr>
          <w:b/>
          <w:u w:val="single"/>
        </w:rPr>
      </w:pPr>
      <w:r w:rsidRPr="00470B8B">
        <w:rPr>
          <w:b/>
        </w:rPr>
        <w:t xml:space="preserve">I.  </w:t>
      </w:r>
      <w:r w:rsidRPr="00470B8B">
        <w:rPr>
          <w:b/>
          <w:u w:val="single"/>
        </w:rPr>
        <w:t>EMISSION LIMIT(S)</w:t>
      </w:r>
    </w:p>
    <w:p w14:paraId="4D142250" w14:textId="77777777" w:rsidR="00482883" w:rsidRPr="00470B8B" w:rsidRDefault="00482883" w:rsidP="005C31B4">
      <w:pPr>
        <w:jc w:val="both"/>
        <w:rPr>
          <w:sz w:val="20"/>
        </w:rPr>
      </w:pPr>
    </w:p>
    <w:p w14:paraId="3FE69AA8" w14:textId="72FBA291" w:rsidR="00482883" w:rsidRPr="00470B8B" w:rsidRDefault="00482883" w:rsidP="005C31B4">
      <w:pPr>
        <w:jc w:val="both"/>
        <w:rPr>
          <w:bCs/>
          <w:sz w:val="20"/>
        </w:rPr>
      </w:pPr>
      <w:r w:rsidRPr="00470B8B">
        <w:rPr>
          <w:bCs/>
          <w:sz w:val="20"/>
        </w:rPr>
        <w:t>NA</w:t>
      </w:r>
    </w:p>
    <w:p w14:paraId="0CC7EC49" w14:textId="77777777" w:rsidR="00482883" w:rsidRPr="00470B8B" w:rsidRDefault="00482883" w:rsidP="005C31B4">
      <w:pPr>
        <w:jc w:val="both"/>
        <w:rPr>
          <w:sz w:val="20"/>
        </w:rPr>
      </w:pPr>
    </w:p>
    <w:p w14:paraId="6CC06A68" w14:textId="77777777" w:rsidR="00482883" w:rsidRPr="00470B8B" w:rsidRDefault="00482883" w:rsidP="005C31B4">
      <w:pPr>
        <w:jc w:val="both"/>
        <w:rPr>
          <w:b/>
          <w:u w:val="single"/>
        </w:rPr>
      </w:pPr>
      <w:r w:rsidRPr="00470B8B">
        <w:rPr>
          <w:b/>
        </w:rPr>
        <w:t xml:space="preserve">II.  </w:t>
      </w:r>
      <w:r w:rsidRPr="00470B8B">
        <w:rPr>
          <w:b/>
          <w:u w:val="single"/>
        </w:rPr>
        <w:t>MATERIAL LIMIT(S)</w:t>
      </w:r>
    </w:p>
    <w:p w14:paraId="2CBF1955" w14:textId="77777777" w:rsidR="00482883" w:rsidRPr="00470B8B" w:rsidRDefault="00482883" w:rsidP="005C31B4">
      <w:pPr>
        <w:jc w:val="both"/>
        <w:rPr>
          <w:sz w:val="20"/>
        </w:rPr>
      </w:pPr>
    </w:p>
    <w:p w14:paraId="77B6A0BD" w14:textId="5760BBFA" w:rsidR="00482883" w:rsidRPr="00470B8B" w:rsidRDefault="00482883" w:rsidP="005C31B4">
      <w:pPr>
        <w:jc w:val="both"/>
        <w:rPr>
          <w:bCs/>
          <w:sz w:val="20"/>
        </w:rPr>
      </w:pPr>
      <w:r w:rsidRPr="00470B8B">
        <w:rPr>
          <w:bCs/>
          <w:sz w:val="20"/>
        </w:rPr>
        <w:t>NA</w:t>
      </w:r>
    </w:p>
    <w:p w14:paraId="3441757C" w14:textId="77777777" w:rsidR="00482883" w:rsidRPr="00470B8B" w:rsidRDefault="00482883" w:rsidP="005C31B4">
      <w:pPr>
        <w:jc w:val="both"/>
        <w:rPr>
          <w:sz w:val="20"/>
        </w:rPr>
      </w:pPr>
    </w:p>
    <w:p w14:paraId="4E44F594" w14:textId="290CF2FD" w:rsidR="00482883" w:rsidRPr="00470B8B" w:rsidRDefault="00482883" w:rsidP="005C31B4">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70D290F9" w14:textId="77777777" w:rsidR="004B7EFB" w:rsidRPr="00470B8B" w:rsidRDefault="004B7EFB" w:rsidP="005C31B4">
      <w:pPr>
        <w:jc w:val="both"/>
        <w:rPr>
          <w:bCs/>
        </w:rPr>
      </w:pPr>
    </w:p>
    <w:p w14:paraId="5D63C917" w14:textId="7513A5ED" w:rsidR="00192836" w:rsidRDefault="00192836" w:rsidP="00501097">
      <w:pPr>
        <w:pStyle w:val="FootnoteText"/>
        <w:numPr>
          <w:ilvl w:val="0"/>
          <w:numId w:val="163"/>
        </w:numPr>
        <w:jc w:val="both"/>
        <w:rPr>
          <w:rFonts w:ascii="Arial" w:hAnsi="Arial" w:cs="Arial"/>
        </w:rPr>
      </w:pPr>
      <w:r w:rsidRPr="00470B8B">
        <w:rPr>
          <w:rFonts w:ascii="Arial" w:hAnsi="Arial" w:cs="Arial"/>
        </w:rPr>
        <w:t>The Permittee shall not exceed the operational limits specified below.  The operational limits apply to each engine.</w:t>
      </w:r>
    </w:p>
    <w:p w14:paraId="0DD15D67" w14:textId="77777777" w:rsidR="00CB5884" w:rsidRPr="00470B8B" w:rsidRDefault="00CB5884" w:rsidP="00CB5884">
      <w:pPr>
        <w:pStyle w:val="FootnoteText"/>
        <w:ind w:left="360"/>
        <w:jc w:val="both"/>
        <w:rPr>
          <w:rFonts w:ascii="Arial" w:hAnsi="Arial" w:cs="Arial"/>
        </w:rPr>
      </w:pPr>
    </w:p>
    <w:tbl>
      <w:tblPr>
        <w:tblpPr w:leftFromText="180" w:rightFromText="180" w:vertAnchor="text" w:horzAnchor="page" w:tblpX="1009" w:tblpY="43"/>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4"/>
        <w:gridCol w:w="1435"/>
        <w:gridCol w:w="2281"/>
        <w:gridCol w:w="1668"/>
        <w:gridCol w:w="1527"/>
        <w:gridCol w:w="1478"/>
      </w:tblGrid>
      <w:tr w:rsidR="00192836" w:rsidRPr="00470B8B" w14:paraId="53A110D2" w14:textId="77777777" w:rsidTr="00CB5884">
        <w:trPr>
          <w:cantSplit/>
          <w:tblHeader/>
        </w:trPr>
        <w:tc>
          <w:tcPr>
            <w:tcW w:w="957" w:type="pct"/>
            <w:vAlign w:val="center"/>
          </w:tcPr>
          <w:p w14:paraId="5826607B" w14:textId="77777777" w:rsidR="00192836" w:rsidRPr="00470B8B" w:rsidRDefault="00192836" w:rsidP="00DA508F">
            <w:pPr>
              <w:jc w:val="center"/>
              <w:rPr>
                <w:b/>
                <w:color w:val="000000"/>
                <w:sz w:val="20"/>
              </w:rPr>
            </w:pPr>
            <w:r w:rsidRPr="00470B8B">
              <w:rPr>
                <w:b/>
                <w:color w:val="000000"/>
                <w:sz w:val="20"/>
              </w:rPr>
              <w:t>Operational Status</w:t>
            </w:r>
          </w:p>
        </w:tc>
        <w:tc>
          <w:tcPr>
            <w:tcW w:w="692" w:type="pct"/>
            <w:vAlign w:val="center"/>
          </w:tcPr>
          <w:p w14:paraId="53502274" w14:textId="77777777" w:rsidR="00192836" w:rsidRPr="00470B8B" w:rsidRDefault="00192836" w:rsidP="00DA508F">
            <w:pPr>
              <w:jc w:val="center"/>
              <w:rPr>
                <w:b/>
                <w:color w:val="000000"/>
                <w:sz w:val="20"/>
                <w:vertAlign w:val="superscript"/>
              </w:rPr>
            </w:pPr>
            <w:r w:rsidRPr="00470B8B">
              <w:rPr>
                <w:b/>
                <w:color w:val="000000"/>
                <w:sz w:val="20"/>
              </w:rPr>
              <w:t>Limit*</w:t>
            </w:r>
          </w:p>
        </w:tc>
        <w:tc>
          <w:tcPr>
            <w:tcW w:w="1100" w:type="pct"/>
            <w:vAlign w:val="center"/>
          </w:tcPr>
          <w:p w14:paraId="444698D4" w14:textId="77777777" w:rsidR="00192836" w:rsidRPr="00470B8B" w:rsidRDefault="00192836" w:rsidP="00DA508F">
            <w:pPr>
              <w:tabs>
                <w:tab w:val="left" w:pos="7214"/>
              </w:tabs>
              <w:jc w:val="center"/>
              <w:rPr>
                <w:b/>
                <w:color w:val="000000"/>
                <w:sz w:val="20"/>
              </w:rPr>
            </w:pPr>
            <w:r w:rsidRPr="00470B8B">
              <w:rPr>
                <w:b/>
                <w:color w:val="000000"/>
                <w:sz w:val="20"/>
              </w:rPr>
              <w:t>Time Period/Operating Scenario</w:t>
            </w:r>
          </w:p>
        </w:tc>
        <w:tc>
          <w:tcPr>
            <w:tcW w:w="804" w:type="pct"/>
            <w:vAlign w:val="center"/>
          </w:tcPr>
          <w:p w14:paraId="6361CAF0" w14:textId="77777777" w:rsidR="00192836" w:rsidRPr="00470B8B" w:rsidRDefault="00192836" w:rsidP="00DA508F">
            <w:pPr>
              <w:jc w:val="center"/>
              <w:rPr>
                <w:b/>
                <w:color w:val="000000"/>
                <w:sz w:val="20"/>
              </w:rPr>
            </w:pPr>
            <w:r w:rsidRPr="00470B8B">
              <w:rPr>
                <w:b/>
                <w:color w:val="000000"/>
                <w:sz w:val="20"/>
              </w:rPr>
              <w:t>Equipment</w:t>
            </w:r>
          </w:p>
        </w:tc>
        <w:tc>
          <w:tcPr>
            <w:tcW w:w="736" w:type="pct"/>
            <w:vAlign w:val="center"/>
          </w:tcPr>
          <w:p w14:paraId="39B355CB" w14:textId="77777777" w:rsidR="00192836" w:rsidRPr="00470B8B" w:rsidRDefault="00192836" w:rsidP="00DA508F">
            <w:pPr>
              <w:jc w:val="center"/>
              <w:rPr>
                <w:b/>
                <w:color w:val="000000"/>
                <w:sz w:val="20"/>
              </w:rPr>
            </w:pPr>
            <w:r w:rsidRPr="00470B8B">
              <w:rPr>
                <w:b/>
                <w:color w:val="000000"/>
                <w:sz w:val="20"/>
              </w:rPr>
              <w:t>Monitoring/</w:t>
            </w:r>
          </w:p>
          <w:p w14:paraId="2FEF2935" w14:textId="77777777" w:rsidR="00192836" w:rsidRPr="00470B8B" w:rsidRDefault="00192836" w:rsidP="00DA508F">
            <w:pPr>
              <w:jc w:val="center"/>
              <w:rPr>
                <w:b/>
                <w:color w:val="000000"/>
                <w:sz w:val="20"/>
              </w:rPr>
            </w:pPr>
            <w:r w:rsidRPr="00470B8B">
              <w:rPr>
                <w:b/>
                <w:color w:val="000000"/>
                <w:sz w:val="20"/>
              </w:rPr>
              <w:t>Testing Method</w:t>
            </w:r>
          </w:p>
        </w:tc>
        <w:tc>
          <w:tcPr>
            <w:tcW w:w="711" w:type="pct"/>
            <w:vAlign w:val="center"/>
          </w:tcPr>
          <w:p w14:paraId="050CB5A4" w14:textId="77777777" w:rsidR="00192836" w:rsidRPr="00470B8B" w:rsidRDefault="00192836" w:rsidP="00DA508F">
            <w:pPr>
              <w:jc w:val="center"/>
              <w:rPr>
                <w:b/>
                <w:color w:val="000000"/>
                <w:sz w:val="20"/>
              </w:rPr>
            </w:pPr>
            <w:r w:rsidRPr="00470B8B">
              <w:rPr>
                <w:b/>
                <w:color w:val="000000"/>
                <w:sz w:val="20"/>
              </w:rPr>
              <w:t>Underlying Applicable Requirements</w:t>
            </w:r>
          </w:p>
        </w:tc>
      </w:tr>
      <w:tr w:rsidR="00192836" w:rsidRPr="00470B8B" w14:paraId="7ACC308E" w14:textId="77777777" w:rsidTr="00CB5884">
        <w:trPr>
          <w:cantSplit/>
          <w:tblHeader/>
        </w:trPr>
        <w:tc>
          <w:tcPr>
            <w:tcW w:w="957" w:type="pct"/>
          </w:tcPr>
          <w:p w14:paraId="650F23A0" w14:textId="77777777" w:rsidR="00192836" w:rsidRPr="00470B8B" w:rsidRDefault="00192836" w:rsidP="00501097">
            <w:pPr>
              <w:numPr>
                <w:ilvl w:val="0"/>
                <w:numId w:val="164"/>
              </w:numPr>
              <w:rPr>
                <w:color w:val="000000"/>
                <w:sz w:val="20"/>
              </w:rPr>
            </w:pPr>
            <w:r w:rsidRPr="00470B8B">
              <w:rPr>
                <w:color w:val="000000"/>
                <w:sz w:val="20"/>
              </w:rPr>
              <w:t>Emergency</w:t>
            </w:r>
          </w:p>
        </w:tc>
        <w:tc>
          <w:tcPr>
            <w:tcW w:w="692" w:type="pct"/>
          </w:tcPr>
          <w:p w14:paraId="10D69B14" w14:textId="77777777" w:rsidR="00192836" w:rsidRPr="00470B8B" w:rsidRDefault="00192836" w:rsidP="00DA508F">
            <w:pPr>
              <w:jc w:val="center"/>
              <w:rPr>
                <w:color w:val="000000"/>
                <w:sz w:val="20"/>
              </w:rPr>
            </w:pPr>
            <w:r w:rsidRPr="00470B8B">
              <w:rPr>
                <w:color w:val="000000"/>
                <w:sz w:val="20"/>
              </w:rPr>
              <w:t>Unlimited hours</w:t>
            </w:r>
          </w:p>
        </w:tc>
        <w:tc>
          <w:tcPr>
            <w:tcW w:w="1100" w:type="pct"/>
          </w:tcPr>
          <w:p w14:paraId="1407FB9A" w14:textId="77777777" w:rsidR="00192836" w:rsidRPr="00470B8B" w:rsidRDefault="00192836" w:rsidP="00DA508F">
            <w:pPr>
              <w:tabs>
                <w:tab w:val="left" w:pos="7214"/>
              </w:tabs>
              <w:jc w:val="center"/>
              <w:rPr>
                <w:color w:val="000000"/>
                <w:sz w:val="20"/>
              </w:rPr>
            </w:pPr>
            <w:r w:rsidRPr="00470B8B">
              <w:rPr>
                <w:color w:val="000000"/>
                <w:sz w:val="20"/>
              </w:rPr>
              <w:t>Annually</w:t>
            </w:r>
          </w:p>
        </w:tc>
        <w:tc>
          <w:tcPr>
            <w:tcW w:w="804" w:type="pct"/>
          </w:tcPr>
          <w:p w14:paraId="114BF24E" w14:textId="77777777" w:rsidR="00192836" w:rsidRPr="00470B8B" w:rsidRDefault="00192836" w:rsidP="00DA508F">
            <w:pPr>
              <w:jc w:val="center"/>
              <w:rPr>
                <w:color w:val="000000"/>
                <w:sz w:val="20"/>
              </w:rPr>
            </w:pPr>
            <w:r w:rsidRPr="00470B8B">
              <w:rPr>
                <w:rFonts w:cs="Arial"/>
                <w:color w:val="000000"/>
                <w:sz w:val="20"/>
              </w:rPr>
              <w:t>Each Emergency Spark Ignition Engine</w:t>
            </w:r>
          </w:p>
        </w:tc>
        <w:tc>
          <w:tcPr>
            <w:tcW w:w="736" w:type="pct"/>
          </w:tcPr>
          <w:p w14:paraId="299B4605" w14:textId="77777777" w:rsidR="00192836" w:rsidRPr="00470B8B" w:rsidRDefault="00192836" w:rsidP="00DA508F">
            <w:pPr>
              <w:jc w:val="center"/>
              <w:rPr>
                <w:color w:val="000000"/>
                <w:sz w:val="20"/>
              </w:rPr>
            </w:pPr>
            <w:r w:rsidRPr="00470B8B">
              <w:rPr>
                <w:color w:val="000000"/>
                <w:sz w:val="20"/>
              </w:rPr>
              <w:t>SC VI.2</w:t>
            </w:r>
          </w:p>
        </w:tc>
        <w:tc>
          <w:tcPr>
            <w:tcW w:w="711" w:type="pct"/>
          </w:tcPr>
          <w:p w14:paraId="44DA03AF" w14:textId="77777777" w:rsidR="00192836" w:rsidRPr="00470B8B" w:rsidRDefault="00192836" w:rsidP="00DA508F">
            <w:pPr>
              <w:jc w:val="center"/>
              <w:rPr>
                <w:color w:val="000000"/>
                <w:sz w:val="20"/>
              </w:rPr>
            </w:pPr>
            <w:r w:rsidRPr="00470B8B">
              <w:rPr>
                <w:rFonts w:cs="Arial"/>
                <w:b/>
                <w:color w:val="000000"/>
                <w:sz w:val="20"/>
              </w:rPr>
              <w:t>40 CFR 63.6640(f)(1)</w:t>
            </w:r>
          </w:p>
        </w:tc>
      </w:tr>
      <w:tr w:rsidR="00192836" w:rsidRPr="00470B8B" w14:paraId="27CBC1CC" w14:textId="77777777" w:rsidTr="00CB5884">
        <w:trPr>
          <w:cantSplit/>
          <w:tblHeader/>
        </w:trPr>
        <w:tc>
          <w:tcPr>
            <w:tcW w:w="957" w:type="pct"/>
          </w:tcPr>
          <w:p w14:paraId="066FAB94" w14:textId="77777777" w:rsidR="00192836" w:rsidRPr="00470B8B" w:rsidRDefault="00192836" w:rsidP="00501097">
            <w:pPr>
              <w:numPr>
                <w:ilvl w:val="0"/>
                <w:numId w:val="164"/>
              </w:numPr>
              <w:rPr>
                <w:color w:val="000000"/>
                <w:sz w:val="20"/>
              </w:rPr>
            </w:pPr>
            <w:r w:rsidRPr="00470B8B">
              <w:rPr>
                <w:color w:val="000000"/>
                <w:sz w:val="20"/>
              </w:rPr>
              <w:t>Non-emergency</w:t>
            </w:r>
          </w:p>
        </w:tc>
        <w:tc>
          <w:tcPr>
            <w:tcW w:w="692" w:type="pct"/>
          </w:tcPr>
          <w:p w14:paraId="05160724" w14:textId="27C5D2FA" w:rsidR="00192836" w:rsidRPr="00470B8B" w:rsidRDefault="00192836" w:rsidP="00DA508F">
            <w:pPr>
              <w:jc w:val="center"/>
              <w:rPr>
                <w:color w:val="000000"/>
                <w:sz w:val="20"/>
              </w:rPr>
            </w:pPr>
            <w:r w:rsidRPr="00470B8B">
              <w:rPr>
                <w:color w:val="000000"/>
                <w:sz w:val="20"/>
              </w:rPr>
              <w:t>50</w:t>
            </w:r>
            <w:r w:rsidR="006A2ACE" w:rsidRPr="00470B8B">
              <w:rPr>
                <w:color w:val="000000"/>
                <w:sz w:val="20"/>
              </w:rPr>
              <w:t>-</w:t>
            </w:r>
            <w:r w:rsidRPr="00470B8B">
              <w:rPr>
                <w:color w:val="000000"/>
                <w:sz w:val="20"/>
              </w:rPr>
              <w:t>hours</w:t>
            </w:r>
          </w:p>
        </w:tc>
        <w:tc>
          <w:tcPr>
            <w:tcW w:w="1100" w:type="pct"/>
          </w:tcPr>
          <w:p w14:paraId="391C904C" w14:textId="77777777" w:rsidR="00192836" w:rsidRPr="00470B8B" w:rsidRDefault="00192836" w:rsidP="00DA508F">
            <w:pPr>
              <w:tabs>
                <w:tab w:val="left" w:pos="7214"/>
              </w:tabs>
              <w:jc w:val="center"/>
              <w:rPr>
                <w:color w:val="000000"/>
                <w:sz w:val="20"/>
              </w:rPr>
            </w:pPr>
            <w:r w:rsidRPr="00470B8B">
              <w:rPr>
                <w:color w:val="000000"/>
                <w:sz w:val="20"/>
              </w:rPr>
              <w:t>Annually</w:t>
            </w:r>
          </w:p>
        </w:tc>
        <w:tc>
          <w:tcPr>
            <w:tcW w:w="804" w:type="pct"/>
          </w:tcPr>
          <w:p w14:paraId="17D8917F" w14:textId="77777777" w:rsidR="00192836" w:rsidRPr="00470B8B" w:rsidRDefault="00192836" w:rsidP="00DA508F">
            <w:pPr>
              <w:jc w:val="center"/>
              <w:rPr>
                <w:rFonts w:cs="Arial"/>
                <w:color w:val="000000"/>
                <w:sz w:val="20"/>
              </w:rPr>
            </w:pPr>
            <w:r w:rsidRPr="00470B8B">
              <w:rPr>
                <w:rFonts w:cs="Arial"/>
                <w:color w:val="000000"/>
                <w:sz w:val="20"/>
              </w:rPr>
              <w:t>Each Emergency Spark Ignition Engine</w:t>
            </w:r>
          </w:p>
        </w:tc>
        <w:tc>
          <w:tcPr>
            <w:tcW w:w="736" w:type="pct"/>
          </w:tcPr>
          <w:p w14:paraId="6A527F77" w14:textId="77777777" w:rsidR="00192836" w:rsidRPr="00470B8B" w:rsidRDefault="00192836" w:rsidP="00DA508F">
            <w:pPr>
              <w:jc w:val="center"/>
              <w:rPr>
                <w:color w:val="000000"/>
                <w:sz w:val="20"/>
              </w:rPr>
            </w:pPr>
            <w:r w:rsidRPr="00470B8B">
              <w:rPr>
                <w:color w:val="000000"/>
                <w:sz w:val="20"/>
              </w:rPr>
              <w:t>SC VI.2</w:t>
            </w:r>
          </w:p>
        </w:tc>
        <w:tc>
          <w:tcPr>
            <w:tcW w:w="711" w:type="pct"/>
          </w:tcPr>
          <w:p w14:paraId="79F0D942" w14:textId="77777777" w:rsidR="00192836" w:rsidRPr="00470B8B" w:rsidRDefault="00192836" w:rsidP="00DA508F">
            <w:pPr>
              <w:jc w:val="center"/>
              <w:rPr>
                <w:rFonts w:cs="Arial"/>
                <w:b/>
                <w:color w:val="000000"/>
                <w:sz w:val="20"/>
              </w:rPr>
            </w:pPr>
            <w:r w:rsidRPr="00470B8B">
              <w:rPr>
                <w:rFonts w:cs="Arial"/>
                <w:b/>
                <w:color w:val="000000"/>
                <w:sz w:val="20"/>
              </w:rPr>
              <w:t>40 CFR 63.6640(f)(3)</w:t>
            </w:r>
          </w:p>
        </w:tc>
      </w:tr>
      <w:tr w:rsidR="00192836" w:rsidRPr="00470B8B" w14:paraId="1EFFBECC" w14:textId="77777777" w:rsidTr="00CB5884">
        <w:trPr>
          <w:cantSplit/>
          <w:tblHeader/>
        </w:trPr>
        <w:tc>
          <w:tcPr>
            <w:tcW w:w="957" w:type="pct"/>
          </w:tcPr>
          <w:p w14:paraId="4ED67CA9" w14:textId="77777777" w:rsidR="00192836" w:rsidRPr="00470B8B" w:rsidRDefault="00192836" w:rsidP="00501097">
            <w:pPr>
              <w:numPr>
                <w:ilvl w:val="0"/>
                <w:numId w:val="164"/>
              </w:numPr>
              <w:rPr>
                <w:color w:val="000000"/>
                <w:sz w:val="20"/>
              </w:rPr>
            </w:pPr>
            <w:r w:rsidRPr="00470B8B">
              <w:rPr>
                <w:color w:val="000000"/>
                <w:sz w:val="20"/>
              </w:rPr>
              <w:t>Maintenance Checks and Readiness Testing</w:t>
            </w:r>
          </w:p>
        </w:tc>
        <w:tc>
          <w:tcPr>
            <w:tcW w:w="692" w:type="pct"/>
          </w:tcPr>
          <w:p w14:paraId="15793929" w14:textId="67AC2272" w:rsidR="00192836" w:rsidRPr="00470B8B" w:rsidRDefault="00192836" w:rsidP="00DA508F">
            <w:pPr>
              <w:jc w:val="center"/>
              <w:rPr>
                <w:color w:val="000000"/>
                <w:sz w:val="20"/>
              </w:rPr>
            </w:pPr>
            <w:r w:rsidRPr="00470B8B">
              <w:rPr>
                <w:color w:val="000000"/>
                <w:sz w:val="20"/>
              </w:rPr>
              <w:t>100</w:t>
            </w:r>
            <w:r w:rsidR="006A2ACE" w:rsidRPr="00470B8B">
              <w:rPr>
                <w:color w:val="000000"/>
                <w:sz w:val="20"/>
              </w:rPr>
              <w:t>-</w:t>
            </w:r>
            <w:r w:rsidRPr="00470B8B">
              <w:rPr>
                <w:color w:val="000000"/>
                <w:sz w:val="20"/>
              </w:rPr>
              <w:t>hours</w:t>
            </w:r>
          </w:p>
        </w:tc>
        <w:tc>
          <w:tcPr>
            <w:tcW w:w="1100" w:type="pct"/>
          </w:tcPr>
          <w:p w14:paraId="6692A499" w14:textId="77777777" w:rsidR="00192836" w:rsidRPr="00470B8B" w:rsidRDefault="00192836" w:rsidP="00DA508F">
            <w:pPr>
              <w:tabs>
                <w:tab w:val="left" w:pos="7214"/>
              </w:tabs>
              <w:jc w:val="center"/>
              <w:rPr>
                <w:color w:val="000000"/>
                <w:sz w:val="20"/>
              </w:rPr>
            </w:pPr>
            <w:r w:rsidRPr="00470B8B">
              <w:rPr>
                <w:color w:val="000000"/>
                <w:sz w:val="20"/>
              </w:rPr>
              <w:t>Annually</w:t>
            </w:r>
          </w:p>
        </w:tc>
        <w:tc>
          <w:tcPr>
            <w:tcW w:w="804" w:type="pct"/>
          </w:tcPr>
          <w:p w14:paraId="22C15F18" w14:textId="77777777" w:rsidR="00192836" w:rsidRPr="00470B8B" w:rsidRDefault="00192836" w:rsidP="00DA508F">
            <w:pPr>
              <w:jc w:val="center"/>
              <w:rPr>
                <w:rFonts w:cs="Arial"/>
                <w:color w:val="000000"/>
                <w:sz w:val="20"/>
              </w:rPr>
            </w:pPr>
            <w:r w:rsidRPr="00470B8B">
              <w:rPr>
                <w:rFonts w:cs="Arial"/>
                <w:color w:val="000000"/>
                <w:sz w:val="20"/>
              </w:rPr>
              <w:t>Each Emergency Spark Ignition Engine</w:t>
            </w:r>
          </w:p>
        </w:tc>
        <w:tc>
          <w:tcPr>
            <w:tcW w:w="736" w:type="pct"/>
          </w:tcPr>
          <w:p w14:paraId="6F69E991" w14:textId="77777777" w:rsidR="00192836" w:rsidRPr="00470B8B" w:rsidRDefault="00192836" w:rsidP="00DA508F">
            <w:pPr>
              <w:jc w:val="center"/>
              <w:rPr>
                <w:color w:val="000000"/>
                <w:sz w:val="20"/>
              </w:rPr>
            </w:pPr>
            <w:r w:rsidRPr="00470B8B">
              <w:rPr>
                <w:color w:val="000000"/>
                <w:sz w:val="20"/>
              </w:rPr>
              <w:t>SC VI.2</w:t>
            </w:r>
          </w:p>
        </w:tc>
        <w:tc>
          <w:tcPr>
            <w:tcW w:w="711" w:type="pct"/>
          </w:tcPr>
          <w:p w14:paraId="4D325550" w14:textId="77777777" w:rsidR="00192836" w:rsidRPr="00470B8B" w:rsidRDefault="00192836" w:rsidP="00DA508F">
            <w:pPr>
              <w:jc w:val="center"/>
              <w:rPr>
                <w:rFonts w:cs="Arial"/>
                <w:b/>
                <w:color w:val="000000"/>
                <w:sz w:val="20"/>
              </w:rPr>
            </w:pPr>
            <w:r w:rsidRPr="00470B8B">
              <w:rPr>
                <w:rFonts w:cs="Arial"/>
                <w:b/>
                <w:color w:val="000000"/>
                <w:sz w:val="20"/>
              </w:rPr>
              <w:t>40 CFR 63.6640(f)(2)(i)</w:t>
            </w:r>
          </w:p>
        </w:tc>
      </w:tr>
      <w:tr w:rsidR="00192836" w:rsidRPr="00470B8B" w14:paraId="3ACCB148" w14:textId="77777777" w:rsidTr="00CB5884">
        <w:trPr>
          <w:cantSplit/>
          <w:tblHeader/>
        </w:trPr>
        <w:tc>
          <w:tcPr>
            <w:tcW w:w="957" w:type="pct"/>
          </w:tcPr>
          <w:p w14:paraId="54475EB1" w14:textId="77777777" w:rsidR="00192836" w:rsidRPr="00470B8B" w:rsidRDefault="00192836" w:rsidP="00501097">
            <w:pPr>
              <w:numPr>
                <w:ilvl w:val="0"/>
                <w:numId w:val="164"/>
              </w:numPr>
              <w:rPr>
                <w:color w:val="000000"/>
                <w:sz w:val="20"/>
              </w:rPr>
            </w:pPr>
            <w:r w:rsidRPr="00470B8B">
              <w:rPr>
                <w:color w:val="000000"/>
                <w:sz w:val="20"/>
              </w:rPr>
              <w:t>Emergency Demand Response</w:t>
            </w:r>
          </w:p>
        </w:tc>
        <w:tc>
          <w:tcPr>
            <w:tcW w:w="692" w:type="pct"/>
          </w:tcPr>
          <w:p w14:paraId="51088A2F" w14:textId="424076CD" w:rsidR="00192836" w:rsidRPr="00470B8B" w:rsidRDefault="00192836" w:rsidP="00DA508F">
            <w:pPr>
              <w:jc w:val="center"/>
              <w:rPr>
                <w:color w:val="000000"/>
                <w:sz w:val="20"/>
              </w:rPr>
            </w:pPr>
            <w:r w:rsidRPr="00470B8B">
              <w:rPr>
                <w:color w:val="000000"/>
                <w:sz w:val="20"/>
              </w:rPr>
              <w:t>100</w:t>
            </w:r>
            <w:r w:rsidR="006A2ACE" w:rsidRPr="00470B8B">
              <w:rPr>
                <w:color w:val="000000"/>
                <w:sz w:val="20"/>
              </w:rPr>
              <w:t>-</w:t>
            </w:r>
            <w:r w:rsidRPr="00470B8B">
              <w:rPr>
                <w:color w:val="000000"/>
                <w:sz w:val="20"/>
              </w:rPr>
              <w:t>hours</w:t>
            </w:r>
          </w:p>
        </w:tc>
        <w:tc>
          <w:tcPr>
            <w:tcW w:w="1100" w:type="pct"/>
          </w:tcPr>
          <w:p w14:paraId="4FAA1DC4" w14:textId="77777777" w:rsidR="00192836" w:rsidRPr="00470B8B" w:rsidRDefault="00192836" w:rsidP="00DA508F">
            <w:pPr>
              <w:tabs>
                <w:tab w:val="left" w:pos="7214"/>
              </w:tabs>
              <w:jc w:val="center"/>
              <w:rPr>
                <w:color w:val="000000"/>
                <w:sz w:val="20"/>
              </w:rPr>
            </w:pPr>
            <w:r w:rsidRPr="00470B8B">
              <w:rPr>
                <w:color w:val="000000"/>
                <w:sz w:val="20"/>
              </w:rPr>
              <w:t>Annually</w:t>
            </w:r>
          </w:p>
        </w:tc>
        <w:tc>
          <w:tcPr>
            <w:tcW w:w="804" w:type="pct"/>
          </w:tcPr>
          <w:p w14:paraId="4C44C93C" w14:textId="77777777" w:rsidR="00192836" w:rsidRPr="00470B8B" w:rsidRDefault="00192836" w:rsidP="00DA508F">
            <w:pPr>
              <w:jc w:val="center"/>
              <w:rPr>
                <w:rFonts w:cs="Arial"/>
                <w:color w:val="000000"/>
                <w:sz w:val="20"/>
              </w:rPr>
            </w:pPr>
            <w:r w:rsidRPr="00470B8B">
              <w:rPr>
                <w:rFonts w:cs="Arial"/>
                <w:color w:val="000000"/>
                <w:sz w:val="20"/>
              </w:rPr>
              <w:t>Each Emergency Spark Ignition Engine</w:t>
            </w:r>
          </w:p>
        </w:tc>
        <w:tc>
          <w:tcPr>
            <w:tcW w:w="736" w:type="pct"/>
          </w:tcPr>
          <w:p w14:paraId="05E8E542" w14:textId="77777777" w:rsidR="00192836" w:rsidRPr="00470B8B" w:rsidRDefault="00192836" w:rsidP="00DA508F">
            <w:pPr>
              <w:jc w:val="center"/>
              <w:rPr>
                <w:color w:val="000000"/>
                <w:sz w:val="20"/>
              </w:rPr>
            </w:pPr>
            <w:r w:rsidRPr="00470B8B">
              <w:rPr>
                <w:color w:val="000000"/>
                <w:sz w:val="20"/>
              </w:rPr>
              <w:t>SC VI.2</w:t>
            </w:r>
          </w:p>
        </w:tc>
        <w:tc>
          <w:tcPr>
            <w:tcW w:w="711" w:type="pct"/>
          </w:tcPr>
          <w:p w14:paraId="52AFBC03" w14:textId="77777777" w:rsidR="00192836" w:rsidRPr="00470B8B" w:rsidRDefault="00192836" w:rsidP="00DA508F">
            <w:pPr>
              <w:jc w:val="center"/>
              <w:rPr>
                <w:rFonts w:cs="Arial"/>
                <w:b/>
                <w:color w:val="000000"/>
                <w:sz w:val="20"/>
              </w:rPr>
            </w:pPr>
            <w:r w:rsidRPr="00470B8B">
              <w:rPr>
                <w:rFonts w:cs="Arial"/>
                <w:b/>
                <w:color w:val="000000"/>
                <w:sz w:val="20"/>
              </w:rPr>
              <w:t>40 CFR 63.6640(f)(2)(ii)</w:t>
            </w:r>
          </w:p>
        </w:tc>
      </w:tr>
      <w:tr w:rsidR="00192836" w:rsidRPr="00470B8B" w14:paraId="2FD0B2F0" w14:textId="77777777" w:rsidTr="00CB5884">
        <w:trPr>
          <w:cantSplit/>
          <w:tblHeader/>
        </w:trPr>
        <w:tc>
          <w:tcPr>
            <w:tcW w:w="957" w:type="pct"/>
          </w:tcPr>
          <w:p w14:paraId="59B9EA1A" w14:textId="77777777" w:rsidR="00192836" w:rsidRPr="00470B8B" w:rsidDel="004743CF" w:rsidRDefault="00192836" w:rsidP="00501097">
            <w:pPr>
              <w:pStyle w:val="ListParagraph"/>
              <w:numPr>
                <w:ilvl w:val="0"/>
                <w:numId w:val="164"/>
              </w:numPr>
              <w:rPr>
                <w:color w:val="000000"/>
                <w:sz w:val="20"/>
              </w:rPr>
            </w:pPr>
            <w:r w:rsidRPr="00470B8B">
              <w:rPr>
                <w:color w:val="000000"/>
                <w:sz w:val="20"/>
              </w:rPr>
              <w:t>Periods of voltage or frequency deviation &gt;5% of standard</w:t>
            </w:r>
          </w:p>
        </w:tc>
        <w:tc>
          <w:tcPr>
            <w:tcW w:w="692" w:type="pct"/>
          </w:tcPr>
          <w:p w14:paraId="4C56C435" w14:textId="146DE01A" w:rsidR="00192836" w:rsidRPr="00470B8B" w:rsidDel="004743CF" w:rsidRDefault="00192836" w:rsidP="00DA508F">
            <w:pPr>
              <w:jc w:val="center"/>
              <w:rPr>
                <w:color w:val="000000"/>
                <w:sz w:val="20"/>
              </w:rPr>
            </w:pPr>
            <w:r w:rsidRPr="00470B8B">
              <w:rPr>
                <w:color w:val="000000"/>
                <w:sz w:val="20"/>
              </w:rPr>
              <w:t>100</w:t>
            </w:r>
            <w:r w:rsidR="006A2ACE" w:rsidRPr="00470B8B">
              <w:rPr>
                <w:color w:val="000000"/>
                <w:sz w:val="20"/>
              </w:rPr>
              <w:t>-</w:t>
            </w:r>
            <w:r w:rsidRPr="00470B8B">
              <w:rPr>
                <w:color w:val="000000"/>
                <w:sz w:val="20"/>
              </w:rPr>
              <w:t>hours</w:t>
            </w:r>
          </w:p>
        </w:tc>
        <w:tc>
          <w:tcPr>
            <w:tcW w:w="1100" w:type="pct"/>
          </w:tcPr>
          <w:p w14:paraId="37B1FA26" w14:textId="77777777" w:rsidR="00192836" w:rsidRPr="00470B8B" w:rsidRDefault="00192836" w:rsidP="00DA508F">
            <w:pPr>
              <w:tabs>
                <w:tab w:val="left" w:pos="7214"/>
              </w:tabs>
              <w:jc w:val="center"/>
              <w:rPr>
                <w:color w:val="000000"/>
                <w:sz w:val="20"/>
              </w:rPr>
            </w:pPr>
            <w:r w:rsidRPr="00470B8B">
              <w:rPr>
                <w:color w:val="000000"/>
                <w:sz w:val="20"/>
              </w:rPr>
              <w:t>Annually</w:t>
            </w:r>
          </w:p>
        </w:tc>
        <w:tc>
          <w:tcPr>
            <w:tcW w:w="804" w:type="pct"/>
          </w:tcPr>
          <w:p w14:paraId="41D655ED" w14:textId="77777777" w:rsidR="00192836" w:rsidRPr="00470B8B" w:rsidRDefault="00192836" w:rsidP="00DA508F">
            <w:pPr>
              <w:jc w:val="center"/>
              <w:rPr>
                <w:rFonts w:cs="Arial"/>
                <w:color w:val="000000"/>
                <w:sz w:val="20"/>
              </w:rPr>
            </w:pPr>
            <w:r w:rsidRPr="00470B8B">
              <w:rPr>
                <w:rFonts w:cs="Arial"/>
                <w:color w:val="000000"/>
                <w:sz w:val="20"/>
              </w:rPr>
              <w:t>Each Emergency Spark Ignition Engine</w:t>
            </w:r>
          </w:p>
        </w:tc>
        <w:tc>
          <w:tcPr>
            <w:tcW w:w="736" w:type="pct"/>
          </w:tcPr>
          <w:p w14:paraId="56AB41EF" w14:textId="77777777" w:rsidR="00192836" w:rsidRPr="00470B8B" w:rsidRDefault="00192836" w:rsidP="00DA508F">
            <w:pPr>
              <w:jc w:val="center"/>
              <w:rPr>
                <w:color w:val="000000"/>
                <w:sz w:val="20"/>
              </w:rPr>
            </w:pPr>
            <w:r w:rsidRPr="00470B8B">
              <w:rPr>
                <w:color w:val="000000"/>
                <w:sz w:val="20"/>
              </w:rPr>
              <w:t>SC VI.2</w:t>
            </w:r>
          </w:p>
        </w:tc>
        <w:tc>
          <w:tcPr>
            <w:tcW w:w="711" w:type="pct"/>
          </w:tcPr>
          <w:p w14:paraId="030D49B1" w14:textId="77777777" w:rsidR="00192836" w:rsidRPr="00470B8B" w:rsidRDefault="00192836" w:rsidP="00DA508F">
            <w:pPr>
              <w:jc w:val="center"/>
              <w:rPr>
                <w:rFonts w:cs="Arial"/>
                <w:b/>
                <w:color w:val="000000"/>
                <w:sz w:val="20"/>
              </w:rPr>
            </w:pPr>
            <w:r w:rsidRPr="00470B8B">
              <w:rPr>
                <w:rFonts w:cs="Arial"/>
                <w:b/>
                <w:color w:val="000000"/>
                <w:sz w:val="20"/>
              </w:rPr>
              <w:t>40 CFR 63.6640(f)(2)(iii)</w:t>
            </w:r>
          </w:p>
        </w:tc>
      </w:tr>
    </w:tbl>
    <w:p w14:paraId="746D7E66" w14:textId="337718DA" w:rsidR="00192836" w:rsidRPr="00470B8B" w:rsidRDefault="00192836" w:rsidP="00192836">
      <w:pPr>
        <w:ind w:left="90" w:hanging="90"/>
        <w:jc w:val="both"/>
        <w:rPr>
          <w:rFonts w:cs="Arial"/>
          <w:sz w:val="20"/>
        </w:rPr>
      </w:pPr>
      <w:r w:rsidRPr="00470B8B">
        <w:rPr>
          <w:sz w:val="20"/>
        </w:rPr>
        <w:t>*The combination of operational hours for non-emergency purposes must not exceed 100</w:t>
      </w:r>
      <w:r w:rsidR="006A2ACE" w:rsidRPr="00470B8B">
        <w:rPr>
          <w:sz w:val="20"/>
        </w:rPr>
        <w:t>-</w:t>
      </w:r>
      <w:r w:rsidRPr="00470B8B">
        <w:rPr>
          <w:sz w:val="20"/>
        </w:rPr>
        <w:t>hours per calendar year.</w:t>
      </w:r>
      <w:r w:rsidRPr="00470B8B">
        <w:rPr>
          <w:sz w:val="20"/>
          <w:vertAlign w:val="superscript"/>
        </w:rPr>
        <w:t>2</w:t>
      </w:r>
      <w:r w:rsidRPr="00470B8B">
        <w:rPr>
          <w:rFonts w:cs="Arial"/>
          <w:bCs/>
          <w:sz w:val="20"/>
        </w:rPr>
        <w:t xml:space="preserve">  </w:t>
      </w:r>
      <w:r w:rsidRPr="00470B8B">
        <w:rPr>
          <w:rFonts w:cs="Arial"/>
          <w:b/>
          <w:sz w:val="20"/>
        </w:rPr>
        <w:t>(40 CFR 63.6640(f)(2)</w:t>
      </w:r>
    </w:p>
    <w:p w14:paraId="0FB01272" w14:textId="4CFBC648" w:rsidR="00482883" w:rsidRDefault="00482883" w:rsidP="005C31B4">
      <w:pPr>
        <w:jc w:val="both"/>
        <w:rPr>
          <w:sz w:val="20"/>
        </w:rPr>
      </w:pPr>
    </w:p>
    <w:p w14:paraId="71F2876D" w14:textId="0042678C" w:rsidR="00CB5884" w:rsidRDefault="00CB5884">
      <w:pPr>
        <w:rPr>
          <w:sz w:val="20"/>
        </w:rPr>
      </w:pPr>
      <w:r>
        <w:rPr>
          <w:sz w:val="20"/>
        </w:rPr>
        <w:br w:type="page"/>
      </w:r>
    </w:p>
    <w:p w14:paraId="0E8B1E95" w14:textId="77777777" w:rsidR="00CB5884" w:rsidRPr="00470B8B" w:rsidRDefault="00CB5884" w:rsidP="005C31B4">
      <w:pPr>
        <w:jc w:val="both"/>
        <w:rPr>
          <w:sz w:val="20"/>
        </w:rPr>
      </w:pPr>
    </w:p>
    <w:p w14:paraId="70C06C10" w14:textId="77777777" w:rsidR="00482883" w:rsidRPr="00470B8B" w:rsidRDefault="00482883" w:rsidP="005C31B4">
      <w:pPr>
        <w:jc w:val="both"/>
        <w:rPr>
          <w:b/>
          <w:u w:val="single"/>
        </w:rPr>
      </w:pPr>
      <w:r w:rsidRPr="00470B8B">
        <w:rPr>
          <w:b/>
        </w:rPr>
        <w:t xml:space="preserve">IV.  </w:t>
      </w:r>
      <w:r w:rsidRPr="00470B8B">
        <w:rPr>
          <w:b/>
          <w:u w:val="single"/>
        </w:rPr>
        <w:t>DESIGN/EQUIPMENT PARAMETER(S)</w:t>
      </w:r>
    </w:p>
    <w:p w14:paraId="20FE9B0C" w14:textId="77777777" w:rsidR="00482883" w:rsidRPr="00470B8B" w:rsidRDefault="00482883" w:rsidP="005C31B4">
      <w:pPr>
        <w:jc w:val="both"/>
        <w:rPr>
          <w:sz w:val="20"/>
        </w:rPr>
      </w:pPr>
    </w:p>
    <w:p w14:paraId="2ED2C8C1" w14:textId="6B3DBBBF" w:rsidR="00192836" w:rsidRPr="00470B8B" w:rsidRDefault="00192836" w:rsidP="00501097">
      <w:pPr>
        <w:numPr>
          <w:ilvl w:val="0"/>
          <w:numId w:val="165"/>
        </w:numPr>
        <w:jc w:val="both"/>
        <w:rPr>
          <w:b/>
          <w:sz w:val="20"/>
        </w:rPr>
      </w:pPr>
      <w:r w:rsidRPr="00470B8B">
        <w:rPr>
          <w:rFonts w:cs="Arial"/>
          <w:sz w:val="20"/>
        </w:rPr>
        <w:t xml:space="preserve">The </w:t>
      </w:r>
      <w:r w:rsidR="00867566">
        <w:rPr>
          <w:rFonts w:cs="Arial"/>
          <w:sz w:val="20"/>
        </w:rPr>
        <w:t>p</w:t>
      </w:r>
      <w:r w:rsidRPr="00470B8B">
        <w:rPr>
          <w:rFonts w:cs="Arial"/>
          <w:sz w:val="20"/>
        </w:rPr>
        <w:t xml:space="preserve">ermittee shall install a non-resettable hour meter on each engine in the EUSIENG group.  </w:t>
      </w:r>
      <w:r w:rsidRPr="00470B8B">
        <w:rPr>
          <w:b/>
          <w:sz w:val="20"/>
        </w:rPr>
        <w:t>(40 CFR 63.6595(a)(1), 40 CFR 63.6625(f)).</w:t>
      </w:r>
    </w:p>
    <w:p w14:paraId="628EF14D" w14:textId="77777777" w:rsidR="00482883" w:rsidRPr="00470B8B" w:rsidRDefault="00482883" w:rsidP="00192836">
      <w:pPr>
        <w:jc w:val="both"/>
        <w:rPr>
          <w:sz w:val="20"/>
        </w:rPr>
      </w:pPr>
    </w:p>
    <w:p w14:paraId="4CD9369A" w14:textId="77777777" w:rsidR="00482883" w:rsidRPr="00470B8B" w:rsidRDefault="00482883" w:rsidP="005C31B4">
      <w:pPr>
        <w:jc w:val="both"/>
        <w:rPr>
          <w:b/>
          <w:u w:val="single"/>
        </w:rPr>
      </w:pPr>
      <w:r w:rsidRPr="00470B8B">
        <w:rPr>
          <w:b/>
        </w:rPr>
        <w:t xml:space="preserve">V.  </w:t>
      </w:r>
      <w:r w:rsidRPr="00470B8B">
        <w:rPr>
          <w:b/>
          <w:u w:val="single"/>
        </w:rPr>
        <w:t>TESTING/SAMPLING</w:t>
      </w:r>
    </w:p>
    <w:p w14:paraId="4410930D" w14:textId="77777777" w:rsidR="00482883" w:rsidRPr="00470B8B" w:rsidRDefault="00482883" w:rsidP="005C31B4">
      <w:pPr>
        <w:jc w:val="both"/>
        <w:rPr>
          <w:sz w:val="20"/>
        </w:rPr>
      </w:pPr>
      <w:r w:rsidRPr="00470B8B">
        <w:rPr>
          <w:sz w:val="20"/>
        </w:rPr>
        <w:t xml:space="preserve">Records shall be maintained on file for a period of five years.  </w:t>
      </w:r>
      <w:r w:rsidRPr="00470B8B">
        <w:rPr>
          <w:b/>
          <w:sz w:val="20"/>
        </w:rPr>
        <w:t>(R 336.1213(3)(b)(ii))</w:t>
      </w:r>
    </w:p>
    <w:p w14:paraId="58EC058B" w14:textId="77777777" w:rsidR="00192836" w:rsidRPr="00470B8B" w:rsidRDefault="00192836" w:rsidP="00192836">
      <w:pPr>
        <w:jc w:val="both"/>
        <w:rPr>
          <w:rFonts w:cs="Arial"/>
          <w:bCs/>
          <w:sz w:val="20"/>
        </w:rPr>
      </w:pPr>
    </w:p>
    <w:p w14:paraId="2D33EAB2" w14:textId="2CD3EB06" w:rsidR="00482883" w:rsidRPr="00470B8B" w:rsidRDefault="00192836" w:rsidP="00192836">
      <w:pPr>
        <w:jc w:val="both"/>
        <w:rPr>
          <w:rFonts w:cs="Arial"/>
          <w:bCs/>
          <w:sz w:val="20"/>
        </w:rPr>
      </w:pPr>
      <w:r w:rsidRPr="00470B8B">
        <w:rPr>
          <w:rFonts w:cs="Arial"/>
          <w:bCs/>
          <w:sz w:val="20"/>
        </w:rPr>
        <w:t>NA</w:t>
      </w:r>
    </w:p>
    <w:p w14:paraId="3BBF8189" w14:textId="77777777" w:rsidR="00482883" w:rsidRPr="00470B8B" w:rsidRDefault="00482883" w:rsidP="005C31B4">
      <w:pPr>
        <w:jc w:val="both"/>
        <w:rPr>
          <w:sz w:val="20"/>
        </w:rPr>
      </w:pPr>
    </w:p>
    <w:p w14:paraId="7F298B42" w14:textId="77777777" w:rsidR="00482883" w:rsidRPr="00470B8B" w:rsidRDefault="00482883" w:rsidP="005C31B4">
      <w:pPr>
        <w:jc w:val="both"/>
      </w:pPr>
      <w:r w:rsidRPr="00470B8B">
        <w:rPr>
          <w:b/>
        </w:rPr>
        <w:t xml:space="preserve">VI.  </w:t>
      </w:r>
      <w:r w:rsidRPr="00470B8B">
        <w:rPr>
          <w:b/>
          <w:u w:val="single"/>
        </w:rPr>
        <w:t>MONITORING/RECORDKEEPING</w:t>
      </w:r>
    </w:p>
    <w:p w14:paraId="77D069C5" w14:textId="47BB5C4E" w:rsidR="00482883" w:rsidRPr="00470B8B" w:rsidRDefault="00482883" w:rsidP="005C31B4">
      <w:pPr>
        <w:jc w:val="both"/>
        <w:rPr>
          <w:b/>
          <w:sz w:val="20"/>
        </w:rPr>
      </w:pPr>
      <w:r w:rsidRPr="00470B8B">
        <w:rPr>
          <w:sz w:val="20"/>
        </w:rPr>
        <w:t xml:space="preserve">Records shall be maintained on file for a period of five years.  </w:t>
      </w:r>
      <w:r w:rsidRPr="00470B8B">
        <w:rPr>
          <w:b/>
          <w:sz w:val="20"/>
        </w:rPr>
        <w:t>(R 336.1213(3)(b)(ii))</w:t>
      </w:r>
    </w:p>
    <w:p w14:paraId="79D100F6" w14:textId="77777777" w:rsidR="00192836" w:rsidRPr="00470B8B" w:rsidRDefault="00192836" w:rsidP="005C31B4">
      <w:pPr>
        <w:jc w:val="both"/>
        <w:rPr>
          <w:sz w:val="20"/>
        </w:rPr>
      </w:pPr>
    </w:p>
    <w:p w14:paraId="4935509E" w14:textId="77777777" w:rsidR="00192836" w:rsidRPr="00470B8B" w:rsidRDefault="00192836" w:rsidP="00501097">
      <w:pPr>
        <w:numPr>
          <w:ilvl w:val="0"/>
          <w:numId w:val="166"/>
        </w:numPr>
        <w:jc w:val="both"/>
        <w:rPr>
          <w:rFonts w:cs="Arial"/>
          <w:sz w:val="20"/>
        </w:rPr>
      </w:pPr>
      <w:r w:rsidRPr="00470B8B">
        <w:rPr>
          <w:rFonts w:cs="Arial"/>
          <w:sz w:val="20"/>
        </w:rPr>
        <w:t>The permittee shall keep a record of the hours of operation recorded through the non-resettable hour meter documenting the following:</w:t>
      </w:r>
    </w:p>
    <w:p w14:paraId="1D629AD6" w14:textId="77777777" w:rsidR="00192836" w:rsidRPr="00470B8B" w:rsidRDefault="00192836" w:rsidP="00501097">
      <w:pPr>
        <w:pStyle w:val="ListParagraph"/>
        <w:numPr>
          <w:ilvl w:val="1"/>
          <w:numId w:val="166"/>
        </w:numPr>
        <w:jc w:val="both"/>
        <w:rPr>
          <w:rFonts w:cs="Arial"/>
          <w:sz w:val="20"/>
        </w:rPr>
      </w:pPr>
      <w:r w:rsidRPr="00470B8B">
        <w:rPr>
          <w:rFonts w:cs="Arial"/>
          <w:sz w:val="20"/>
        </w:rPr>
        <w:t>The hours spent for emergency operation.</w:t>
      </w:r>
    </w:p>
    <w:p w14:paraId="6ADACA9F" w14:textId="5DBB485F" w:rsidR="00192836" w:rsidRPr="00470B8B" w:rsidRDefault="00192836" w:rsidP="00501097">
      <w:pPr>
        <w:pStyle w:val="ListParagraph"/>
        <w:numPr>
          <w:ilvl w:val="1"/>
          <w:numId w:val="166"/>
        </w:numPr>
        <w:jc w:val="both"/>
        <w:rPr>
          <w:rFonts w:cs="Arial"/>
          <w:sz w:val="20"/>
        </w:rPr>
      </w:pPr>
      <w:r w:rsidRPr="00470B8B">
        <w:rPr>
          <w:rFonts w:cs="Arial"/>
          <w:sz w:val="20"/>
        </w:rPr>
        <w:t>What classified the operation as emergency</w:t>
      </w:r>
    </w:p>
    <w:p w14:paraId="669C2F85" w14:textId="6F4D9656" w:rsidR="00192836" w:rsidRPr="00470B8B" w:rsidRDefault="00192836" w:rsidP="00501097">
      <w:pPr>
        <w:pStyle w:val="ListParagraph"/>
        <w:numPr>
          <w:ilvl w:val="1"/>
          <w:numId w:val="166"/>
        </w:numPr>
        <w:jc w:val="both"/>
        <w:rPr>
          <w:b/>
          <w:sz w:val="20"/>
        </w:rPr>
      </w:pPr>
      <w:r w:rsidRPr="00470B8B">
        <w:rPr>
          <w:rFonts w:cs="Arial"/>
          <w:sz w:val="20"/>
        </w:rPr>
        <w:t>The hours spent for non-emergency operation</w:t>
      </w:r>
    </w:p>
    <w:p w14:paraId="10D7E19A" w14:textId="77777777" w:rsidR="00192836" w:rsidRPr="00470B8B" w:rsidRDefault="00192836" w:rsidP="00501097">
      <w:pPr>
        <w:pStyle w:val="ListParagraph"/>
        <w:numPr>
          <w:ilvl w:val="1"/>
          <w:numId w:val="166"/>
        </w:numPr>
        <w:jc w:val="both"/>
        <w:rPr>
          <w:b/>
          <w:sz w:val="20"/>
        </w:rPr>
      </w:pPr>
      <w:r w:rsidRPr="00470B8B">
        <w:rPr>
          <w:rFonts w:cs="Arial"/>
          <w:sz w:val="20"/>
        </w:rPr>
        <w:t>For emergency demand response and voltage or frequency deviation use, document notification the emergency situation and the date, start time, and end time of the engine operation for these purposes.</w:t>
      </w:r>
      <w:r w:rsidRPr="00470B8B" w:rsidDel="00653258">
        <w:rPr>
          <w:rFonts w:cs="Arial"/>
          <w:sz w:val="20"/>
        </w:rPr>
        <w:t xml:space="preserve"> </w:t>
      </w:r>
      <w:r w:rsidRPr="00470B8B">
        <w:rPr>
          <w:rFonts w:cs="Arial"/>
          <w:sz w:val="20"/>
        </w:rPr>
        <w:t xml:space="preserve"> </w:t>
      </w:r>
    </w:p>
    <w:p w14:paraId="44F69415" w14:textId="77777777" w:rsidR="00192836" w:rsidRPr="00470B8B" w:rsidRDefault="00192836" w:rsidP="00192836">
      <w:pPr>
        <w:pStyle w:val="ListParagraph"/>
        <w:jc w:val="both"/>
        <w:rPr>
          <w:b/>
          <w:sz w:val="20"/>
        </w:rPr>
      </w:pPr>
      <w:r w:rsidRPr="00470B8B">
        <w:rPr>
          <w:b/>
          <w:sz w:val="20"/>
        </w:rPr>
        <w:t>(40 CFR 63.6655(f))</w:t>
      </w:r>
    </w:p>
    <w:p w14:paraId="429BB9E1" w14:textId="77777777" w:rsidR="00192836" w:rsidRPr="00470B8B" w:rsidRDefault="00192836" w:rsidP="004B7EFB">
      <w:pPr>
        <w:jc w:val="both"/>
        <w:rPr>
          <w:rFonts w:cs="Arial"/>
          <w:sz w:val="20"/>
        </w:rPr>
      </w:pPr>
    </w:p>
    <w:p w14:paraId="6B36B4D1" w14:textId="77777777" w:rsidR="00192836" w:rsidRPr="00470B8B" w:rsidRDefault="00192836" w:rsidP="00501097">
      <w:pPr>
        <w:numPr>
          <w:ilvl w:val="0"/>
          <w:numId w:val="166"/>
        </w:numPr>
        <w:jc w:val="both"/>
        <w:rPr>
          <w:b/>
          <w:sz w:val="20"/>
        </w:rPr>
      </w:pPr>
      <w:r w:rsidRPr="00470B8B">
        <w:rPr>
          <w:rFonts w:cs="Arial"/>
          <w:sz w:val="20"/>
        </w:rPr>
        <w:t>The permittee shall keep a record of the maintenance conducted on each RICE.</w:t>
      </w:r>
      <w:r w:rsidRPr="00470B8B">
        <w:rPr>
          <w:sz w:val="20"/>
        </w:rPr>
        <w:t xml:space="preserve">  </w:t>
      </w:r>
      <w:r w:rsidRPr="00470B8B">
        <w:rPr>
          <w:b/>
          <w:sz w:val="20"/>
        </w:rPr>
        <w:t>(40 CFR 63.6655 (e))</w:t>
      </w:r>
    </w:p>
    <w:p w14:paraId="5675B601" w14:textId="77777777" w:rsidR="00482883" w:rsidRPr="00470B8B" w:rsidRDefault="00482883" w:rsidP="005C31B4">
      <w:pPr>
        <w:jc w:val="both"/>
        <w:rPr>
          <w:sz w:val="20"/>
        </w:rPr>
      </w:pPr>
    </w:p>
    <w:p w14:paraId="7CD41F79" w14:textId="77777777" w:rsidR="00482883" w:rsidRPr="00470B8B" w:rsidRDefault="00482883" w:rsidP="005C31B4">
      <w:pPr>
        <w:jc w:val="both"/>
        <w:rPr>
          <w:b/>
          <w:u w:val="single"/>
        </w:rPr>
      </w:pPr>
      <w:r w:rsidRPr="00470B8B">
        <w:rPr>
          <w:b/>
        </w:rPr>
        <w:t xml:space="preserve">VII.  </w:t>
      </w:r>
      <w:r w:rsidRPr="00470B8B">
        <w:rPr>
          <w:b/>
          <w:u w:val="single"/>
        </w:rPr>
        <w:t>REPORTING</w:t>
      </w:r>
    </w:p>
    <w:p w14:paraId="70C8605C" w14:textId="77777777" w:rsidR="00482883" w:rsidRPr="00470B8B" w:rsidRDefault="00482883" w:rsidP="005C31B4">
      <w:pPr>
        <w:jc w:val="both"/>
        <w:rPr>
          <w:sz w:val="20"/>
        </w:rPr>
      </w:pPr>
    </w:p>
    <w:p w14:paraId="5225AFEB" w14:textId="77777777" w:rsidR="00482883" w:rsidRPr="00470B8B" w:rsidRDefault="00482883" w:rsidP="005C31B4">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0ADAA603" w14:textId="77777777" w:rsidR="00482883" w:rsidRPr="00470B8B" w:rsidRDefault="00482883" w:rsidP="005C31B4">
      <w:pPr>
        <w:ind w:left="360" w:hanging="360"/>
        <w:jc w:val="both"/>
        <w:rPr>
          <w:sz w:val="20"/>
        </w:rPr>
      </w:pPr>
    </w:p>
    <w:p w14:paraId="011F7A30" w14:textId="77777777" w:rsidR="00482883" w:rsidRPr="00470B8B" w:rsidRDefault="00482883" w:rsidP="005C31B4">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2F9F46A6" w14:textId="77777777" w:rsidR="00482883" w:rsidRPr="00470B8B" w:rsidRDefault="00482883" w:rsidP="005C31B4">
      <w:pPr>
        <w:ind w:left="360" w:hanging="360"/>
        <w:jc w:val="both"/>
        <w:rPr>
          <w:sz w:val="20"/>
        </w:rPr>
      </w:pPr>
    </w:p>
    <w:p w14:paraId="0C662587" w14:textId="77777777" w:rsidR="00482883" w:rsidRPr="00470B8B" w:rsidRDefault="00482883" w:rsidP="005C31B4">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3B452D2E" w14:textId="77777777" w:rsidR="00482883" w:rsidRPr="00470B8B" w:rsidRDefault="00482883" w:rsidP="005C31B4">
      <w:pPr>
        <w:ind w:right="72"/>
        <w:jc w:val="both"/>
        <w:rPr>
          <w:rFonts w:cs="Arial"/>
          <w:sz w:val="20"/>
        </w:rPr>
      </w:pPr>
    </w:p>
    <w:p w14:paraId="67E313BA" w14:textId="6ECE11C8" w:rsidR="00482883" w:rsidRPr="00470B8B" w:rsidRDefault="00482883" w:rsidP="005C31B4">
      <w:pPr>
        <w:jc w:val="both"/>
        <w:rPr>
          <w:rFonts w:cs="Arial"/>
          <w:b/>
          <w:sz w:val="20"/>
        </w:rPr>
      </w:pPr>
      <w:r w:rsidRPr="00470B8B">
        <w:rPr>
          <w:rFonts w:cs="Arial"/>
          <w:b/>
          <w:sz w:val="20"/>
        </w:rPr>
        <w:t>See Appendix 8</w:t>
      </w:r>
      <w:r w:rsidR="00867566">
        <w:rPr>
          <w:rFonts w:cs="Arial"/>
          <w:b/>
          <w:sz w:val="20"/>
        </w:rPr>
        <w:t>-1</w:t>
      </w:r>
    </w:p>
    <w:p w14:paraId="0D78B47E" w14:textId="77777777" w:rsidR="00482883" w:rsidRPr="00470B8B" w:rsidRDefault="00482883" w:rsidP="005C31B4">
      <w:pPr>
        <w:jc w:val="both"/>
        <w:rPr>
          <w:rFonts w:cs="Arial"/>
          <w:sz w:val="20"/>
        </w:rPr>
      </w:pPr>
    </w:p>
    <w:p w14:paraId="6AB10B28" w14:textId="77777777" w:rsidR="00482883" w:rsidRPr="00470B8B" w:rsidRDefault="00482883" w:rsidP="005C31B4">
      <w:pPr>
        <w:jc w:val="both"/>
      </w:pPr>
      <w:r w:rsidRPr="00470B8B">
        <w:rPr>
          <w:b/>
        </w:rPr>
        <w:t xml:space="preserve">VIII.  </w:t>
      </w:r>
      <w:r w:rsidRPr="00470B8B">
        <w:rPr>
          <w:b/>
          <w:u w:val="single"/>
        </w:rPr>
        <w:t>STACK/VENT RESTRICTION(S)</w:t>
      </w:r>
    </w:p>
    <w:p w14:paraId="2505DF04" w14:textId="77777777" w:rsidR="00482883" w:rsidRPr="00470B8B" w:rsidRDefault="00482883" w:rsidP="005C31B4">
      <w:pPr>
        <w:jc w:val="both"/>
        <w:rPr>
          <w:sz w:val="20"/>
        </w:rPr>
      </w:pPr>
    </w:p>
    <w:p w14:paraId="3C8EC1E1" w14:textId="4334E275" w:rsidR="00482883" w:rsidRPr="00470B8B" w:rsidRDefault="00192836" w:rsidP="005C31B4">
      <w:pPr>
        <w:jc w:val="both"/>
        <w:rPr>
          <w:sz w:val="20"/>
        </w:rPr>
      </w:pPr>
      <w:r w:rsidRPr="00470B8B">
        <w:rPr>
          <w:sz w:val="20"/>
        </w:rPr>
        <w:t>NA</w:t>
      </w:r>
    </w:p>
    <w:p w14:paraId="4BB0B339" w14:textId="77777777" w:rsidR="00482883" w:rsidRPr="00470B8B" w:rsidRDefault="00482883" w:rsidP="005C31B4">
      <w:pPr>
        <w:jc w:val="both"/>
        <w:rPr>
          <w:sz w:val="20"/>
        </w:rPr>
      </w:pPr>
    </w:p>
    <w:p w14:paraId="54D86D6B" w14:textId="77777777" w:rsidR="00482883" w:rsidRPr="00470B8B" w:rsidRDefault="00482883" w:rsidP="005C31B4">
      <w:pPr>
        <w:jc w:val="both"/>
      </w:pPr>
      <w:r w:rsidRPr="00470B8B">
        <w:rPr>
          <w:b/>
        </w:rPr>
        <w:t xml:space="preserve">IX.  </w:t>
      </w:r>
      <w:r w:rsidRPr="00470B8B">
        <w:rPr>
          <w:b/>
          <w:u w:val="single"/>
        </w:rPr>
        <w:t>OTHER REQUIREMENT(S)</w:t>
      </w:r>
    </w:p>
    <w:p w14:paraId="0DEA884D" w14:textId="77777777" w:rsidR="00482883" w:rsidRPr="00470B8B" w:rsidRDefault="00482883" w:rsidP="005C31B4">
      <w:pPr>
        <w:jc w:val="both"/>
        <w:rPr>
          <w:sz w:val="20"/>
        </w:rPr>
      </w:pPr>
    </w:p>
    <w:p w14:paraId="2AE558E1" w14:textId="75A14134" w:rsidR="00192836" w:rsidRPr="00470B8B" w:rsidRDefault="00192836" w:rsidP="00501097">
      <w:pPr>
        <w:numPr>
          <w:ilvl w:val="0"/>
          <w:numId w:val="167"/>
        </w:numPr>
        <w:ind w:right="144"/>
        <w:jc w:val="both"/>
        <w:rPr>
          <w:rFonts w:cs="Arial"/>
          <w:sz w:val="20"/>
        </w:rPr>
      </w:pPr>
      <w:r w:rsidRPr="00470B8B">
        <w:rPr>
          <w:rFonts w:cs="Arial"/>
          <w:sz w:val="20"/>
        </w:rPr>
        <w:t>The engine oil and filter shall be changed every 500</w:t>
      </w:r>
      <w:r w:rsidR="006A2ACE" w:rsidRPr="00470B8B">
        <w:rPr>
          <w:rFonts w:cs="Arial"/>
          <w:sz w:val="20"/>
        </w:rPr>
        <w:t>-</w:t>
      </w:r>
      <w:r w:rsidRPr="00470B8B">
        <w:rPr>
          <w:rFonts w:cs="Arial"/>
          <w:sz w:val="20"/>
        </w:rPr>
        <w:t xml:space="preserve">hours, or annually, whichever is sooner.  </w:t>
      </w:r>
      <w:r w:rsidRPr="00470B8B">
        <w:rPr>
          <w:b/>
          <w:sz w:val="20"/>
        </w:rPr>
        <w:t>(40 CFR 63.6602)</w:t>
      </w:r>
    </w:p>
    <w:p w14:paraId="3B8F69CF" w14:textId="77777777" w:rsidR="00192836" w:rsidRPr="00470B8B" w:rsidRDefault="00192836" w:rsidP="007550C6">
      <w:pPr>
        <w:ind w:right="144"/>
        <w:jc w:val="both"/>
        <w:rPr>
          <w:rFonts w:cs="Arial"/>
          <w:sz w:val="20"/>
        </w:rPr>
      </w:pPr>
    </w:p>
    <w:p w14:paraId="76E6746F" w14:textId="6CF7CDE1" w:rsidR="00192836" w:rsidRPr="00470B8B" w:rsidRDefault="00192836" w:rsidP="00501097">
      <w:pPr>
        <w:numPr>
          <w:ilvl w:val="0"/>
          <w:numId w:val="167"/>
        </w:numPr>
        <w:ind w:right="144"/>
        <w:jc w:val="both"/>
        <w:rPr>
          <w:rFonts w:cs="Arial"/>
          <w:sz w:val="20"/>
        </w:rPr>
      </w:pPr>
      <w:r w:rsidRPr="00470B8B">
        <w:rPr>
          <w:rFonts w:cs="Arial"/>
          <w:sz w:val="20"/>
        </w:rPr>
        <w:t>The spark plugs shall be inspected every 1,000</w:t>
      </w:r>
      <w:r w:rsidR="006A2ACE" w:rsidRPr="00470B8B">
        <w:rPr>
          <w:rFonts w:cs="Arial"/>
          <w:sz w:val="20"/>
        </w:rPr>
        <w:t>-</w:t>
      </w:r>
      <w:r w:rsidRPr="00470B8B">
        <w:rPr>
          <w:rFonts w:cs="Arial"/>
          <w:sz w:val="20"/>
        </w:rPr>
        <w:t xml:space="preserve">hours, or annually, whichever is sooner.  </w:t>
      </w:r>
      <w:r w:rsidRPr="00470B8B">
        <w:rPr>
          <w:b/>
          <w:sz w:val="20"/>
        </w:rPr>
        <w:t>(40 CFR 63.6602)</w:t>
      </w:r>
    </w:p>
    <w:p w14:paraId="020DB586" w14:textId="77777777" w:rsidR="00192836" w:rsidRPr="00470B8B" w:rsidRDefault="00192836" w:rsidP="00192836">
      <w:pPr>
        <w:pStyle w:val="ListParagraph"/>
        <w:ind w:left="0"/>
        <w:rPr>
          <w:rFonts w:cs="Arial"/>
          <w:sz w:val="20"/>
        </w:rPr>
      </w:pPr>
    </w:p>
    <w:p w14:paraId="178032B2" w14:textId="47E3D7EF" w:rsidR="00192836" w:rsidRPr="00CB5884" w:rsidRDefault="00192836" w:rsidP="00501097">
      <w:pPr>
        <w:numPr>
          <w:ilvl w:val="0"/>
          <w:numId w:val="167"/>
        </w:numPr>
        <w:ind w:right="144"/>
        <w:jc w:val="both"/>
        <w:rPr>
          <w:rFonts w:cs="Arial"/>
          <w:sz w:val="20"/>
        </w:rPr>
      </w:pPr>
      <w:r w:rsidRPr="00470B8B">
        <w:rPr>
          <w:rFonts w:cs="Arial"/>
          <w:sz w:val="20"/>
        </w:rPr>
        <w:t xml:space="preserve">All belts and hoses shall be inspected and replaced if </w:t>
      </w:r>
      <w:r w:rsidR="004B7EFB" w:rsidRPr="00470B8B">
        <w:rPr>
          <w:rFonts w:cs="Arial"/>
          <w:sz w:val="20"/>
        </w:rPr>
        <w:t>necessary,</w:t>
      </w:r>
      <w:r w:rsidRPr="00470B8B">
        <w:rPr>
          <w:rFonts w:cs="Arial"/>
          <w:sz w:val="20"/>
        </w:rPr>
        <w:t xml:space="preserve"> every 500</w:t>
      </w:r>
      <w:r w:rsidR="006A2ACE" w:rsidRPr="00470B8B">
        <w:rPr>
          <w:rFonts w:cs="Arial"/>
          <w:sz w:val="20"/>
        </w:rPr>
        <w:t>-</w:t>
      </w:r>
      <w:r w:rsidRPr="00470B8B">
        <w:rPr>
          <w:rFonts w:cs="Arial"/>
          <w:sz w:val="20"/>
        </w:rPr>
        <w:t>hours, or annually, whichever is sooner.</w:t>
      </w:r>
      <w:r w:rsidRPr="00470B8B">
        <w:rPr>
          <w:sz w:val="20"/>
        </w:rPr>
        <w:t xml:space="preserve">  </w:t>
      </w:r>
      <w:r w:rsidRPr="00470B8B">
        <w:rPr>
          <w:b/>
          <w:sz w:val="20"/>
        </w:rPr>
        <w:t>(40 CFR 63.6602)</w:t>
      </w:r>
    </w:p>
    <w:p w14:paraId="554BE446" w14:textId="77777777" w:rsidR="000B74EF" w:rsidRPr="00470B8B" w:rsidRDefault="000B74EF" w:rsidP="007550C6">
      <w:pPr>
        <w:ind w:right="144"/>
        <w:jc w:val="both"/>
        <w:rPr>
          <w:rFonts w:cs="Arial"/>
          <w:sz w:val="20"/>
        </w:rPr>
      </w:pPr>
    </w:p>
    <w:p w14:paraId="2C258D37" w14:textId="77777777" w:rsidR="00192836" w:rsidRPr="00470B8B" w:rsidRDefault="00192836" w:rsidP="00501097">
      <w:pPr>
        <w:numPr>
          <w:ilvl w:val="0"/>
          <w:numId w:val="167"/>
        </w:numPr>
        <w:jc w:val="both"/>
        <w:rPr>
          <w:rFonts w:cs="Arial"/>
          <w:sz w:val="20"/>
        </w:rPr>
      </w:pPr>
      <w:r w:rsidRPr="00470B8B">
        <w:rPr>
          <w:rFonts w:cs="Arial"/>
          <w:sz w:val="20"/>
        </w:rPr>
        <w:t>The permittee shall demonstrate continuous compliance with work or management practices by doing the following:</w:t>
      </w:r>
    </w:p>
    <w:p w14:paraId="37A73373" w14:textId="6FE98E61" w:rsidR="00192836" w:rsidRDefault="00192836" w:rsidP="00501097">
      <w:pPr>
        <w:pStyle w:val="ListParagraph"/>
        <w:numPr>
          <w:ilvl w:val="1"/>
          <w:numId w:val="168"/>
        </w:numPr>
        <w:jc w:val="both"/>
        <w:rPr>
          <w:rFonts w:cs="Arial"/>
          <w:sz w:val="20"/>
        </w:rPr>
      </w:pPr>
      <w:r w:rsidRPr="00470B8B">
        <w:rPr>
          <w:rFonts w:cs="Arial"/>
          <w:sz w:val="20"/>
        </w:rPr>
        <w:t>Operating and maintaining the stationary RICE according to the manufacturer's emission-related operation and maintenance instructions; or</w:t>
      </w:r>
    </w:p>
    <w:p w14:paraId="6664A169" w14:textId="77777777" w:rsidR="00CB5884" w:rsidRPr="00CB5884" w:rsidRDefault="00CB5884" w:rsidP="00CB5884">
      <w:pPr>
        <w:jc w:val="both"/>
        <w:rPr>
          <w:rFonts w:cs="Arial"/>
          <w:sz w:val="20"/>
        </w:rPr>
      </w:pPr>
    </w:p>
    <w:p w14:paraId="246D8CA9" w14:textId="77777777" w:rsidR="00192836" w:rsidRPr="00470B8B" w:rsidRDefault="00192836" w:rsidP="00501097">
      <w:pPr>
        <w:pStyle w:val="ListParagraph"/>
        <w:numPr>
          <w:ilvl w:val="1"/>
          <w:numId w:val="168"/>
        </w:numPr>
        <w:jc w:val="both"/>
        <w:rPr>
          <w:sz w:val="20"/>
        </w:rPr>
      </w:pPr>
      <w:r w:rsidRPr="00470B8B">
        <w:rPr>
          <w:rFonts w:cs="Arial"/>
          <w:sz w:val="20"/>
        </w:rPr>
        <w:t>Develop and follow a maintenance plan which must provide to the extent practicable for the maintenance and operation of the engine in a manner consistent with good air pollution control practice for minimizing emissions.</w:t>
      </w:r>
      <w:r w:rsidRPr="00470B8B">
        <w:rPr>
          <w:sz w:val="20"/>
        </w:rPr>
        <w:t xml:space="preserve">  </w:t>
      </w:r>
      <w:r w:rsidRPr="00470B8B">
        <w:rPr>
          <w:b/>
          <w:sz w:val="20"/>
        </w:rPr>
        <w:t>(40 CFR 63.6655(d))</w:t>
      </w:r>
    </w:p>
    <w:p w14:paraId="19448A68" w14:textId="77777777" w:rsidR="00482883" w:rsidRPr="00470B8B" w:rsidRDefault="00482883" w:rsidP="005C31B4">
      <w:pPr>
        <w:jc w:val="both"/>
        <w:rPr>
          <w:sz w:val="20"/>
        </w:rPr>
      </w:pPr>
    </w:p>
    <w:p w14:paraId="757E784B" w14:textId="77777777" w:rsidR="00482883" w:rsidRPr="00470B8B" w:rsidRDefault="00482883" w:rsidP="005C31B4">
      <w:pPr>
        <w:jc w:val="both"/>
        <w:rPr>
          <w:sz w:val="20"/>
        </w:rPr>
      </w:pPr>
    </w:p>
    <w:p w14:paraId="0FD9BE26" w14:textId="77777777" w:rsidR="00482883" w:rsidRPr="00470B8B" w:rsidRDefault="00482883" w:rsidP="005C31B4">
      <w:pPr>
        <w:jc w:val="both"/>
        <w:rPr>
          <w:b/>
          <w:sz w:val="20"/>
        </w:rPr>
      </w:pPr>
      <w:r w:rsidRPr="00470B8B">
        <w:rPr>
          <w:b/>
          <w:sz w:val="20"/>
          <w:u w:val="single"/>
        </w:rPr>
        <w:t>Footnotes</w:t>
      </w:r>
      <w:r w:rsidRPr="00470B8B">
        <w:rPr>
          <w:b/>
          <w:sz w:val="20"/>
        </w:rPr>
        <w:t>:</w:t>
      </w:r>
    </w:p>
    <w:p w14:paraId="2F6076AC" w14:textId="77777777" w:rsidR="00482883" w:rsidRPr="00470B8B" w:rsidRDefault="00482883" w:rsidP="005C31B4">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22B5672C" w14:textId="77777777" w:rsidR="00482883" w:rsidRPr="00470B8B" w:rsidRDefault="00482883" w:rsidP="005C31B4">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2C784671" w14:textId="616A3CC7" w:rsidR="00482883" w:rsidRPr="00470B8B" w:rsidRDefault="00482883">
      <w:r w:rsidRPr="00470B8B">
        <w:br w:type="page"/>
      </w:r>
    </w:p>
    <w:p w14:paraId="43AA93A1" w14:textId="77777777" w:rsidR="00023064" w:rsidRPr="00470B8B" w:rsidRDefault="00023064">
      <w:pPr>
        <w:rPr>
          <w:bCs/>
          <w:sz w:val="20"/>
        </w:rPr>
      </w:pPr>
    </w:p>
    <w:p w14:paraId="42417C4D" w14:textId="7B69E641" w:rsidR="00482883" w:rsidRPr="00470B8B" w:rsidRDefault="00482883" w:rsidP="005C31B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3" w:name="_Toc117590120"/>
      <w:r w:rsidRPr="00470B8B">
        <w:rPr>
          <w:bCs/>
          <w:iCs/>
          <w:szCs w:val="28"/>
        </w:rPr>
        <w:t>FG</w:t>
      </w:r>
      <w:r w:rsidR="009C553C" w:rsidRPr="00470B8B">
        <w:rPr>
          <w:bCs/>
          <w:iCs/>
          <w:szCs w:val="28"/>
        </w:rPr>
        <w:t>CIRICE</w:t>
      </w:r>
      <w:r w:rsidR="00515CF6" w:rsidRPr="00470B8B">
        <w:rPr>
          <w:bCs/>
          <w:iCs/>
          <w:szCs w:val="28"/>
        </w:rPr>
        <w:t xml:space="preserve"> </w:t>
      </w:r>
      <w:r w:rsidR="009C553C" w:rsidRPr="00470B8B">
        <w:rPr>
          <w:bCs/>
          <w:iCs/>
          <w:szCs w:val="28"/>
        </w:rPr>
        <w:t>- CI RICE Unit</w:t>
      </w:r>
      <w:bookmarkEnd w:id="133"/>
    </w:p>
    <w:p w14:paraId="654A750E" w14:textId="77777777" w:rsidR="00482883" w:rsidRPr="00470B8B" w:rsidRDefault="00482883" w:rsidP="005C31B4">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7479872E" w14:textId="77777777" w:rsidR="00482883" w:rsidRPr="00470B8B" w:rsidRDefault="00482883" w:rsidP="005C31B4">
      <w:pPr>
        <w:rPr>
          <w:sz w:val="20"/>
        </w:rPr>
      </w:pPr>
    </w:p>
    <w:p w14:paraId="7543DB88" w14:textId="77777777" w:rsidR="00482883" w:rsidRPr="00470B8B" w:rsidRDefault="00482883" w:rsidP="005C31B4">
      <w:pPr>
        <w:jc w:val="both"/>
        <w:rPr>
          <w:b/>
          <w:u w:val="single"/>
        </w:rPr>
      </w:pPr>
      <w:r w:rsidRPr="00470B8B">
        <w:rPr>
          <w:b/>
          <w:u w:val="single"/>
        </w:rPr>
        <w:t>DESCRIPTION</w:t>
      </w:r>
    </w:p>
    <w:p w14:paraId="4749D8EE" w14:textId="77777777" w:rsidR="00482883" w:rsidRPr="00470B8B" w:rsidRDefault="00482883" w:rsidP="005C31B4">
      <w:pPr>
        <w:jc w:val="both"/>
        <w:rPr>
          <w:sz w:val="20"/>
        </w:rPr>
      </w:pPr>
    </w:p>
    <w:p w14:paraId="60584FBD" w14:textId="77777777" w:rsidR="009C553C" w:rsidRPr="00470B8B" w:rsidRDefault="009C553C" w:rsidP="009C553C">
      <w:pPr>
        <w:jc w:val="both"/>
        <w:rPr>
          <w:rStyle w:val="CommentReference"/>
        </w:rPr>
      </w:pPr>
      <w:r w:rsidRPr="00470B8B">
        <w:rPr>
          <w:sz w:val="20"/>
        </w:rPr>
        <w:t>The Compression Ignition Emergency Engine Group (FGCIRICE)</w:t>
      </w:r>
      <w:r w:rsidRPr="00470B8B">
        <w:rPr>
          <w:b/>
          <w:sz w:val="20"/>
        </w:rPr>
        <w:t xml:space="preserve"> </w:t>
      </w:r>
      <w:r w:rsidRPr="00470B8B">
        <w:rPr>
          <w:sz w:val="20"/>
        </w:rPr>
        <w:t>consists of 4 compression ignition engines:  the E1 Emergency Lift Pump (EUE1CIRICE), the Water Treatment Building Emergency Fire Water Pump (EUFW1CIRICE), the Administrative Building Emergency Fire Water Pump (EUFW2CIRICE), and the Turbine Turning Gear Back-up Generator (EUTTGCIRICE).  The engines are used to provide mechanical work and to power pumps (e.g., fire water pump).in emergency situations.</w:t>
      </w:r>
      <w:r w:rsidRPr="00470B8B">
        <w:rPr>
          <w:szCs w:val="22"/>
        </w:rPr>
        <w:t xml:space="preserve">  </w:t>
      </w:r>
      <w:r w:rsidRPr="00470B8B">
        <w:rPr>
          <w:sz w:val="20"/>
        </w:rPr>
        <w:t>All engines are 4 stroke lean burn &lt;250 HP.</w:t>
      </w:r>
    </w:p>
    <w:p w14:paraId="5701CDC7" w14:textId="77777777" w:rsidR="00482883" w:rsidRPr="00470B8B" w:rsidRDefault="00482883" w:rsidP="005C31B4">
      <w:pPr>
        <w:jc w:val="both"/>
        <w:rPr>
          <w:sz w:val="20"/>
        </w:rPr>
      </w:pPr>
    </w:p>
    <w:p w14:paraId="74C1FB2E" w14:textId="39E46A05" w:rsidR="009C553C" w:rsidRPr="00470B8B" w:rsidRDefault="00482883" w:rsidP="009C553C">
      <w:pPr>
        <w:jc w:val="both"/>
        <w:rPr>
          <w:sz w:val="20"/>
        </w:rPr>
      </w:pPr>
      <w:r w:rsidRPr="00470B8B">
        <w:rPr>
          <w:b/>
          <w:sz w:val="20"/>
        </w:rPr>
        <w:t>Emission Unit</w:t>
      </w:r>
      <w:r w:rsidR="00023064" w:rsidRPr="00470B8B">
        <w:rPr>
          <w:b/>
          <w:sz w:val="20"/>
        </w:rPr>
        <w:t>s</w:t>
      </w:r>
      <w:r w:rsidRPr="00470B8B">
        <w:rPr>
          <w:b/>
          <w:sz w:val="20"/>
        </w:rPr>
        <w:t>:</w:t>
      </w:r>
      <w:r w:rsidRPr="00470B8B">
        <w:rPr>
          <w:sz w:val="20"/>
        </w:rPr>
        <w:t xml:space="preserve"> </w:t>
      </w:r>
      <w:r w:rsidR="00023064" w:rsidRPr="00470B8B">
        <w:rPr>
          <w:sz w:val="20"/>
        </w:rPr>
        <w:t xml:space="preserve"> </w:t>
      </w:r>
      <w:r w:rsidR="009C553C" w:rsidRPr="00470B8B">
        <w:rPr>
          <w:rFonts w:cs="Arial"/>
          <w:sz w:val="20"/>
        </w:rPr>
        <w:t>EUE1CIRICE, EUFW1CIRICE, EUFW2CIRICE, EUTTGCIRICE</w:t>
      </w:r>
    </w:p>
    <w:p w14:paraId="69C8B965" w14:textId="77777777" w:rsidR="00482883" w:rsidRPr="00470B8B" w:rsidRDefault="00482883" w:rsidP="005C31B4">
      <w:pPr>
        <w:jc w:val="both"/>
        <w:rPr>
          <w:sz w:val="20"/>
        </w:rPr>
      </w:pPr>
    </w:p>
    <w:p w14:paraId="547D5A4A" w14:textId="77777777" w:rsidR="00482883" w:rsidRPr="00470B8B" w:rsidRDefault="00482883" w:rsidP="005C31B4">
      <w:pPr>
        <w:jc w:val="both"/>
        <w:rPr>
          <w:b/>
          <w:u w:val="single"/>
        </w:rPr>
      </w:pPr>
      <w:r w:rsidRPr="00470B8B">
        <w:rPr>
          <w:b/>
          <w:u w:val="single"/>
        </w:rPr>
        <w:t>POLLUTION CONTROL EQUIPMENT</w:t>
      </w:r>
    </w:p>
    <w:p w14:paraId="67FDB9B9" w14:textId="77777777" w:rsidR="00482883" w:rsidRPr="00CB5884" w:rsidRDefault="00482883" w:rsidP="005C31B4">
      <w:pPr>
        <w:jc w:val="both"/>
        <w:rPr>
          <w:sz w:val="20"/>
        </w:rPr>
      </w:pPr>
    </w:p>
    <w:p w14:paraId="0BCADD2E" w14:textId="12AE6E58" w:rsidR="00482883" w:rsidRPr="00470B8B" w:rsidRDefault="009C553C" w:rsidP="005C31B4">
      <w:pPr>
        <w:jc w:val="both"/>
        <w:rPr>
          <w:sz w:val="20"/>
        </w:rPr>
      </w:pPr>
      <w:r w:rsidRPr="00470B8B">
        <w:rPr>
          <w:sz w:val="20"/>
        </w:rPr>
        <w:t>NA</w:t>
      </w:r>
    </w:p>
    <w:p w14:paraId="0093E191" w14:textId="77777777" w:rsidR="00482883" w:rsidRPr="00470B8B" w:rsidRDefault="00482883" w:rsidP="005C31B4">
      <w:pPr>
        <w:rPr>
          <w:sz w:val="20"/>
        </w:rPr>
      </w:pPr>
    </w:p>
    <w:p w14:paraId="44411F76" w14:textId="77777777" w:rsidR="00482883" w:rsidRPr="00470B8B" w:rsidRDefault="00482883" w:rsidP="005C31B4">
      <w:pPr>
        <w:jc w:val="both"/>
        <w:rPr>
          <w:b/>
          <w:u w:val="single"/>
        </w:rPr>
      </w:pPr>
      <w:r w:rsidRPr="00470B8B">
        <w:rPr>
          <w:b/>
        </w:rPr>
        <w:t xml:space="preserve">I.  </w:t>
      </w:r>
      <w:r w:rsidRPr="00470B8B">
        <w:rPr>
          <w:b/>
          <w:u w:val="single"/>
        </w:rPr>
        <w:t>EMISSION LIMIT(S)</w:t>
      </w:r>
    </w:p>
    <w:p w14:paraId="1160DD05" w14:textId="77777777" w:rsidR="00482883" w:rsidRPr="00470B8B" w:rsidRDefault="00482883" w:rsidP="005C31B4">
      <w:pPr>
        <w:jc w:val="both"/>
        <w:rPr>
          <w:sz w:val="20"/>
        </w:rPr>
      </w:pPr>
    </w:p>
    <w:p w14:paraId="0E51043F" w14:textId="794D3AAD" w:rsidR="00482883" w:rsidRPr="00470B8B" w:rsidRDefault="009C553C" w:rsidP="005C31B4">
      <w:pPr>
        <w:jc w:val="both"/>
        <w:rPr>
          <w:sz w:val="20"/>
        </w:rPr>
      </w:pPr>
      <w:r w:rsidRPr="00470B8B">
        <w:rPr>
          <w:sz w:val="20"/>
        </w:rPr>
        <w:t>NA</w:t>
      </w:r>
    </w:p>
    <w:p w14:paraId="22D1038C" w14:textId="77777777" w:rsidR="009C553C" w:rsidRPr="00470B8B" w:rsidRDefault="009C553C" w:rsidP="005C31B4">
      <w:pPr>
        <w:jc w:val="both"/>
        <w:rPr>
          <w:sz w:val="20"/>
        </w:rPr>
      </w:pPr>
    </w:p>
    <w:p w14:paraId="551CAA92" w14:textId="77777777" w:rsidR="00482883" w:rsidRPr="00470B8B" w:rsidRDefault="00482883" w:rsidP="005C31B4">
      <w:pPr>
        <w:jc w:val="both"/>
        <w:rPr>
          <w:b/>
          <w:u w:val="single"/>
        </w:rPr>
      </w:pPr>
      <w:r w:rsidRPr="00470B8B">
        <w:rPr>
          <w:b/>
        </w:rPr>
        <w:t xml:space="preserve">II.  </w:t>
      </w:r>
      <w:r w:rsidRPr="00470B8B">
        <w:rPr>
          <w:b/>
          <w:u w:val="single"/>
        </w:rPr>
        <w:t>MATERIAL LIMIT(S)</w:t>
      </w:r>
    </w:p>
    <w:p w14:paraId="47C87A08" w14:textId="77777777" w:rsidR="00482883" w:rsidRPr="00470B8B" w:rsidRDefault="00482883" w:rsidP="005C31B4">
      <w:pPr>
        <w:jc w:val="both"/>
        <w:rPr>
          <w:sz w:val="20"/>
        </w:rPr>
      </w:pPr>
    </w:p>
    <w:p w14:paraId="35C3E629" w14:textId="536494E9" w:rsidR="00482883" w:rsidRPr="00470B8B" w:rsidRDefault="009C553C" w:rsidP="005C31B4">
      <w:pPr>
        <w:jc w:val="both"/>
        <w:rPr>
          <w:bCs/>
          <w:sz w:val="20"/>
        </w:rPr>
      </w:pPr>
      <w:r w:rsidRPr="00470B8B">
        <w:rPr>
          <w:bCs/>
          <w:sz w:val="20"/>
        </w:rPr>
        <w:t>NA</w:t>
      </w:r>
    </w:p>
    <w:p w14:paraId="37619401" w14:textId="77777777" w:rsidR="00482883" w:rsidRPr="00470B8B" w:rsidRDefault="00482883" w:rsidP="005C31B4">
      <w:pPr>
        <w:jc w:val="both"/>
        <w:rPr>
          <w:sz w:val="20"/>
        </w:rPr>
      </w:pPr>
    </w:p>
    <w:p w14:paraId="3577AD6D" w14:textId="77777777" w:rsidR="00482883" w:rsidRPr="00470B8B" w:rsidRDefault="00482883" w:rsidP="005C31B4">
      <w:pPr>
        <w:jc w:val="both"/>
        <w:rPr>
          <w:b/>
          <w:u w:val="single"/>
        </w:rPr>
      </w:pPr>
      <w:r w:rsidRPr="00470B8B">
        <w:rPr>
          <w:b/>
        </w:rPr>
        <w:t xml:space="preserve">III.  </w:t>
      </w:r>
      <w:r w:rsidRPr="00470B8B">
        <w:rPr>
          <w:b/>
          <w:u w:val="single"/>
        </w:rPr>
        <w:t>PROCESS/OPERATIONAL RESTRICTION(S)</w:t>
      </w:r>
      <w:r w:rsidRPr="00470B8B" w:rsidDel="001C614B">
        <w:rPr>
          <w:b/>
          <w:u w:val="single"/>
        </w:rPr>
        <w:t xml:space="preserve"> </w:t>
      </w:r>
    </w:p>
    <w:p w14:paraId="4B44F7E1" w14:textId="77777777" w:rsidR="00482883" w:rsidRPr="00470B8B" w:rsidRDefault="00482883" w:rsidP="005C31B4">
      <w:pPr>
        <w:jc w:val="both"/>
        <w:rPr>
          <w:sz w:val="20"/>
        </w:rPr>
      </w:pPr>
    </w:p>
    <w:p w14:paraId="31FDEB3B" w14:textId="27AB0C05" w:rsidR="000769C9" w:rsidRPr="00470B8B" w:rsidRDefault="000769C9" w:rsidP="00501097">
      <w:pPr>
        <w:pStyle w:val="FootnoteText"/>
        <w:numPr>
          <w:ilvl w:val="0"/>
          <w:numId w:val="110"/>
        </w:numPr>
        <w:jc w:val="both"/>
        <w:rPr>
          <w:rFonts w:ascii="Arial" w:hAnsi="Arial" w:cs="Arial"/>
        </w:rPr>
      </w:pPr>
      <w:r w:rsidRPr="00470B8B">
        <w:rPr>
          <w:rFonts w:ascii="Arial" w:hAnsi="Arial" w:cs="Arial"/>
        </w:rPr>
        <w:t xml:space="preserve">The </w:t>
      </w:r>
      <w:r w:rsidR="00867566">
        <w:rPr>
          <w:rFonts w:ascii="Arial" w:hAnsi="Arial" w:cs="Arial"/>
        </w:rPr>
        <w:t>p</w:t>
      </w:r>
      <w:r w:rsidRPr="00470B8B">
        <w:rPr>
          <w:rFonts w:ascii="Arial" w:hAnsi="Arial" w:cs="Arial"/>
        </w:rPr>
        <w:t>ermittee shall not exceed the operational limits specified below.  The operational limits apply to each engine.</w:t>
      </w:r>
    </w:p>
    <w:p w14:paraId="12A9E90C" w14:textId="77777777" w:rsidR="000769C9" w:rsidRPr="00470B8B" w:rsidRDefault="000769C9" w:rsidP="000769C9">
      <w:pPr>
        <w:pStyle w:val="FootnoteText"/>
        <w:jc w:val="both"/>
        <w:rPr>
          <w:rFonts w:ascii="Arial" w:hAnsi="Arial" w:cs="Arial"/>
        </w:rPr>
      </w:pPr>
    </w:p>
    <w:tbl>
      <w:tblPr>
        <w:tblpPr w:leftFromText="180" w:rightFromText="180" w:vertAnchor="text" w:horzAnchor="page" w:tblpX="1009" w:tblpY="43"/>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55"/>
        <w:gridCol w:w="1258"/>
        <w:gridCol w:w="1965"/>
        <w:gridCol w:w="1969"/>
        <w:gridCol w:w="1520"/>
        <w:gridCol w:w="1478"/>
      </w:tblGrid>
      <w:tr w:rsidR="000769C9" w:rsidRPr="00470B8B" w14:paraId="4CE3AC93" w14:textId="77777777" w:rsidTr="005C31B4">
        <w:trPr>
          <w:cantSplit/>
          <w:tblHeader/>
        </w:trPr>
        <w:tc>
          <w:tcPr>
            <w:tcW w:w="1007" w:type="pct"/>
            <w:tcBorders>
              <w:top w:val="single" w:sz="4" w:space="0" w:color="auto"/>
              <w:left w:val="single" w:sz="4" w:space="0" w:color="auto"/>
              <w:bottom w:val="single" w:sz="4" w:space="0" w:color="auto"/>
              <w:right w:val="single" w:sz="4" w:space="0" w:color="auto"/>
            </w:tcBorders>
            <w:vAlign w:val="center"/>
          </w:tcPr>
          <w:p w14:paraId="75360016" w14:textId="77777777" w:rsidR="000769C9" w:rsidRPr="00470B8B" w:rsidRDefault="000769C9" w:rsidP="005C31B4">
            <w:pPr>
              <w:jc w:val="center"/>
              <w:rPr>
                <w:b/>
                <w:color w:val="000000"/>
                <w:sz w:val="20"/>
              </w:rPr>
            </w:pPr>
            <w:r w:rsidRPr="00470B8B">
              <w:rPr>
                <w:b/>
                <w:color w:val="000000"/>
                <w:sz w:val="20"/>
              </w:rPr>
              <w:t>Operational Status</w:t>
            </w:r>
          </w:p>
        </w:tc>
        <w:tc>
          <w:tcPr>
            <w:tcW w:w="618" w:type="pct"/>
            <w:tcBorders>
              <w:top w:val="single" w:sz="4" w:space="0" w:color="auto"/>
              <w:left w:val="single" w:sz="4" w:space="0" w:color="auto"/>
              <w:bottom w:val="single" w:sz="4" w:space="0" w:color="auto"/>
              <w:right w:val="single" w:sz="4" w:space="0" w:color="auto"/>
            </w:tcBorders>
            <w:vAlign w:val="center"/>
          </w:tcPr>
          <w:p w14:paraId="33AE3B09" w14:textId="77777777" w:rsidR="000769C9" w:rsidRPr="00470B8B" w:rsidRDefault="000769C9" w:rsidP="005C31B4">
            <w:pPr>
              <w:jc w:val="center"/>
              <w:rPr>
                <w:b/>
                <w:color w:val="000000"/>
                <w:sz w:val="20"/>
                <w:vertAlign w:val="superscript"/>
              </w:rPr>
            </w:pPr>
            <w:r w:rsidRPr="00470B8B">
              <w:rPr>
                <w:b/>
                <w:color w:val="000000"/>
                <w:sz w:val="20"/>
              </w:rPr>
              <w:t>Limit*</w:t>
            </w:r>
          </w:p>
        </w:tc>
        <w:tc>
          <w:tcPr>
            <w:tcW w:w="963" w:type="pct"/>
            <w:tcBorders>
              <w:top w:val="single" w:sz="4" w:space="0" w:color="auto"/>
              <w:left w:val="single" w:sz="4" w:space="0" w:color="auto"/>
              <w:bottom w:val="single" w:sz="4" w:space="0" w:color="auto"/>
              <w:right w:val="single" w:sz="4" w:space="0" w:color="auto"/>
            </w:tcBorders>
            <w:vAlign w:val="center"/>
          </w:tcPr>
          <w:p w14:paraId="3E1BA99A" w14:textId="77777777" w:rsidR="000769C9" w:rsidRPr="00470B8B" w:rsidRDefault="000769C9" w:rsidP="005C31B4">
            <w:pPr>
              <w:tabs>
                <w:tab w:val="left" w:pos="7214"/>
              </w:tabs>
              <w:jc w:val="center"/>
              <w:rPr>
                <w:b/>
                <w:color w:val="000000"/>
                <w:sz w:val="20"/>
              </w:rPr>
            </w:pPr>
            <w:r w:rsidRPr="00470B8B">
              <w:rPr>
                <w:b/>
                <w:color w:val="000000"/>
                <w:sz w:val="20"/>
              </w:rPr>
              <w:t>Time Period/</w:t>
            </w:r>
          </w:p>
          <w:p w14:paraId="464650E9" w14:textId="77777777" w:rsidR="000769C9" w:rsidRPr="00470B8B" w:rsidRDefault="000769C9" w:rsidP="005C31B4">
            <w:pPr>
              <w:jc w:val="center"/>
              <w:rPr>
                <w:b/>
                <w:color w:val="000000"/>
                <w:sz w:val="20"/>
              </w:rPr>
            </w:pPr>
            <w:r w:rsidRPr="00470B8B">
              <w:rPr>
                <w:b/>
                <w:color w:val="000000"/>
                <w:sz w:val="20"/>
              </w:rPr>
              <w:t>Operating Scenario</w:t>
            </w:r>
          </w:p>
        </w:tc>
        <w:tc>
          <w:tcPr>
            <w:tcW w:w="965" w:type="pct"/>
            <w:tcBorders>
              <w:top w:val="single" w:sz="4" w:space="0" w:color="auto"/>
              <w:left w:val="single" w:sz="4" w:space="0" w:color="auto"/>
              <w:bottom w:val="single" w:sz="4" w:space="0" w:color="auto"/>
              <w:right w:val="single" w:sz="4" w:space="0" w:color="auto"/>
            </w:tcBorders>
            <w:vAlign w:val="center"/>
          </w:tcPr>
          <w:p w14:paraId="129ADDED" w14:textId="77777777" w:rsidR="000769C9" w:rsidRPr="00470B8B" w:rsidRDefault="000769C9" w:rsidP="005C31B4">
            <w:pPr>
              <w:jc w:val="center"/>
              <w:rPr>
                <w:b/>
                <w:color w:val="000000"/>
                <w:sz w:val="20"/>
              </w:rPr>
            </w:pPr>
            <w:r w:rsidRPr="00470B8B">
              <w:rPr>
                <w:b/>
                <w:color w:val="000000"/>
                <w:sz w:val="20"/>
              </w:rPr>
              <w:t>Equipment</w:t>
            </w:r>
          </w:p>
        </w:tc>
        <w:tc>
          <w:tcPr>
            <w:tcW w:w="745" w:type="pct"/>
            <w:tcBorders>
              <w:top w:val="single" w:sz="4" w:space="0" w:color="auto"/>
              <w:left w:val="single" w:sz="4" w:space="0" w:color="auto"/>
              <w:bottom w:val="single" w:sz="4" w:space="0" w:color="auto"/>
              <w:right w:val="single" w:sz="4" w:space="0" w:color="auto"/>
            </w:tcBorders>
            <w:vAlign w:val="center"/>
          </w:tcPr>
          <w:p w14:paraId="5A409A6C" w14:textId="77777777" w:rsidR="000769C9" w:rsidRPr="00470B8B" w:rsidRDefault="000769C9" w:rsidP="005C31B4">
            <w:pPr>
              <w:jc w:val="center"/>
              <w:rPr>
                <w:b/>
                <w:color w:val="000000"/>
                <w:sz w:val="20"/>
              </w:rPr>
            </w:pPr>
            <w:r w:rsidRPr="00470B8B">
              <w:rPr>
                <w:b/>
                <w:color w:val="000000"/>
                <w:sz w:val="20"/>
              </w:rPr>
              <w:t>Monitoring/</w:t>
            </w:r>
          </w:p>
          <w:p w14:paraId="7B710C74" w14:textId="77777777" w:rsidR="000769C9" w:rsidRPr="00470B8B" w:rsidRDefault="000769C9" w:rsidP="005C31B4">
            <w:pPr>
              <w:jc w:val="center"/>
              <w:rPr>
                <w:b/>
                <w:color w:val="000000"/>
                <w:sz w:val="20"/>
              </w:rPr>
            </w:pPr>
            <w:r w:rsidRPr="00470B8B">
              <w:rPr>
                <w:b/>
                <w:color w:val="000000"/>
                <w:sz w:val="20"/>
              </w:rPr>
              <w:t>Testing Method</w:t>
            </w:r>
          </w:p>
        </w:tc>
        <w:tc>
          <w:tcPr>
            <w:tcW w:w="701" w:type="pct"/>
            <w:tcBorders>
              <w:top w:val="single" w:sz="4" w:space="0" w:color="auto"/>
              <w:left w:val="single" w:sz="4" w:space="0" w:color="auto"/>
              <w:bottom w:val="single" w:sz="4" w:space="0" w:color="auto"/>
              <w:right w:val="single" w:sz="4" w:space="0" w:color="auto"/>
            </w:tcBorders>
            <w:vAlign w:val="center"/>
          </w:tcPr>
          <w:p w14:paraId="3AF7BB92" w14:textId="77777777" w:rsidR="000769C9" w:rsidRPr="00470B8B" w:rsidRDefault="000769C9" w:rsidP="005C31B4">
            <w:pPr>
              <w:jc w:val="center"/>
              <w:rPr>
                <w:b/>
                <w:color w:val="000000"/>
                <w:sz w:val="20"/>
              </w:rPr>
            </w:pPr>
            <w:r w:rsidRPr="00470B8B">
              <w:rPr>
                <w:b/>
                <w:color w:val="000000"/>
                <w:sz w:val="20"/>
              </w:rPr>
              <w:t>Underlying Applicable Requirements</w:t>
            </w:r>
          </w:p>
        </w:tc>
      </w:tr>
      <w:tr w:rsidR="000769C9" w:rsidRPr="00470B8B" w14:paraId="71BDDD18" w14:textId="77777777" w:rsidTr="005C31B4">
        <w:trPr>
          <w:cantSplit/>
          <w:tblHeader/>
        </w:trPr>
        <w:tc>
          <w:tcPr>
            <w:tcW w:w="1007" w:type="pct"/>
            <w:tcBorders>
              <w:top w:val="single" w:sz="4" w:space="0" w:color="auto"/>
              <w:left w:val="single" w:sz="4" w:space="0" w:color="auto"/>
              <w:bottom w:val="single" w:sz="4" w:space="0" w:color="auto"/>
              <w:right w:val="single" w:sz="4" w:space="0" w:color="auto"/>
            </w:tcBorders>
          </w:tcPr>
          <w:p w14:paraId="556069C1" w14:textId="77777777" w:rsidR="000769C9" w:rsidRPr="00470B8B" w:rsidRDefault="000769C9" w:rsidP="00501097">
            <w:pPr>
              <w:numPr>
                <w:ilvl w:val="0"/>
                <w:numId w:val="111"/>
              </w:numPr>
              <w:rPr>
                <w:color w:val="000000"/>
                <w:sz w:val="20"/>
              </w:rPr>
            </w:pPr>
            <w:r w:rsidRPr="00470B8B">
              <w:rPr>
                <w:color w:val="000000"/>
                <w:sz w:val="20"/>
              </w:rPr>
              <w:t>Emergency</w:t>
            </w:r>
          </w:p>
        </w:tc>
        <w:tc>
          <w:tcPr>
            <w:tcW w:w="618" w:type="pct"/>
            <w:tcBorders>
              <w:top w:val="single" w:sz="4" w:space="0" w:color="auto"/>
              <w:left w:val="single" w:sz="4" w:space="0" w:color="auto"/>
              <w:bottom w:val="single" w:sz="4" w:space="0" w:color="auto"/>
              <w:right w:val="single" w:sz="4" w:space="0" w:color="auto"/>
            </w:tcBorders>
          </w:tcPr>
          <w:p w14:paraId="6EC5EF98" w14:textId="77777777" w:rsidR="000769C9" w:rsidRPr="00470B8B" w:rsidRDefault="000769C9" w:rsidP="005C31B4">
            <w:pPr>
              <w:jc w:val="center"/>
              <w:rPr>
                <w:color w:val="000000"/>
                <w:sz w:val="20"/>
              </w:rPr>
            </w:pPr>
            <w:r w:rsidRPr="00470B8B">
              <w:rPr>
                <w:color w:val="000000"/>
                <w:sz w:val="20"/>
              </w:rPr>
              <w:t>Unlimited hours</w:t>
            </w:r>
          </w:p>
        </w:tc>
        <w:tc>
          <w:tcPr>
            <w:tcW w:w="963" w:type="pct"/>
            <w:tcBorders>
              <w:top w:val="single" w:sz="4" w:space="0" w:color="auto"/>
              <w:left w:val="single" w:sz="4" w:space="0" w:color="auto"/>
              <w:bottom w:val="single" w:sz="4" w:space="0" w:color="auto"/>
              <w:right w:val="single" w:sz="4" w:space="0" w:color="auto"/>
            </w:tcBorders>
          </w:tcPr>
          <w:p w14:paraId="3A859C4B" w14:textId="77777777" w:rsidR="000769C9" w:rsidRPr="00470B8B" w:rsidRDefault="000769C9" w:rsidP="005C31B4">
            <w:pPr>
              <w:tabs>
                <w:tab w:val="left" w:pos="7214"/>
              </w:tabs>
              <w:jc w:val="center"/>
              <w:rPr>
                <w:color w:val="000000"/>
                <w:sz w:val="20"/>
              </w:rPr>
            </w:pPr>
            <w:r w:rsidRPr="00470B8B">
              <w:rPr>
                <w:color w:val="000000"/>
                <w:sz w:val="20"/>
              </w:rPr>
              <w:t>Annually</w:t>
            </w:r>
          </w:p>
        </w:tc>
        <w:tc>
          <w:tcPr>
            <w:tcW w:w="965" w:type="pct"/>
            <w:tcBorders>
              <w:top w:val="single" w:sz="4" w:space="0" w:color="auto"/>
              <w:left w:val="single" w:sz="4" w:space="0" w:color="auto"/>
              <w:bottom w:val="single" w:sz="4" w:space="0" w:color="auto"/>
              <w:right w:val="single" w:sz="4" w:space="0" w:color="auto"/>
            </w:tcBorders>
          </w:tcPr>
          <w:p w14:paraId="32C9CFAD" w14:textId="77777777" w:rsidR="000769C9" w:rsidRPr="00470B8B" w:rsidRDefault="000769C9" w:rsidP="005C31B4">
            <w:pPr>
              <w:jc w:val="center"/>
              <w:rPr>
                <w:color w:val="000000"/>
                <w:sz w:val="20"/>
              </w:rPr>
            </w:pPr>
            <w:r w:rsidRPr="00470B8B">
              <w:rPr>
                <w:rFonts w:cs="Arial"/>
                <w:color w:val="000000"/>
                <w:sz w:val="20"/>
              </w:rPr>
              <w:t>Each Emergency Compression Ignition Engine</w:t>
            </w:r>
          </w:p>
        </w:tc>
        <w:tc>
          <w:tcPr>
            <w:tcW w:w="745" w:type="pct"/>
            <w:tcBorders>
              <w:top w:val="single" w:sz="4" w:space="0" w:color="auto"/>
              <w:left w:val="single" w:sz="4" w:space="0" w:color="auto"/>
              <w:bottom w:val="single" w:sz="4" w:space="0" w:color="auto"/>
              <w:right w:val="single" w:sz="4" w:space="0" w:color="auto"/>
            </w:tcBorders>
          </w:tcPr>
          <w:p w14:paraId="0330DEF1" w14:textId="77777777" w:rsidR="000769C9" w:rsidRPr="00470B8B" w:rsidRDefault="000769C9" w:rsidP="005C31B4">
            <w:pPr>
              <w:jc w:val="center"/>
              <w:rPr>
                <w:color w:val="000000"/>
                <w:sz w:val="20"/>
              </w:rPr>
            </w:pPr>
            <w:r w:rsidRPr="00470B8B">
              <w:rPr>
                <w:color w:val="000000"/>
                <w:sz w:val="20"/>
              </w:rPr>
              <w:t>SC VI.2</w:t>
            </w:r>
          </w:p>
        </w:tc>
        <w:tc>
          <w:tcPr>
            <w:tcW w:w="701" w:type="pct"/>
            <w:tcBorders>
              <w:top w:val="single" w:sz="4" w:space="0" w:color="auto"/>
              <w:left w:val="single" w:sz="4" w:space="0" w:color="auto"/>
              <w:bottom w:val="single" w:sz="4" w:space="0" w:color="auto"/>
              <w:right w:val="single" w:sz="4" w:space="0" w:color="auto"/>
            </w:tcBorders>
          </w:tcPr>
          <w:p w14:paraId="04E574C8" w14:textId="77777777" w:rsidR="000769C9" w:rsidRPr="00470B8B" w:rsidRDefault="000769C9" w:rsidP="005C31B4">
            <w:pPr>
              <w:jc w:val="center"/>
              <w:rPr>
                <w:color w:val="000000"/>
                <w:sz w:val="20"/>
              </w:rPr>
            </w:pPr>
            <w:r w:rsidRPr="00470B8B">
              <w:rPr>
                <w:rFonts w:cs="Arial"/>
                <w:b/>
                <w:color w:val="000000"/>
                <w:sz w:val="20"/>
              </w:rPr>
              <w:t>40 CFR 63.6640(f)(1)</w:t>
            </w:r>
          </w:p>
        </w:tc>
      </w:tr>
      <w:tr w:rsidR="000769C9" w:rsidRPr="00470B8B" w14:paraId="5E7A9E03" w14:textId="77777777" w:rsidTr="005C31B4">
        <w:trPr>
          <w:cantSplit/>
          <w:tblHeader/>
        </w:trPr>
        <w:tc>
          <w:tcPr>
            <w:tcW w:w="1007" w:type="pct"/>
            <w:tcBorders>
              <w:top w:val="single" w:sz="4" w:space="0" w:color="auto"/>
              <w:left w:val="single" w:sz="4" w:space="0" w:color="auto"/>
              <w:bottom w:val="single" w:sz="4" w:space="0" w:color="auto"/>
              <w:right w:val="single" w:sz="4" w:space="0" w:color="auto"/>
            </w:tcBorders>
          </w:tcPr>
          <w:p w14:paraId="1BD7DAA5" w14:textId="77777777" w:rsidR="000769C9" w:rsidRPr="00470B8B" w:rsidRDefault="000769C9" w:rsidP="00501097">
            <w:pPr>
              <w:numPr>
                <w:ilvl w:val="0"/>
                <w:numId w:val="111"/>
              </w:numPr>
              <w:rPr>
                <w:color w:val="000000"/>
                <w:sz w:val="20"/>
              </w:rPr>
            </w:pPr>
            <w:r w:rsidRPr="00470B8B">
              <w:rPr>
                <w:color w:val="000000"/>
                <w:sz w:val="20"/>
              </w:rPr>
              <w:t>Non-emergency</w:t>
            </w:r>
          </w:p>
        </w:tc>
        <w:tc>
          <w:tcPr>
            <w:tcW w:w="618" w:type="pct"/>
            <w:tcBorders>
              <w:top w:val="single" w:sz="4" w:space="0" w:color="auto"/>
              <w:left w:val="single" w:sz="4" w:space="0" w:color="auto"/>
              <w:bottom w:val="single" w:sz="4" w:space="0" w:color="auto"/>
              <w:right w:val="single" w:sz="4" w:space="0" w:color="auto"/>
            </w:tcBorders>
          </w:tcPr>
          <w:p w14:paraId="42EBBD17" w14:textId="0C221615" w:rsidR="000769C9" w:rsidRPr="00470B8B" w:rsidRDefault="000769C9" w:rsidP="005C31B4">
            <w:pPr>
              <w:jc w:val="center"/>
              <w:rPr>
                <w:color w:val="000000"/>
                <w:sz w:val="20"/>
              </w:rPr>
            </w:pPr>
            <w:r w:rsidRPr="00470B8B">
              <w:rPr>
                <w:color w:val="000000"/>
                <w:sz w:val="20"/>
              </w:rPr>
              <w:t>50</w:t>
            </w:r>
            <w:r w:rsidR="006A2ACE" w:rsidRPr="00470B8B">
              <w:rPr>
                <w:color w:val="000000"/>
                <w:sz w:val="20"/>
              </w:rPr>
              <w:t>-</w:t>
            </w:r>
            <w:r w:rsidRPr="00470B8B">
              <w:rPr>
                <w:color w:val="000000"/>
                <w:sz w:val="20"/>
              </w:rPr>
              <w:t>hours</w:t>
            </w:r>
          </w:p>
        </w:tc>
        <w:tc>
          <w:tcPr>
            <w:tcW w:w="963" w:type="pct"/>
            <w:tcBorders>
              <w:top w:val="single" w:sz="4" w:space="0" w:color="auto"/>
              <w:left w:val="single" w:sz="4" w:space="0" w:color="auto"/>
              <w:bottom w:val="single" w:sz="4" w:space="0" w:color="auto"/>
              <w:right w:val="single" w:sz="4" w:space="0" w:color="auto"/>
            </w:tcBorders>
          </w:tcPr>
          <w:p w14:paraId="68C1EA54" w14:textId="77777777" w:rsidR="000769C9" w:rsidRPr="00470B8B" w:rsidRDefault="000769C9" w:rsidP="005C31B4">
            <w:pPr>
              <w:tabs>
                <w:tab w:val="left" w:pos="7214"/>
              </w:tabs>
              <w:jc w:val="center"/>
              <w:rPr>
                <w:color w:val="000000"/>
                <w:sz w:val="20"/>
              </w:rPr>
            </w:pPr>
            <w:r w:rsidRPr="00470B8B">
              <w:rPr>
                <w:color w:val="000000"/>
                <w:sz w:val="20"/>
              </w:rPr>
              <w:t>Annually</w:t>
            </w:r>
          </w:p>
        </w:tc>
        <w:tc>
          <w:tcPr>
            <w:tcW w:w="965" w:type="pct"/>
            <w:tcBorders>
              <w:top w:val="single" w:sz="4" w:space="0" w:color="auto"/>
              <w:left w:val="single" w:sz="4" w:space="0" w:color="auto"/>
              <w:bottom w:val="single" w:sz="4" w:space="0" w:color="auto"/>
              <w:right w:val="single" w:sz="4" w:space="0" w:color="auto"/>
            </w:tcBorders>
          </w:tcPr>
          <w:p w14:paraId="72478396" w14:textId="77777777" w:rsidR="000769C9" w:rsidRPr="00470B8B" w:rsidRDefault="000769C9" w:rsidP="005C31B4">
            <w:pPr>
              <w:jc w:val="center"/>
              <w:rPr>
                <w:rFonts w:cs="Arial"/>
                <w:color w:val="000000"/>
                <w:sz w:val="20"/>
              </w:rPr>
            </w:pPr>
            <w:r w:rsidRPr="00470B8B">
              <w:rPr>
                <w:rFonts w:cs="Arial"/>
                <w:color w:val="000000"/>
                <w:sz w:val="20"/>
              </w:rPr>
              <w:t>Each Emergency Compression Ignition Engine</w:t>
            </w:r>
          </w:p>
        </w:tc>
        <w:tc>
          <w:tcPr>
            <w:tcW w:w="745" w:type="pct"/>
            <w:tcBorders>
              <w:top w:val="single" w:sz="4" w:space="0" w:color="auto"/>
              <w:left w:val="single" w:sz="4" w:space="0" w:color="auto"/>
              <w:bottom w:val="single" w:sz="4" w:space="0" w:color="auto"/>
              <w:right w:val="single" w:sz="4" w:space="0" w:color="auto"/>
            </w:tcBorders>
          </w:tcPr>
          <w:p w14:paraId="3C9000FC" w14:textId="77777777" w:rsidR="000769C9" w:rsidRPr="00470B8B" w:rsidRDefault="000769C9" w:rsidP="005C31B4">
            <w:pPr>
              <w:jc w:val="center"/>
              <w:rPr>
                <w:color w:val="000000"/>
                <w:sz w:val="20"/>
              </w:rPr>
            </w:pPr>
            <w:r w:rsidRPr="00470B8B">
              <w:rPr>
                <w:color w:val="000000"/>
                <w:sz w:val="20"/>
              </w:rPr>
              <w:t>SC VI.2</w:t>
            </w:r>
          </w:p>
        </w:tc>
        <w:tc>
          <w:tcPr>
            <w:tcW w:w="701" w:type="pct"/>
            <w:tcBorders>
              <w:top w:val="single" w:sz="4" w:space="0" w:color="auto"/>
              <w:left w:val="single" w:sz="4" w:space="0" w:color="auto"/>
              <w:bottom w:val="single" w:sz="4" w:space="0" w:color="auto"/>
              <w:right w:val="single" w:sz="4" w:space="0" w:color="auto"/>
            </w:tcBorders>
          </w:tcPr>
          <w:p w14:paraId="7B82A82C" w14:textId="77777777" w:rsidR="000769C9" w:rsidRPr="00470B8B" w:rsidRDefault="000769C9" w:rsidP="005C31B4">
            <w:pPr>
              <w:jc w:val="center"/>
              <w:rPr>
                <w:rFonts w:cs="Arial"/>
                <w:b/>
                <w:color w:val="000000"/>
                <w:sz w:val="20"/>
              </w:rPr>
            </w:pPr>
            <w:r w:rsidRPr="00470B8B">
              <w:rPr>
                <w:rFonts w:cs="Arial"/>
                <w:b/>
                <w:color w:val="000000"/>
                <w:sz w:val="20"/>
              </w:rPr>
              <w:t>40 CFR 63.6640(f)(3)</w:t>
            </w:r>
          </w:p>
        </w:tc>
      </w:tr>
      <w:tr w:rsidR="000769C9" w:rsidRPr="00470B8B" w14:paraId="6D47C70E" w14:textId="77777777" w:rsidTr="005C31B4">
        <w:trPr>
          <w:cantSplit/>
          <w:tblHeader/>
        </w:trPr>
        <w:tc>
          <w:tcPr>
            <w:tcW w:w="1007" w:type="pct"/>
            <w:tcBorders>
              <w:top w:val="single" w:sz="4" w:space="0" w:color="auto"/>
              <w:left w:val="single" w:sz="4" w:space="0" w:color="auto"/>
              <w:bottom w:val="single" w:sz="4" w:space="0" w:color="auto"/>
              <w:right w:val="single" w:sz="4" w:space="0" w:color="auto"/>
            </w:tcBorders>
          </w:tcPr>
          <w:p w14:paraId="210CC703" w14:textId="77777777" w:rsidR="000769C9" w:rsidRPr="00470B8B" w:rsidRDefault="000769C9" w:rsidP="00501097">
            <w:pPr>
              <w:numPr>
                <w:ilvl w:val="0"/>
                <w:numId w:val="111"/>
              </w:numPr>
              <w:rPr>
                <w:color w:val="000000"/>
                <w:sz w:val="20"/>
              </w:rPr>
            </w:pPr>
            <w:r w:rsidRPr="00470B8B">
              <w:rPr>
                <w:color w:val="000000"/>
                <w:sz w:val="20"/>
              </w:rPr>
              <w:t>Maintenance Checks and Readiness Testing</w:t>
            </w:r>
          </w:p>
        </w:tc>
        <w:tc>
          <w:tcPr>
            <w:tcW w:w="618" w:type="pct"/>
            <w:tcBorders>
              <w:top w:val="single" w:sz="4" w:space="0" w:color="auto"/>
              <w:left w:val="single" w:sz="4" w:space="0" w:color="auto"/>
              <w:bottom w:val="single" w:sz="4" w:space="0" w:color="auto"/>
              <w:right w:val="single" w:sz="4" w:space="0" w:color="auto"/>
            </w:tcBorders>
          </w:tcPr>
          <w:p w14:paraId="023B837A" w14:textId="663AAAC5" w:rsidR="000769C9" w:rsidRPr="00470B8B" w:rsidRDefault="000769C9" w:rsidP="005C31B4">
            <w:pPr>
              <w:jc w:val="center"/>
              <w:rPr>
                <w:color w:val="000000"/>
                <w:sz w:val="20"/>
              </w:rPr>
            </w:pPr>
            <w:r w:rsidRPr="00470B8B">
              <w:rPr>
                <w:color w:val="000000"/>
                <w:sz w:val="20"/>
              </w:rPr>
              <w:t>100</w:t>
            </w:r>
            <w:r w:rsidR="006A2ACE" w:rsidRPr="00470B8B">
              <w:rPr>
                <w:color w:val="000000"/>
                <w:sz w:val="20"/>
              </w:rPr>
              <w:t>-</w:t>
            </w:r>
            <w:r w:rsidRPr="00470B8B">
              <w:rPr>
                <w:color w:val="000000"/>
                <w:sz w:val="20"/>
              </w:rPr>
              <w:t>hours</w:t>
            </w:r>
          </w:p>
        </w:tc>
        <w:tc>
          <w:tcPr>
            <w:tcW w:w="963" w:type="pct"/>
            <w:tcBorders>
              <w:top w:val="single" w:sz="4" w:space="0" w:color="auto"/>
              <w:left w:val="single" w:sz="4" w:space="0" w:color="auto"/>
              <w:bottom w:val="single" w:sz="4" w:space="0" w:color="auto"/>
              <w:right w:val="single" w:sz="4" w:space="0" w:color="auto"/>
            </w:tcBorders>
          </w:tcPr>
          <w:p w14:paraId="402F9A70" w14:textId="77777777" w:rsidR="000769C9" w:rsidRPr="00470B8B" w:rsidRDefault="000769C9" w:rsidP="005C31B4">
            <w:pPr>
              <w:tabs>
                <w:tab w:val="left" w:pos="7214"/>
              </w:tabs>
              <w:jc w:val="center"/>
              <w:rPr>
                <w:color w:val="000000"/>
                <w:sz w:val="20"/>
              </w:rPr>
            </w:pPr>
            <w:r w:rsidRPr="00470B8B">
              <w:rPr>
                <w:color w:val="000000"/>
                <w:sz w:val="20"/>
              </w:rPr>
              <w:t>Annually</w:t>
            </w:r>
          </w:p>
        </w:tc>
        <w:tc>
          <w:tcPr>
            <w:tcW w:w="965" w:type="pct"/>
            <w:tcBorders>
              <w:top w:val="single" w:sz="4" w:space="0" w:color="auto"/>
              <w:left w:val="single" w:sz="4" w:space="0" w:color="auto"/>
              <w:bottom w:val="single" w:sz="4" w:space="0" w:color="auto"/>
              <w:right w:val="single" w:sz="4" w:space="0" w:color="auto"/>
            </w:tcBorders>
          </w:tcPr>
          <w:p w14:paraId="7D44A097" w14:textId="77777777" w:rsidR="000769C9" w:rsidRPr="00470B8B" w:rsidRDefault="000769C9" w:rsidP="005C31B4">
            <w:pPr>
              <w:jc w:val="center"/>
              <w:rPr>
                <w:rFonts w:cs="Arial"/>
                <w:color w:val="000000"/>
                <w:sz w:val="20"/>
              </w:rPr>
            </w:pPr>
            <w:r w:rsidRPr="00470B8B">
              <w:rPr>
                <w:rFonts w:cs="Arial"/>
                <w:color w:val="000000"/>
                <w:sz w:val="20"/>
              </w:rPr>
              <w:t>Each Emergency Compression Ignition Engine</w:t>
            </w:r>
          </w:p>
        </w:tc>
        <w:tc>
          <w:tcPr>
            <w:tcW w:w="745" w:type="pct"/>
            <w:tcBorders>
              <w:top w:val="single" w:sz="4" w:space="0" w:color="auto"/>
              <w:left w:val="single" w:sz="4" w:space="0" w:color="auto"/>
              <w:bottom w:val="single" w:sz="4" w:space="0" w:color="auto"/>
              <w:right w:val="single" w:sz="4" w:space="0" w:color="auto"/>
            </w:tcBorders>
          </w:tcPr>
          <w:p w14:paraId="4CD1B2E5" w14:textId="77777777" w:rsidR="000769C9" w:rsidRPr="00470B8B" w:rsidRDefault="000769C9" w:rsidP="005C31B4">
            <w:pPr>
              <w:jc w:val="center"/>
              <w:rPr>
                <w:color w:val="000000"/>
                <w:sz w:val="20"/>
              </w:rPr>
            </w:pPr>
            <w:r w:rsidRPr="00470B8B">
              <w:rPr>
                <w:color w:val="000000"/>
                <w:sz w:val="20"/>
              </w:rPr>
              <w:t>SC VI.2</w:t>
            </w:r>
          </w:p>
        </w:tc>
        <w:tc>
          <w:tcPr>
            <w:tcW w:w="701" w:type="pct"/>
            <w:tcBorders>
              <w:top w:val="single" w:sz="4" w:space="0" w:color="auto"/>
              <w:left w:val="single" w:sz="4" w:space="0" w:color="auto"/>
              <w:bottom w:val="single" w:sz="4" w:space="0" w:color="auto"/>
              <w:right w:val="single" w:sz="4" w:space="0" w:color="auto"/>
            </w:tcBorders>
          </w:tcPr>
          <w:p w14:paraId="23C8E6B7" w14:textId="77777777" w:rsidR="000769C9" w:rsidRPr="00470B8B" w:rsidRDefault="000769C9" w:rsidP="005C31B4">
            <w:pPr>
              <w:jc w:val="center"/>
              <w:rPr>
                <w:rFonts w:cs="Arial"/>
                <w:b/>
                <w:color w:val="000000"/>
                <w:sz w:val="20"/>
              </w:rPr>
            </w:pPr>
            <w:r w:rsidRPr="00470B8B">
              <w:rPr>
                <w:rFonts w:cs="Arial"/>
                <w:b/>
                <w:color w:val="000000"/>
                <w:sz w:val="20"/>
              </w:rPr>
              <w:t>40 CFR 63.6640(f)(2)(i)</w:t>
            </w:r>
          </w:p>
        </w:tc>
      </w:tr>
      <w:tr w:rsidR="000769C9" w:rsidRPr="00470B8B" w14:paraId="32D6C139" w14:textId="77777777" w:rsidTr="005C31B4">
        <w:trPr>
          <w:cantSplit/>
          <w:tblHeader/>
        </w:trPr>
        <w:tc>
          <w:tcPr>
            <w:tcW w:w="1007" w:type="pct"/>
            <w:tcBorders>
              <w:top w:val="single" w:sz="4" w:space="0" w:color="auto"/>
              <w:left w:val="single" w:sz="4" w:space="0" w:color="auto"/>
              <w:bottom w:val="single" w:sz="4" w:space="0" w:color="auto"/>
              <w:right w:val="single" w:sz="4" w:space="0" w:color="auto"/>
            </w:tcBorders>
          </w:tcPr>
          <w:p w14:paraId="75AC5659" w14:textId="77777777" w:rsidR="000769C9" w:rsidRPr="00470B8B" w:rsidRDefault="000769C9" w:rsidP="00501097">
            <w:pPr>
              <w:numPr>
                <w:ilvl w:val="0"/>
                <w:numId w:val="111"/>
              </w:numPr>
              <w:rPr>
                <w:color w:val="000000"/>
                <w:sz w:val="20"/>
              </w:rPr>
            </w:pPr>
            <w:r w:rsidRPr="00470B8B">
              <w:rPr>
                <w:color w:val="000000"/>
                <w:sz w:val="20"/>
              </w:rPr>
              <w:t>Emergency Demand Response</w:t>
            </w:r>
          </w:p>
        </w:tc>
        <w:tc>
          <w:tcPr>
            <w:tcW w:w="618" w:type="pct"/>
            <w:tcBorders>
              <w:top w:val="single" w:sz="4" w:space="0" w:color="auto"/>
              <w:left w:val="single" w:sz="4" w:space="0" w:color="auto"/>
              <w:bottom w:val="single" w:sz="4" w:space="0" w:color="auto"/>
              <w:right w:val="single" w:sz="4" w:space="0" w:color="auto"/>
            </w:tcBorders>
          </w:tcPr>
          <w:p w14:paraId="6F7994AE" w14:textId="30A1BC9F" w:rsidR="000769C9" w:rsidRPr="00470B8B" w:rsidRDefault="000769C9" w:rsidP="005C31B4">
            <w:pPr>
              <w:jc w:val="center"/>
              <w:rPr>
                <w:color w:val="000000"/>
                <w:sz w:val="20"/>
              </w:rPr>
            </w:pPr>
            <w:r w:rsidRPr="00470B8B">
              <w:rPr>
                <w:color w:val="000000"/>
                <w:sz w:val="20"/>
              </w:rPr>
              <w:t>100</w:t>
            </w:r>
            <w:r w:rsidR="006A2ACE" w:rsidRPr="00470B8B">
              <w:rPr>
                <w:color w:val="000000"/>
                <w:sz w:val="20"/>
              </w:rPr>
              <w:t>-</w:t>
            </w:r>
            <w:r w:rsidRPr="00470B8B">
              <w:rPr>
                <w:color w:val="000000"/>
                <w:sz w:val="20"/>
              </w:rPr>
              <w:t>hours</w:t>
            </w:r>
          </w:p>
        </w:tc>
        <w:tc>
          <w:tcPr>
            <w:tcW w:w="963" w:type="pct"/>
            <w:tcBorders>
              <w:top w:val="single" w:sz="4" w:space="0" w:color="auto"/>
              <w:left w:val="single" w:sz="4" w:space="0" w:color="auto"/>
              <w:bottom w:val="single" w:sz="4" w:space="0" w:color="auto"/>
              <w:right w:val="single" w:sz="4" w:space="0" w:color="auto"/>
            </w:tcBorders>
          </w:tcPr>
          <w:p w14:paraId="2649DD42" w14:textId="77777777" w:rsidR="000769C9" w:rsidRPr="00470B8B" w:rsidRDefault="000769C9" w:rsidP="005C31B4">
            <w:pPr>
              <w:tabs>
                <w:tab w:val="left" w:pos="7214"/>
              </w:tabs>
              <w:jc w:val="center"/>
              <w:rPr>
                <w:color w:val="000000"/>
                <w:sz w:val="20"/>
              </w:rPr>
            </w:pPr>
            <w:r w:rsidRPr="00470B8B">
              <w:rPr>
                <w:color w:val="000000"/>
                <w:sz w:val="20"/>
              </w:rPr>
              <w:t>Annually</w:t>
            </w:r>
          </w:p>
        </w:tc>
        <w:tc>
          <w:tcPr>
            <w:tcW w:w="965" w:type="pct"/>
            <w:tcBorders>
              <w:top w:val="single" w:sz="4" w:space="0" w:color="auto"/>
              <w:left w:val="single" w:sz="4" w:space="0" w:color="auto"/>
              <w:bottom w:val="single" w:sz="4" w:space="0" w:color="auto"/>
              <w:right w:val="single" w:sz="4" w:space="0" w:color="auto"/>
            </w:tcBorders>
          </w:tcPr>
          <w:p w14:paraId="7ABA052A" w14:textId="77777777" w:rsidR="000769C9" w:rsidRPr="00470B8B" w:rsidRDefault="000769C9" w:rsidP="005C31B4">
            <w:pPr>
              <w:jc w:val="center"/>
              <w:rPr>
                <w:rFonts w:cs="Arial"/>
                <w:color w:val="000000"/>
                <w:sz w:val="20"/>
              </w:rPr>
            </w:pPr>
            <w:r w:rsidRPr="00470B8B">
              <w:rPr>
                <w:rFonts w:cs="Arial"/>
                <w:color w:val="000000"/>
                <w:sz w:val="20"/>
              </w:rPr>
              <w:t>Each Emergency Compression Ignition Engine</w:t>
            </w:r>
          </w:p>
        </w:tc>
        <w:tc>
          <w:tcPr>
            <w:tcW w:w="745" w:type="pct"/>
            <w:tcBorders>
              <w:top w:val="single" w:sz="4" w:space="0" w:color="auto"/>
              <w:left w:val="single" w:sz="4" w:space="0" w:color="auto"/>
              <w:bottom w:val="single" w:sz="4" w:space="0" w:color="auto"/>
              <w:right w:val="single" w:sz="4" w:space="0" w:color="auto"/>
            </w:tcBorders>
          </w:tcPr>
          <w:p w14:paraId="4D651471" w14:textId="77777777" w:rsidR="000769C9" w:rsidRPr="00470B8B" w:rsidRDefault="000769C9" w:rsidP="005C31B4">
            <w:pPr>
              <w:jc w:val="center"/>
              <w:rPr>
                <w:color w:val="000000"/>
                <w:sz w:val="20"/>
              </w:rPr>
            </w:pPr>
            <w:r w:rsidRPr="00470B8B">
              <w:rPr>
                <w:color w:val="000000"/>
                <w:sz w:val="20"/>
              </w:rPr>
              <w:t>SC VI.2</w:t>
            </w:r>
          </w:p>
        </w:tc>
        <w:tc>
          <w:tcPr>
            <w:tcW w:w="701" w:type="pct"/>
            <w:tcBorders>
              <w:top w:val="single" w:sz="4" w:space="0" w:color="auto"/>
              <w:left w:val="single" w:sz="4" w:space="0" w:color="auto"/>
              <w:bottom w:val="single" w:sz="4" w:space="0" w:color="auto"/>
              <w:right w:val="single" w:sz="4" w:space="0" w:color="auto"/>
            </w:tcBorders>
          </w:tcPr>
          <w:p w14:paraId="39CE1A61" w14:textId="77777777" w:rsidR="000769C9" w:rsidRPr="00470B8B" w:rsidRDefault="000769C9" w:rsidP="005C31B4">
            <w:pPr>
              <w:jc w:val="center"/>
              <w:rPr>
                <w:rFonts w:cs="Arial"/>
                <w:b/>
                <w:color w:val="000000"/>
                <w:sz w:val="20"/>
              </w:rPr>
            </w:pPr>
            <w:r w:rsidRPr="00470B8B">
              <w:rPr>
                <w:rFonts w:cs="Arial"/>
                <w:b/>
                <w:color w:val="000000"/>
                <w:sz w:val="20"/>
              </w:rPr>
              <w:t>40 CFR 63.6640(f)(2)(ii)</w:t>
            </w:r>
          </w:p>
        </w:tc>
      </w:tr>
      <w:tr w:rsidR="000769C9" w:rsidRPr="00470B8B" w14:paraId="5C16D36C" w14:textId="77777777" w:rsidTr="005C31B4">
        <w:trPr>
          <w:cantSplit/>
          <w:tblHeader/>
        </w:trPr>
        <w:tc>
          <w:tcPr>
            <w:tcW w:w="1007" w:type="pct"/>
            <w:tcBorders>
              <w:top w:val="single" w:sz="4" w:space="0" w:color="auto"/>
              <w:left w:val="single" w:sz="4" w:space="0" w:color="auto"/>
              <w:bottom w:val="single" w:sz="4" w:space="0" w:color="auto"/>
              <w:right w:val="single" w:sz="4" w:space="0" w:color="auto"/>
            </w:tcBorders>
          </w:tcPr>
          <w:p w14:paraId="73BF7435" w14:textId="77777777" w:rsidR="000769C9" w:rsidRPr="00470B8B" w:rsidDel="004743CF" w:rsidRDefault="000769C9" w:rsidP="00501097">
            <w:pPr>
              <w:numPr>
                <w:ilvl w:val="0"/>
                <w:numId w:val="111"/>
              </w:numPr>
              <w:rPr>
                <w:color w:val="000000"/>
                <w:sz w:val="20"/>
              </w:rPr>
            </w:pPr>
            <w:r w:rsidRPr="00470B8B">
              <w:rPr>
                <w:color w:val="000000"/>
                <w:sz w:val="20"/>
              </w:rPr>
              <w:t>Periods of voltage or frequency deviation &gt;5% of standard</w:t>
            </w:r>
          </w:p>
        </w:tc>
        <w:tc>
          <w:tcPr>
            <w:tcW w:w="618" w:type="pct"/>
            <w:tcBorders>
              <w:top w:val="single" w:sz="4" w:space="0" w:color="auto"/>
              <w:left w:val="single" w:sz="4" w:space="0" w:color="auto"/>
              <w:bottom w:val="single" w:sz="4" w:space="0" w:color="auto"/>
              <w:right w:val="single" w:sz="4" w:space="0" w:color="auto"/>
            </w:tcBorders>
          </w:tcPr>
          <w:p w14:paraId="12DA008E" w14:textId="436360D3" w:rsidR="000769C9" w:rsidRPr="00470B8B" w:rsidDel="004743CF" w:rsidRDefault="000769C9" w:rsidP="005C31B4">
            <w:pPr>
              <w:jc w:val="center"/>
              <w:rPr>
                <w:color w:val="000000"/>
                <w:sz w:val="20"/>
              </w:rPr>
            </w:pPr>
            <w:r w:rsidRPr="00470B8B">
              <w:rPr>
                <w:color w:val="000000"/>
                <w:sz w:val="20"/>
              </w:rPr>
              <w:t>100</w:t>
            </w:r>
            <w:r w:rsidR="006A2ACE" w:rsidRPr="00470B8B">
              <w:rPr>
                <w:color w:val="000000"/>
                <w:sz w:val="20"/>
              </w:rPr>
              <w:t>-</w:t>
            </w:r>
            <w:r w:rsidRPr="00470B8B">
              <w:rPr>
                <w:color w:val="000000"/>
                <w:sz w:val="20"/>
              </w:rPr>
              <w:t>hours</w:t>
            </w:r>
          </w:p>
        </w:tc>
        <w:tc>
          <w:tcPr>
            <w:tcW w:w="963" w:type="pct"/>
            <w:tcBorders>
              <w:top w:val="single" w:sz="4" w:space="0" w:color="auto"/>
              <w:left w:val="single" w:sz="4" w:space="0" w:color="auto"/>
              <w:bottom w:val="single" w:sz="4" w:space="0" w:color="auto"/>
              <w:right w:val="single" w:sz="4" w:space="0" w:color="auto"/>
            </w:tcBorders>
          </w:tcPr>
          <w:p w14:paraId="5053FF42" w14:textId="77777777" w:rsidR="000769C9" w:rsidRPr="00470B8B" w:rsidRDefault="000769C9" w:rsidP="005C31B4">
            <w:pPr>
              <w:tabs>
                <w:tab w:val="left" w:pos="7214"/>
              </w:tabs>
              <w:jc w:val="center"/>
              <w:rPr>
                <w:color w:val="000000"/>
                <w:sz w:val="20"/>
              </w:rPr>
            </w:pPr>
            <w:r w:rsidRPr="00470B8B">
              <w:rPr>
                <w:color w:val="000000"/>
                <w:sz w:val="20"/>
              </w:rPr>
              <w:t>Annually</w:t>
            </w:r>
          </w:p>
        </w:tc>
        <w:tc>
          <w:tcPr>
            <w:tcW w:w="965" w:type="pct"/>
            <w:tcBorders>
              <w:top w:val="single" w:sz="4" w:space="0" w:color="auto"/>
              <w:left w:val="single" w:sz="4" w:space="0" w:color="auto"/>
              <w:bottom w:val="single" w:sz="4" w:space="0" w:color="auto"/>
              <w:right w:val="single" w:sz="4" w:space="0" w:color="auto"/>
            </w:tcBorders>
          </w:tcPr>
          <w:p w14:paraId="41745F3E" w14:textId="77777777" w:rsidR="000769C9" w:rsidRPr="00470B8B" w:rsidRDefault="000769C9" w:rsidP="005C31B4">
            <w:pPr>
              <w:jc w:val="center"/>
              <w:rPr>
                <w:rFonts w:cs="Arial"/>
                <w:color w:val="000000"/>
                <w:sz w:val="20"/>
              </w:rPr>
            </w:pPr>
            <w:r w:rsidRPr="00470B8B">
              <w:rPr>
                <w:rFonts w:cs="Arial"/>
                <w:color w:val="000000"/>
                <w:sz w:val="20"/>
              </w:rPr>
              <w:t>Each Emergency Compression Ignition Engine</w:t>
            </w:r>
          </w:p>
        </w:tc>
        <w:tc>
          <w:tcPr>
            <w:tcW w:w="745" w:type="pct"/>
            <w:tcBorders>
              <w:top w:val="single" w:sz="4" w:space="0" w:color="auto"/>
              <w:left w:val="single" w:sz="4" w:space="0" w:color="auto"/>
              <w:bottom w:val="single" w:sz="4" w:space="0" w:color="auto"/>
              <w:right w:val="single" w:sz="4" w:space="0" w:color="auto"/>
            </w:tcBorders>
          </w:tcPr>
          <w:p w14:paraId="2876A651" w14:textId="77777777" w:rsidR="000769C9" w:rsidRPr="00470B8B" w:rsidRDefault="000769C9" w:rsidP="005C31B4">
            <w:pPr>
              <w:jc w:val="center"/>
              <w:rPr>
                <w:color w:val="000000"/>
                <w:sz w:val="20"/>
              </w:rPr>
            </w:pPr>
            <w:r w:rsidRPr="00470B8B">
              <w:rPr>
                <w:color w:val="000000"/>
                <w:sz w:val="20"/>
              </w:rPr>
              <w:t>SC VI.2</w:t>
            </w:r>
          </w:p>
        </w:tc>
        <w:tc>
          <w:tcPr>
            <w:tcW w:w="701" w:type="pct"/>
            <w:tcBorders>
              <w:top w:val="single" w:sz="4" w:space="0" w:color="auto"/>
              <w:left w:val="single" w:sz="4" w:space="0" w:color="auto"/>
              <w:bottom w:val="single" w:sz="4" w:space="0" w:color="auto"/>
              <w:right w:val="single" w:sz="4" w:space="0" w:color="auto"/>
            </w:tcBorders>
          </w:tcPr>
          <w:p w14:paraId="6AD72E44" w14:textId="77777777" w:rsidR="000769C9" w:rsidRPr="00470B8B" w:rsidRDefault="000769C9" w:rsidP="005C31B4">
            <w:pPr>
              <w:jc w:val="center"/>
              <w:rPr>
                <w:rFonts w:cs="Arial"/>
                <w:b/>
                <w:color w:val="000000"/>
                <w:sz w:val="20"/>
              </w:rPr>
            </w:pPr>
            <w:r w:rsidRPr="00470B8B">
              <w:rPr>
                <w:rFonts w:cs="Arial"/>
                <w:b/>
                <w:color w:val="000000"/>
                <w:sz w:val="20"/>
              </w:rPr>
              <w:t>40 CFR 63.6640(f)(2)(iii)</w:t>
            </w:r>
          </w:p>
        </w:tc>
      </w:tr>
      <w:tr w:rsidR="000769C9" w:rsidRPr="00470B8B" w14:paraId="5BE07554" w14:textId="77777777" w:rsidTr="005C31B4">
        <w:trPr>
          <w:cantSplit/>
          <w:tblHeader/>
        </w:trPr>
        <w:tc>
          <w:tcPr>
            <w:tcW w:w="5000" w:type="pct"/>
            <w:gridSpan w:val="6"/>
            <w:tcBorders>
              <w:top w:val="single" w:sz="4" w:space="0" w:color="auto"/>
              <w:left w:val="single" w:sz="4" w:space="0" w:color="auto"/>
              <w:bottom w:val="single" w:sz="4" w:space="0" w:color="auto"/>
              <w:right w:val="single" w:sz="4" w:space="0" w:color="auto"/>
            </w:tcBorders>
          </w:tcPr>
          <w:p w14:paraId="72B9C5A6" w14:textId="7BD261DF" w:rsidR="000769C9" w:rsidRPr="00470B8B" w:rsidRDefault="000769C9" w:rsidP="005C31B4">
            <w:pPr>
              <w:ind w:left="101" w:hanging="90"/>
              <w:rPr>
                <w:rFonts w:cs="Arial"/>
                <w:b/>
                <w:color w:val="000000"/>
                <w:sz w:val="20"/>
              </w:rPr>
            </w:pPr>
            <w:r w:rsidRPr="00470B8B">
              <w:rPr>
                <w:sz w:val="20"/>
              </w:rPr>
              <w:t>*The combination of operational hours for non-emergency purposes must not exceed 100</w:t>
            </w:r>
            <w:r w:rsidR="006A2ACE" w:rsidRPr="00470B8B">
              <w:rPr>
                <w:sz w:val="20"/>
              </w:rPr>
              <w:t>-</w:t>
            </w:r>
            <w:r w:rsidRPr="00470B8B">
              <w:rPr>
                <w:sz w:val="20"/>
              </w:rPr>
              <w:t>hours per calendar year</w:t>
            </w:r>
            <w:r w:rsidRPr="00470B8B">
              <w:rPr>
                <w:sz w:val="20"/>
                <w:vertAlign w:val="superscript"/>
              </w:rPr>
              <w:t>2</w:t>
            </w:r>
            <w:r w:rsidRPr="00470B8B">
              <w:rPr>
                <w:rFonts w:cs="Arial"/>
                <w:b/>
                <w:sz w:val="20"/>
              </w:rPr>
              <w:t xml:space="preserve"> (40 CFR 63.6640(f)(2))</w:t>
            </w:r>
          </w:p>
        </w:tc>
      </w:tr>
    </w:tbl>
    <w:p w14:paraId="2F0972FA" w14:textId="0AC41CEF" w:rsidR="00482883" w:rsidRPr="00470B8B" w:rsidRDefault="00482883" w:rsidP="005C31B4">
      <w:pPr>
        <w:jc w:val="both"/>
        <w:rPr>
          <w:sz w:val="20"/>
        </w:rPr>
      </w:pPr>
    </w:p>
    <w:p w14:paraId="2096AB82" w14:textId="4F3E53EC" w:rsidR="004B7EFB" w:rsidRPr="00470B8B" w:rsidRDefault="004B7EFB" w:rsidP="005C31B4">
      <w:pPr>
        <w:jc w:val="both"/>
        <w:rPr>
          <w:sz w:val="20"/>
        </w:rPr>
      </w:pPr>
    </w:p>
    <w:p w14:paraId="25265955" w14:textId="33F8E5E7" w:rsidR="004B7EFB" w:rsidRDefault="004B7EFB" w:rsidP="005C31B4">
      <w:pPr>
        <w:jc w:val="both"/>
        <w:rPr>
          <w:sz w:val="20"/>
        </w:rPr>
      </w:pPr>
    </w:p>
    <w:p w14:paraId="7899C5E0" w14:textId="77777777" w:rsidR="004B7EFB" w:rsidRPr="00470B8B" w:rsidRDefault="004B7EFB" w:rsidP="005C31B4">
      <w:pPr>
        <w:jc w:val="both"/>
        <w:rPr>
          <w:sz w:val="20"/>
        </w:rPr>
      </w:pPr>
    </w:p>
    <w:p w14:paraId="188CA8FB" w14:textId="77777777" w:rsidR="00482883" w:rsidRPr="00470B8B" w:rsidRDefault="00482883" w:rsidP="005C31B4">
      <w:pPr>
        <w:jc w:val="both"/>
        <w:rPr>
          <w:b/>
          <w:u w:val="single"/>
        </w:rPr>
      </w:pPr>
      <w:r w:rsidRPr="00470B8B">
        <w:rPr>
          <w:b/>
        </w:rPr>
        <w:lastRenderedPageBreak/>
        <w:t xml:space="preserve">IV.  </w:t>
      </w:r>
      <w:r w:rsidRPr="00470B8B">
        <w:rPr>
          <w:b/>
          <w:u w:val="single"/>
        </w:rPr>
        <w:t>DESIGN/EQUIPMENT PARAMETER(S)</w:t>
      </w:r>
    </w:p>
    <w:p w14:paraId="3B5BE81A" w14:textId="77777777" w:rsidR="00023064" w:rsidRPr="00470B8B" w:rsidRDefault="00023064" w:rsidP="005C31B4">
      <w:pPr>
        <w:jc w:val="both"/>
        <w:rPr>
          <w:sz w:val="20"/>
        </w:rPr>
      </w:pPr>
    </w:p>
    <w:p w14:paraId="4828DAE5" w14:textId="38C0A07F" w:rsidR="000769C9" w:rsidRPr="00470B8B" w:rsidRDefault="000769C9" w:rsidP="00501097">
      <w:pPr>
        <w:numPr>
          <w:ilvl w:val="0"/>
          <w:numId w:val="112"/>
        </w:numPr>
        <w:jc w:val="both"/>
        <w:rPr>
          <w:b/>
          <w:sz w:val="20"/>
        </w:rPr>
      </w:pPr>
      <w:r w:rsidRPr="00470B8B">
        <w:rPr>
          <w:rFonts w:cs="Arial"/>
          <w:sz w:val="20"/>
        </w:rPr>
        <w:t xml:space="preserve">The Permittee shall install a non-resettable hour meter on each engine in the EUCIENG.  </w:t>
      </w:r>
      <w:r w:rsidRPr="00470B8B">
        <w:rPr>
          <w:b/>
          <w:sz w:val="20"/>
        </w:rPr>
        <w:t>(40 CFR 63.6595(a)(1), 40 CFR 63.6625(f))</w:t>
      </w:r>
    </w:p>
    <w:p w14:paraId="6A4F425E" w14:textId="77777777" w:rsidR="00482883" w:rsidRPr="00470B8B" w:rsidRDefault="00482883" w:rsidP="000769C9">
      <w:pPr>
        <w:jc w:val="both"/>
        <w:rPr>
          <w:sz w:val="20"/>
        </w:rPr>
      </w:pPr>
    </w:p>
    <w:p w14:paraId="2FAC2697" w14:textId="77777777" w:rsidR="00482883" w:rsidRPr="00470B8B" w:rsidRDefault="00482883" w:rsidP="005C31B4">
      <w:pPr>
        <w:jc w:val="both"/>
        <w:rPr>
          <w:b/>
          <w:u w:val="single"/>
        </w:rPr>
      </w:pPr>
      <w:r w:rsidRPr="00470B8B">
        <w:rPr>
          <w:b/>
        </w:rPr>
        <w:t xml:space="preserve">V.  </w:t>
      </w:r>
      <w:r w:rsidRPr="00470B8B">
        <w:rPr>
          <w:b/>
          <w:u w:val="single"/>
        </w:rPr>
        <w:t>TESTING/SAMPLING</w:t>
      </w:r>
    </w:p>
    <w:p w14:paraId="7A51319D" w14:textId="77777777" w:rsidR="00482883" w:rsidRPr="00470B8B" w:rsidRDefault="00482883" w:rsidP="005C31B4">
      <w:pPr>
        <w:jc w:val="both"/>
        <w:rPr>
          <w:sz w:val="20"/>
        </w:rPr>
      </w:pPr>
      <w:r w:rsidRPr="00470B8B">
        <w:rPr>
          <w:sz w:val="20"/>
        </w:rPr>
        <w:t xml:space="preserve">Records shall be maintained on file for a period of five years.  </w:t>
      </w:r>
      <w:r w:rsidRPr="00470B8B">
        <w:rPr>
          <w:b/>
          <w:sz w:val="20"/>
        </w:rPr>
        <w:t>(R 336.1213(3)(b)(ii))</w:t>
      </w:r>
    </w:p>
    <w:p w14:paraId="17E94E2C" w14:textId="77777777" w:rsidR="00482883" w:rsidRPr="00470B8B" w:rsidRDefault="00482883" w:rsidP="005C31B4">
      <w:pPr>
        <w:jc w:val="both"/>
        <w:rPr>
          <w:sz w:val="20"/>
        </w:rPr>
      </w:pPr>
    </w:p>
    <w:p w14:paraId="2E588B6D" w14:textId="3F9B692D" w:rsidR="00482883" w:rsidRPr="00470B8B" w:rsidRDefault="000769C9" w:rsidP="000769C9">
      <w:pPr>
        <w:jc w:val="both"/>
        <w:rPr>
          <w:rFonts w:cs="Arial"/>
          <w:bCs/>
          <w:sz w:val="20"/>
        </w:rPr>
      </w:pPr>
      <w:r w:rsidRPr="00470B8B">
        <w:rPr>
          <w:rFonts w:cs="Arial"/>
          <w:bCs/>
          <w:sz w:val="20"/>
        </w:rPr>
        <w:t>NA</w:t>
      </w:r>
    </w:p>
    <w:p w14:paraId="15E998EF" w14:textId="77777777" w:rsidR="00482883" w:rsidRPr="00470B8B" w:rsidRDefault="00482883" w:rsidP="005C31B4">
      <w:pPr>
        <w:jc w:val="both"/>
        <w:rPr>
          <w:sz w:val="20"/>
        </w:rPr>
      </w:pPr>
    </w:p>
    <w:p w14:paraId="27C73998" w14:textId="77777777" w:rsidR="00482883" w:rsidRPr="00470B8B" w:rsidRDefault="00482883" w:rsidP="005C31B4">
      <w:pPr>
        <w:jc w:val="both"/>
      </w:pPr>
      <w:r w:rsidRPr="00470B8B">
        <w:rPr>
          <w:b/>
        </w:rPr>
        <w:t xml:space="preserve">VI.  </w:t>
      </w:r>
      <w:r w:rsidRPr="00470B8B">
        <w:rPr>
          <w:b/>
          <w:u w:val="single"/>
        </w:rPr>
        <w:t>MONITORING/RECORDKEEPING</w:t>
      </w:r>
    </w:p>
    <w:p w14:paraId="20F9553C" w14:textId="77777777" w:rsidR="00482883" w:rsidRPr="00470B8B" w:rsidRDefault="00482883" w:rsidP="005C31B4">
      <w:pPr>
        <w:jc w:val="both"/>
        <w:rPr>
          <w:sz w:val="20"/>
        </w:rPr>
      </w:pPr>
      <w:r w:rsidRPr="00470B8B">
        <w:rPr>
          <w:sz w:val="20"/>
        </w:rPr>
        <w:t xml:space="preserve">Records shall be maintained on file for a period of five years.  </w:t>
      </w:r>
      <w:r w:rsidRPr="00470B8B">
        <w:rPr>
          <w:b/>
          <w:sz w:val="20"/>
        </w:rPr>
        <w:t>(R 336.1213(3)(b)(ii))</w:t>
      </w:r>
    </w:p>
    <w:p w14:paraId="1847B08C" w14:textId="77777777" w:rsidR="00482883" w:rsidRPr="00470B8B" w:rsidRDefault="00482883" w:rsidP="005C31B4">
      <w:pPr>
        <w:jc w:val="both"/>
        <w:rPr>
          <w:sz w:val="20"/>
        </w:rPr>
      </w:pPr>
    </w:p>
    <w:p w14:paraId="57D05760" w14:textId="77777777" w:rsidR="000769C9" w:rsidRPr="00470B8B" w:rsidRDefault="000769C9" w:rsidP="00501097">
      <w:pPr>
        <w:numPr>
          <w:ilvl w:val="0"/>
          <w:numId w:val="113"/>
        </w:numPr>
        <w:jc w:val="both"/>
        <w:rPr>
          <w:rFonts w:cs="Arial"/>
          <w:sz w:val="20"/>
        </w:rPr>
      </w:pPr>
      <w:r w:rsidRPr="00470B8B">
        <w:rPr>
          <w:rFonts w:cs="Arial"/>
          <w:sz w:val="20"/>
        </w:rPr>
        <w:t>The permittee shall keep a record of the hours of operation recorded through the non-resettable hour meter documenting the following:</w:t>
      </w:r>
    </w:p>
    <w:p w14:paraId="6EB4E739" w14:textId="77777777" w:rsidR="000769C9" w:rsidRPr="00470B8B" w:rsidRDefault="000769C9" w:rsidP="00501097">
      <w:pPr>
        <w:pStyle w:val="ListParagraph"/>
        <w:numPr>
          <w:ilvl w:val="2"/>
          <w:numId w:val="113"/>
        </w:numPr>
        <w:ind w:left="720"/>
        <w:jc w:val="both"/>
        <w:rPr>
          <w:rFonts w:cs="Arial"/>
          <w:sz w:val="20"/>
        </w:rPr>
      </w:pPr>
      <w:r w:rsidRPr="00470B8B">
        <w:rPr>
          <w:rFonts w:cs="Arial"/>
          <w:sz w:val="20"/>
        </w:rPr>
        <w:t>The hours spent for emergency operation.</w:t>
      </w:r>
    </w:p>
    <w:p w14:paraId="2D175E62" w14:textId="7832219F" w:rsidR="000769C9" w:rsidRPr="00470B8B" w:rsidRDefault="000769C9" w:rsidP="00501097">
      <w:pPr>
        <w:numPr>
          <w:ilvl w:val="2"/>
          <w:numId w:val="113"/>
        </w:numPr>
        <w:tabs>
          <w:tab w:val="num" w:pos="1080"/>
        </w:tabs>
        <w:ind w:left="720"/>
        <w:jc w:val="both"/>
        <w:rPr>
          <w:rFonts w:cs="Arial"/>
          <w:sz w:val="20"/>
        </w:rPr>
      </w:pPr>
      <w:r w:rsidRPr="00470B8B">
        <w:rPr>
          <w:rFonts w:cs="Arial"/>
          <w:sz w:val="20"/>
        </w:rPr>
        <w:t>What classified the operation as emergency</w:t>
      </w:r>
      <w:r w:rsidR="00023064" w:rsidRPr="00470B8B">
        <w:rPr>
          <w:rFonts w:cs="Arial"/>
          <w:sz w:val="20"/>
        </w:rPr>
        <w:t>.</w:t>
      </w:r>
    </w:p>
    <w:p w14:paraId="748CA5FF" w14:textId="77777777" w:rsidR="000769C9" w:rsidRPr="00470B8B" w:rsidRDefault="000769C9" w:rsidP="00501097">
      <w:pPr>
        <w:numPr>
          <w:ilvl w:val="2"/>
          <w:numId w:val="113"/>
        </w:numPr>
        <w:tabs>
          <w:tab w:val="num" w:pos="1080"/>
        </w:tabs>
        <w:ind w:left="720"/>
        <w:jc w:val="both"/>
        <w:rPr>
          <w:b/>
          <w:sz w:val="20"/>
        </w:rPr>
      </w:pPr>
      <w:r w:rsidRPr="00470B8B">
        <w:rPr>
          <w:rFonts w:cs="Arial"/>
          <w:sz w:val="20"/>
        </w:rPr>
        <w:t>The hours spent for non-emergency operation.</w:t>
      </w:r>
    </w:p>
    <w:p w14:paraId="52C92404" w14:textId="77777777" w:rsidR="000769C9" w:rsidRPr="00470B8B" w:rsidRDefault="000769C9" w:rsidP="00501097">
      <w:pPr>
        <w:numPr>
          <w:ilvl w:val="2"/>
          <w:numId w:val="113"/>
        </w:numPr>
        <w:tabs>
          <w:tab w:val="clear" w:pos="1440"/>
          <w:tab w:val="num" w:pos="1080"/>
        </w:tabs>
        <w:ind w:left="720"/>
        <w:jc w:val="both"/>
        <w:rPr>
          <w:b/>
          <w:sz w:val="20"/>
        </w:rPr>
      </w:pPr>
      <w:r w:rsidRPr="00470B8B">
        <w:rPr>
          <w:rFonts w:cs="Arial"/>
          <w:sz w:val="20"/>
        </w:rPr>
        <w:t>For emergency demand response and voltage or frequency deviation use, document notification the emergency situation and the date, start time, and end time of the engine operation for these purposes.</w:t>
      </w:r>
      <w:r w:rsidRPr="00470B8B" w:rsidDel="00653258">
        <w:rPr>
          <w:rFonts w:cs="Arial"/>
          <w:sz w:val="20"/>
        </w:rPr>
        <w:t xml:space="preserve"> </w:t>
      </w:r>
      <w:r w:rsidRPr="00470B8B">
        <w:rPr>
          <w:rFonts w:cs="Arial"/>
          <w:sz w:val="20"/>
        </w:rPr>
        <w:t xml:space="preserve"> </w:t>
      </w:r>
    </w:p>
    <w:p w14:paraId="09779B60" w14:textId="77777777" w:rsidR="000769C9" w:rsidRPr="00470B8B" w:rsidRDefault="000769C9" w:rsidP="000769C9">
      <w:pPr>
        <w:ind w:left="720"/>
        <w:jc w:val="both"/>
        <w:rPr>
          <w:b/>
          <w:sz w:val="20"/>
        </w:rPr>
      </w:pPr>
      <w:r w:rsidRPr="00470B8B">
        <w:rPr>
          <w:b/>
          <w:sz w:val="20"/>
        </w:rPr>
        <w:t>(40 CFR 63.6655(f))</w:t>
      </w:r>
    </w:p>
    <w:p w14:paraId="4C907742" w14:textId="77777777" w:rsidR="000769C9" w:rsidRPr="00470B8B" w:rsidRDefault="000769C9" w:rsidP="000769C9">
      <w:pPr>
        <w:tabs>
          <w:tab w:val="num" w:pos="1080"/>
        </w:tabs>
        <w:ind w:left="1080"/>
        <w:jc w:val="both"/>
        <w:rPr>
          <w:rFonts w:cs="Arial"/>
          <w:sz w:val="20"/>
        </w:rPr>
      </w:pPr>
    </w:p>
    <w:p w14:paraId="5D3C0075" w14:textId="77777777" w:rsidR="000769C9" w:rsidRPr="00470B8B" w:rsidRDefault="000769C9" w:rsidP="00501097">
      <w:pPr>
        <w:numPr>
          <w:ilvl w:val="0"/>
          <w:numId w:val="113"/>
        </w:numPr>
        <w:jc w:val="both"/>
        <w:rPr>
          <w:b/>
          <w:sz w:val="20"/>
        </w:rPr>
      </w:pPr>
      <w:r w:rsidRPr="00470B8B">
        <w:rPr>
          <w:rFonts w:cs="Arial"/>
          <w:sz w:val="20"/>
        </w:rPr>
        <w:t xml:space="preserve">The permittee shall keep a record of the maintenance conducted on each RICE.  </w:t>
      </w:r>
      <w:r w:rsidRPr="00470B8B">
        <w:rPr>
          <w:b/>
          <w:sz w:val="20"/>
        </w:rPr>
        <w:t>(40 CFR 63.6655 (e))</w:t>
      </w:r>
    </w:p>
    <w:p w14:paraId="3030C4EC" w14:textId="77777777" w:rsidR="00482883" w:rsidRPr="00470B8B" w:rsidRDefault="00482883" w:rsidP="005C31B4">
      <w:pPr>
        <w:jc w:val="both"/>
        <w:rPr>
          <w:sz w:val="20"/>
        </w:rPr>
      </w:pPr>
    </w:p>
    <w:p w14:paraId="59FF5E03" w14:textId="77777777" w:rsidR="00482883" w:rsidRPr="00470B8B" w:rsidRDefault="00482883" w:rsidP="005C31B4">
      <w:pPr>
        <w:jc w:val="both"/>
        <w:rPr>
          <w:b/>
          <w:u w:val="single"/>
        </w:rPr>
      </w:pPr>
      <w:r w:rsidRPr="00470B8B">
        <w:rPr>
          <w:b/>
        </w:rPr>
        <w:t xml:space="preserve">VII.  </w:t>
      </w:r>
      <w:r w:rsidRPr="00470B8B">
        <w:rPr>
          <w:b/>
          <w:u w:val="single"/>
        </w:rPr>
        <w:t>REPORTING</w:t>
      </w:r>
    </w:p>
    <w:p w14:paraId="34C66F7C" w14:textId="77777777" w:rsidR="00482883" w:rsidRPr="00470B8B" w:rsidRDefault="00482883" w:rsidP="005C31B4">
      <w:pPr>
        <w:jc w:val="both"/>
        <w:rPr>
          <w:sz w:val="20"/>
        </w:rPr>
      </w:pPr>
    </w:p>
    <w:p w14:paraId="3BAFAC15" w14:textId="77777777" w:rsidR="00482883" w:rsidRPr="00470B8B" w:rsidRDefault="00482883" w:rsidP="005C31B4">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5D6978C5" w14:textId="77777777" w:rsidR="00482883" w:rsidRPr="00470B8B" w:rsidRDefault="00482883" w:rsidP="005C31B4">
      <w:pPr>
        <w:ind w:left="360" w:hanging="360"/>
        <w:jc w:val="both"/>
        <w:rPr>
          <w:sz w:val="20"/>
        </w:rPr>
      </w:pPr>
    </w:p>
    <w:p w14:paraId="324B00EC" w14:textId="77777777" w:rsidR="00482883" w:rsidRPr="00470B8B" w:rsidRDefault="00482883" w:rsidP="005C31B4">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026F3208" w14:textId="77777777" w:rsidR="00482883" w:rsidRPr="00470B8B" w:rsidRDefault="00482883" w:rsidP="005C31B4">
      <w:pPr>
        <w:ind w:left="360" w:hanging="360"/>
        <w:jc w:val="both"/>
        <w:rPr>
          <w:sz w:val="20"/>
        </w:rPr>
      </w:pPr>
    </w:p>
    <w:p w14:paraId="7EDF1DA4" w14:textId="77777777" w:rsidR="00482883" w:rsidRPr="00470B8B" w:rsidRDefault="00482883" w:rsidP="005C31B4">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34EE0174" w14:textId="77777777" w:rsidR="00482883" w:rsidRPr="00470B8B" w:rsidRDefault="00482883" w:rsidP="005C31B4">
      <w:pPr>
        <w:ind w:right="72"/>
        <w:jc w:val="both"/>
        <w:rPr>
          <w:rFonts w:cs="Arial"/>
          <w:sz w:val="20"/>
        </w:rPr>
      </w:pPr>
    </w:p>
    <w:p w14:paraId="29BA887F" w14:textId="50D32F4B" w:rsidR="00482883" w:rsidRPr="00470B8B" w:rsidRDefault="00482883" w:rsidP="005C31B4">
      <w:pPr>
        <w:jc w:val="both"/>
        <w:rPr>
          <w:rFonts w:cs="Arial"/>
          <w:b/>
          <w:sz w:val="20"/>
        </w:rPr>
      </w:pPr>
      <w:r w:rsidRPr="00470B8B">
        <w:rPr>
          <w:rFonts w:cs="Arial"/>
          <w:b/>
          <w:sz w:val="20"/>
        </w:rPr>
        <w:t>See Appendix 8</w:t>
      </w:r>
      <w:r w:rsidR="00867566">
        <w:rPr>
          <w:rFonts w:cs="Arial"/>
          <w:b/>
          <w:sz w:val="20"/>
        </w:rPr>
        <w:t>-1</w:t>
      </w:r>
    </w:p>
    <w:p w14:paraId="7413434E" w14:textId="77777777" w:rsidR="00482883" w:rsidRPr="00470B8B" w:rsidRDefault="00482883" w:rsidP="005C31B4">
      <w:pPr>
        <w:jc w:val="both"/>
        <w:rPr>
          <w:rFonts w:cs="Arial"/>
          <w:sz w:val="20"/>
        </w:rPr>
      </w:pPr>
    </w:p>
    <w:p w14:paraId="2209F901" w14:textId="77777777" w:rsidR="00482883" w:rsidRPr="00470B8B" w:rsidRDefault="00482883" w:rsidP="005C31B4">
      <w:pPr>
        <w:jc w:val="both"/>
      </w:pPr>
      <w:r w:rsidRPr="00470B8B">
        <w:rPr>
          <w:b/>
        </w:rPr>
        <w:t xml:space="preserve">VIII.  </w:t>
      </w:r>
      <w:r w:rsidRPr="00470B8B">
        <w:rPr>
          <w:b/>
          <w:u w:val="single"/>
        </w:rPr>
        <w:t>STACK/VENT RESTRICTION(S)</w:t>
      </w:r>
    </w:p>
    <w:p w14:paraId="73A263F7" w14:textId="77777777" w:rsidR="00482883" w:rsidRPr="00470B8B" w:rsidRDefault="00482883" w:rsidP="005C31B4">
      <w:pPr>
        <w:jc w:val="both"/>
        <w:rPr>
          <w:sz w:val="20"/>
        </w:rPr>
      </w:pPr>
    </w:p>
    <w:p w14:paraId="21AE953D" w14:textId="34F9786C" w:rsidR="00482883" w:rsidRPr="00470B8B" w:rsidRDefault="000769C9" w:rsidP="005C31B4">
      <w:pPr>
        <w:jc w:val="both"/>
        <w:rPr>
          <w:sz w:val="20"/>
        </w:rPr>
      </w:pPr>
      <w:r w:rsidRPr="00470B8B">
        <w:rPr>
          <w:sz w:val="20"/>
        </w:rPr>
        <w:t>NA</w:t>
      </w:r>
    </w:p>
    <w:p w14:paraId="41A00526" w14:textId="77777777" w:rsidR="00482883" w:rsidRPr="00470B8B" w:rsidRDefault="00482883" w:rsidP="005C31B4">
      <w:pPr>
        <w:jc w:val="both"/>
        <w:rPr>
          <w:sz w:val="20"/>
        </w:rPr>
      </w:pPr>
    </w:p>
    <w:p w14:paraId="32F2614A" w14:textId="77777777" w:rsidR="00482883" w:rsidRPr="00470B8B" w:rsidRDefault="00482883" w:rsidP="005C31B4">
      <w:pPr>
        <w:jc w:val="both"/>
      </w:pPr>
      <w:r w:rsidRPr="00470B8B">
        <w:rPr>
          <w:b/>
        </w:rPr>
        <w:t xml:space="preserve">IX.  </w:t>
      </w:r>
      <w:r w:rsidRPr="00470B8B">
        <w:rPr>
          <w:b/>
          <w:u w:val="single"/>
        </w:rPr>
        <w:t>OTHER REQUIREMENT(S)</w:t>
      </w:r>
    </w:p>
    <w:p w14:paraId="178B2F99" w14:textId="77777777" w:rsidR="00482883" w:rsidRPr="00470B8B" w:rsidRDefault="00482883" w:rsidP="005C31B4">
      <w:pPr>
        <w:jc w:val="both"/>
        <w:rPr>
          <w:sz w:val="20"/>
        </w:rPr>
      </w:pPr>
    </w:p>
    <w:p w14:paraId="78AF4407" w14:textId="47D89524" w:rsidR="000769C9" w:rsidRPr="00470B8B" w:rsidRDefault="000769C9" w:rsidP="00501097">
      <w:pPr>
        <w:numPr>
          <w:ilvl w:val="0"/>
          <w:numId w:val="114"/>
        </w:numPr>
        <w:ind w:right="144"/>
        <w:jc w:val="both"/>
        <w:rPr>
          <w:rFonts w:cs="Arial"/>
          <w:sz w:val="20"/>
        </w:rPr>
      </w:pPr>
      <w:r w:rsidRPr="00470B8B">
        <w:rPr>
          <w:rFonts w:cs="Arial"/>
          <w:sz w:val="20"/>
        </w:rPr>
        <w:t>The engine oil and filter shall be changed every 500</w:t>
      </w:r>
      <w:r w:rsidR="006A2ACE" w:rsidRPr="00470B8B">
        <w:rPr>
          <w:rFonts w:cs="Arial"/>
          <w:sz w:val="20"/>
        </w:rPr>
        <w:t>-</w:t>
      </w:r>
      <w:r w:rsidRPr="00470B8B">
        <w:rPr>
          <w:rFonts w:cs="Arial"/>
          <w:sz w:val="20"/>
        </w:rPr>
        <w:t xml:space="preserve">hours, or annually, whichever is sooner.  </w:t>
      </w:r>
      <w:r w:rsidRPr="00470B8B">
        <w:rPr>
          <w:rFonts w:cs="Arial"/>
          <w:b/>
          <w:sz w:val="20"/>
        </w:rPr>
        <w:t>(40 CFR 63.6602)</w:t>
      </w:r>
    </w:p>
    <w:p w14:paraId="76D1BD4C" w14:textId="77777777" w:rsidR="000769C9" w:rsidRPr="00470B8B" w:rsidRDefault="000769C9" w:rsidP="004B7EFB">
      <w:pPr>
        <w:ind w:right="144"/>
        <w:jc w:val="both"/>
        <w:rPr>
          <w:rFonts w:cs="Arial"/>
          <w:sz w:val="20"/>
        </w:rPr>
      </w:pPr>
    </w:p>
    <w:p w14:paraId="6757F715" w14:textId="20322A9F" w:rsidR="000769C9" w:rsidRPr="00470B8B" w:rsidRDefault="000769C9" w:rsidP="00501097">
      <w:pPr>
        <w:numPr>
          <w:ilvl w:val="0"/>
          <w:numId w:val="114"/>
        </w:numPr>
        <w:ind w:right="144"/>
        <w:jc w:val="both"/>
        <w:rPr>
          <w:rFonts w:cs="Arial"/>
          <w:sz w:val="20"/>
        </w:rPr>
      </w:pPr>
      <w:r w:rsidRPr="00470B8B">
        <w:rPr>
          <w:rFonts w:cs="Arial"/>
          <w:sz w:val="20"/>
        </w:rPr>
        <w:t>The air filter shall be inspected every 1,000</w:t>
      </w:r>
      <w:r w:rsidR="006A2ACE" w:rsidRPr="00470B8B">
        <w:rPr>
          <w:rFonts w:cs="Arial"/>
          <w:sz w:val="20"/>
        </w:rPr>
        <w:t>-</w:t>
      </w:r>
      <w:r w:rsidRPr="00470B8B">
        <w:rPr>
          <w:rFonts w:cs="Arial"/>
          <w:sz w:val="20"/>
        </w:rPr>
        <w:t xml:space="preserve">hours, or annually, whichever is sooner.  </w:t>
      </w:r>
      <w:r w:rsidRPr="00470B8B">
        <w:rPr>
          <w:rFonts w:cs="Arial"/>
          <w:b/>
          <w:sz w:val="20"/>
        </w:rPr>
        <w:t>(40 CFR 63.6602)</w:t>
      </w:r>
    </w:p>
    <w:p w14:paraId="34AEBED1" w14:textId="77777777" w:rsidR="000769C9" w:rsidRPr="00470B8B" w:rsidRDefault="000769C9" w:rsidP="004B7EFB">
      <w:pPr>
        <w:ind w:right="144"/>
        <w:jc w:val="both"/>
        <w:rPr>
          <w:rFonts w:cs="Arial"/>
          <w:sz w:val="20"/>
        </w:rPr>
      </w:pPr>
    </w:p>
    <w:p w14:paraId="2EDB17C4" w14:textId="5DD2B2C8" w:rsidR="000769C9" w:rsidRPr="00470B8B" w:rsidRDefault="000769C9" w:rsidP="00501097">
      <w:pPr>
        <w:numPr>
          <w:ilvl w:val="0"/>
          <w:numId w:val="114"/>
        </w:numPr>
        <w:ind w:right="144"/>
        <w:jc w:val="both"/>
        <w:rPr>
          <w:rFonts w:cs="Arial"/>
          <w:sz w:val="20"/>
        </w:rPr>
      </w:pPr>
      <w:r w:rsidRPr="00470B8B">
        <w:rPr>
          <w:rFonts w:cs="Arial"/>
          <w:sz w:val="20"/>
        </w:rPr>
        <w:t xml:space="preserve">All belts and hoses shall be inspected and replaced if </w:t>
      </w:r>
      <w:r w:rsidR="007550C6" w:rsidRPr="00470B8B">
        <w:rPr>
          <w:rFonts w:cs="Arial"/>
          <w:sz w:val="20"/>
        </w:rPr>
        <w:t>necessary,</w:t>
      </w:r>
      <w:r w:rsidRPr="00470B8B">
        <w:rPr>
          <w:rFonts w:cs="Arial"/>
          <w:sz w:val="20"/>
        </w:rPr>
        <w:t xml:space="preserve"> every 500</w:t>
      </w:r>
      <w:r w:rsidR="006A2ACE" w:rsidRPr="00470B8B">
        <w:rPr>
          <w:rFonts w:cs="Arial"/>
          <w:sz w:val="20"/>
        </w:rPr>
        <w:t>-</w:t>
      </w:r>
      <w:r w:rsidRPr="00470B8B">
        <w:rPr>
          <w:rFonts w:cs="Arial"/>
          <w:sz w:val="20"/>
        </w:rPr>
        <w:t>hours, or annually, whichever is sooner.</w:t>
      </w:r>
      <w:r w:rsidRPr="00470B8B">
        <w:rPr>
          <w:sz w:val="20"/>
        </w:rPr>
        <w:t xml:space="preserve">  </w:t>
      </w:r>
      <w:r w:rsidRPr="00470B8B">
        <w:rPr>
          <w:b/>
          <w:sz w:val="20"/>
        </w:rPr>
        <w:t>(40 CFR 63.6602)</w:t>
      </w:r>
    </w:p>
    <w:p w14:paraId="262B8AC1" w14:textId="3E492BB8" w:rsidR="000769C9" w:rsidRPr="00470B8B" w:rsidRDefault="000769C9" w:rsidP="004B7EFB">
      <w:pPr>
        <w:ind w:right="144"/>
        <w:jc w:val="both"/>
        <w:rPr>
          <w:rFonts w:cs="Arial"/>
          <w:sz w:val="20"/>
        </w:rPr>
      </w:pPr>
    </w:p>
    <w:p w14:paraId="6F76CBB4" w14:textId="1C0E71E2" w:rsidR="000769C9" w:rsidRPr="00470B8B" w:rsidRDefault="000769C9" w:rsidP="00501097">
      <w:pPr>
        <w:numPr>
          <w:ilvl w:val="0"/>
          <w:numId w:val="115"/>
        </w:numPr>
        <w:jc w:val="both"/>
        <w:rPr>
          <w:rFonts w:cs="Arial"/>
          <w:sz w:val="20"/>
        </w:rPr>
      </w:pPr>
      <w:r w:rsidRPr="00470B8B">
        <w:rPr>
          <w:rFonts w:cs="Arial"/>
          <w:sz w:val="20"/>
        </w:rPr>
        <w:t>The permittee shall demonstrate continuous compliance with work or management practices by doing the following:</w:t>
      </w:r>
    </w:p>
    <w:p w14:paraId="3B719E12" w14:textId="6D47BD6B" w:rsidR="000769C9" w:rsidRDefault="000769C9" w:rsidP="00501097">
      <w:pPr>
        <w:pStyle w:val="ListParagraph"/>
        <w:numPr>
          <w:ilvl w:val="2"/>
          <w:numId w:val="115"/>
        </w:numPr>
        <w:ind w:left="720"/>
        <w:jc w:val="both"/>
        <w:rPr>
          <w:rFonts w:cs="Arial"/>
          <w:sz w:val="20"/>
        </w:rPr>
      </w:pPr>
      <w:r w:rsidRPr="00470B8B">
        <w:rPr>
          <w:rFonts w:cs="Arial"/>
          <w:sz w:val="20"/>
        </w:rPr>
        <w:t>Operating and maintaining the stationary RICE according to the manufacturer's emission-related operation and maintenance instructions; or</w:t>
      </w:r>
    </w:p>
    <w:p w14:paraId="071D4A42" w14:textId="77777777" w:rsidR="00CB5884" w:rsidRPr="00CB5884" w:rsidRDefault="00CB5884" w:rsidP="00CB5884">
      <w:pPr>
        <w:jc w:val="both"/>
        <w:rPr>
          <w:rFonts w:cs="Arial"/>
          <w:sz w:val="20"/>
        </w:rPr>
      </w:pPr>
    </w:p>
    <w:p w14:paraId="11C45F66" w14:textId="6D1001CE" w:rsidR="00482883" w:rsidRPr="00470B8B" w:rsidRDefault="000769C9" w:rsidP="00501097">
      <w:pPr>
        <w:numPr>
          <w:ilvl w:val="2"/>
          <w:numId w:val="115"/>
        </w:numPr>
        <w:tabs>
          <w:tab w:val="clear" w:pos="1440"/>
          <w:tab w:val="num" w:pos="1080"/>
        </w:tabs>
        <w:ind w:left="720"/>
        <w:jc w:val="both"/>
        <w:rPr>
          <w:sz w:val="20"/>
        </w:rPr>
      </w:pPr>
      <w:r w:rsidRPr="00470B8B">
        <w:rPr>
          <w:rFonts w:cs="Arial"/>
          <w:sz w:val="20"/>
        </w:rPr>
        <w:lastRenderedPageBreak/>
        <w:t xml:space="preserve">Develop and follow a maintenance plan which must provide to the extent practicable for the maintenance and operation of the engine in a manner consistent with good air pollution control practice for minimizing emissions.  </w:t>
      </w:r>
      <w:r w:rsidRPr="00470B8B">
        <w:rPr>
          <w:b/>
          <w:sz w:val="20"/>
        </w:rPr>
        <w:t>(40 CFR 63.6655(d))</w:t>
      </w:r>
    </w:p>
    <w:p w14:paraId="358C7D49" w14:textId="05F27C17" w:rsidR="00482883" w:rsidRPr="00470B8B" w:rsidRDefault="00482883" w:rsidP="005C31B4">
      <w:pPr>
        <w:jc w:val="both"/>
        <w:rPr>
          <w:sz w:val="20"/>
        </w:rPr>
      </w:pPr>
    </w:p>
    <w:p w14:paraId="428F29BD" w14:textId="77777777" w:rsidR="00023064" w:rsidRPr="00470B8B" w:rsidRDefault="00023064" w:rsidP="005C31B4">
      <w:pPr>
        <w:jc w:val="both"/>
        <w:rPr>
          <w:sz w:val="20"/>
        </w:rPr>
      </w:pPr>
    </w:p>
    <w:p w14:paraId="69AF19F5" w14:textId="77777777" w:rsidR="00482883" w:rsidRPr="00470B8B" w:rsidRDefault="00482883" w:rsidP="005C31B4">
      <w:pPr>
        <w:jc w:val="both"/>
        <w:rPr>
          <w:b/>
          <w:sz w:val="20"/>
        </w:rPr>
      </w:pPr>
      <w:r w:rsidRPr="00470B8B">
        <w:rPr>
          <w:b/>
          <w:sz w:val="20"/>
          <w:u w:val="single"/>
        </w:rPr>
        <w:t>Footnotes</w:t>
      </w:r>
      <w:r w:rsidRPr="00470B8B">
        <w:rPr>
          <w:b/>
          <w:sz w:val="20"/>
        </w:rPr>
        <w:t>:</w:t>
      </w:r>
    </w:p>
    <w:p w14:paraId="7D83ADEF" w14:textId="77777777" w:rsidR="00482883" w:rsidRPr="00470B8B" w:rsidRDefault="00482883" w:rsidP="005C31B4">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3FB4932C" w14:textId="77777777" w:rsidR="00482883" w:rsidRPr="00470B8B" w:rsidRDefault="00482883" w:rsidP="005C31B4">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6093F846" w14:textId="3F001346" w:rsidR="00482883" w:rsidRPr="00470B8B" w:rsidRDefault="00482883">
      <w:r w:rsidRPr="00470B8B">
        <w:br w:type="page"/>
      </w:r>
    </w:p>
    <w:p w14:paraId="5900EAB7" w14:textId="77777777" w:rsidR="00562EAC" w:rsidRPr="00470B8B" w:rsidRDefault="00562EAC" w:rsidP="00562EAC">
      <w:pPr>
        <w:rPr>
          <w:bCs/>
          <w:sz w:val="20"/>
        </w:rPr>
      </w:pPr>
    </w:p>
    <w:p w14:paraId="1339446D" w14:textId="45ADDF54" w:rsidR="00562EAC" w:rsidRPr="00470B8B" w:rsidRDefault="00562EAC" w:rsidP="00562EA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4" w:name="_Toc117590121"/>
      <w:r w:rsidRPr="00470B8B">
        <w:rPr>
          <w:bCs/>
          <w:iCs/>
          <w:szCs w:val="28"/>
        </w:rPr>
        <w:t>FGBMACTB09B11 - Boiler 9 and Boiler 11</w:t>
      </w:r>
      <w:bookmarkEnd w:id="134"/>
    </w:p>
    <w:p w14:paraId="1702CA30" w14:textId="77777777" w:rsidR="00562EAC" w:rsidRPr="00470B8B" w:rsidRDefault="00562EAC" w:rsidP="00562EAC">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61135CF1" w14:textId="77777777" w:rsidR="00562EAC" w:rsidRPr="00470B8B" w:rsidRDefault="00562EAC" w:rsidP="00562EAC">
      <w:pPr>
        <w:rPr>
          <w:sz w:val="20"/>
        </w:rPr>
      </w:pPr>
    </w:p>
    <w:p w14:paraId="65334D24" w14:textId="77777777" w:rsidR="00992D83" w:rsidRPr="00470B8B" w:rsidRDefault="00992D83" w:rsidP="00992D83">
      <w:pPr>
        <w:jc w:val="both"/>
        <w:rPr>
          <w:rFonts w:cs="Arial"/>
          <w:b/>
          <w:u w:val="single"/>
        </w:rPr>
      </w:pPr>
      <w:bookmarkStart w:id="135" w:name="_Toc365978185"/>
      <w:r w:rsidRPr="00470B8B">
        <w:rPr>
          <w:rFonts w:cs="Arial"/>
          <w:b/>
          <w:u w:val="single"/>
        </w:rPr>
        <w:t>DESCRIPTION</w:t>
      </w:r>
    </w:p>
    <w:p w14:paraId="7C235476" w14:textId="77777777" w:rsidR="00992D83" w:rsidRPr="00470B8B" w:rsidRDefault="00992D83" w:rsidP="00992D83">
      <w:pPr>
        <w:jc w:val="both"/>
        <w:rPr>
          <w:rFonts w:cs="Arial"/>
          <w:sz w:val="20"/>
        </w:rPr>
      </w:pPr>
    </w:p>
    <w:p w14:paraId="726C32C4" w14:textId="77777777" w:rsidR="00992D83" w:rsidRPr="00470B8B" w:rsidRDefault="00992D83" w:rsidP="00992D83">
      <w:pPr>
        <w:jc w:val="both"/>
        <w:rPr>
          <w:rFonts w:cs="Arial"/>
          <w:sz w:val="20"/>
        </w:rPr>
      </w:pPr>
      <w:bookmarkStart w:id="136" w:name="_Hlk64617344"/>
      <w:r w:rsidRPr="00470B8B">
        <w:rPr>
          <w:rFonts w:cs="Arial"/>
          <w:sz w:val="20"/>
        </w:rPr>
        <w:t xml:space="preserve">Hybrid suspension grate burners designed to burn wet biomass/bio-based solid </w:t>
      </w:r>
      <w:bookmarkEnd w:id="136"/>
      <w:r w:rsidRPr="00470B8B">
        <w:rPr>
          <w:rFonts w:cs="Arial"/>
          <w:sz w:val="20"/>
        </w:rPr>
        <w:t>fuel requirements for existing boilers and process heaters rated at 10 MMBTU/hr or greater at major sources of Hazardous Air Pollutants per 40 CFR Part 63, Subpart DDDDD.  These existing boilers or process heaters burn at least 10 percent biomass or bio-based solids on an annual heat input basis in combination with solid fossil fuels, liquid fuels, or gaseous fuels.</w:t>
      </w:r>
    </w:p>
    <w:p w14:paraId="3BE48BCE" w14:textId="77777777" w:rsidR="00992D83" w:rsidRPr="00470B8B" w:rsidRDefault="00992D83" w:rsidP="00992D83">
      <w:pPr>
        <w:jc w:val="both"/>
        <w:rPr>
          <w:rFonts w:cs="Arial"/>
          <w:sz w:val="20"/>
        </w:rPr>
      </w:pPr>
    </w:p>
    <w:p w14:paraId="49D42864" w14:textId="6100FB17" w:rsidR="00992D83" w:rsidRPr="00470B8B" w:rsidRDefault="00992D83" w:rsidP="00992D83">
      <w:pPr>
        <w:jc w:val="both"/>
        <w:rPr>
          <w:rFonts w:cs="Arial"/>
          <w:bCs/>
          <w:sz w:val="20"/>
        </w:rPr>
      </w:pPr>
      <w:r w:rsidRPr="00470B8B">
        <w:rPr>
          <w:rFonts w:cs="Arial"/>
          <w:b/>
          <w:sz w:val="20"/>
        </w:rPr>
        <w:t>Emission Unit</w:t>
      </w:r>
      <w:r w:rsidR="00023064" w:rsidRPr="00470B8B">
        <w:rPr>
          <w:rFonts w:cs="Arial"/>
          <w:b/>
          <w:sz w:val="20"/>
        </w:rPr>
        <w:t>s</w:t>
      </w:r>
      <w:r w:rsidRPr="00470B8B">
        <w:rPr>
          <w:rFonts w:cs="Arial"/>
          <w:b/>
          <w:sz w:val="20"/>
        </w:rPr>
        <w:t>:</w:t>
      </w:r>
      <w:r w:rsidRPr="00470B8B">
        <w:rPr>
          <w:rFonts w:cs="Arial"/>
          <w:sz w:val="20"/>
        </w:rPr>
        <w:t xml:space="preserve">  </w:t>
      </w:r>
      <w:r w:rsidR="004B7EFB" w:rsidRPr="00470B8B">
        <w:rPr>
          <w:rFonts w:cs="Arial"/>
          <w:sz w:val="20"/>
        </w:rPr>
        <w:t xml:space="preserve">EU9B03, </w:t>
      </w:r>
      <w:r w:rsidRPr="00470B8B">
        <w:rPr>
          <w:rFonts w:cs="Arial"/>
          <w:bCs/>
          <w:sz w:val="20"/>
        </w:rPr>
        <w:t>EU11B68</w:t>
      </w:r>
    </w:p>
    <w:p w14:paraId="6B1E53E6" w14:textId="77777777" w:rsidR="00992D83" w:rsidRPr="00470B8B" w:rsidRDefault="00992D83" w:rsidP="00992D83">
      <w:pPr>
        <w:jc w:val="both"/>
        <w:rPr>
          <w:rFonts w:cs="Arial"/>
          <w:sz w:val="20"/>
        </w:rPr>
      </w:pPr>
    </w:p>
    <w:p w14:paraId="05859B04" w14:textId="77777777" w:rsidR="00992D83" w:rsidRPr="00470B8B" w:rsidRDefault="00992D83" w:rsidP="00992D83">
      <w:pPr>
        <w:jc w:val="both"/>
        <w:rPr>
          <w:rFonts w:cs="Arial"/>
          <w:b/>
          <w:u w:val="single"/>
        </w:rPr>
      </w:pPr>
      <w:r w:rsidRPr="00470B8B">
        <w:rPr>
          <w:rFonts w:cs="Arial"/>
          <w:b/>
          <w:u w:val="single"/>
        </w:rPr>
        <w:t>POLLUTION CONTROL EQUIPMENT</w:t>
      </w:r>
    </w:p>
    <w:p w14:paraId="719890B0" w14:textId="77777777" w:rsidR="00992D83" w:rsidRPr="00470B8B" w:rsidRDefault="00992D83" w:rsidP="00992D83">
      <w:pPr>
        <w:rPr>
          <w:rFonts w:cs="Arial"/>
          <w:sz w:val="20"/>
        </w:rPr>
      </w:pPr>
    </w:p>
    <w:p w14:paraId="04F39E89" w14:textId="77777777" w:rsidR="00992D83" w:rsidRPr="00470B8B" w:rsidRDefault="00992D83" w:rsidP="00992D83">
      <w:pPr>
        <w:kinsoku w:val="0"/>
        <w:overflowPunct w:val="0"/>
        <w:autoSpaceDE w:val="0"/>
        <w:autoSpaceDN w:val="0"/>
        <w:adjustRightInd w:val="0"/>
        <w:spacing w:line="223" w:lineRule="exact"/>
        <w:ind w:left="39"/>
        <w:rPr>
          <w:rFonts w:cs="Arial"/>
          <w:sz w:val="20"/>
        </w:rPr>
      </w:pPr>
      <w:bookmarkStart w:id="137" w:name="EU11B68_-_#11_Boiler"/>
      <w:bookmarkStart w:id="138" w:name="_bookmark0"/>
      <w:bookmarkEnd w:id="137"/>
      <w:bookmarkEnd w:id="138"/>
      <w:r w:rsidRPr="00470B8B">
        <w:rPr>
          <w:rFonts w:cs="Arial"/>
          <w:sz w:val="20"/>
        </w:rPr>
        <w:t>Over-fired Air System (OFA) modified 2012, Multiclone and Electrostatic Precipitator on EU11B68.</w:t>
      </w:r>
    </w:p>
    <w:p w14:paraId="1115A525" w14:textId="77777777" w:rsidR="00992D83" w:rsidRPr="00470B8B" w:rsidRDefault="00992D83" w:rsidP="00992D83">
      <w:pPr>
        <w:kinsoku w:val="0"/>
        <w:overflowPunct w:val="0"/>
        <w:autoSpaceDE w:val="0"/>
        <w:autoSpaceDN w:val="0"/>
        <w:adjustRightInd w:val="0"/>
        <w:spacing w:line="223" w:lineRule="exact"/>
        <w:ind w:left="39"/>
        <w:rPr>
          <w:rFonts w:cs="Arial"/>
          <w:sz w:val="20"/>
        </w:rPr>
      </w:pPr>
    </w:p>
    <w:p w14:paraId="066D38D6" w14:textId="77777777" w:rsidR="00992D83" w:rsidRPr="00470B8B" w:rsidRDefault="00992D83" w:rsidP="00992D83">
      <w:pPr>
        <w:kinsoku w:val="0"/>
        <w:overflowPunct w:val="0"/>
        <w:autoSpaceDE w:val="0"/>
        <w:autoSpaceDN w:val="0"/>
        <w:adjustRightInd w:val="0"/>
        <w:spacing w:line="223" w:lineRule="exact"/>
        <w:ind w:left="39"/>
        <w:rPr>
          <w:rFonts w:cs="Arial"/>
          <w:sz w:val="20"/>
        </w:rPr>
      </w:pPr>
      <w:r w:rsidRPr="00470B8B">
        <w:rPr>
          <w:rFonts w:cs="Arial"/>
          <w:sz w:val="20"/>
        </w:rPr>
        <w:t>Multiclone and two wet scrubbers on the EU9B03 boiler exhaust.</w:t>
      </w:r>
    </w:p>
    <w:p w14:paraId="272A2CA8" w14:textId="77777777" w:rsidR="00992D83" w:rsidRPr="00470B8B" w:rsidRDefault="00992D83" w:rsidP="00992D83">
      <w:pPr>
        <w:kinsoku w:val="0"/>
        <w:overflowPunct w:val="0"/>
        <w:autoSpaceDE w:val="0"/>
        <w:autoSpaceDN w:val="0"/>
        <w:adjustRightInd w:val="0"/>
        <w:spacing w:line="223" w:lineRule="exact"/>
        <w:ind w:left="39"/>
        <w:rPr>
          <w:rFonts w:cs="Arial"/>
          <w:sz w:val="20"/>
        </w:rPr>
      </w:pPr>
    </w:p>
    <w:p w14:paraId="4EE90B52" w14:textId="77777777" w:rsidR="00992D83" w:rsidRPr="00470B8B" w:rsidRDefault="00992D83" w:rsidP="00992D83">
      <w:pPr>
        <w:jc w:val="both"/>
        <w:rPr>
          <w:rFonts w:cs="Arial"/>
          <w:b/>
          <w:u w:val="single"/>
        </w:rPr>
      </w:pPr>
      <w:r w:rsidRPr="00470B8B">
        <w:rPr>
          <w:rFonts w:cs="Arial"/>
          <w:b/>
        </w:rPr>
        <w:t xml:space="preserve">I.  </w:t>
      </w:r>
      <w:r w:rsidRPr="00470B8B">
        <w:rPr>
          <w:rFonts w:cs="Arial"/>
          <w:b/>
          <w:u w:val="single"/>
        </w:rPr>
        <w:t>EMISSION LIMIT(S)</w:t>
      </w:r>
    </w:p>
    <w:p w14:paraId="63E4FF6E" w14:textId="77777777" w:rsidR="00992D83" w:rsidRPr="00470B8B" w:rsidRDefault="00992D83" w:rsidP="00992D83">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245"/>
        <w:gridCol w:w="1519"/>
        <w:gridCol w:w="1620"/>
        <w:gridCol w:w="1810"/>
      </w:tblGrid>
      <w:tr w:rsidR="00992D83" w:rsidRPr="00470B8B" w14:paraId="2C4FD274" w14:textId="77777777" w:rsidTr="00021A30">
        <w:trPr>
          <w:cantSplit/>
          <w:tblHeader/>
        </w:trPr>
        <w:tc>
          <w:tcPr>
            <w:tcW w:w="1520" w:type="dxa"/>
            <w:tcBorders>
              <w:top w:val="single" w:sz="4" w:space="0" w:color="auto"/>
              <w:left w:val="single" w:sz="4" w:space="0" w:color="auto"/>
              <w:bottom w:val="single" w:sz="4" w:space="0" w:color="auto"/>
              <w:right w:val="single" w:sz="4" w:space="0" w:color="auto"/>
            </w:tcBorders>
          </w:tcPr>
          <w:p w14:paraId="6327F893" w14:textId="77777777" w:rsidR="00992D83" w:rsidRPr="00470B8B" w:rsidRDefault="00992D83" w:rsidP="00992D83">
            <w:pPr>
              <w:jc w:val="center"/>
              <w:rPr>
                <w:rFonts w:cs="Arial"/>
                <w:b/>
                <w:sz w:val="20"/>
              </w:rPr>
            </w:pPr>
            <w:r w:rsidRPr="00470B8B">
              <w:rPr>
                <w:rFonts w:cs="Arial"/>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0F780289" w14:textId="77777777" w:rsidR="00992D83" w:rsidRPr="00470B8B" w:rsidRDefault="00992D83" w:rsidP="00992D83">
            <w:pPr>
              <w:jc w:val="center"/>
              <w:rPr>
                <w:rFonts w:cs="Arial"/>
                <w:b/>
                <w:sz w:val="20"/>
              </w:rPr>
            </w:pPr>
            <w:r w:rsidRPr="00470B8B">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0A06012A" w14:textId="77777777" w:rsidR="00992D83" w:rsidRPr="00470B8B" w:rsidRDefault="00992D83" w:rsidP="00992D83">
            <w:pPr>
              <w:jc w:val="center"/>
              <w:rPr>
                <w:rFonts w:cs="Arial"/>
                <w:b/>
                <w:sz w:val="20"/>
              </w:rPr>
            </w:pPr>
            <w:r w:rsidRPr="00470B8B">
              <w:rPr>
                <w:rFonts w:cs="Arial"/>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23674EFF" w14:textId="77777777" w:rsidR="00992D83" w:rsidRPr="00470B8B" w:rsidRDefault="00992D83" w:rsidP="00992D83">
            <w:pPr>
              <w:jc w:val="center"/>
              <w:rPr>
                <w:rFonts w:cs="Arial"/>
                <w:b/>
                <w:sz w:val="20"/>
              </w:rPr>
            </w:pPr>
            <w:r w:rsidRPr="00470B8B">
              <w:rPr>
                <w:rFonts w:cs="Arial"/>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D4E62F4" w14:textId="77777777" w:rsidR="00992D83" w:rsidRPr="00470B8B" w:rsidRDefault="00992D83" w:rsidP="00992D83">
            <w:pPr>
              <w:jc w:val="center"/>
              <w:rPr>
                <w:rFonts w:cs="Arial"/>
                <w:b/>
                <w:sz w:val="20"/>
              </w:rPr>
            </w:pPr>
            <w:r w:rsidRPr="00470B8B">
              <w:rPr>
                <w:rFonts w:cs="Arial"/>
                <w:b/>
                <w:sz w:val="20"/>
              </w:rPr>
              <w:t>Monitoring/</w:t>
            </w:r>
          </w:p>
          <w:p w14:paraId="53370E12" w14:textId="77777777" w:rsidR="00992D83" w:rsidRPr="00470B8B" w:rsidRDefault="00992D83" w:rsidP="00992D83">
            <w:pPr>
              <w:jc w:val="center"/>
              <w:rPr>
                <w:rFonts w:cs="Arial"/>
                <w:b/>
                <w:sz w:val="20"/>
              </w:rPr>
            </w:pPr>
            <w:r w:rsidRPr="00470B8B">
              <w:rPr>
                <w:rFonts w:cs="Arial"/>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223A3CE" w14:textId="77777777" w:rsidR="00992D83" w:rsidRPr="00470B8B" w:rsidRDefault="00992D83" w:rsidP="00992D83">
            <w:pPr>
              <w:jc w:val="center"/>
              <w:rPr>
                <w:rFonts w:cs="Arial"/>
                <w:b/>
                <w:sz w:val="20"/>
              </w:rPr>
            </w:pPr>
            <w:r w:rsidRPr="00470B8B">
              <w:rPr>
                <w:rFonts w:cs="Arial"/>
                <w:b/>
                <w:sz w:val="20"/>
              </w:rPr>
              <w:t>Underlying Applicable Requirements</w:t>
            </w:r>
          </w:p>
        </w:tc>
      </w:tr>
      <w:tr w:rsidR="00992D83" w:rsidRPr="00470B8B" w14:paraId="4E071DC4" w14:textId="77777777" w:rsidTr="00021A30">
        <w:trPr>
          <w:cantSplit/>
          <w:trHeight w:val="1150"/>
        </w:trPr>
        <w:tc>
          <w:tcPr>
            <w:tcW w:w="1520" w:type="dxa"/>
            <w:tcBorders>
              <w:top w:val="single" w:sz="4" w:space="0" w:color="auto"/>
              <w:left w:val="single" w:sz="4" w:space="0" w:color="auto"/>
              <w:bottom w:val="single" w:sz="4" w:space="0" w:color="auto"/>
              <w:right w:val="single" w:sz="4" w:space="0" w:color="auto"/>
            </w:tcBorders>
          </w:tcPr>
          <w:p w14:paraId="0D4983F6" w14:textId="77777777" w:rsidR="00992D83" w:rsidRPr="00470B8B" w:rsidRDefault="00992D83" w:rsidP="00501097">
            <w:pPr>
              <w:numPr>
                <w:ilvl w:val="0"/>
                <w:numId w:val="154"/>
              </w:numPr>
              <w:rPr>
                <w:rFonts w:cs="Arial"/>
                <w:sz w:val="20"/>
              </w:rPr>
            </w:pPr>
            <w:r w:rsidRPr="00470B8B">
              <w:rPr>
                <w:rFonts w:cs="Arial"/>
                <w:sz w:val="20"/>
              </w:rPr>
              <w:t>Hydrogen Chloride (HCl)</w:t>
            </w:r>
          </w:p>
        </w:tc>
        <w:tc>
          <w:tcPr>
            <w:tcW w:w="1546" w:type="dxa"/>
            <w:tcBorders>
              <w:top w:val="single" w:sz="4" w:space="0" w:color="auto"/>
              <w:left w:val="single" w:sz="4" w:space="0" w:color="auto"/>
              <w:bottom w:val="single" w:sz="4" w:space="0" w:color="auto"/>
              <w:right w:val="single" w:sz="4" w:space="0" w:color="auto"/>
            </w:tcBorders>
          </w:tcPr>
          <w:p w14:paraId="58583A59" w14:textId="77777777" w:rsidR="00992D83" w:rsidRPr="00470B8B" w:rsidRDefault="00992D83" w:rsidP="00992D83">
            <w:pPr>
              <w:jc w:val="center"/>
              <w:rPr>
                <w:rFonts w:cs="Arial"/>
                <w:sz w:val="20"/>
              </w:rPr>
            </w:pPr>
            <w:r w:rsidRPr="00470B8B">
              <w:rPr>
                <w:rFonts w:cs="Arial"/>
                <w:sz w:val="20"/>
              </w:rPr>
              <w:t>2.2 x 10</w:t>
            </w:r>
            <w:r w:rsidRPr="00470B8B">
              <w:rPr>
                <w:rFonts w:cs="Arial"/>
                <w:sz w:val="20"/>
                <w:vertAlign w:val="superscript"/>
              </w:rPr>
              <w:t>-2</w:t>
            </w:r>
            <w:r w:rsidRPr="00470B8B">
              <w:rPr>
                <w:rFonts w:cs="Arial"/>
                <w:sz w:val="20"/>
              </w:rPr>
              <w:t xml:space="preserve"> lb/MMBTU of heat input </w:t>
            </w:r>
            <w:r w:rsidRPr="00470B8B">
              <w:rPr>
                <w:rFonts w:cs="Arial"/>
                <w:iCs/>
                <w:sz w:val="20"/>
              </w:rPr>
              <w:t>*</w:t>
            </w:r>
          </w:p>
        </w:tc>
        <w:tc>
          <w:tcPr>
            <w:tcW w:w="2245" w:type="dxa"/>
            <w:tcBorders>
              <w:top w:val="single" w:sz="4" w:space="0" w:color="auto"/>
              <w:left w:val="single" w:sz="4" w:space="0" w:color="auto"/>
              <w:bottom w:val="single" w:sz="4" w:space="0" w:color="auto"/>
              <w:right w:val="single" w:sz="4" w:space="0" w:color="auto"/>
            </w:tcBorders>
          </w:tcPr>
          <w:p w14:paraId="208E7877" w14:textId="7DAD7BCA" w:rsidR="00992D83" w:rsidRPr="00470B8B" w:rsidRDefault="00992D83" w:rsidP="004B7EFB">
            <w:pPr>
              <w:jc w:val="center"/>
              <w:rPr>
                <w:rFonts w:cs="Arial"/>
                <w:sz w:val="20"/>
              </w:rPr>
            </w:pPr>
            <w:r w:rsidRPr="00470B8B">
              <w:rPr>
                <w:rFonts w:cs="Arial"/>
                <w:iCs/>
                <w:sz w:val="20"/>
              </w:rPr>
              <w:t>Hourly</w:t>
            </w:r>
          </w:p>
        </w:tc>
        <w:tc>
          <w:tcPr>
            <w:tcW w:w="1519" w:type="dxa"/>
            <w:tcBorders>
              <w:top w:val="single" w:sz="4" w:space="0" w:color="auto"/>
              <w:left w:val="single" w:sz="4" w:space="0" w:color="auto"/>
              <w:bottom w:val="single" w:sz="4" w:space="0" w:color="auto"/>
              <w:right w:val="single" w:sz="4" w:space="0" w:color="auto"/>
            </w:tcBorders>
          </w:tcPr>
          <w:p w14:paraId="14B024E8" w14:textId="66B91B9D" w:rsidR="00992D83" w:rsidRPr="00470B8B" w:rsidRDefault="00992D83" w:rsidP="00992D83">
            <w:pPr>
              <w:jc w:val="center"/>
              <w:rPr>
                <w:rFonts w:cs="Arial"/>
                <w:sz w:val="20"/>
              </w:rPr>
            </w:pPr>
            <w:r w:rsidRPr="00470B8B">
              <w:rPr>
                <w:rFonts w:cs="Arial"/>
                <w:bCs/>
                <w:sz w:val="20"/>
              </w:rPr>
              <w:t>EU11B68 EU9B03</w:t>
            </w:r>
          </w:p>
        </w:tc>
        <w:tc>
          <w:tcPr>
            <w:tcW w:w="1620" w:type="dxa"/>
            <w:tcBorders>
              <w:top w:val="single" w:sz="4" w:space="0" w:color="auto"/>
              <w:left w:val="single" w:sz="4" w:space="0" w:color="auto"/>
              <w:bottom w:val="single" w:sz="4" w:space="0" w:color="auto"/>
              <w:right w:val="single" w:sz="4" w:space="0" w:color="auto"/>
            </w:tcBorders>
          </w:tcPr>
          <w:p w14:paraId="44848A2F" w14:textId="77777777" w:rsidR="00992D83" w:rsidRPr="00470B8B" w:rsidRDefault="00992D83" w:rsidP="00992D83">
            <w:pPr>
              <w:jc w:val="center"/>
              <w:rPr>
                <w:rFonts w:cs="Arial"/>
                <w:sz w:val="20"/>
              </w:rPr>
            </w:pPr>
            <w:r w:rsidRPr="00470B8B">
              <w:rPr>
                <w:rFonts w:cs="Arial"/>
                <w:sz w:val="20"/>
              </w:rPr>
              <w:t>SC V.2</w:t>
            </w:r>
          </w:p>
          <w:p w14:paraId="2BB605DE" w14:textId="77777777" w:rsidR="00992D83" w:rsidRPr="00470B8B" w:rsidRDefault="00992D83" w:rsidP="00992D83">
            <w:pPr>
              <w:jc w:val="center"/>
              <w:rPr>
                <w:rFonts w:cs="Arial"/>
                <w:sz w:val="20"/>
              </w:rPr>
            </w:pPr>
            <w:r w:rsidRPr="00470B8B">
              <w:rPr>
                <w:rFonts w:cs="Arial"/>
                <w:sz w:val="20"/>
              </w:rPr>
              <w:t>SC V.8</w:t>
            </w:r>
          </w:p>
          <w:p w14:paraId="010BD27F" w14:textId="77777777" w:rsidR="00992D83" w:rsidRPr="00470B8B" w:rsidRDefault="00992D83" w:rsidP="00992D83">
            <w:pPr>
              <w:jc w:val="center"/>
              <w:rPr>
                <w:rFonts w:cs="Arial"/>
                <w:sz w:val="20"/>
              </w:rPr>
            </w:pPr>
            <w:r w:rsidRPr="00470B8B">
              <w:rPr>
                <w:rFonts w:cs="Arial"/>
                <w:sz w:val="20"/>
              </w:rPr>
              <w:t>SC VI.1</w:t>
            </w:r>
          </w:p>
          <w:p w14:paraId="722C5E08" w14:textId="014B33E3" w:rsidR="00992D83" w:rsidRPr="00470B8B" w:rsidRDefault="00992D83" w:rsidP="004B7EFB">
            <w:pPr>
              <w:jc w:val="center"/>
              <w:rPr>
                <w:rFonts w:cs="Arial"/>
                <w:sz w:val="20"/>
              </w:rPr>
            </w:pPr>
            <w:r w:rsidRPr="00470B8B">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2B205729" w14:textId="78926BDB" w:rsidR="00992D83" w:rsidRPr="00470B8B" w:rsidRDefault="00992D83" w:rsidP="00992D83">
            <w:pPr>
              <w:jc w:val="center"/>
              <w:rPr>
                <w:rFonts w:cs="Arial"/>
                <w:b/>
                <w:sz w:val="20"/>
              </w:rPr>
            </w:pPr>
            <w:r w:rsidRPr="00470B8B">
              <w:rPr>
                <w:rFonts w:cs="Arial"/>
                <w:b/>
                <w:sz w:val="20"/>
              </w:rPr>
              <w:t xml:space="preserve">40 CFR 63.7500 </w:t>
            </w:r>
          </w:p>
          <w:p w14:paraId="12BC9C49" w14:textId="77777777" w:rsidR="00992D83" w:rsidRPr="00470B8B" w:rsidRDefault="00992D83" w:rsidP="00992D83">
            <w:pPr>
              <w:jc w:val="center"/>
              <w:rPr>
                <w:rFonts w:cs="Arial"/>
                <w:b/>
                <w:sz w:val="20"/>
              </w:rPr>
            </w:pPr>
            <w:r w:rsidRPr="00470B8B">
              <w:rPr>
                <w:rFonts w:cs="Arial"/>
                <w:b/>
                <w:sz w:val="20"/>
              </w:rPr>
              <w:t xml:space="preserve">40 CFR Part 63, Subpart DDDDD, </w:t>
            </w:r>
          </w:p>
          <w:p w14:paraId="68C44E92" w14:textId="77777777" w:rsidR="00992D83" w:rsidRPr="00470B8B" w:rsidRDefault="00992D83" w:rsidP="00992D83">
            <w:pPr>
              <w:jc w:val="center"/>
              <w:rPr>
                <w:rFonts w:cs="Arial"/>
                <w:sz w:val="20"/>
              </w:rPr>
            </w:pPr>
            <w:r w:rsidRPr="00470B8B">
              <w:rPr>
                <w:rFonts w:cs="Arial"/>
                <w:b/>
                <w:sz w:val="20"/>
              </w:rPr>
              <w:t>Table 2.1.a</w:t>
            </w:r>
          </w:p>
        </w:tc>
      </w:tr>
      <w:tr w:rsidR="00992D83" w:rsidRPr="00470B8B" w14:paraId="6DC5DB8A" w14:textId="77777777" w:rsidTr="00021A30">
        <w:trPr>
          <w:cantSplit/>
          <w:trHeight w:val="1150"/>
        </w:trPr>
        <w:tc>
          <w:tcPr>
            <w:tcW w:w="1520" w:type="dxa"/>
            <w:tcBorders>
              <w:top w:val="single" w:sz="4" w:space="0" w:color="auto"/>
              <w:left w:val="single" w:sz="4" w:space="0" w:color="auto"/>
              <w:bottom w:val="single" w:sz="4" w:space="0" w:color="auto"/>
              <w:right w:val="single" w:sz="4" w:space="0" w:color="auto"/>
            </w:tcBorders>
          </w:tcPr>
          <w:p w14:paraId="020DC32C" w14:textId="77777777" w:rsidR="00992D83" w:rsidRPr="00470B8B" w:rsidRDefault="00992D83" w:rsidP="00992D83">
            <w:pPr>
              <w:rPr>
                <w:rFonts w:cs="Arial"/>
                <w:iCs/>
                <w:sz w:val="20"/>
              </w:rPr>
            </w:pPr>
            <w:r w:rsidRPr="00470B8B">
              <w:rPr>
                <w:rFonts w:cs="Arial"/>
                <w:sz w:val="20"/>
              </w:rPr>
              <w:t>2. Mercury</w:t>
            </w:r>
          </w:p>
        </w:tc>
        <w:tc>
          <w:tcPr>
            <w:tcW w:w="1546" w:type="dxa"/>
            <w:tcBorders>
              <w:top w:val="single" w:sz="4" w:space="0" w:color="auto"/>
              <w:left w:val="single" w:sz="4" w:space="0" w:color="auto"/>
              <w:bottom w:val="single" w:sz="4" w:space="0" w:color="auto"/>
              <w:right w:val="single" w:sz="4" w:space="0" w:color="auto"/>
            </w:tcBorders>
          </w:tcPr>
          <w:p w14:paraId="65050FBA" w14:textId="77777777" w:rsidR="00992D83" w:rsidRPr="00470B8B" w:rsidRDefault="00992D83" w:rsidP="00992D83">
            <w:pPr>
              <w:jc w:val="center"/>
              <w:rPr>
                <w:rFonts w:cs="Arial"/>
                <w:b/>
                <w:bCs/>
                <w:iCs/>
                <w:sz w:val="20"/>
              </w:rPr>
            </w:pPr>
            <w:r w:rsidRPr="00470B8B">
              <w:rPr>
                <w:rFonts w:cs="Arial"/>
                <w:sz w:val="20"/>
              </w:rPr>
              <w:t>5.7 x 10</w:t>
            </w:r>
            <w:r w:rsidRPr="00470B8B">
              <w:rPr>
                <w:rFonts w:cs="Arial"/>
                <w:sz w:val="20"/>
                <w:vertAlign w:val="superscript"/>
              </w:rPr>
              <w:t>-6</w:t>
            </w:r>
            <w:r w:rsidRPr="00470B8B">
              <w:rPr>
                <w:rFonts w:cs="Arial"/>
                <w:sz w:val="20"/>
              </w:rPr>
              <w:t xml:space="preserve"> lb/MMBTU of heat input *</w:t>
            </w:r>
          </w:p>
        </w:tc>
        <w:tc>
          <w:tcPr>
            <w:tcW w:w="2245" w:type="dxa"/>
            <w:tcBorders>
              <w:top w:val="single" w:sz="4" w:space="0" w:color="auto"/>
              <w:left w:val="single" w:sz="4" w:space="0" w:color="auto"/>
              <w:bottom w:val="single" w:sz="4" w:space="0" w:color="auto"/>
              <w:right w:val="single" w:sz="4" w:space="0" w:color="auto"/>
            </w:tcBorders>
          </w:tcPr>
          <w:p w14:paraId="0C613D83" w14:textId="6D7F8068" w:rsidR="00992D83" w:rsidRPr="00470B8B" w:rsidRDefault="00992D83" w:rsidP="004B7EFB">
            <w:pPr>
              <w:jc w:val="center"/>
              <w:rPr>
                <w:rFonts w:cs="Arial"/>
                <w:sz w:val="20"/>
              </w:rPr>
            </w:pPr>
            <w:r w:rsidRPr="00470B8B">
              <w:rPr>
                <w:rFonts w:cs="Arial"/>
                <w:iCs/>
                <w:sz w:val="20"/>
              </w:rPr>
              <w:t>Hourly</w:t>
            </w:r>
          </w:p>
        </w:tc>
        <w:tc>
          <w:tcPr>
            <w:tcW w:w="1519" w:type="dxa"/>
            <w:tcBorders>
              <w:top w:val="single" w:sz="4" w:space="0" w:color="auto"/>
              <w:left w:val="single" w:sz="4" w:space="0" w:color="auto"/>
              <w:bottom w:val="single" w:sz="4" w:space="0" w:color="auto"/>
              <w:right w:val="single" w:sz="4" w:space="0" w:color="auto"/>
            </w:tcBorders>
          </w:tcPr>
          <w:p w14:paraId="09819539" w14:textId="666547D9" w:rsidR="00992D83" w:rsidRPr="00470B8B" w:rsidRDefault="00992D83" w:rsidP="00992D83">
            <w:pPr>
              <w:jc w:val="center"/>
              <w:rPr>
                <w:rFonts w:cs="Arial"/>
                <w:iCs/>
                <w:sz w:val="20"/>
              </w:rPr>
            </w:pPr>
            <w:r w:rsidRPr="00470B8B">
              <w:rPr>
                <w:rFonts w:cs="Arial"/>
                <w:bCs/>
                <w:sz w:val="20"/>
              </w:rPr>
              <w:t>EU11B68 EU9B03</w:t>
            </w:r>
          </w:p>
        </w:tc>
        <w:tc>
          <w:tcPr>
            <w:tcW w:w="1620" w:type="dxa"/>
            <w:tcBorders>
              <w:top w:val="single" w:sz="4" w:space="0" w:color="auto"/>
              <w:left w:val="single" w:sz="4" w:space="0" w:color="auto"/>
              <w:bottom w:val="single" w:sz="4" w:space="0" w:color="auto"/>
              <w:right w:val="single" w:sz="4" w:space="0" w:color="auto"/>
            </w:tcBorders>
          </w:tcPr>
          <w:p w14:paraId="4B465BE3" w14:textId="77777777" w:rsidR="00992D83" w:rsidRPr="00470B8B" w:rsidRDefault="00992D83" w:rsidP="00992D83">
            <w:pPr>
              <w:jc w:val="center"/>
              <w:rPr>
                <w:rFonts w:cs="Arial"/>
                <w:sz w:val="20"/>
              </w:rPr>
            </w:pPr>
            <w:r w:rsidRPr="00470B8B">
              <w:rPr>
                <w:rFonts w:cs="Arial"/>
                <w:sz w:val="20"/>
              </w:rPr>
              <w:t>SC V.2</w:t>
            </w:r>
          </w:p>
          <w:p w14:paraId="653FE56F" w14:textId="77777777" w:rsidR="00992D83" w:rsidRPr="00470B8B" w:rsidRDefault="00992D83" w:rsidP="00992D83">
            <w:pPr>
              <w:jc w:val="center"/>
              <w:rPr>
                <w:rFonts w:cs="Arial"/>
                <w:sz w:val="20"/>
              </w:rPr>
            </w:pPr>
            <w:r w:rsidRPr="00470B8B">
              <w:rPr>
                <w:rFonts w:cs="Arial"/>
                <w:sz w:val="20"/>
              </w:rPr>
              <w:t>SC V.8</w:t>
            </w:r>
          </w:p>
          <w:p w14:paraId="5F51C896" w14:textId="77777777" w:rsidR="00992D83" w:rsidRPr="00470B8B" w:rsidRDefault="00992D83" w:rsidP="00992D83">
            <w:pPr>
              <w:jc w:val="center"/>
              <w:rPr>
                <w:rFonts w:cs="Arial"/>
                <w:sz w:val="20"/>
              </w:rPr>
            </w:pPr>
            <w:r w:rsidRPr="00470B8B">
              <w:rPr>
                <w:rFonts w:cs="Arial"/>
                <w:sz w:val="20"/>
              </w:rPr>
              <w:t>SC VI.1</w:t>
            </w:r>
          </w:p>
          <w:p w14:paraId="6AC717A1" w14:textId="00CBCC4E" w:rsidR="00992D83" w:rsidRPr="00470B8B" w:rsidRDefault="00992D83" w:rsidP="004B7EFB">
            <w:pPr>
              <w:jc w:val="center"/>
              <w:rPr>
                <w:rFonts w:cs="Arial"/>
                <w:iCs/>
                <w:sz w:val="20"/>
              </w:rPr>
            </w:pPr>
            <w:r w:rsidRPr="00470B8B">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72E27D09" w14:textId="2440BAA7" w:rsidR="00992D83" w:rsidRPr="00470B8B" w:rsidRDefault="00992D83" w:rsidP="00992D83">
            <w:pPr>
              <w:jc w:val="center"/>
              <w:rPr>
                <w:rFonts w:cs="Arial"/>
                <w:b/>
                <w:sz w:val="20"/>
              </w:rPr>
            </w:pPr>
            <w:r w:rsidRPr="00470B8B">
              <w:rPr>
                <w:rFonts w:cs="Arial"/>
                <w:b/>
                <w:sz w:val="20"/>
              </w:rPr>
              <w:t xml:space="preserve">40 CFR 63.7500 </w:t>
            </w:r>
          </w:p>
          <w:p w14:paraId="75E3C4B7" w14:textId="77777777" w:rsidR="00992D83" w:rsidRPr="00470B8B" w:rsidRDefault="00992D83" w:rsidP="00992D83">
            <w:pPr>
              <w:jc w:val="center"/>
              <w:rPr>
                <w:rFonts w:cs="Arial"/>
                <w:b/>
                <w:sz w:val="20"/>
              </w:rPr>
            </w:pPr>
            <w:r w:rsidRPr="00470B8B">
              <w:rPr>
                <w:rFonts w:cs="Arial"/>
                <w:b/>
                <w:sz w:val="20"/>
              </w:rPr>
              <w:t xml:space="preserve">40 CFR Part 63, Subpart DDDDD, </w:t>
            </w:r>
          </w:p>
          <w:p w14:paraId="3DFEA9D3" w14:textId="77777777" w:rsidR="00992D83" w:rsidRPr="00470B8B" w:rsidRDefault="00992D83" w:rsidP="00992D83">
            <w:pPr>
              <w:jc w:val="center"/>
              <w:rPr>
                <w:rFonts w:cs="Arial"/>
                <w:iCs/>
                <w:sz w:val="20"/>
              </w:rPr>
            </w:pPr>
            <w:r w:rsidRPr="00470B8B">
              <w:rPr>
                <w:rFonts w:cs="Arial"/>
                <w:b/>
                <w:sz w:val="20"/>
              </w:rPr>
              <w:t>Table 2.1.b</w:t>
            </w:r>
          </w:p>
        </w:tc>
      </w:tr>
      <w:tr w:rsidR="00992D83" w:rsidRPr="00470B8B" w14:paraId="1EB126EC" w14:textId="77777777" w:rsidTr="00021A30">
        <w:trPr>
          <w:cantSplit/>
          <w:trHeight w:val="1150"/>
        </w:trPr>
        <w:tc>
          <w:tcPr>
            <w:tcW w:w="1520" w:type="dxa"/>
            <w:tcBorders>
              <w:top w:val="single" w:sz="4" w:space="0" w:color="auto"/>
              <w:left w:val="single" w:sz="4" w:space="0" w:color="auto"/>
              <w:bottom w:val="single" w:sz="4" w:space="0" w:color="auto"/>
              <w:right w:val="single" w:sz="4" w:space="0" w:color="auto"/>
            </w:tcBorders>
          </w:tcPr>
          <w:p w14:paraId="5A843FCE" w14:textId="77777777" w:rsidR="00992D83" w:rsidRPr="00470B8B" w:rsidRDefault="00992D83" w:rsidP="00992D83">
            <w:pPr>
              <w:rPr>
                <w:rFonts w:cs="Arial"/>
                <w:iCs/>
                <w:sz w:val="20"/>
              </w:rPr>
            </w:pPr>
            <w:r w:rsidRPr="00470B8B">
              <w:rPr>
                <w:rFonts w:cs="Arial"/>
                <w:sz w:val="20"/>
              </w:rPr>
              <w:t xml:space="preserve">3. Filterable PM </w:t>
            </w:r>
          </w:p>
        </w:tc>
        <w:tc>
          <w:tcPr>
            <w:tcW w:w="1546" w:type="dxa"/>
            <w:tcBorders>
              <w:top w:val="single" w:sz="4" w:space="0" w:color="auto"/>
              <w:left w:val="single" w:sz="4" w:space="0" w:color="auto"/>
              <w:bottom w:val="single" w:sz="4" w:space="0" w:color="auto"/>
              <w:right w:val="single" w:sz="4" w:space="0" w:color="auto"/>
            </w:tcBorders>
          </w:tcPr>
          <w:p w14:paraId="312ED9CA" w14:textId="739C09AF" w:rsidR="00992D83" w:rsidRPr="00470B8B" w:rsidRDefault="00992D83" w:rsidP="004B7EFB">
            <w:pPr>
              <w:jc w:val="center"/>
              <w:rPr>
                <w:rFonts w:cs="Arial"/>
                <w:b/>
                <w:bCs/>
                <w:iCs/>
                <w:sz w:val="20"/>
              </w:rPr>
            </w:pPr>
            <w:r w:rsidRPr="00470B8B">
              <w:rPr>
                <w:rFonts w:cs="Arial"/>
                <w:sz w:val="20"/>
              </w:rPr>
              <w:t>0.44 lb /MMBTU heat input *</w:t>
            </w:r>
          </w:p>
        </w:tc>
        <w:tc>
          <w:tcPr>
            <w:tcW w:w="2245" w:type="dxa"/>
            <w:tcBorders>
              <w:top w:val="single" w:sz="4" w:space="0" w:color="auto"/>
              <w:left w:val="single" w:sz="4" w:space="0" w:color="auto"/>
              <w:bottom w:val="single" w:sz="4" w:space="0" w:color="auto"/>
              <w:right w:val="single" w:sz="4" w:space="0" w:color="auto"/>
            </w:tcBorders>
          </w:tcPr>
          <w:p w14:paraId="22768589" w14:textId="485A8F67" w:rsidR="00992D83" w:rsidRPr="00470B8B" w:rsidRDefault="00992D83" w:rsidP="004B7EFB">
            <w:pPr>
              <w:jc w:val="center"/>
              <w:rPr>
                <w:rFonts w:cs="Arial"/>
                <w:sz w:val="20"/>
              </w:rPr>
            </w:pPr>
            <w:r w:rsidRPr="00470B8B">
              <w:rPr>
                <w:rFonts w:cs="Arial"/>
                <w:iCs/>
                <w:sz w:val="20"/>
              </w:rPr>
              <w:t>Hourly</w:t>
            </w:r>
          </w:p>
        </w:tc>
        <w:tc>
          <w:tcPr>
            <w:tcW w:w="1519" w:type="dxa"/>
            <w:tcBorders>
              <w:top w:val="single" w:sz="4" w:space="0" w:color="auto"/>
              <w:left w:val="single" w:sz="4" w:space="0" w:color="auto"/>
              <w:bottom w:val="single" w:sz="4" w:space="0" w:color="auto"/>
              <w:right w:val="single" w:sz="4" w:space="0" w:color="auto"/>
            </w:tcBorders>
          </w:tcPr>
          <w:p w14:paraId="37EDAAD1" w14:textId="56824CA9" w:rsidR="00992D83" w:rsidRPr="00470B8B" w:rsidRDefault="00992D83" w:rsidP="00992D83">
            <w:pPr>
              <w:jc w:val="center"/>
              <w:rPr>
                <w:rFonts w:cs="Arial"/>
                <w:iCs/>
                <w:sz w:val="20"/>
              </w:rPr>
            </w:pPr>
            <w:r w:rsidRPr="00470B8B">
              <w:rPr>
                <w:rFonts w:cs="Arial"/>
                <w:bCs/>
                <w:sz w:val="20"/>
              </w:rPr>
              <w:t>EU11B68 EU9B03</w:t>
            </w:r>
          </w:p>
        </w:tc>
        <w:tc>
          <w:tcPr>
            <w:tcW w:w="1620" w:type="dxa"/>
            <w:tcBorders>
              <w:top w:val="single" w:sz="4" w:space="0" w:color="auto"/>
              <w:left w:val="single" w:sz="4" w:space="0" w:color="auto"/>
              <w:bottom w:val="single" w:sz="4" w:space="0" w:color="auto"/>
              <w:right w:val="single" w:sz="4" w:space="0" w:color="auto"/>
            </w:tcBorders>
          </w:tcPr>
          <w:p w14:paraId="33BEE9CB" w14:textId="77777777" w:rsidR="00992D83" w:rsidRPr="00470B8B" w:rsidRDefault="00992D83" w:rsidP="00992D83">
            <w:pPr>
              <w:jc w:val="center"/>
              <w:rPr>
                <w:rFonts w:cs="Arial"/>
                <w:sz w:val="20"/>
              </w:rPr>
            </w:pPr>
            <w:r w:rsidRPr="00470B8B">
              <w:rPr>
                <w:rFonts w:cs="Arial"/>
                <w:sz w:val="20"/>
              </w:rPr>
              <w:t>SC V.2</w:t>
            </w:r>
          </w:p>
          <w:p w14:paraId="3E1BF0BB" w14:textId="77777777" w:rsidR="00992D83" w:rsidRPr="00470B8B" w:rsidRDefault="00992D83" w:rsidP="00992D83">
            <w:pPr>
              <w:jc w:val="center"/>
              <w:rPr>
                <w:rFonts w:cs="Arial"/>
                <w:sz w:val="20"/>
              </w:rPr>
            </w:pPr>
            <w:r w:rsidRPr="00470B8B">
              <w:rPr>
                <w:rFonts w:cs="Arial"/>
                <w:sz w:val="20"/>
              </w:rPr>
              <w:t>SC V.8</w:t>
            </w:r>
          </w:p>
          <w:p w14:paraId="50EF038F" w14:textId="77777777" w:rsidR="00992D83" w:rsidRPr="00470B8B" w:rsidRDefault="00992D83" w:rsidP="00992D83">
            <w:pPr>
              <w:jc w:val="center"/>
              <w:rPr>
                <w:rFonts w:cs="Arial"/>
                <w:sz w:val="20"/>
              </w:rPr>
            </w:pPr>
            <w:r w:rsidRPr="00470B8B">
              <w:rPr>
                <w:rFonts w:cs="Arial"/>
                <w:sz w:val="20"/>
              </w:rPr>
              <w:t>SC VI.1</w:t>
            </w:r>
          </w:p>
          <w:p w14:paraId="5DC62991" w14:textId="5AA12883" w:rsidR="00992D83" w:rsidRPr="00470B8B" w:rsidRDefault="00992D83" w:rsidP="004B7EFB">
            <w:pPr>
              <w:jc w:val="center"/>
              <w:rPr>
                <w:rFonts w:cs="Arial"/>
                <w:iCs/>
                <w:sz w:val="20"/>
              </w:rPr>
            </w:pPr>
            <w:r w:rsidRPr="00470B8B">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163577F2" w14:textId="62456984" w:rsidR="00992D83" w:rsidRPr="00470B8B" w:rsidRDefault="00992D83" w:rsidP="00992D83">
            <w:pPr>
              <w:jc w:val="center"/>
              <w:rPr>
                <w:rFonts w:cs="Arial"/>
                <w:b/>
                <w:sz w:val="20"/>
              </w:rPr>
            </w:pPr>
            <w:r w:rsidRPr="00470B8B">
              <w:rPr>
                <w:rFonts w:cs="Arial"/>
                <w:b/>
                <w:sz w:val="20"/>
              </w:rPr>
              <w:t xml:space="preserve">40 CFR 63.7500 </w:t>
            </w:r>
          </w:p>
          <w:p w14:paraId="1C473158" w14:textId="77777777" w:rsidR="00992D83" w:rsidRPr="00470B8B" w:rsidRDefault="00992D83" w:rsidP="00992D83">
            <w:pPr>
              <w:jc w:val="center"/>
              <w:rPr>
                <w:rFonts w:cs="Arial"/>
                <w:b/>
                <w:sz w:val="20"/>
              </w:rPr>
            </w:pPr>
            <w:r w:rsidRPr="00470B8B">
              <w:rPr>
                <w:rFonts w:cs="Arial"/>
                <w:b/>
                <w:sz w:val="20"/>
              </w:rPr>
              <w:t xml:space="preserve">40 CFR Part 63, Subpart DDDDD, </w:t>
            </w:r>
          </w:p>
          <w:p w14:paraId="723CB9CF" w14:textId="77777777" w:rsidR="00992D83" w:rsidRPr="00470B8B" w:rsidRDefault="00992D83" w:rsidP="00992D83">
            <w:pPr>
              <w:jc w:val="center"/>
              <w:rPr>
                <w:rFonts w:cs="Arial"/>
                <w:iCs/>
                <w:sz w:val="20"/>
              </w:rPr>
            </w:pPr>
            <w:r w:rsidRPr="00470B8B">
              <w:rPr>
                <w:rFonts w:cs="Arial"/>
                <w:b/>
                <w:sz w:val="20"/>
              </w:rPr>
              <w:t>Table 2.13.b</w:t>
            </w:r>
          </w:p>
        </w:tc>
      </w:tr>
      <w:tr w:rsidR="00992D83" w:rsidRPr="00470B8B" w14:paraId="177EF382" w14:textId="77777777" w:rsidTr="00021A30">
        <w:trPr>
          <w:cantSplit/>
          <w:trHeight w:val="1150"/>
        </w:trPr>
        <w:tc>
          <w:tcPr>
            <w:tcW w:w="1520" w:type="dxa"/>
            <w:tcBorders>
              <w:top w:val="single" w:sz="4" w:space="0" w:color="auto"/>
              <w:left w:val="single" w:sz="4" w:space="0" w:color="auto"/>
              <w:bottom w:val="single" w:sz="4" w:space="0" w:color="auto"/>
              <w:right w:val="single" w:sz="4" w:space="0" w:color="auto"/>
            </w:tcBorders>
          </w:tcPr>
          <w:p w14:paraId="0D2EF4CB" w14:textId="77777777" w:rsidR="00992D83" w:rsidRPr="00470B8B" w:rsidRDefault="00992D83" w:rsidP="00992D83">
            <w:pPr>
              <w:rPr>
                <w:rFonts w:cs="Arial"/>
                <w:iCs/>
                <w:sz w:val="20"/>
              </w:rPr>
            </w:pPr>
            <w:r w:rsidRPr="00470B8B">
              <w:rPr>
                <w:rFonts w:cs="Arial"/>
                <w:sz w:val="20"/>
              </w:rPr>
              <w:t xml:space="preserve">4. CO </w:t>
            </w:r>
          </w:p>
        </w:tc>
        <w:tc>
          <w:tcPr>
            <w:tcW w:w="1546" w:type="dxa"/>
            <w:tcBorders>
              <w:top w:val="single" w:sz="4" w:space="0" w:color="auto"/>
              <w:left w:val="single" w:sz="4" w:space="0" w:color="auto"/>
              <w:bottom w:val="single" w:sz="4" w:space="0" w:color="auto"/>
              <w:right w:val="single" w:sz="4" w:space="0" w:color="auto"/>
            </w:tcBorders>
          </w:tcPr>
          <w:p w14:paraId="70EDCCC8" w14:textId="442C69DF" w:rsidR="00992D83" w:rsidRPr="00470B8B" w:rsidRDefault="00992D83" w:rsidP="004B7EFB">
            <w:pPr>
              <w:jc w:val="center"/>
              <w:rPr>
                <w:rFonts w:cs="Arial"/>
                <w:b/>
                <w:bCs/>
                <w:iCs/>
                <w:sz w:val="20"/>
              </w:rPr>
            </w:pPr>
            <w:r w:rsidRPr="00470B8B">
              <w:rPr>
                <w:rFonts w:cs="Arial"/>
                <w:sz w:val="20"/>
              </w:rPr>
              <w:t>3,500 ppmv</w:t>
            </w:r>
            <w:r w:rsidRPr="00470B8B">
              <w:rPr>
                <w:rFonts w:cs="Arial"/>
                <w:sz w:val="20"/>
                <w:vertAlign w:val="subscript"/>
              </w:rPr>
              <w:t xml:space="preserve"> </w:t>
            </w:r>
            <w:r w:rsidRPr="00470B8B">
              <w:rPr>
                <w:rFonts w:cs="Arial"/>
                <w:sz w:val="20"/>
              </w:rPr>
              <w:t>on a dry gas basis corrected to 3% O</w:t>
            </w:r>
            <w:r w:rsidRPr="00470B8B">
              <w:rPr>
                <w:rFonts w:cs="Arial"/>
                <w:sz w:val="20"/>
                <w:vertAlign w:val="subscript"/>
              </w:rPr>
              <w:t xml:space="preserve">2 </w:t>
            </w:r>
            <w:r w:rsidRPr="00470B8B">
              <w:rPr>
                <w:rFonts w:cs="Arial"/>
                <w:iCs/>
                <w:sz w:val="20"/>
              </w:rPr>
              <w:t>*</w:t>
            </w:r>
          </w:p>
        </w:tc>
        <w:tc>
          <w:tcPr>
            <w:tcW w:w="2245" w:type="dxa"/>
            <w:tcBorders>
              <w:top w:val="single" w:sz="4" w:space="0" w:color="auto"/>
              <w:left w:val="single" w:sz="4" w:space="0" w:color="auto"/>
              <w:bottom w:val="single" w:sz="4" w:space="0" w:color="auto"/>
              <w:right w:val="single" w:sz="4" w:space="0" w:color="auto"/>
            </w:tcBorders>
          </w:tcPr>
          <w:p w14:paraId="5D6B8720" w14:textId="01189AA1" w:rsidR="00992D83" w:rsidRPr="00470B8B" w:rsidRDefault="00992D83" w:rsidP="004B7EFB">
            <w:pPr>
              <w:jc w:val="center"/>
              <w:rPr>
                <w:rFonts w:cs="Arial"/>
                <w:sz w:val="20"/>
              </w:rPr>
            </w:pPr>
            <w:r w:rsidRPr="00470B8B">
              <w:rPr>
                <w:rFonts w:cs="Arial"/>
                <w:iCs/>
                <w:sz w:val="20"/>
              </w:rPr>
              <w:t>Hourly</w:t>
            </w:r>
          </w:p>
        </w:tc>
        <w:tc>
          <w:tcPr>
            <w:tcW w:w="1519" w:type="dxa"/>
            <w:tcBorders>
              <w:top w:val="single" w:sz="4" w:space="0" w:color="auto"/>
              <w:left w:val="single" w:sz="4" w:space="0" w:color="auto"/>
              <w:bottom w:val="single" w:sz="4" w:space="0" w:color="auto"/>
              <w:right w:val="single" w:sz="4" w:space="0" w:color="auto"/>
            </w:tcBorders>
          </w:tcPr>
          <w:p w14:paraId="012BC0E1" w14:textId="5FC3E0C2" w:rsidR="00992D83" w:rsidRPr="00470B8B" w:rsidRDefault="00992D83" w:rsidP="00992D83">
            <w:pPr>
              <w:jc w:val="center"/>
              <w:rPr>
                <w:rFonts w:cs="Arial"/>
                <w:iCs/>
                <w:sz w:val="20"/>
              </w:rPr>
            </w:pPr>
            <w:r w:rsidRPr="00470B8B">
              <w:rPr>
                <w:rFonts w:cs="Arial"/>
                <w:iCs/>
                <w:sz w:val="20"/>
              </w:rPr>
              <w:t>EU11B68 EU9B03</w:t>
            </w:r>
          </w:p>
        </w:tc>
        <w:tc>
          <w:tcPr>
            <w:tcW w:w="1620" w:type="dxa"/>
            <w:tcBorders>
              <w:top w:val="single" w:sz="4" w:space="0" w:color="auto"/>
              <w:left w:val="single" w:sz="4" w:space="0" w:color="auto"/>
              <w:bottom w:val="single" w:sz="4" w:space="0" w:color="auto"/>
              <w:right w:val="single" w:sz="4" w:space="0" w:color="auto"/>
            </w:tcBorders>
          </w:tcPr>
          <w:p w14:paraId="06931A95" w14:textId="77777777" w:rsidR="00992D83" w:rsidRPr="00470B8B" w:rsidRDefault="00992D83" w:rsidP="00992D83">
            <w:pPr>
              <w:jc w:val="center"/>
              <w:rPr>
                <w:rFonts w:cs="Arial"/>
                <w:sz w:val="20"/>
              </w:rPr>
            </w:pPr>
            <w:r w:rsidRPr="00470B8B">
              <w:rPr>
                <w:rFonts w:cs="Arial"/>
                <w:sz w:val="20"/>
              </w:rPr>
              <w:t>SC V.2</w:t>
            </w:r>
          </w:p>
          <w:p w14:paraId="546F8B5D" w14:textId="77777777" w:rsidR="00992D83" w:rsidRPr="00470B8B" w:rsidRDefault="00992D83" w:rsidP="00992D83">
            <w:pPr>
              <w:jc w:val="center"/>
              <w:rPr>
                <w:rFonts w:cs="Arial"/>
                <w:sz w:val="20"/>
              </w:rPr>
            </w:pPr>
            <w:r w:rsidRPr="00470B8B">
              <w:rPr>
                <w:rFonts w:cs="Arial"/>
                <w:sz w:val="20"/>
              </w:rPr>
              <w:t>SC VI.1</w:t>
            </w:r>
          </w:p>
          <w:p w14:paraId="3817F13E" w14:textId="5AC4E7F4" w:rsidR="00992D83" w:rsidRPr="00470B8B" w:rsidRDefault="00992D83" w:rsidP="004B7EFB">
            <w:pPr>
              <w:jc w:val="center"/>
              <w:rPr>
                <w:rFonts w:cs="Arial"/>
                <w:iCs/>
                <w:sz w:val="20"/>
              </w:rPr>
            </w:pPr>
            <w:r w:rsidRPr="00470B8B">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098EA8E6" w14:textId="1BEDC66C" w:rsidR="00992D83" w:rsidRPr="00470B8B" w:rsidRDefault="00992D83" w:rsidP="00992D83">
            <w:pPr>
              <w:jc w:val="center"/>
              <w:rPr>
                <w:rFonts w:cs="Arial"/>
                <w:b/>
                <w:sz w:val="20"/>
              </w:rPr>
            </w:pPr>
            <w:r w:rsidRPr="00470B8B">
              <w:rPr>
                <w:rFonts w:cs="Arial"/>
                <w:b/>
                <w:sz w:val="20"/>
              </w:rPr>
              <w:t xml:space="preserve">40 CFR 63.7500 </w:t>
            </w:r>
          </w:p>
          <w:p w14:paraId="5C8EE9A3" w14:textId="77777777" w:rsidR="007550C6" w:rsidRPr="00470B8B" w:rsidRDefault="00992D83" w:rsidP="00992D83">
            <w:pPr>
              <w:jc w:val="center"/>
              <w:rPr>
                <w:rFonts w:cs="Arial"/>
                <w:b/>
                <w:sz w:val="20"/>
              </w:rPr>
            </w:pPr>
            <w:r w:rsidRPr="00470B8B">
              <w:rPr>
                <w:rFonts w:cs="Arial"/>
                <w:b/>
                <w:sz w:val="20"/>
              </w:rPr>
              <w:t>40 CFR Part 63,</w:t>
            </w:r>
          </w:p>
          <w:p w14:paraId="40F23D12" w14:textId="4C831A25" w:rsidR="00992D83" w:rsidRPr="00470B8B" w:rsidRDefault="00992D83" w:rsidP="00992D83">
            <w:pPr>
              <w:jc w:val="center"/>
              <w:rPr>
                <w:rFonts w:cs="Arial"/>
                <w:b/>
                <w:sz w:val="20"/>
              </w:rPr>
            </w:pPr>
            <w:r w:rsidRPr="00470B8B">
              <w:rPr>
                <w:rFonts w:cs="Arial"/>
                <w:b/>
                <w:sz w:val="20"/>
              </w:rPr>
              <w:t>Subpart DDDDD,</w:t>
            </w:r>
          </w:p>
          <w:p w14:paraId="281DBA40" w14:textId="77777777" w:rsidR="00992D83" w:rsidRPr="00470B8B" w:rsidRDefault="00992D83" w:rsidP="00992D83">
            <w:pPr>
              <w:jc w:val="center"/>
              <w:rPr>
                <w:rFonts w:cs="Arial"/>
                <w:iCs/>
                <w:sz w:val="20"/>
              </w:rPr>
            </w:pPr>
            <w:r w:rsidRPr="00470B8B">
              <w:rPr>
                <w:rFonts w:cs="Arial"/>
                <w:b/>
                <w:sz w:val="20"/>
              </w:rPr>
              <w:t>Table 2.13.a</w:t>
            </w:r>
          </w:p>
        </w:tc>
      </w:tr>
    </w:tbl>
    <w:p w14:paraId="7C5075EC" w14:textId="77777777" w:rsidR="00992D83" w:rsidRPr="00470B8B" w:rsidRDefault="00992D83" w:rsidP="00992D83">
      <w:pPr>
        <w:jc w:val="both"/>
        <w:rPr>
          <w:rFonts w:cs="Arial"/>
          <w:sz w:val="20"/>
        </w:rPr>
      </w:pPr>
      <w:r w:rsidRPr="00470B8B">
        <w:rPr>
          <w:rFonts w:cs="Arial"/>
          <w:sz w:val="20"/>
        </w:rPr>
        <w:t>* The emission limits apply at all times except during startup and shutdown.</w:t>
      </w:r>
    </w:p>
    <w:p w14:paraId="35C8EBAD" w14:textId="77777777" w:rsidR="00992D83" w:rsidRPr="00470B8B" w:rsidRDefault="00992D83" w:rsidP="00992D83">
      <w:pPr>
        <w:jc w:val="both"/>
        <w:rPr>
          <w:rFonts w:cs="Arial"/>
          <w:sz w:val="20"/>
        </w:rPr>
      </w:pPr>
    </w:p>
    <w:p w14:paraId="780618F2" w14:textId="77777777" w:rsidR="00992D83" w:rsidRPr="00470B8B" w:rsidRDefault="00992D83" w:rsidP="00992D83">
      <w:pPr>
        <w:jc w:val="both"/>
        <w:rPr>
          <w:rFonts w:cs="Arial"/>
          <w:b/>
          <w:u w:val="single"/>
        </w:rPr>
      </w:pPr>
      <w:r w:rsidRPr="00470B8B">
        <w:rPr>
          <w:rFonts w:cs="Arial"/>
          <w:b/>
        </w:rPr>
        <w:t xml:space="preserve">II.  </w:t>
      </w:r>
      <w:r w:rsidRPr="00470B8B">
        <w:rPr>
          <w:rFonts w:cs="Arial"/>
          <w:b/>
          <w:u w:val="single"/>
        </w:rPr>
        <w:t>MATERIAL LIMIT(S)</w:t>
      </w:r>
    </w:p>
    <w:p w14:paraId="1CF7F899" w14:textId="77777777" w:rsidR="00992D83" w:rsidRPr="00470B8B" w:rsidRDefault="00992D83" w:rsidP="00992D83">
      <w:pPr>
        <w:jc w:val="both"/>
        <w:rPr>
          <w:rFonts w:cs="Arial"/>
          <w:sz w:val="20"/>
        </w:rPr>
      </w:pPr>
    </w:p>
    <w:p w14:paraId="1B203592" w14:textId="39F096B5" w:rsidR="00021A30" w:rsidRPr="00470B8B" w:rsidRDefault="00992D83" w:rsidP="00CB5884">
      <w:pPr>
        <w:jc w:val="both"/>
        <w:rPr>
          <w:rFonts w:cs="Arial"/>
          <w:sz w:val="20"/>
        </w:rPr>
      </w:pPr>
      <w:r w:rsidRPr="00470B8B">
        <w:rPr>
          <w:rFonts w:cs="Arial"/>
          <w:sz w:val="20"/>
        </w:rPr>
        <w:t>NA</w:t>
      </w:r>
    </w:p>
    <w:p w14:paraId="705E6FCE" w14:textId="77777777" w:rsidR="00992D83" w:rsidRPr="00470B8B" w:rsidRDefault="00992D83" w:rsidP="00992D83">
      <w:pPr>
        <w:jc w:val="both"/>
        <w:rPr>
          <w:rFonts w:cs="Arial"/>
          <w:sz w:val="20"/>
        </w:rPr>
      </w:pPr>
    </w:p>
    <w:p w14:paraId="3DB3DECE" w14:textId="77777777" w:rsidR="00992D83" w:rsidRPr="00470B8B" w:rsidRDefault="00992D83" w:rsidP="00992D83">
      <w:pPr>
        <w:jc w:val="both"/>
        <w:rPr>
          <w:rFonts w:cs="Arial"/>
          <w:b/>
          <w:u w:val="single"/>
        </w:rPr>
      </w:pPr>
      <w:r w:rsidRPr="00470B8B">
        <w:rPr>
          <w:rFonts w:cs="Arial"/>
          <w:b/>
        </w:rPr>
        <w:t xml:space="preserve">III.  </w:t>
      </w:r>
      <w:r w:rsidRPr="00470B8B">
        <w:rPr>
          <w:rFonts w:cs="Arial"/>
          <w:b/>
          <w:u w:val="single"/>
        </w:rPr>
        <w:t>PROCESS/OPERATIONAL RESTRICTION(S)</w:t>
      </w:r>
    </w:p>
    <w:p w14:paraId="38776A97" w14:textId="77777777" w:rsidR="00992D83" w:rsidRPr="00470B8B" w:rsidRDefault="00992D83" w:rsidP="00992D83">
      <w:pPr>
        <w:jc w:val="both"/>
        <w:rPr>
          <w:rFonts w:cs="Arial"/>
        </w:rPr>
      </w:pPr>
    </w:p>
    <w:p w14:paraId="4E426052" w14:textId="77777777" w:rsidR="00992D83" w:rsidRPr="00470B8B" w:rsidRDefault="00992D83" w:rsidP="00501097">
      <w:pPr>
        <w:numPr>
          <w:ilvl w:val="0"/>
          <w:numId w:val="158"/>
        </w:numPr>
        <w:ind w:left="360"/>
        <w:contextualSpacing/>
        <w:jc w:val="both"/>
        <w:rPr>
          <w:rFonts w:cs="Arial"/>
          <w:bCs/>
          <w:sz w:val="20"/>
        </w:rPr>
      </w:pPr>
      <w:r w:rsidRPr="00470B8B">
        <w:rPr>
          <w:rFonts w:cs="Arial"/>
          <w:sz w:val="20"/>
        </w:rPr>
        <w:t xml:space="preserve">The emission limits, work practice standards, and operating limits apply at all times of operation, except during periods of startup and shutdown, during which time the permittee must comply with the work practice standards </w:t>
      </w:r>
      <w:r w:rsidRPr="00470B8B">
        <w:rPr>
          <w:rFonts w:cs="Arial"/>
          <w:sz w:val="20"/>
        </w:rPr>
        <w:lastRenderedPageBreak/>
        <w:t xml:space="preserve">in items 5 and 6 in Table 3 of 40 CFR Part 63, Subpart DDDDD.  </w:t>
      </w:r>
      <w:r w:rsidRPr="00470B8B">
        <w:rPr>
          <w:rFonts w:cs="Arial"/>
          <w:b/>
          <w:sz w:val="20"/>
        </w:rPr>
        <w:t>(40 CFR 63.7500(f), 40 CFR 63.7530(h), 40 CFR 63.7540(d))</w:t>
      </w:r>
    </w:p>
    <w:p w14:paraId="63760D38" w14:textId="77777777" w:rsidR="00992D83" w:rsidRPr="00470B8B" w:rsidRDefault="00992D83" w:rsidP="00992D83">
      <w:pPr>
        <w:jc w:val="both"/>
        <w:rPr>
          <w:rFonts w:cs="Arial"/>
          <w:bCs/>
          <w:sz w:val="20"/>
        </w:rPr>
      </w:pPr>
    </w:p>
    <w:p w14:paraId="42E5F89B" w14:textId="77777777" w:rsidR="00992D83" w:rsidRPr="00470B8B" w:rsidRDefault="00992D83" w:rsidP="00501097">
      <w:pPr>
        <w:numPr>
          <w:ilvl w:val="0"/>
          <w:numId w:val="158"/>
        </w:numPr>
        <w:ind w:left="360"/>
        <w:jc w:val="both"/>
        <w:rPr>
          <w:rFonts w:cs="Arial"/>
          <w:b/>
          <w:sz w:val="20"/>
        </w:rPr>
      </w:pPr>
      <w:r w:rsidRPr="00470B8B">
        <w:rPr>
          <w:rFonts w:cs="Arial"/>
          <w:sz w:val="20"/>
        </w:rPr>
        <w:t xml:space="preserve">The permittee must operate and maintain each existing hybrid suspension grate burners designed to burn wet biomass/bio-based solid fuel unit in a manner consistent with safety and good air pollution control practices for minimizing emissions.  Determination of whether such operation and maintenance procedures are being used will be based on information available to the AQD that may include, but is not limited to, monitoring results, review of operation and maintenance procedures, review of operation and maintenance records, and inspection of the source.  </w:t>
      </w:r>
      <w:r w:rsidRPr="00470B8B">
        <w:rPr>
          <w:rFonts w:cs="Arial"/>
          <w:b/>
          <w:sz w:val="20"/>
        </w:rPr>
        <w:t>(40 CFR Part 63.7500(a)(3))</w:t>
      </w:r>
    </w:p>
    <w:p w14:paraId="0B7F354B" w14:textId="77777777" w:rsidR="00992D83" w:rsidRPr="00470B8B" w:rsidRDefault="00992D83" w:rsidP="00992D83">
      <w:pPr>
        <w:jc w:val="both"/>
        <w:rPr>
          <w:rFonts w:cs="Arial"/>
          <w:bCs/>
          <w:sz w:val="20"/>
        </w:rPr>
      </w:pPr>
    </w:p>
    <w:p w14:paraId="2A2C2FB3" w14:textId="75BE090E" w:rsidR="00992D83" w:rsidRPr="00470B8B" w:rsidRDefault="00992D83" w:rsidP="00501097">
      <w:pPr>
        <w:numPr>
          <w:ilvl w:val="0"/>
          <w:numId w:val="158"/>
        </w:numPr>
        <w:spacing w:after="60"/>
        <w:ind w:left="360"/>
        <w:jc w:val="both"/>
        <w:rPr>
          <w:rFonts w:cs="Arial"/>
          <w:sz w:val="20"/>
        </w:rPr>
      </w:pPr>
      <w:r w:rsidRPr="00470B8B">
        <w:rPr>
          <w:rFonts w:cs="Arial"/>
          <w:sz w:val="20"/>
        </w:rPr>
        <w:t>The permittee shall conduct an annual tune up of each boiler or process heater as specified below.  The 5-year tune-up shall be no more than 61</w:t>
      </w:r>
      <w:r w:rsidR="00C90D60" w:rsidRPr="00470B8B">
        <w:rPr>
          <w:rFonts w:cs="Arial"/>
          <w:sz w:val="20"/>
        </w:rPr>
        <w:t>-</w:t>
      </w:r>
      <w:r w:rsidRPr="00470B8B">
        <w:rPr>
          <w:rFonts w:cs="Arial"/>
          <w:sz w:val="20"/>
        </w:rPr>
        <w:t xml:space="preserve">months after the previous tune-up.  </w:t>
      </w:r>
      <w:r w:rsidRPr="00470B8B">
        <w:rPr>
          <w:rFonts w:cs="Arial"/>
          <w:b/>
          <w:sz w:val="20"/>
        </w:rPr>
        <w:t>(40 CFR 63.7515(d))</w:t>
      </w:r>
      <w:r w:rsidRPr="00470B8B">
        <w:rPr>
          <w:rFonts w:cs="Arial"/>
          <w:sz w:val="20"/>
        </w:rPr>
        <w:t xml:space="preserve">  </w:t>
      </w:r>
    </w:p>
    <w:p w14:paraId="7C2EBB5E" w14:textId="77777777" w:rsidR="00992D83" w:rsidRPr="00470B8B" w:rsidRDefault="00992D83" w:rsidP="00501097">
      <w:pPr>
        <w:numPr>
          <w:ilvl w:val="1"/>
          <w:numId w:val="158"/>
        </w:numPr>
        <w:ind w:left="720"/>
        <w:jc w:val="both"/>
        <w:rPr>
          <w:rFonts w:cs="Arial"/>
          <w:sz w:val="20"/>
        </w:rPr>
      </w:pPr>
      <w:r w:rsidRPr="00470B8B">
        <w:rPr>
          <w:rFonts w:cs="Arial"/>
          <w:sz w:val="20"/>
        </w:rPr>
        <w:t xml:space="preserve">As applicable, inspect the burner, and clean or replace any components of the burner as necessary.  The permittee may perform the burner inspection any time prior to the tune up or may delay the burner inspection until the next scheduled or unscheduled unit shutdown. </w:t>
      </w:r>
      <w:r w:rsidRPr="00470B8B">
        <w:rPr>
          <w:rFonts w:cs="Arial"/>
          <w:b/>
          <w:sz w:val="20"/>
        </w:rPr>
        <w:t>(40 CFR 63.7540(a)(10)(i))</w:t>
      </w:r>
    </w:p>
    <w:p w14:paraId="27D70115" w14:textId="77777777" w:rsidR="00992D83" w:rsidRPr="00470B8B" w:rsidRDefault="00992D83" w:rsidP="00501097">
      <w:pPr>
        <w:numPr>
          <w:ilvl w:val="1"/>
          <w:numId w:val="158"/>
        </w:numPr>
        <w:ind w:left="720"/>
        <w:jc w:val="both"/>
        <w:rPr>
          <w:rFonts w:cs="Arial"/>
          <w:sz w:val="20"/>
        </w:rPr>
      </w:pPr>
      <w:r w:rsidRPr="00470B8B">
        <w:rPr>
          <w:rFonts w:cs="Arial"/>
          <w:sz w:val="20"/>
        </w:rPr>
        <w:t xml:space="preserve"> Inspect the flame pattern, as applicable, and adjust the burner as necessary to optimize the flame pattern.  The adjustment should be consistent with the manufacturer's specifications, if available.  </w:t>
      </w:r>
      <w:r w:rsidRPr="00470B8B">
        <w:rPr>
          <w:rFonts w:cs="Arial"/>
          <w:b/>
          <w:sz w:val="20"/>
        </w:rPr>
        <w:t>(40 CFR 63.7540(a)(10)(ii))</w:t>
      </w:r>
    </w:p>
    <w:p w14:paraId="7E5146E3" w14:textId="71F4248C" w:rsidR="00992D83" w:rsidRPr="00470B8B" w:rsidRDefault="00992D83" w:rsidP="00501097">
      <w:pPr>
        <w:numPr>
          <w:ilvl w:val="1"/>
          <w:numId w:val="158"/>
        </w:numPr>
        <w:ind w:left="720"/>
        <w:jc w:val="both"/>
        <w:rPr>
          <w:rFonts w:cs="Arial"/>
          <w:sz w:val="20"/>
        </w:rPr>
      </w:pPr>
      <w:r w:rsidRPr="00470B8B">
        <w:rPr>
          <w:rFonts w:cs="Arial"/>
          <w:sz w:val="20"/>
        </w:rPr>
        <w:t>Inspect the system controlling the air-to-fuel ratio, as applicable, and ensure that it is correctly calibrated and functioning properly (the permittee may delay the inspection until the next scheduled unit shutdown).</w:t>
      </w:r>
      <w:r w:rsidRPr="00470B8B">
        <w:rPr>
          <w:rFonts w:cs="Arial"/>
          <w:bCs/>
          <w:sz w:val="20"/>
        </w:rPr>
        <w:t xml:space="preserve"> </w:t>
      </w:r>
      <w:r w:rsidR="00021A30" w:rsidRPr="00470B8B">
        <w:rPr>
          <w:rFonts w:cs="Arial"/>
          <w:b/>
          <w:sz w:val="20"/>
        </w:rPr>
        <w:t xml:space="preserve"> </w:t>
      </w:r>
      <w:r w:rsidRPr="00470B8B">
        <w:rPr>
          <w:rFonts w:cs="Arial"/>
          <w:b/>
          <w:sz w:val="20"/>
        </w:rPr>
        <w:t>(40 CFR 63.7540(a)(10)(iii))</w:t>
      </w:r>
    </w:p>
    <w:p w14:paraId="0F195E84" w14:textId="77777777" w:rsidR="00992D83" w:rsidRPr="00470B8B" w:rsidRDefault="00992D83" w:rsidP="00501097">
      <w:pPr>
        <w:numPr>
          <w:ilvl w:val="1"/>
          <w:numId w:val="158"/>
        </w:numPr>
        <w:ind w:left="720"/>
        <w:jc w:val="both"/>
        <w:rPr>
          <w:rFonts w:cs="Arial"/>
          <w:sz w:val="20"/>
        </w:rPr>
      </w:pPr>
      <w:r w:rsidRPr="00470B8B">
        <w:rPr>
          <w:rFonts w:cs="Arial"/>
          <w:sz w:val="20"/>
        </w:rPr>
        <w:t>Optimize total emissions of CO.  This optimization should be consistent with the manufacturer’s specifications, if available, and with any NO</w:t>
      </w:r>
      <w:r w:rsidRPr="00470B8B">
        <w:rPr>
          <w:rFonts w:cs="Arial"/>
          <w:sz w:val="20"/>
          <w:vertAlign w:val="subscript"/>
        </w:rPr>
        <w:t>X</w:t>
      </w:r>
      <w:r w:rsidRPr="00470B8B">
        <w:rPr>
          <w:rFonts w:cs="Arial"/>
          <w:sz w:val="20"/>
        </w:rPr>
        <w:t xml:space="preserve"> requirement to which the unit is subject.</w:t>
      </w:r>
      <w:r w:rsidRPr="00470B8B">
        <w:rPr>
          <w:rFonts w:cs="Arial"/>
          <w:bCs/>
          <w:sz w:val="20"/>
        </w:rPr>
        <w:t xml:space="preserve">  </w:t>
      </w:r>
      <w:r w:rsidRPr="00470B8B">
        <w:rPr>
          <w:rFonts w:cs="Arial"/>
          <w:b/>
          <w:sz w:val="20"/>
        </w:rPr>
        <w:t>(40 CFR 63.7540(a)(10)(iv))</w:t>
      </w:r>
    </w:p>
    <w:p w14:paraId="5B4B9EBB" w14:textId="77777777" w:rsidR="00992D83" w:rsidRPr="00470B8B" w:rsidRDefault="00992D83" w:rsidP="00501097">
      <w:pPr>
        <w:numPr>
          <w:ilvl w:val="1"/>
          <w:numId w:val="158"/>
        </w:numPr>
        <w:ind w:left="720"/>
        <w:jc w:val="both"/>
        <w:rPr>
          <w:rFonts w:cs="Arial"/>
          <w:sz w:val="20"/>
        </w:rPr>
      </w:pPr>
      <w:r w:rsidRPr="00470B8B">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470B8B">
        <w:rPr>
          <w:rFonts w:cs="Arial"/>
          <w:bCs/>
          <w:sz w:val="20"/>
        </w:rPr>
        <w:t xml:space="preserve"> </w:t>
      </w:r>
      <w:r w:rsidRPr="00470B8B">
        <w:rPr>
          <w:rFonts w:cs="Arial"/>
          <w:b/>
          <w:sz w:val="20"/>
        </w:rPr>
        <w:t>(40 CFR 63.7540(a)(10)(v))</w:t>
      </w:r>
    </w:p>
    <w:p w14:paraId="7F154F49" w14:textId="77777777" w:rsidR="00992D83" w:rsidRPr="00470B8B" w:rsidRDefault="00992D83" w:rsidP="00992D83">
      <w:pPr>
        <w:jc w:val="both"/>
        <w:rPr>
          <w:rFonts w:cs="Arial"/>
          <w:sz w:val="20"/>
        </w:rPr>
      </w:pPr>
    </w:p>
    <w:p w14:paraId="6F8F9E2D" w14:textId="77777777" w:rsidR="00992D83" w:rsidRPr="00470B8B" w:rsidRDefault="00992D83" w:rsidP="00501097">
      <w:pPr>
        <w:numPr>
          <w:ilvl w:val="0"/>
          <w:numId w:val="158"/>
        </w:numPr>
        <w:ind w:left="360"/>
        <w:jc w:val="both"/>
        <w:rPr>
          <w:rFonts w:cs="Arial"/>
          <w:sz w:val="20"/>
        </w:rPr>
      </w:pPr>
      <w:bookmarkStart w:id="139" w:name="_Hlk38873111"/>
      <w:r w:rsidRPr="00470B8B">
        <w:rPr>
          <w:rFonts w:cs="Arial"/>
          <w:sz w:val="20"/>
        </w:rPr>
        <w:t xml:space="preserve">If a boiler or process heater is not operating on the required date for a tune-up, the permittee must conduct a tune up within 30 calendar days of startup of that boiler or process heater.  </w:t>
      </w:r>
      <w:r w:rsidRPr="00470B8B">
        <w:rPr>
          <w:rFonts w:cs="Arial"/>
          <w:b/>
          <w:bCs/>
          <w:sz w:val="20"/>
        </w:rPr>
        <w:t>(40 CFR 63.7540(a)(13))</w:t>
      </w:r>
    </w:p>
    <w:bookmarkEnd w:id="139"/>
    <w:p w14:paraId="73B40B85" w14:textId="77777777" w:rsidR="00992D83" w:rsidRPr="00470B8B" w:rsidRDefault="00992D83" w:rsidP="00992D83">
      <w:pPr>
        <w:jc w:val="both"/>
        <w:rPr>
          <w:rFonts w:cs="Arial"/>
          <w:sz w:val="20"/>
        </w:rPr>
      </w:pPr>
    </w:p>
    <w:p w14:paraId="0707139F" w14:textId="77777777" w:rsidR="007550C6" w:rsidRPr="00470B8B" w:rsidRDefault="00992D83" w:rsidP="00501097">
      <w:pPr>
        <w:numPr>
          <w:ilvl w:val="0"/>
          <w:numId w:val="158"/>
        </w:numPr>
        <w:ind w:left="360"/>
        <w:jc w:val="both"/>
        <w:rPr>
          <w:rFonts w:cs="Arial"/>
          <w:sz w:val="20"/>
        </w:rPr>
      </w:pPr>
      <w:r w:rsidRPr="00470B8B">
        <w:rPr>
          <w:rFonts w:cs="Arial"/>
          <w:bCs/>
          <w:sz w:val="20"/>
        </w:rPr>
        <w:t xml:space="preserve">The permittee shall maintain the 30-day rolling average operating load of each unit such that it does not exceed 110 percent of the highest hourly average operating load recorded during the performance test.  </w:t>
      </w:r>
    </w:p>
    <w:p w14:paraId="5D2AF22A" w14:textId="71A5F724" w:rsidR="00992D83" w:rsidRPr="00470B8B" w:rsidRDefault="00992D83" w:rsidP="007550C6">
      <w:pPr>
        <w:ind w:left="360"/>
        <w:jc w:val="both"/>
        <w:rPr>
          <w:rFonts w:cs="Arial"/>
          <w:sz w:val="20"/>
        </w:rPr>
      </w:pPr>
      <w:r w:rsidRPr="00470B8B">
        <w:rPr>
          <w:rFonts w:cs="Arial"/>
          <w:b/>
          <w:sz w:val="20"/>
        </w:rPr>
        <w:t>(40 CFR</w:t>
      </w:r>
      <w:r w:rsidRPr="00470B8B">
        <w:rPr>
          <w:rFonts w:cs="Arial"/>
          <w:bCs/>
          <w:sz w:val="20"/>
        </w:rPr>
        <w:t xml:space="preserve"> </w:t>
      </w:r>
      <w:r w:rsidRPr="00470B8B">
        <w:rPr>
          <w:rFonts w:cs="Arial"/>
          <w:b/>
          <w:bCs/>
          <w:sz w:val="20"/>
        </w:rPr>
        <w:t xml:space="preserve">63.7540(a), </w:t>
      </w:r>
      <w:r w:rsidRPr="00470B8B">
        <w:rPr>
          <w:rFonts w:cs="Arial"/>
          <w:b/>
          <w:bCs/>
          <w:iCs/>
          <w:sz w:val="20"/>
        </w:rPr>
        <w:t>40 CFR Part 63, Subpart DDDDD, Table 4.7</w:t>
      </w:r>
      <w:r w:rsidRPr="00470B8B">
        <w:rPr>
          <w:rFonts w:cs="Arial"/>
          <w:b/>
          <w:bCs/>
          <w:sz w:val="20"/>
        </w:rPr>
        <w:t>)</w:t>
      </w:r>
    </w:p>
    <w:p w14:paraId="5399110B" w14:textId="77777777" w:rsidR="00992D83" w:rsidRPr="00470B8B" w:rsidRDefault="00992D83" w:rsidP="00992D83">
      <w:pPr>
        <w:ind w:left="360" w:hanging="360"/>
        <w:jc w:val="both"/>
        <w:rPr>
          <w:rFonts w:cs="Arial"/>
          <w:sz w:val="20"/>
        </w:rPr>
      </w:pPr>
    </w:p>
    <w:p w14:paraId="322FC064" w14:textId="77777777" w:rsidR="00992D83" w:rsidRPr="00470B8B" w:rsidRDefault="00992D83" w:rsidP="00992D83">
      <w:pPr>
        <w:jc w:val="both"/>
        <w:rPr>
          <w:rFonts w:cs="Arial"/>
          <w:b/>
          <w:u w:val="single"/>
        </w:rPr>
      </w:pPr>
      <w:r w:rsidRPr="00470B8B">
        <w:rPr>
          <w:rFonts w:cs="Arial"/>
          <w:b/>
        </w:rPr>
        <w:t xml:space="preserve">IV.  </w:t>
      </w:r>
      <w:r w:rsidRPr="00470B8B">
        <w:rPr>
          <w:rFonts w:cs="Arial"/>
          <w:b/>
          <w:u w:val="single"/>
        </w:rPr>
        <w:t>DESIGN/EQUIPMENT PARAMETER(S)</w:t>
      </w:r>
    </w:p>
    <w:p w14:paraId="6CF49DA8" w14:textId="77777777" w:rsidR="00992D83" w:rsidRPr="00470B8B" w:rsidRDefault="00992D83" w:rsidP="00992D83">
      <w:pPr>
        <w:jc w:val="both"/>
        <w:rPr>
          <w:rFonts w:cs="Arial"/>
          <w:bCs/>
          <w:sz w:val="20"/>
        </w:rPr>
      </w:pPr>
    </w:p>
    <w:p w14:paraId="7F51345B" w14:textId="77777777" w:rsidR="00992D83" w:rsidRPr="00470B8B" w:rsidRDefault="00992D83" w:rsidP="00501097">
      <w:pPr>
        <w:numPr>
          <w:ilvl w:val="0"/>
          <w:numId w:val="159"/>
        </w:numPr>
        <w:ind w:left="360"/>
        <w:jc w:val="both"/>
        <w:rPr>
          <w:rFonts w:cs="Arial"/>
          <w:b/>
          <w:sz w:val="20"/>
        </w:rPr>
      </w:pPr>
      <w:r w:rsidRPr="00470B8B">
        <w:rPr>
          <w:rFonts w:cs="Arial"/>
          <w:sz w:val="20"/>
        </w:rPr>
        <w:t xml:space="preserve">The permittee must install, operate, and maintain an oxygen trim system </w:t>
      </w:r>
      <w:r w:rsidRPr="00470B8B">
        <w:rPr>
          <w:rFonts w:cs="Arial"/>
          <w:sz w:val="20"/>
          <w:szCs w:val="24"/>
        </w:rPr>
        <w:t xml:space="preserve">in accordance </w:t>
      </w:r>
      <w:r w:rsidRPr="00470B8B">
        <w:rPr>
          <w:rFonts w:cs="Arial"/>
          <w:sz w:val="20"/>
        </w:rPr>
        <w:t xml:space="preserve">with the manufacturer’s recommendations.  The permittee shall operate an oxygen trim system with the oxygen level set no lower than the lowest hourly average oxygen concentration measured during the most recent CO performance test as the operating limit for oxygen in the combustion device.  </w:t>
      </w:r>
      <w:r w:rsidRPr="00470B8B">
        <w:rPr>
          <w:rFonts w:cs="Arial"/>
          <w:b/>
          <w:sz w:val="20"/>
        </w:rPr>
        <w:t>(40 CFR 63.7505(d), 40 CFR 63.7525(a)(7))</w:t>
      </w:r>
    </w:p>
    <w:p w14:paraId="695290D9" w14:textId="77777777" w:rsidR="00992D83" w:rsidRPr="00470B8B" w:rsidRDefault="00992D83" w:rsidP="00992D83">
      <w:pPr>
        <w:ind w:left="360" w:hanging="360"/>
        <w:jc w:val="both"/>
        <w:rPr>
          <w:rFonts w:cs="Arial"/>
          <w:sz w:val="20"/>
        </w:rPr>
      </w:pPr>
    </w:p>
    <w:p w14:paraId="1F8BD689" w14:textId="77777777" w:rsidR="00992D83" w:rsidRPr="00470B8B" w:rsidRDefault="00992D83" w:rsidP="00501097">
      <w:pPr>
        <w:numPr>
          <w:ilvl w:val="0"/>
          <w:numId w:val="159"/>
        </w:numPr>
        <w:spacing w:after="60"/>
        <w:ind w:left="360"/>
        <w:jc w:val="both"/>
        <w:rPr>
          <w:rFonts w:cs="Arial"/>
          <w:sz w:val="20"/>
        </w:rPr>
      </w:pPr>
      <w:r w:rsidRPr="00470B8B">
        <w:rPr>
          <w:rFonts w:cs="Arial"/>
          <w:sz w:val="20"/>
        </w:rPr>
        <w:t xml:space="preserve">For EU11B68 the permittee must install, operate, certify and maintain in a satisfactory manner a COMS to monitor and record opacity on a continuous basis.  The monitor shall be operated in accordance with the procedures in 40 CFR Part 60, Appendix B and the site-specific monitoring plan.  The permittee shall not exceed an opacity of 10 percent or the highest hourly average opacity reading measured during the most recent performance test run demonstrating compliance with the PM emission limitation (daily block average).  </w:t>
      </w:r>
      <w:r w:rsidRPr="00470B8B">
        <w:rPr>
          <w:rFonts w:cs="Arial"/>
          <w:b/>
          <w:sz w:val="20"/>
        </w:rPr>
        <w:t>(40 CFR 63.7525(c),</w:t>
      </w:r>
      <w:r w:rsidRPr="00470B8B">
        <w:rPr>
          <w:rFonts w:cs="Arial"/>
          <w:b/>
          <w:bCs/>
          <w:sz w:val="20"/>
        </w:rPr>
        <w:t xml:space="preserve"> 40 CFR 63.7540(a)</w:t>
      </w:r>
      <w:r w:rsidRPr="00470B8B">
        <w:rPr>
          <w:rFonts w:cs="Arial"/>
          <w:b/>
          <w:sz w:val="20"/>
        </w:rPr>
        <w:t xml:space="preserve">, </w:t>
      </w:r>
      <w:r w:rsidRPr="00470B8B">
        <w:rPr>
          <w:rFonts w:cs="Arial"/>
          <w:b/>
          <w:iCs/>
          <w:sz w:val="20"/>
        </w:rPr>
        <w:t>40 CFR Part 63, Subpart DDDDD, Table 4.4.a</w:t>
      </w:r>
      <w:r w:rsidRPr="00470B8B">
        <w:rPr>
          <w:rFonts w:cs="Arial"/>
          <w:b/>
          <w:sz w:val="20"/>
        </w:rPr>
        <w:t>)</w:t>
      </w:r>
    </w:p>
    <w:p w14:paraId="52B2095B" w14:textId="1577A45B" w:rsidR="00992D83" w:rsidRPr="00470B8B" w:rsidRDefault="00992D83" w:rsidP="00992D83">
      <w:pPr>
        <w:jc w:val="both"/>
        <w:rPr>
          <w:rFonts w:cs="Arial"/>
          <w:sz w:val="20"/>
        </w:rPr>
      </w:pPr>
    </w:p>
    <w:p w14:paraId="76B8B0D4" w14:textId="03CD3504" w:rsidR="00992D83" w:rsidRPr="001C4F52" w:rsidRDefault="00992D83" w:rsidP="00501097">
      <w:pPr>
        <w:numPr>
          <w:ilvl w:val="0"/>
          <w:numId w:val="159"/>
        </w:numPr>
        <w:spacing w:after="60"/>
        <w:ind w:left="360"/>
        <w:jc w:val="both"/>
        <w:rPr>
          <w:rFonts w:cs="Arial"/>
          <w:sz w:val="20"/>
        </w:rPr>
      </w:pPr>
      <w:bookmarkStart w:id="140" w:name="_Hlk35499080"/>
      <w:r w:rsidRPr="00470B8B">
        <w:rPr>
          <w:rFonts w:cs="Arial"/>
          <w:sz w:val="20"/>
        </w:rPr>
        <w:t>For EU9B03 the permittee shall install, calibrate, maintain, and operate in a satisfactory manner device(s) to monitor and record the scrubber pressure drop and a flow monitoring system on a continuous basis.  The monitors shall be operated in accordance with procedures outlined in 40 CFR</w:t>
      </w:r>
      <w:r w:rsidRPr="00470B8B" w:rsidDel="009D6D7C">
        <w:rPr>
          <w:rFonts w:cs="Arial"/>
          <w:sz w:val="20"/>
        </w:rPr>
        <w:t xml:space="preserve"> </w:t>
      </w:r>
      <w:r w:rsidRPr="00470B8B">
        <w:rPr>
          <w:rFonts w:cs="Arial"/>
          <w:sz w:val="20"/>
        </w:rPr>
        <w:t xml:space="preserve">63.7525(d), (e), and (f) and the site-specific monitoring plan.  The permittee shall maintain the 30-day rolling average pressure drop and the 30-day rolling average liquid flow rate at or above the lowest one-hour average pressure drop and the lowest one-hour average liquid flow rate, respectively, measured during the most recent performance test demonstrating compliance with </w:t>
      </w:r>
      <w:r w:rsidRPr="00470B8B">
        <w:rPr>
          <w:rFonts w:cs="Arial"/>
          <w:sz w:val="20"/>
        </w:rPr>
        <w:lastRenderedPageBreak/>
        <w:t xml:space="preserve">the PM emission limitation.  </w:t>
      </w:r>
      <w:r w:rsidRPr="00470B8B">
        <w:rPr>
          <w:rFonts w:cs="Arial"/>
          <w:b/>
          <w:sz w:val="20"/>
        </w:rPr>
        <w:t xml:space="preserve">(40 CFR 63.7525(d), (e), and (f), 40 CFR </w:t>
      </w:r>
      <w:r w:rsidRPr="00470B8B">
        <w:rPr>
          <w:rFonts w:cs="Arial"/>
          <w:b/>
          <w:bCs/>
          <w:sz w:val="20"/>
        </w:rPr>
        <w:t>63.7540(a)</w:t>
      </w:r>
      <w:r w:rsidRPr="00470B8B">
        <w:rPr>
          <w:rFonts w:cs="Arial"/>
          <w:b/>
          <w:sz w:val="20"/>
        </w:rPr>
        <w:t xml:space="preserve">, </w:t>
      </w:r>
      <w:r w:rsidRPr="00470B8B">
        <w:rPr>
          <w:rFonts w:cs="Arial"/>
          <w:b/>
          <w:iCs/>
          <w:sz w:val="20"/>
        </w:rPr>
        <w:t>40 CFR Part 63, Subpart DDDDD, Table 4.1</w:t>
      </w:r>
      <w:r w:rsidRPr="00470B8B">
        <w:rPr>
          <w:rFonts w:cs="Arial"/>
          <w:b/>
          <w:sz w:val="20"/>
        </w:rPr>
        <w:t>)</w:t>
      </w:r>
      <w:bookmarkEnd w:id="140"/>
    </w:p>
    <w:p w14:paraId="6DF81740" w14:textId="77777777" w:rsidR="00CB5884" w:rsidRPr="00470B8B" w:rsidRDefault="00CB5884" w:rsidP="00992D83">
      <w:pPr>
        <w:jc w:val="both"/>
        <w:rPr>
          <w:rFonts w:cs="Arial"/>
          <w:sz w:val="20"/>
        </w:rPr>
      </w:pPr>
    </w:p>
    <w:p w14:paraId="7F5E0489" w14:textId="77777777" w:rsidR="00992D83" w:rsidRPr="00470B8B" w:rsidRDefault="00992D83" w:rsidP="00992D83">
      <w:pPr>
        <w:jc w:val="both"/>
        <w:rPr>
          <w:rFonts w:cs="Arial"/>
          <w:b/>
          <w:u w:val="single"/>
        </w:rPr>
      </w:pPr>
      <w:r w:rsidRPr="00470B8B">
        <w:rPr>
          <w:rFonts w:cs="Arial"/>
          <w:b/>
        </w:rPr>
        <w:t xml:space="preserve">V.  </w:t>
      </w:r>
      <w:r w:rsidRPr="00470B8B">
        <w:rPr>
          <w:rFonts w:cs="Arial"/>
          <w:b/>
          <w:u w:val="single"/>
        </w:rPr>
        <w:t>TESTING/SAMPLING</w:t>
      </w:r>
    </w:p>
    <w:p w14:paraId="54E10915" w14:textId="77777777" w:rsidR="00992D83" w:rsidRPr="00470B8B" w:rsidRDefault="00992D83" w:rsidP="00992D83">
      <w:pPr>
        <w:jc w:val="both"/>
        <w:rPr>
          <w:rFonts w:cs="Arial"/>
          <w:b/>
          <w:sz w:val="20"/>
        </w:rPr>
      </w:pPr>
      <w:r w:rsidRPr="00470B8B">
        <w:rPr>
          <w:rFonts w:cs="Arial"/>
          <w:sz w:val="20"/>
        </w:rPr>
        <w:t xml:space="preserve">Records shall be maintained on file for a period of five years.  </w:t>
      </w:r>
      <w:r w:rsidRPr="00470B8B">
        <w:rPr>
          <w:rFonts w:cs="Arial"/>
          <w:b/>
          <w:sz w:val="20"/>
        </w:rPr>
        <w:t>(R 336.1213(3)(b)(ii))</w:t>
      </w:r>
    </w:p>
    <w:p w14:paraId="58265AA5" w14:textId="77777777" w:rsidR="00992D83" w:rsidRPr="00470B8B" w:rsidRDefault="00992D83" w:rsidP="00992D83">
      <w:pPr>
        <w:ind w:left="360" w:hanging="360"/>
        <w:jc w:val="both"/>
        <w:rPr>
          <w:rFonts w:cs="Arial"/>
          <w:sz w:val="20"/>
        </w:rPr>
      </w:pPr>
    </w:p>
    <w:p w14:paraId="52705AFC" w14:textId="77777777" w:rsidR="00992D83" w:rsidRPr="00470B8B" w:rsidRDefault="00992D83" w:rsidP="00501097">
      <w:pPr>
        <w:numPr>
          <w:ilvl w:val="0"/>
          <w:numId w:val="155"/>
        </w:numPr>
        <w:contextualSpacing/>
        <w:jc w:val="both"/>
        <w:rPr>
          <w:rFonts w:cs="Arial"/>
          <w:b/>
          <w:sz w:val="20"/>
        </w:rPr>
      </w:pPr>
      <w:r w:rsidRPr="00470B8B">
        <w:rPr>
          <w:rFonts w:cs="Arial"/>
          <w:sz w:val="20"/>
        </w:rPr>
        <w:t xml:space="preserve">The permittee must demonstrate compliance with all applicable emission limits using performance stack testing, fuel analysis, or continuous monitoring systems (CMS) as defined in Table 8 of 40 CFR Part 63, Subpart DDDDD, where applicable.  </w:t>
      </w:r>
      <w:r w:rsidRPr="00470B8B">
        <w:rPr>
          <w:rFonts w:cs="Arial"/>
          <w:b/>
          <w:sz w:val="20"/>
        </w:rPr>
        <w:t>(40 CFR 63.7505(c))</w:t>
      </w:r>
    </w:p>
    <w:p w14:paraId="3B5F56BB" w14:textId="77777777" w:rsidR="00992D83" w:rsidRPr="00470B8B" w:rsidRDefault="00992D83" w:rsidP="00992D83">
      <w:pPr>
        <w:ind w:left="360" w:hanging="360"/>
        <w:jc w:val="both"/>
        <w:rPr>
          <w:rFonts w:cs="Arial"/>
          <w:sz w:val="20"/>
        </w:rPr>
      </w:pPr>
    </w:p>
    <w:p w14:paraId="538F0DF6" w14:textId="77777777" w:rsidR="00992D83" w:rsidRPr="00470B8B" w:rsidRDefault="00992D83" w:rsidP="00501097">
      <w:pPr>
        <w:numPr>
          <w:ilvl w:val="0"/>
          <w:numId w:val="155"/>
        </w:numPr>
        <w:jc w:val="both"/>
        <w:rPr>
          <w:rFonts w:cs="Arial"/>
          <w:sz w:val="20"/>
        </w:rPr>
      </w:pPr>
      <w:r w:rsidRPr="00470B8B">
        <w:rPr>
          <w:rFonts w:cs="Arial"/>
          <w:sz w:val="20"/>
        </w:rPr>
        <w:t>The permittee shall verify HCl, mercury, PM, and CO emission rates from FGBMACTB09B11 by testing at owner's expense, in accordance with the Department requirements.  Testing shall be performed using an approved EPA Method listed in:</w:t>
      </w:r>
    </w:p>
    <w:p w14:paraId="321781E4" w14:textId="77777777" w:rsidR="00992D83" w:rsidRPr="00470B8B" w:rsidRDefault="00992D83" w:rsidP="00992D83">
      <w:pPr>
        <w:jc w:val="both"/>
        <w:rPr>
          <w:rFonts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966"/>
      </w:tblGrid>
      <w:tr w:rsidR="00992D83" w:rsidRPr="00470B8B" w14:paraId="2254C47E" w14:textId="77777777" w:rsidTr="00B7208E">
        <w:tc>
          <w:tcPr>
            <w:tcW w:w="2070" w:type="dxa"/>
            <w:shd w:val="clear" w:color="auto" w:fill="auto"/>
          </w:tcPr>
          <w:p w14:paraId="4ADED468" w14:textId="77777777" w:rsidR="00992D83" w:rsidRPr="00470B8B" w:rsidRDefault="00992D83" w:rsidP="00992D83">
            <w:pPr>
              <w:ind w:left="-17"/>
              <w:rPr>
                <w:rFonts w:eastAsia="Calibri" w:cs="Arial"/>
                <w:b/>
                <w:sz w:val="20"/>
              </w:rPr>
            </w:pPr>
            <w:r w:rsidRPr="00470B8B">
              <w:rPr>
                <w:rFonts w:eastAsia="Calibri" w:cs="Arial"/>
                <w:b/>
                <w:sz w:val="20"/>
              </w:rPr>
              <w:t>Pollutant</w:t>
            </w:r>
          </w:p>
        </w:tc>
        <w:tc>
          <w:tcPr>
            <w:tcW w:w="8100" w:type="dxa"/>
            <w:shd w:val="clear" w:color="auto" w:fill="auto"/>
          </w:tcPr>
          <w:p w14:paraId="618765AF" w14:textId="77777777" w:rsidR="00992D83" w:rsidRPr="00470B8B" w:rsidRDefault="00992D83" w:rsidP="00992D83">
            <w:pPr>
              <w:keepNext/>
              <w:keepLines/>
              <w:jc w:val="both"/>
              <w:rPr>
                <w:rFonts w:eastAsia="Calibri" w:cs="Arial"/>
                <w:b/>
                <w:sz w:val="20"/>
              </w:rPr>
            </w:pPr>
            <w:r w:rsidRPr="00470B8B">
              <w:rPr>
                <w:rFonts w:eastAsia="Calibri" w:cs="Arial"/>
                <w:b/>
                <w:sz w:val="20"/>
              </w:rPr>
              <w:t>Test Method Reference</w:t>
            </w:r>
          </w:p>
        </w:tc>
      </w:tr>
      <w:tr w:rsidR="00992D83" w:rsidRPr="00470B8B" w14:paraId="19F231E0" w14:textId="77777777" w:rsidTr="00B7208E">
        <w:tc>
          <w:tcPr>
            <w:tcW w:w="2070" w:type="dxa"/>
            <w:shd w:val="clear" w:color="auto" w:fill="auto"/>
          </w:tcPr>
          <w:p w14:paraId="2902C80D" w14:textId="77777777" w:rsidR="00992D83" w:rsidRPr="00470B8B" w:rsidRDefault="00992D83" w:rsidP="00992D83">
            <w:pPr>
              <w:ind w:left="-17"/>
              <w:rPr>
                <w:rFonts w:eastAsia="Calibri" w:cs="Arial"/>
                <w:sz w:val="20"/>
              </w:rPr>
            </w:pPr>
            <w:r w:rsidRPr="00470B8B">
              <w:rPr>
                <w:rFonts w:eastAsia="Calibri" w:cs="Arial"/>
                <w:sz w:val="20"/>
              </w:rPr>
              <w:t>PM</w:t>
            </w:r>
          </w:p>
        </w:tc>
        <w:tc>
          <w:tcPr>
            <w:tcW w:w="8100" w:type="dxa"/>
            <w:shd w:val="clear" w:color="auto" w:fill="auto"/>
          </w:tcPr>
          <w:p w14:paraId="6AC16FFD" w14:textId="77777777" w:rsidR="00992D83" w:rsidRPr="00470B8B" w:rsidRDefault="00992D83" w:rsidP="00992D83">
            <w:pPr>
              <w:rPr>
                <w:rFonts w:eastAsia="Calibri" w:cs="Arial"/>
                <w:sz w:val="20"/>
              </w:rPr>
            </w:pPr>
            <w:r w:rsidRPr="00470B8B">
              <w:rPr>
                <w:rFonts w:eastAsia="Calibri" w:cs="Arial"/>
                <w:sz w:val="20"/>
              </w:rPr>
              <w:t>40 CFR Part 63, Subpart DDDDD, Table 5.1</w:t>
            </w:r>
          </w:p>
        </w:tc>
      </w:tr>
      <w:tr w:rsidR="00992D83" w:rsidRPr="00470B8B" w14:paraId="63D716D3" w14:textId="77777777" w:rsidTr="00B7208E">
        <w:tc>
          <w:tcPr>
            <w:tcW w:w="2070" w:type="dxa"/>
            <w:shd w:val="clear" w:color="auto" w:fill="auto"/>
          </w:tcPr>
          <w:p w14:paraId="7B70269A" w14:textId="77777777" w:rsidR="00992D83" w:rsidRPr="00470B8B" w:rsidRDefault="00992D83" w:rsidP="00992D83">
            <w:pPr>
              <w:ind w:left="-17"/>
              <w:rPr>
                <w:rFonts w:eastAsia="Calibri" w:cs="Arial"/>
                <w:sz w:val="20"/>
              </w:rPr>
            </w:pPr>
            <w:r w:rsidRPr="00470B8B">
              <w:rPr>
                <w:rFonts w:eastAsia="Calibri" w:cs="Arial"/>
                <w:sz w:val="20"/>
              </w:rPr>
              <w:t>CO</w:t>
            </w:r>
          </w:p>
        </w:tc>
        <w:tc>
          <w:tcPr>
            <w:tcW w:w="8100" w:type="dxa"/>
            <w:shd w:val="clear" w:color="auto" w:fill="auto"/>
          </w:tcPr>
          <w:p w14:paraId="1885E60C" w14:textId="77777777" w:rsidR="00992D83" w:rsidRPr="00470B8B" w:rsidRDefault="00992D83" w:rsidP="00992D83">
            <w:pPr>
              <w:rPr>
                <w:rFonts w:eastAsia="Calibri" w:cs="Arial"/>
                <w:sz w:val="20"/>
              </w:rPr>
            </w:pPr>
            <w:r w:rsidRPr="00470B8B">
              <w:rPr>
                <w:rFonts w:eastAsia="Calibri" w:cs="Arial"/>
                <w:sz w:val="20"/>
              </w:rPr>
              <w:t>40 CFR Part 63, Subpart DDDDD, Table 5.5</w:t>
            </w:r>
          </w:p>
        </w:tc>
      </w:tr>
      <w:tr w:rsidR="00992D83" w:rsidRPr="00470B8B" w14:paraId="4757491D" w14:textId="77777777" w:rsidTr="00B7208E">
        <w:tc>
          <w:tcPr>
            <w:tcW w:w="2070" w:type="dxa"/>
            <w:shd w:val="clear" w:color="auto" w:fill="auto"/>
          </w:tcPr>
          <w:p w14:paraId="4D938CE5" w14:textId="77777777" w:rsidR="00992D83" w:rsidRPr="00470B8B" w:rsidRDefault="00992D83" w:rsidP="00992D83">
            <w:pPr>
              <w:ind w:left="-17"/>
              <w:rPr>
                <w:rFonts w:eastAsia="Calibri" w:cs="Arial"/>
                <w:sz w:val="20"/>
              </w:rPr>
            </w:pPr>
            <w:r w:rsidRPr="00470B8B">
              <w:rPr>
                <w:rFonts w:eastAsia="Calibri" w:cs="Arial"/>
                <w:sz w:val="20"/>
              </w:rPr>
              <w:t>HCl</w:t>
            </w:r>
          </w:p>
        </w:tc>
        <w:tc>
          <w:tcPr>
            <w:tcW w:w="8100" w:type="dxa"/>
            <w:shd w:val="clear" w:color="auto" w:fill="auto"/>
          </w:tcPr>
          <w:p w14:paraId="30910AC7" w14:textId="77777777" w:rsidR="00992D83" w:rsidRPr="00470B8B" w:rsidRDefault="00992D83" w:rsidP="00992D83">
            <w:pPr>
              <w:rPr>
                <w:rFonts w:eastAsia="Calibri" w:cs="Arial"/>
                <w:sz w:val="20"/>
              </w:rPr>
            </w:pPr>
            <w:r w:rsidRPr="00470B8B">
              <w:rPr>
                <w:rFonts w:eastAsia="Calibri" w:cs="Arial"/>
                <w:sz w:val="20"/>
              </w:rPr>
              <w:t>40 CFR Part 63, Subpart DDDDD, Table 5.3</w:t>
            </w:r>
          </w:p>
        </w:tc>
      </w:tr>
      <w:tr w:rsidR="00992D83" w:rsidRPr="00470B8B" w14:paraId="10F954D5" w14:textId="77777777" w:rsidTr="00B7208E">
        <w:tc>
          <w:tcPr>
            <w:tcW w:w="2070" w:type="dxa"/>
            <w:shd w:val="clear" w:color="auto" w:fill="auto"/>
          </w:tcPr>
          <w:p w14:paraId="7A9CA8AF" w14:textId="77777777" w:rsidR="00992D83" w:rsidRPr="00470B8B" w:rsidRDefault="00992D83" w:rsidP="00992D83">
            <w:pPr>
              <w:ind w:left="-17"/>
              <w:rPr>
                <w:rFonts w:eastAsia="Calibri" w:cs="Arial"/>
                <w:sz w:val="20"/>
              </w:rPr>
            </w:pPr>
            <w:r w:rsidRPr="00470B8B">
              <w:rPr>
                <w:rFonts w:eastAsia="Calibri" w:cs="Arial"/>
                <w:sz w:val="20"/>
              </w:rPr>
              <w:t>Mercury</w:t>
            </w:r>
          </w:p>
        </w:tc>
        <w:tc>
          <w:tcPr>
            <w:tcW w:w="8100" w:type="dxa"/>
            <w:shd w:val="clear" w:color="auto" w:fill="auto"/>
          </w:tcPr>
          <w:p w14:paraId="670048E5" w14:textId="77777777" w:rsidR="00992D83" w:rsidRPr="00470B8B" w:rsidRDefault="00992D83" w:rsidP="00992D83">
            <w:pPr>
              <w:rPr>
                <w:rFonts w:eastAsia="Calibri" w:cs="Arial"/>
                <w:sz w:val="20"/>
              </w:rPr>
            </w:pPr>
            <w:r w:rsidRPr="00470B8B">
              <w:rPr>
                <w:rFonts w:eastAsia="Calibri" w:cs="Arial"/>
                <w:sz w:val="20"/>
              </w:rPr>
              <w:t>40 CFR Part 63, Subpart DDDDD, Table 5.4</w:t>
            </w:r>
          </w:p>
        </w:tc>
      </w:tr>
    </w:tbl>
    <w:p w14:paraId="48382879" w14:textId="77777777" w:rsidR="00992D83" w:rsidRPr="00470B8B" w:rsidRDefault="00992D83" w:rsidP="00992D83">
      <w:pPr>
        <w:jc w:val="both"/>
        <w:rPr>
          <w:rFonts w:cs="Arial"/>
          <w:sz w:val="20"/>
        </w:rPr>
      </w:pPr>
    </w:p>
    <w:p w14:paraId="2D759388" w14:textId="63238654" w:rsidR="00992D83" w:rsidRPr="00470B8B" w:rsidRDefault="00992D83" w:rsidP="00992D83">
      <w:pPr>
        <w:ind w:left="360"/>
        <w:jc w:val="both"/>
        <w:rPr>
          <w:rFonts w:cs="Arial"/>
          <w:b/>
          <w:color w:val="000000"/>
          <w:sz w:val="20"/>
        </w:rPr>
      </w:pPr>
      <w:r w:rsidRPr="00470B8B">
        <w:rPr>
          <w:rFonts w:cs="Arial"/>
          <w:sz w:val="20"/>
        </w:rPr>
        <w:t>Any alternate method, or a modification to the test methods in 40 CFR Part 63, Subpart DDDDD, Table 5 must be approved by EPA per 40 CFR 63.7570(b)(2)</w:t>
      </w:r>
      <w:r w:rsidRPr="00470B8B">
        <w:rPr>
          <w:rFonts w:cs="Arial"/>
          <w:color w:val="000000"/>
          <w:sz w:val="20"/>
        </w:rPr>
        <w:t xml:space="preserve">.  No less </w:t>
      </w:r>
      <w:r w:rsidRPr="00470B8B">
        <w:rPr>
          <w:rFonts w:cs="Arial"/>
          <w:sz w:val="20"/>
        </w:rPr>
        <w:t xml:space="preserve">than 30 </w:t>
      </w:r>
      <w:r w:rsidRPr="00470B8B">
        <w:rPr>
          <w:rFonts w:cs="Arial"/>
          <w:color w:val="000000"/>
          <w:sz w:val="20"/>
        </w:rPr>
        <w:t xml:space="preserve">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 </w:t>
      </w:r>
      <w:r w:rsidR="00021A30" w:rsidRPr="00470B8B">
        <w:rPr>
          <w:rFonts w:cs="Arial"/>
          <w:color w:val="000000"/>
          <w:sz w:val="20"/>
        </w:rPr>
        <w:t xml:space="preserve"> </w:t>
      </w:r>
      <w:r w:rsidRPr="00470B8B">
        <w:rPr>
          <w:rFonts w:cs="Arial"/>
          <w:color w:val="000000"/>
          <w:sz w:val="20"/>
        </w:rPr>
        <w:t xml:space="preserve">This report must also verify that the operating limits for each boiler or process heater have not changed or provide documentation of revised operating limits established during the performance test.  </w:t>
      </w:r>
      <w:r w:rsidRPr="00470B8B">
        <w:rPr>
          <w:rFonts w:cs="Arial"/>
          <w:b/>
          <w:color w:val="000000"/>
          <w:sz w:val="20"/>
        </w:rPr>
        <w:t>(40 CFR 63.7515</w:t>
      </w:r>
      <w:r w:rsidRPr="00470B8B">
        <w:rPr>
          <w:rFonts w:cs="Arial"/>
          <w:b/>
          <w:sz w:val="20"/>
        </w:rPr>
        <w:t xml:space="preserve">(a) and </w:t>
      </w:r>
      <w:r w:rsidRPr="00470B8B">
        <w:rPr>
          <w:rFonts w:cs="Arial"/>
          <w:b/>
          <w:color w:val="000000"/>
          <w:sz w:val="20"/>
        </w:rPr>
        <w:t>(f), 40 CFR 63.7520, 40 CFR Part 63, Subpart DDDDD, Table 7)</w:t>
      </w:r>
    </w:p>
    <w:p w14:paraId="12A99FA0" w14:textId="77777777" w:rsidR="00992D83" w:rsidRPr="00470B8B" w:rsidRDefault="00992D83" w:rsidP="00992D83">
      <w:pPr>
        <w:jc w:val="both"/>
        <w:rPr>
          <w:rFonts w:cs="Arial"/>
          <w:sz w:val="20"/>
        </w:rPr>
      </w:pPr>
    </w:p>
    <w:p w14:paraId="105D8117" w14:textId="782BFF69" w:rsidR="00992D83" w:rsidRPr="00470B8B" w:rsidRDefault="00992D83" w:rsidP="00501097">
      <w:pPr>
        <w:numPr>
          <w:ilvl w:val="0"/>
          <w:numId w:val="155"/>
        </w:numPr>
        <w:contextualSpacing/>
        <w:jc w:val="both"/>
        <w:rPr>
          <w:rFonts w:cs="Arial"/>
        </w:rPr>
      </w:pPr>
      <w:r w:rsidRPr="00470B8B">
        <w:rPr>
          <w:rFonts w:cs="Arial"/>
          <w:sz w:val="20"/>
        </w:rPr>
        <w:t>The permittee shall verify annually the HCl, mercury, PM, and CO emission rates from each emission unit annually.  Annual performance tests must be completed no more than 13</w:t>
      </w:r>
      <w:r w:rsidR="00C90D60" w:rsidRPr="00470B8B">
        <w:rPr>
          <w:rFonts w:cs="Arial"/>
          <w:sz w:val="20"/>
        </w:rPr>
        <w:t>-</w:t>
      </w:r>
      <w:r w:rsidRPr="00470B8B">
        <w:rPr>
          <w:rFonts w:cs="Arial"/>
          <w:sz w:val="20"/>
        </w:rPr>
        <w:t>months after the previous performance test.  If the performance tests for HCl, mercury, PM, and CO for at least 2 consecutive years show that emissions are at or below 75 percent of the emission limit for the pollutant, and if there are no changes in the operation of the individual boiler or process heater or air pollution control equipment that could increase emissions, the permittee may choose to conduct performance tests for the pollutant every third year.  Each such performance test must be conducted no more than 37</w:t>
      </w:r>
      <w:r w:rsidR="00C90D60" w:rsidRPr="00470B8B">
        <w:rPr>
          <w:rFonts w:cs="Arial"/>
          <w:sz w:val="20"/>
        </w:rPr>
        <w:t>-</w:t>
      </w:r>
      <w:r w:rsidRPr="00470B8B">
        <w:rPr>
          <w:rFonts w:cs="Arial"/>
          <w:sz w:val="20"/>
        </w:rPr>
        <w:t xml:space="preserve">months after the previous performance test.  </w:t>
      </w:r>
      <w:r w:rsidRPr="00470B8B">
        <w:rPr>
          <w:rFonts w:cs="Arial"/>
          <w:b/>
          <w:sz w:val="20"/>
        </w:rPr>
        <w:t>(40 CFR 63.7510(c), 40</w:t>
      </w:r>
      <w:r w:rsidR="00021A30" w:rsidRPr="00470B8B">
        <w:rPr>
          <w:rFonts w:cs="Arial"/>
          <w:b/>
          <w:sz w:val="20"/>
        </w:rPr>
        <w:t> </w:t>
      </w:r>
      <w:r w:rsidRPr="00470B8B">
        <w:rPr>
          <w:rFonts w:cs="Arial"/>
          <w:b/>
          <w:sz w:val="20"/>
        </w:rPr>
        <w:t>CFR 63.7515(a) and (b))</w:t>
      </w:r>
    </w:p>
    <w:p w14:paraId="6E2DF92A" w14:textId="77777777" w:rsidR="00992D83" w:rsidRPr="00470B8B" w:rsidRDefault="00992D83" w:rsidP="00992D83">
      <w:pPr>
        <w:jc w:val="both"/>
        <w:rPr>
          <w:rFonts w:cs="Arial"/>
          <w:sz w:val="20"/>
        </w:rPr>
      </w:pPr>
    </w:p>
    <w:p w14:paraId="74BCA7BB" w14:textId="77777777" w:rsidR="00992D83" w:rsidRPr="00470B8B" w:rsidRDefault="00992D83" w:rsidP="00501097">
      <w:pPr>
        <w:numPr>
          <w:ilvl w:val="0"/>
          <w:numId w:val="155"/>
        </w:numPr>
        <w:jc w:val="both"/>
        <w:rPr>
          <w:rFonts w:cs="Arial"/>
          <w:sz w:val="20"/>
        </w:rPr>
      </w:pPr>
      <w:r w:rsidRPr="00470B8B">
        <w:rPr>
          <w:rFonts w:cs="Arial"/>
          <w:sz w:val="20"/>
        </w:rPr>
        <w:t xml:space="preserve">For any boiler or process heater that has not operated for more than one year since the previous compliance demonstration, the permittee must complete the subsequent compliance demonstration no later than 180 days after the re-start of the affected source.  </w:t>
      </w:r>
      <w:r w:rsidRPr="00470B8B">
        <w:rPr>
          <w:rFonts w:cs="Arial"/>
          <w:b/>
          <w:sz w:val="20"/>
        </w:rPr>
        <w:t>(40 CFR 63.7515(g))</w:t>
      </w:r>
    </w:p>
    <w:p w14:paraId="047BAB4C" w14:textId="77777777" w:rsidR="00992D83" w:rsidRPr="00470B8B" w:rsidRDefault="00992D83" w:rsidP="00992D83">
      <w:pPr>
        <w:ind w:left="360" w:hanging="360"/>
        <w:contextualSpacing/>
        <w:jc w:val="both"/>
        <w:rPr>
          <w:rFonts w:cs="Arial"/>
          <w:sz w:val="20"/>
        </w:rPr>
      </w:pPr>
    </w:p>
    <w:p w14:paraId="1767278D" w14:textId="77777777" w:rsidR="00992D83" w:rsidRPr="00470B8B" w:rsidRDefault="00992D83" w:rsidP="00501097">
      <w:pPr>
        <w:numPr>
          <w:ilvl w:val="0"/>
          <w:numId w:val="155"/>
        </w:numPr>
        <w:contextualSpacing/>
        <w:jc w:val="both"/>
        <w:rPr>
          <w:rFonts w:cs="Arial"/>
          <w:b/>
          <w:sz w:val="20"/>
        </w:rPr>
      </w:pPr>
      <w:r w:rsidRPr="00470B8B">
        <w:rPr>
          <w:rFonts w:cs="Arial"/>
          <w:sz w:val="20"/>
        </w:rPr>
        <w:t xml:space="preserve">If a performance test shows emissions exceeded the emission limit or 75 percent of the emission limit in SC I.1 through SC I.4 for a pollutant, the permittee must conduct annual performance tests for that pollutant until all performance tests over a consecutive 2-year period meet the required level (at or below 75 percent of the emission limit in SC I.1 through SC I.4).  </w:t>
      </w:r>
      <w:r w:rsidRPr="00470B8B">
        <w:rPr>
          <w:rFonts w:cs="Arial"/>
          <w:b/>
          <w:sz w:val="20"/>
        </w:rPr>
        <w:t>(40 CFR 63.7515(c))</w:t>
      </w:r>
    </w:p>
    <w:p w14:paraId="6B6514C0" w14:textId="77777777" w:rsidR="00992D83" w:rsidRPr="00470B8B" w:rsidRDefault="00992D83" w:rsidP="00992D83">
      <w:pPr>
        <w:ind w:left="360" w:hanging="360"/>
        <w:contextualSpacing/>
        <w:jc w:val="both"/>
        <w:rPr>
          <w:rFonts w:cs="Arial"/>
          <w:bCs/>
          <w:sz w:val="20"/>
        </w:rPr>
      </w:pPr>
    </w:p>
    <w:p w14:paraId="1FDA035C" w14:textId="77777777" w:rsidR="00992D83" w:rsidRPr="00470B8B" w:rsidRDefault="00992D83" w:rsidP="00992D83">
      <w:pPr>
        <w:autoSpaceDE w:val="0"/>
        <w:autoSpaceDN w:val="0"/>
        <w:adjustRightInd w:val="0"/>
        <w:ind w:left="360" w:hanging="360"/>
        <w:jc w:val="both"/>
        <w:rPr>
          <w:rFonts w:eastAsia="Calibri" w:cs="Arial"/>
          <w:color w:val="000000"/>
          <w:sz w:val="20"/>
        </w:rPr>
      </w:pPr>
      <w:r w:rsidRPr="00470B8B">
        <w:rPr>
          <w:rFonts w:cs="Arial"/>
          <w:color w:val="000000"/>
          <w:sz w:val="20"/>
        </w:rPr>
        <w:t xml:space="preserve">6. </w:t>
      </w:r>
      <w:r w:rsidRPr="00470B8B">
        <w:rPr>
          <w:rFonts w:cs="Arial"/>
          <w:color w:val="000000"/>
          <w:sz w:val="20"/>
        </w:rPr>
        <w:tab/>
        <w:t xml:space="preserve">The permittee must submit a Notification of Intent to conduct a performance test at least 60 days before the performance test is scheduled to begin.  </w:t>
      </w:r>
      <w:r w:rsidRPr="00470B8B">
        <w:rPr>
          <w:rFonts w:cs="Arial"/>
          <w:color w:val="000000"/>
          <w:sz w:val="20"/>
          <w:szCs w:val="24"/>
        </w:rPr>
        <w:t>The permittee shall notify the AQD Technical Programs Unit Supervisor and the District Supervisor.</w:t>
      </w:r>
      <w:r w:rsidRPr="00470B8B">
        <w:rPr>
          <w:rFonts w:cs="Arial"/>
          <w:color w:val="000000"/>
          <w:sz w:val="20"/>
        </w:rPr>
        <w:t xml:space="preserve">  </w:t>
      </w:r>
      <w:r w:rsidRPr="00470B8B">
        <w:rPr>
          <w:rFonts w:cs="Arial"/>
          <w:b/>
          <w:bCs/>
          <w:color w:val="000000"/>
          <w:sz w:val="20"/>
        </w:rPr>
        <w:t>(</w:t>
      </w:r>
      <w:r w:rsidRPr="00470B8B">
        <w:rPr>
          <w:rFonts w:cs="Arial"/>
          <w:b/>
          <w:color w:val="000000"/>
          <w:sz w:val="20"/>
          <w:szCs w:val="24"/>
        </w:rPr>
        <w:t xml:space="preserve">R 336.1213(3), </w:t>
      </w:r>
      <w:r w:rsidRPr="00470B8B">
        <w:rPr>
          <w:rFonts w:cs="Arial"/>
          <w:b/>
          <w:color w:val="000000"/>
          <w:sz w:val="20"/>
        </w:rPr>
        <w:t>40 CFR 63.7545(d))</w:t>
      </w:r>
    </w:p>
    <w:p w14:paraId="09BFB2C6" w14:textId="77777777" w:rsidR="00992D83" w:rsidRPr="00470B8B" w:rsidRDefault="00992D83" w:rsidP="00992D83">
      <w:pPr>
        <w:ind w:left="360" w:hanging="360"/>
        <w:jc w:val="both"/>
        <w:rPr>
          <w:rFonts w:cs="Arial"/>
          <w:sz w:val="20"/>
        </w:rPr>
      </w:pPr>
    </w:p>
    <w:p w14:paraId="1A39FAF2" w14:textId="77777777" w:rsidR="00992D83" w:rsidRPr="00470B8B" w:rsidRDefault="00992D83" w:rsidP="00992D83">
      <w:pPr>
        <w:ind w:left="360" w:hanging="360"/>
        <w:jc w:val="both"/>
        <w:rPr>
          <w:rFonts w:cs="Arial"/>
          <w:sz w:val="20"/>
        </w:rPr>
      </w:pPr>
      <w:r w:rsidRPr="00470B8B">
        <w:rPr>
          <w:rFonts w:cs="Arial"/>
          <w:sz w:val="20"/>
        </w:rPr>
        <w:t>7.</w:t>
      </w:r>
      <w:r w:rsidRPr="00470B8B">
        <w:rPr>
          <w:rFonts w:cs="Arial"/>
          <w:sz w:val="20"/>
        </w:rPr>
        <w:tab/>
        <w:t xml:space="preserve">The permittee must conduct performance tests at representative operating load conditions while burning the type of fuel or mixture of fuels that has the highest content of chlorine and mercury) and the permittee must demonstrate compliance and establish the operating limits based on these performance tests.  These requirements could result in the need to conduct more than one performance test.  Following each performance </w:t>
      </w:r>
      <w:r w:rsidRPr="00470B8B">
        <w:rPr>
          <w:rFonts w:cs="Arial"/>
          <w:sz w:val="20"/>
        </w:rPr>
        <w:lastRenderedPageBreak/>
        <w:t xml:space="preserve">test and until the next performance test, the permittee must comply with the operating limit for operating load conditions specified in Table 4 of 40 CFR Part 63, Subpart DDDDD.  </w:t>
      </w:r>
      <w:r w:rsidRPr="00470B8B">
        <w:rPr>
          <w:rFonts w:cs="Arial"/>
          <w:b/>
          <w:sz w:val="20"/>
        </w:rPr>
        <w:t>(40 CFR 63.7520(c))</w:t>
      </w:r>
    </w:p>
    <w:p w14:paraId="3D5CE56A" w14:textId="39F31A12" w:rsidR="00992D83" w:rsidRDefault="00992D83" w:rsidP="00992D83">
      <w:pPr>
        <w:ind w:left="360" w:hanging="360"/>
        <w:jc w:val="both"/>
        <w:rPr>
          <w:rFonts w:cs="Arial"/>
          <w:sz w:val="20"/>
        </w:rPr>
      </w:pPr>
    </w:p>
    <w:p w14:paraId="2FD9E2A2" w14:textId="4F719697" w:rsidR="00992D83" w:rsidRPr="00470B8B" w:rsidRDefault="00992D83" w:rsidP="00992D83">
      <w:pPr>
        <w:ind w:left="360" w:hanging="360"/>
        <w:jc w:val="both"/>
        <w:rPr>
          <w:rFonts w:cs="Arial"/>
          <w:b/>
          <w:sz w:val="20"/>
        </w:rPr>
      </w:pPr>
      <w:r w:rsidRPr="00470B8B">
        <w:rPr>
          <w:rFonts w:cs="Arial"/>
          <w:bCs/>
          <w:sz w:val="20"/>
          <w:szCs w:val="24"/>
        </w:rPr>
        <w:t>8.</w:t>
      </w:r>
      <w:r w:rsidRPr="00470B8B">
        <w:rPr>
          <w:rFonts w:cs="Arial"/>
          <w:bCs/>
          <w:sz w:val="20"/>
          <w:szCs w:val="24"/>
        </w:rPr>
        <w:tab/>
        <w:t>The permittee must conduct a monthly fuel analysis for mercury and HCl according to 40 CFR 63.7521 for each type of fuel burned.  The permittee may comply with this monthly requirement by completing the fuel analysis any time within the calendar month as long as the analysis is separated from the previous analysis by at least 14 calendar days.  If burning a new type of fuel, conduct a fuel analysis before burning the new type of fuel in the boiler or process heater.  If each of 12 consecutive monthly fuel analyses demonstrates 75 percent or less of the compliance level, the permittee may decrease the fuel analysis frequency to quarterly for that fuel.  If any quarterly sample exceeds 75 percent of the compliance level or the permittee begins burning a new type of fuel, return to monthly monitoring for that fuel, until 12</w:t>
      </w:r>
      <w:r w:rsidR="00C90D60" w:rsidRPr="00470B8B">
        <w:rPr>
          <w:rFonts w:cs="Arial"/>
          <w:bCs/>
          <w:sz w:val="20"/>
          <w:szCs w:val="24"/>
        </w:rPr>
        <w:t>-</w:t>
      </w:r>
      <w:r w:rsidRPr="00470B8B">
        <w:rPr>
          <w:rFonts w:cs="Arial"/>
          <w:bCs/>
          <w:sz w:val="20"/>
          <w:szCs w:val="24"/>
        </w:rPr>
        <w:t>months of fuel analyses are again less than 75 percent of the compliance level.  If sampling is conducted on one day per month, samples should be no less than 14 days apart, but if multiple samples are taken per month, the 14-day restriction does not apply</w:t>
      </w:r>
      <w:r w:rsidRPr="00470B8B">
        <w:rPr>
          <w:rFonts w:cs="Arial"/>
          <w:sz w:val="20"/>
        </w:rPr>
        <w:t xml:space="preserve">.  </w:t>
      </w:r>
      <w:r w:rsidRPr="00470B8B">
        <w:rPr>
          <w:rFonts w:cs="Arial"/>
          <w:b/>
          <w:sz w:val="20"/>
        </w:rPr>
        <w:t>(40 CFR 63.7515(e), 40 CFR Part</w:t>
      </w:r>
      <w:r w:rsidR="00021A30" w:rsidRPr="00470B8B">
        <w:rPr>
          <w:rFonts w:cs="Arial"/>
          <w:b/>
          <w:sz w:val="20"/>
        </w:rPr>
        <w:t> </w:t>
      </w:r>
      <w:r w:rsidRPr="00470B8B">
        <w:rPr>
          <w:rFonts w:cs="Arial"/>
          <w:b/>
          <w:sz w:val="20"/>
        </w:rPr>
        <w:t>63, Subpart DDDDD, Table 8.8)</w:t>
      </w:r>
    </w:p>
    <w:p w14:paraId="54D8337F" w14:textId="77777777" w:rsidR="00992D83" w:rsidRPr="00470B8B" w:rsidRDefault="00992D83" w:rsidP="00992D83">
      <w:pPr>
        <w:jc w:val="both"/>
        <w:rPr>
          <w:rFonts w:cs="Arial"/>
          <w:sz w:val="20"/>
        </w:rPr>
      </w:pPr>
    </w:p>
    <w:p w14:paraId="053C7664" w14:textId="77777777" w:rsidR="00992D83" w:rsidRPr="00470B8B" w:rsidRDefault="00992D83" w:rsidP="00992D83">
      <w:pPr>
        <w:jc w:val="both"/>
        <w:rPr>
          <w:rFonts w:cs="Arial"/>
        </w:rPr>
      </w:pPr>
      <w:r w:rsidRPr="00470B8B">
        <w:rPr>
          <w:rFonts w:cs="Arial"/>
          <w:b/>
        </w:rPr>
        <w:t xml:space="preserve">VI.  </w:t>
      </w:r>
      <w:r w:rsidRPr="00470B8B">
        <w:rPr>
          <w:rFonts w:cs="Arial"/>
          <w:b/>
          <w:u w:val="single"/>
        </w:rPr>
        <w:t>MONITORING/RECORDKEEPING</w:t>
      </w:r>
    </w:p>
    <w:p w14:paraId="7B969957" w14:textId="77777777" w:rsidR="00992D83" w:rsidRPr="00470B8B" w:rsidRDefault="00992D83" w:rsidP="00992D83">
      <w:pPr>
        <w:jc w:val="both"/>
        <w:rPr>
          <w:rFonts w:cs="Arial"/>
          <w:b/>
          <w:sz w:val="20"/>
        </w:rPr>
      </w:pPr>
      <w:r w:rsidRPr="00470B8B">
        <w:rPr>
          <w:rFonts w:cs="Arial"/>
          <w:sz w:val="20"/>
        </w:rPr>
        <w:t xml:space="preserve">Records shall be maintained on file for a period of five years.  </w:t>
      </w:r>
      <w:r w:rsidRPr="00470B8B">
        <w:rPr>
          <w:rFonts w:cs="Arial"/>
          <w:b/>
          <w:sz w:val="20"/>
        </w:rPr>
        <w:t>(R 336.1213(3)(b)(ii))</w:t>
      </w:r>
    </w:p>
    <w:p w14:paraId="5B859597" w14:textId="77777777" w:rsidR="00992D83" w:rsidRPr="00470B8B" w:rsidRDefault="00992D83" w:rsidP="00992D83">
      <w:pPr>
        <w:spacing w:after="60"/>
        <w:ind w:left="360" w:hanging="360"/>
        <w:jc w:val="both"/>
        <w:rPr>
          <w:rFonts w:cs="Arial"/>
          <w:sz w:val="20"/>
        </w:rPr>
      </w:pPr>
      <w:r w:rsidRPr="00470B8B">
        <w:rPr>
          <w:rFonts w:cs="Arial"/>
          <w:sz w:val="20"/>
        </w:rPr>
        <w:t>1.</w:t>
      </w:r>
      <w:r w:rsidRPr="00470B8B">
        <w:rPr>
          <w:rFonts w:cs="Arial"/>
          <w:sz w:val="20"/>
        </w:rPr>
        <w:tab/>
        <w:t xml:space="preserve">The permittee must develop, implement, and maintain a site-specific monitoring plan according to the requirements listed below, for the use of any CMS (including CEMS, COMS, or Continuous Parameter Monitoring System (CPMS)) used to comply with 40 CFR Part 63 Subpart DDDDD.  </w:t>
      </w:r>
    </w:p>
    <w:p w14:paraId="2EC8ACC8" w14:textId="77777777" w:rsidR="00992D83" w:rsidRPr="00470B8B" w:rsidRDefault="00992D83" w:rsidP="00992D83">
      <w:pPr>
        <w:spacing w:after="60"/>
        <w:ind w:left="720" w:hanging="360"/>
        <w:jc w:val="both"/>
        <w:rPr>
          <w:rFonts w:cs="Arial"/>
          <w:b/>
          <w:sz w:val="20"/>
        </w:rPr>
      </w:pPr>
      <w:r w:rsidRPr="00470B8B">
        <w:rPr>
          <w:rFonts w:cs="Arial"/>
          <w:sz w:val="20"/>
        </w:rPr>
        <w:t>a.</w:t>
      </w:r>
      <w:r w:rsidRPr="00470B8B">
        <w:rPr>
          <w:rFonts w:cs="Arial"/>
          <w:sz w:val="20"/>
        </w:rPr>
        <w:tab/>
        <w:t xml:space="preserve">For each CMS, the permittee must develop, and submit to the Administrator for approval upon request, a site-specific monitoring plan that addresses design, data collection, and the quality assurance and quality control elements outlined in 40 CFR 63.8(d) and the elements as listed below. </w:t>
      </w:r>
    </w:p>
    <w:p w14:paraId="63992FD9" w14:textId="77777777" w:rsidR="00992D83" w:rsidRPr="00470B8B" w:rsidRDefault="00992D83" w:rsidP="00992D83">
      <w:pPr>
        <w:spacing w:after="60"/>
        <w:ind w:left="1080" w:hanging="360"/>
        <w:jc w:val="both"/>
        <w:rPr>
          <w:rFonts w:cs="Arial"/>
          <w:sz w:val="20"/>
        </w:rPr>
      </w:pPr>
      <w:r w:rsidRPr="00470B8B">
        <w:rPr>
          <w:rFonts w:cs="Arial"/>
          <w:sz w:val="20"/>
        </w:rPr>
        <w:t>i.</w:t>
      </w:r>
      <w:r w:rsidRPr="00470B8B">
        <w:rPr>
          <w:rFonts w:cs="Arial"/>
          <w:sz w:val="20"/>
        </w:rPr>
        <w:tab/>
        <w:t xml:space="preserve">Installation of the CMS sampling probe or other interface at a measurement location relative to each affected process unit such that the measurement is representative of control of the exhaust emissions (e.g., on or downstream of the last control device).  </w:t>
      </w:r>
      <w:r w:rsidRPr="00470B8B">
        <w:rPr>
          <w:rFonts w:cs="Arial"/>
          <w:b/>
          <w:sz w:val="20"/>
        </w:rPr>
        <w:t>(40 CFR 63.7505(d)(1)(i))</w:t>
      </w:r>
    </w:p>
    <w:p w14:paraId="06CD84B5" w14:textId="77777777" w:rsidR="00992D83" w:rsidRPr="00470B8B" w:rsidRDefault="00992D83" w:rsidP="00992D83">
      <w:pPr>
        <w:spacing w:after="60"/>
        <w:ind w:left="1080" w:hanging="360"/>
        <w:jc w:val="both"/>
        <w:rPr>
          <w:rFonts w:cs="Arial"/>
          <w:sz w:val="20"/>
        </w:rPr>
      </w:pPr>
      <w:r w:rsidRPr="00470B8B">
        <w:rPr>
          <w:rFonts w:cs="Arial"/>
          <w:sz w:val="20"/>
        </w:rPr>
        <w:t>ii.</w:t>
      </w:r>
      <w:r w:rsidRPr="00470B8B">
        <w:rPr>
          <w:rFonts w:cs="Arial"/>
          <w:sz w:val="20"/>
        </w:rPr>
        <w:tab/>
        <w:t xml:space="preserve">Performance and equipment specifications for the sample interface, the pollutant concentration or parametric signal analyzer, and the data collection and reduction systems.  </w:t>
      </w:r>
      <w:r w:rsidRPr="00470B8B">
        <w:rPr>
          <w:rFonts w:cs="Arial"/>
          <w:b/>
          <w:sz w:val="20"/>
        </w:rPr>
        <w:t>(40 CFR 63.7505(d)(1)(ii))</w:t>
      </w:r>
    </w:p>
    <w:p w14:paraId="1568C44F" w14:textId="77777777" w:rsidR="00992D83" w:rsidRPr="00470B8B" w:rsidRDefault="00992D83" w:rsidP="00992D83">
      <w:pPr>
        <w:spacing w:after="60"/>
        <w:ind w:left="1080" w:hanging="360"/>
        <w:jc w:val="both"/>
        <w:rPr>
          <w:rFonts w:cs="Arial"/>
          <w:sz w:val="20"/>
        </w:rPr>
      </w:pPr>
      <w:r w:rsidRPr="00470B8B">
        <w:rPr>
          <w:rFonts w:cs="Arial"/>
          <w:sz w:val="20"/>
        </w:rPr>
        <w:t>iii.</w:t>
      </w:r>
      <w:r w:rsidRPr="00470B8B">
        <w:rPr>
          <w:rFonts w:cs="Arial"/>
          <w:sz w:val="20"/>
        </w:rPr>
        <w:tab/>
        <w:t xml:space="preserve">Performance evaluation procedures and acceptance criteria (e.g., calibrations, accuracy audits, analytical drift).  </w:t>
      </w:r>
      <w:r w:rsidRPr="00470B8B">
        <w:rPr>
          <w:rFonts w:cs="Arial"/>
          <w:b/>
          <w:sz w:val="20"/>
        </w:rPr>
        <w:t>(40 CFR 63.7505(d)(1)(iii))</w:t>
      </w:r>
    </w:p>
    <w:p w14:paraId="6F3FD926" w14:textId="77777777" w:rsidR="00992D83" w:rsidRPr="00470B8B" w:rsidRDefault="00992D83" w:rsidP="00992D83">
      <w:pPr>
        <w:spacing w:after="60"/>
        <w:ind w:left="720" w:hanging="360"/>
        <w:jc w:val="both"/>
        <w:rPr>
          <w:rFonts w:cs="Arial"/>
          <w:sz w:val="20"/>
        </w:rPr>
      </w:pPr>
      <w:r w:rsidRPr="00470B8B">
        <w:rPr>
          <w:rFonts w:cs="Arial"/>
          <w:sz w:val="20"/>
        </w:rPr>
        <w:t>b.</w:t>
      </w:r>
      <w:r w:rsidRPr="00470B8B">
        <w:rPr>
          <w:rFonts w:cs="Arial"/>
          <w:sz w:val="20"/>
        </w:rPr>
        <w:tab/>
        <w:t xml:space="preserve">In the site-specific monitoring plan, the permittee must also address the items listed below.  </w:t>
      </w:r>
    </w:p>
    <w:p w14:paraId="7F7A6775" w14:textId="77777777" w:rsidR="00992D83" w:rsidRPr="00470B8B" w:rsidRDefault="00992D83" w:rsidP="00992D83">
      <w:pPr>
        <w:spacing w:after="60"/>
        <w:ind w:left="1080" w:hanging="360"/>
        <w:jc w:val="both"/>
        <w:rPr>
          <w:rFonts w:cs="Arial"/>
          <w:sz w:val="20"/>
        </w:rPr>
      </w:pPr>
      <w:r w:rsidRPr="00470B8B">
        <w:rPr>
          <w:rFonts w:cs="Arial"/>
          <w:sz w:val="20"/>
        </w:rPr>
        <w:t>i.</w:t>
      </w:r>
      <w:r w:rsidRPr="00470B8B">
        <w:rPr>
          <w:rFonts w:cs="Arial"/>
          <w:sz w:val="20"/>
        </w:rPr>
        <w:tab/>
        <w:t xml:space="preserve">Ongoing operation and maintenance procedures.  </w:t>
      </w:r>
      <w:r w:rsidRPr="00470B8B">
        <w:rPr>
          <w:rFonts w:cs="Arial"/>
          <w:b/>
          <w:sz w:val="20"/>
        </w:rPr>
        <w:t>(40 CFR 63.7505(d)(2)(i))</w:t>
      </w:r>
    </w:p>
    <w:p w14:paraId="15DFFFFF" w14:textId="77777777" w:rsidR="00992D83" w:rsidRPr="00470B8B" w:rsidRDefault="00992D83" w:rsidP="00992D83">
      <w:pPr>
        <w:spacing w:after="60"/>
        <w:ind w:left="1080" w:hanging="360"/>
        <w:jc w:val="both"/>
        <w:rPr>
          <w:rFonts w:cs="Arial"/>
          <w:sz w:val="20"/>
        </w:rPr>
      </w:pPr>
      <w:r w:rsidRPr="00470B8B">
        <w:rPr>
          <w:rFonts w:cs="Arial"/>
          <w:sz w:val="20"/>
        </w:rPr>
        <w:t>ii.</w:t>
      </w:r>
      <w:r w:rsidRPr="00470B8B">
        <w:rPr>
          <w:rFonts w:cs="Arial"/>
          <w:sz w:val="20"/>
        </w:rPr>
        <w:tab/>
        <w:t xml:space="preserve">Ongoing data quality assurance procedures.  </w:t>
      </w:r>
      <w:r w:rsidRPr="00470B8B">
        <w:rPr>
          <w:rFonts w:cs="Arial"/>
          <w:b/>
          <w:sz w:val="20"/>
        </w:rPr>
        <w:t>(40 CFR 63.7505(d)(2)(ii))</w:t>
      </w:r>
    </w:p>
    <w:p w14:paraId="4D6CA34A" w14:textId="77777777" w:rsidR="00992D83" w:rsidRPr="00470B8B" w:rsidRDefault="00992D83" w:rsidP="00992D83">
      <w:pPr>
        <w:spacing w:after="60"/>
        <w:ind w:left="1080" w:hanging="360"/>
        <w:jc w:val="both"/>
        <w:rPr>
          <w:rFonts w:cs="Arial"/>
          <w:sz w:val="20"/>
        </w:rPr>
      </w:pPr>
      <w:r w:rsidRPr="00470B8B">
        <w:rPr>
          <w:rFonts w:cs="Arial"/>
          <w:sz w:val="20"/>
        </w:rPr>
        <w:t>iii.</w:t>
      </w:r>
      <w:r w:rsidRPr="00470B8B">
        <w:rPr>
          <w:rFonts w:cs="Arial"/>
          <w:sz w:val="20"/>
        </w:rPr>
        <w:tab/>
        <w:t xml:space="preserve">Ongoing recordkeeping and reporting procedures.  </w:t>
      </w:r>
      <w:r w:rsidRPr="00470B8B">
        <w:rPr>
          <w:rFonts w:cs="Arial"/>
          <w:b/>
          <w:sz w:val="20"/>
        </w:rPr>
        <w:t>(40 CFR 63.7505(d)(2)(iii))</w:t>
      </w:r>
    </w:p>
    <w:p w14:paraId="5BC13CED" w14:textId="77777777" w:rsidR="00992D83" w:rsidRPr="00470B8B" w:rsidRDefault="00992D83" w:rsidP="00992D83">
      <w:pPr>
        <w:spacing w:after="60"/>
        <w:ind w:left="720" w:hanging="360"/>
        <w:jc w:val="both"/>
        <w:rPr>
          <w:rFonts w:cs="Arial"/>
          <w:sz w:val="20"/>
        </w:rPr>
      </w:pPr>
      <w:r w:rsidRPr="00470B8B">
        <w:rPr>
          <w:rFonts w:cs="Arial"/>
          <w:sz w:val="20"/>
        </w:rPr>
        <w:t>c.</w:t>
      </w:r>
      <w:r w:rsidRPr="00470B8B">
        <w:rPr>
          <w:rFonts w:cs="Arial"/>
          <w:sz w:val="20"/>
        </w:rPr>
        <w:tab/>
        <w:t xml:space="preserve">The permittee must conduct a performance evaluation of each CMS in accordance with the site-specific monitoring plan.  </w:t>
      </w:r>
      <w:r w:rsidRPr="00470B8B">
        <w:rPr>
          <w:rFonts w:cs="Arial"/>
          <w:b/>
          <w:sz w:val="20"/>
        </w:rPr>
        <w:t>(40 CFR 63.7505(d)(3))</w:t>
      </w:r>
    </w:p>
    <w:p w14:paraId="1F4B3148" w14:textId="77777777" w:rsidR="00992D83" w:rsidRPr="00470B8B" w:rsidRDefault="00992D83" w:rsidP="00992D83">
      <w:pPr>
        <w:ind w:left="720" w:hanging="360"/>
        <w:jc w:val="both"/>
        <w:rPr>
          <w:rFonts w:cs="Arial"/>
          <w:sz w:val="20"/>
        </w:rPr>
      </w:pPr>
      <w:r w:rsidRPr="00470B8B">
        <w:rPr>
          <w:rFonts w:cs="Arial"/>
          <w:sz w:val="20"/>
        </w:rPr>
        <w:t>d.</w:t>
      </w:r>
      <w:r w:rsidRPr="00470B8B">
        <w:rPr>
          <w:rFonts w:cs="Arial"/>
          <w:sz w:val="20"/>
        </w:rPr>
        <w:tab/>
        <w:t xml:space="preserve">The permittee must operate and maintain the CMS in continuous operation according to the site-specific monitoring plan.  </w:t>
      </w:r>
      <w:r w:rsidRPr="00470B8B">
        <w:rPr>
          <w:rFonts w:cs="Arial"/>
          <w:b/>
          <w:sz w:val="20"/>
        </w:rPr>
        <w:t>(40 CFR 63.7505(d)(4))</w:t>
      </w:r>
    </w:p>
    <w:p w14:paraId="22AE6130" w14:textId="77777777" w:rsidR="00992D83" w:rsidRPr="00470B8B" w:rsidRDefault="00992D83" w:rsidP="00992D83">
      <w:pPr>
        <w:jc w:val="both"/>
        <w:rPr>
          <w:rFonts w:cs="Arial"/>
          <w:sz w:val="20"/>
        </w:rPr>
      </w:pPr>
    </w:p>
    <w:p w14:paraId="16D33399" w14:textId="77777777" w:rsidR="00992D83" w:rsidRPr="00470B8B" w:rsidRDefault="00992D83" w:rsidP="00992D83">
      <w:pPr>
        <w:ind w:left="360" w:hanging="360"/>
        <w:jc w:val="both"/>
        <w:rPr>
          <w:rFonts w:cs="Arial"/>
          <w:sz w:val="20"/>
        </w:rPr>
      </w:pPr>
      <w:bookmarkStart w:id="141" w:name="_Hlk38959478"/>
      <w:r w:rsidRPr="00470B8B">
        <w:rPr>
          <w:rFonts w:cs="Arial"/>
          <w:sz w:val="20"/>
        </w:rPr>
        <w:t>2.</w:t>
      </w:r>
      <w:r w:rsidRPr="00470B8B">
        <w:rPr>
          <w:rFonts w:cs="Arial"/>
          <w:sz w:val="20"/>
        </w:rPr>
        <w:tab/>
        <w:t xml:space="preserve">The permittee must operate the monitoring system and collect data at all required intervals at all times that each boiler or process heater is operating and compliance is required, except for periods of monitoring system malfunctions or out of control periods (see 40 CFR 63.8(c)(7)), and required monitoring system quality assurance or control activities, including, as applicable, calibration checks, required zero and span adjustments, and scheduled CMS maintenance as defined in the site-specific monitoring plan.  A monitoring system malfunction is any sudden, infrequent, not reasonably preventable failure of the monitoring system to provide valid data.  Monitoring system failures that are caused in part by poor maintenance or careless operation are not malfunctions.  The permittee is required to complete monitoring system repairs in response to monitoring system malfunctions or out-of-control periods and to return the monitoring system to operation as expeditiously as practicable.  </w:t>
      </w:r>
      <w:r w:rsidRPr="00470B8B">
        <w:rPr>
          <w:rFonts w:cs="Arial"/>
          <w:b/>
          <w:sz w:val="20"/>
        </w:rPr>
        <w:t>(40 CFR 63.7535(b))</w:t>
      </w:r>
    </w:p>
    <w:p w14:paraId="200EEA7D" w14:textId="77777777" w:rsidR="004B7EFB" w:rsidRPr="00470B8B" w:rsidRDefault="004B7EFB" w:rsidP="00992D83">
      <w:pPr>
        <w:ind w:left="360" w:hanging="360"/>
        <w:rPr>
          <w:rFonts w:cs="Arial"/>
          <w:sz w:val="20"/>
        </w:rPr>
      </w:pPr>
    </w:p>
    <w:p w14:paraId="2A238DCC" w14:textId="77777777" w:rsidR="00992D83" w:rsidRPr="00470B8B" w:rsidRDefault="00992D83" w:rsidP="00992D83">
      <w:pPr>
        <w:ind w:left="360" w:hanging="360"/>
        <w:jc w:val="both"/>
        <w:rPr>
          <w:rFonts w:cs="Arial"/>
          <w:sz w:val="20"/>
        </w:rPr>
      </w:pPr>
      <w:r w:rsidRPr="00470B8B">
        <w:rPr>
          <w:rFonts w:cs="Arial"/>
          <w:sz w:val="20"/>
        </w:rPr>
        <w:t>3.</w:t>
      </w:r>
      <w:r w:rsidRPr="00470B8B">
        <w:rPr>
          <w:rFonts w:cs="Arial"/>
          <w:sz w:val="20"/>
        </w:rPr>
        <w:tab/>
        <w:t xml:space="preserve">The permittee may not use data recorded during periods of startup and shutdown, monitoring system malfunctions or out-of-control periods, repairs associated with monitoring system malfunctions or out-of-control periods, or required monitoring system quality assurance or control activities in data averages and calculations used to report emissions or operating levels.  The permittee must record and make available upon request results </w:t>
      </w:r>
      <w:r w:rsidRPr="00470B8B">
        <w:rPr>
          <w:rFonts w:cs="Arial"/>
          <w:sz w:val="20"/>
        </w:rPr>
        <w:lastRenderedPageBreak/>
        <w:t xml:space="preserve">of CMS performance audits and dates and duration of periods when the CMS is out of control to completion of the corrective actions necessary to return the CMS to operation consistent with the site-specific monitoring plan.  The permittee must use all the data collected during all other periods in assessing compliance and the operation of the control device and associated control system.  </w:t>
      </w:r>
      <w:r w:rsidRPr="00470B8B">
        <w:rPr>
          <w:rFonts w:cs="Arial"/>
          <w:b/>
          <w:sz w:val="20"/>
        </w:rPr>
        <w:t>(40 CFR 63.7535(c))</w:t>
      </w:r>
    </w:p>
    <w:p w14:paraId="3103A506" w14:textId="77777777" w:rsidR="00992D83" w:rsidRPr="00470B8B" w:rsidRDefault="00992D83" w:rsidP="00992D83">
      <w:pPr>
        <w:rPr>
          <w:rFonts w:cs="Arial"/>
          <w:sz w:val="20"/>
        </w:rPr>
      </w:pPr>
    </w:p>
    <w:p w14:paraId="73DEAFD1" w14:textId="77777777" w:rsidR="00992D83" w:rsidRPr="00470B8B" w:rsidRDefault="00992D83" w:rsidP="00992D83">
      <w:pPr>
        <w:ind w:left="360" w:hanging="360"/>
        <w:jc w:val="both"/>
        <w:rPr>
          <w:rFonts w:cs="Arial"/>
          <w:sz w:val="20"/>
        </w:rPr>
      </w:pPr>
      <w:r w:rsidRPr="00470B8B">
        <w:rPr>
          <w:rFonts w:cs="Arial"/>
          <w:sz w:val="20"/>
        </w:rPr>
        <w:t>4.</w:t>
      </w:r>
      <w:r w:rsidRPr="00470B8B">
        <w:rPr>
          <w:rFonts w:cs="Arial"/>
          <w:sz w:val="20"/>
        </w:rPr>
        <w:tab/>
        <w:t xml:space="preserve">Except for periods of monitoring system malfunctions, repairs associated with monitoring system malfunctions, and required monitoring system quality assurance or quality control activities (including, as applicable, system accuracy audits, calibration checks, and required zero and span adjustments), failure to collect required data is a deviation of the monitoring requirements.  In calculating monitoring results, do not use any data collected during periods of startup and shutdown, when the monitoring system is out of control as specified in the site-specific monitoring plan, while conducting repairs associated with periods when the monitoring system is out of control, or while conducting required monitoring system quality assurance or quality control activities.  The permittee must calculate monitoring results using all other monitoring data collected while the process is operating.  The permittee must report all periods when the monitoring system is out of control in the annual report.  </w:t>
      </w:r>
      <w:r w:rsidRPr="00470B8B">
        <w:rPr>
          <w:rFonts w:cs="Arial"/>
          <w:b/>
          <w:sz w:val="20"/>
        </w:rPr>
        <w:t>(40 CFR 63.7535(d))</w:t>
      </w:r>
    </w:p>
    <w:bookmarkEnd w:id="141"/>
    <w:p w14:paraId="410BE08F" w14:textId="77777777" w:rsidR="00992D83" w:rsidRPr="00470B8B" w:rsidRDefault="00992D83" w:rsidP="00992D83">
      <w:pPr>
        <w:rPr>
          <w:rFonts w:cs="Arial"/>
          <w:sz w:val="20"/>
        </w:rPr>
      </w:pPr>
    </w:p>
    <w:p w14:paraId="7FB29CB2" w14:textId="77777777" w:rsidR="00992D83" w:rsidRPr="00470B8B" w:rsidRDefault="00992D83" w:rsidP="004B7EFB">
      <w:pPr>
        <w:ind w:left="360" w:hanging="360"/>
        <w:jc w:val="both"/>
        <w:rPr>
          <w:rFonts w:cs="Arial"/>
          <w:sz w:val="20"/>
        </w:rPr>
      </w:pPr>
      <w:r w:rsidRPr="00470B8B">
        <w:rPr>
          <w:rFonts w:cs="Arial"/>
          <w:sz w:val="20"/>
        </w:rPr>
        <w:t>5.</w:t>
      </w:r>
      <w:r w:rsidRPr="00470B8B">
        <w:rPr>
          <w:rFonts w:cs="Arial"/>
          <w:sz w:val="20"/>
        </w:rPr>
        <w:tab/>
        <w:t xml:space="preserve">The permittee must keep records as listed below.  </w:t>
      </w:r>
    </w:p>
    <w:p w14:paraId="02325533" w14:textId="77777777" w:rsidR="00992D83" w:rsidRPr="00470B8B" w:rsidRDefault="00992D83" w:rsidP="004B7EFB">
      <w:pPr>
        <w:ind w:left="720" w:hanging="360"/>
        <w:jc w:val="both"/>
        <w:rPr>
          <w:rFonts w:cs="Arial"/>
          <w:sz w:val="20"/>
        </w:rPr>
      </w:pPr>
      <w:r w:rsidRPr="00470B8B">
        <w:rPr>
          <w:rFonts w:cs="Arial"/>
          <w:sz w:val="20"/>
        </w:rPr>
        <w:t>a.</w:t>
      </w:r>
      <w:r w:rsidRPr="00470B8B">
        <w:rPr>
          <w:rFonts w:cs="Arial"/>
          <w:sz w:val="20"/>
        </w:rPr>
        <w:tab/>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w:t>
      </w:r>
      <w:r w:rsidRPr="00470B8B">
        <w:rPr>
          <w:rFonts w:cs="Arial"/>
          <w:b/>
          <w:sz w:val="20"/>
        </w:rPr>
        <w:t>(40 CFR 63.7555(a)(1))</w:t>
      </w:r>
    </w:p>
    <w:p w14:paraId="5FFB34CE" w14:textId="77777777" w:rsidR="00992D83" w:rsidRPr="00470B8B" w:rsidRDefault="00992D83" w:rsidP="004B7EFB">
      <w:pPr>
        <w:ind w:left="720" w:hanging="360"/>
        <w:jc w:val="both"/>
        <w:rPr>
          <w:rFonts w:cs="Arial"/>
          <w:sz w:val="20"/>
        </w:rPr>
      </w:pPr>
      <w:r w:rsidRPr="00470B8B">
        <w:rPr>
          <w:rFonts w:cs="Arial"/>
          <w:sz w:val="20"/>
        </w:rPr>
        <w:t>b.</w:t>
      </w:r>
      <w:r w:rsidRPr="00470B8B">
        <w:rPr>
          <w:rFonts w:cs="Arial"/>
          <w:sz w:val="20"/>
        </w:rPr>
        <w:tab/>
        <w:t xml:space="preserve">Records of performance tests, fuel analyses, or other compliance demonstrations and performance evaluations.  </w:t>
      </w:r>
      <w:r w:rsidRPr="00470B8B">
        <w:rPr>
          <w:rFonts w:cs="Arial"/>
          <w:b/>
          <w:sz w:val="20"/>
        </w:rPr>
        <w:t>(40 CFR 63.7555(a)(2))</w:t>
      </w:r>
    </w:p>
    <w:p w14:paraId="4325B448" w14:textId="77777777" w:rsidR="00992D83" w:rsidRPr="00470B8B" w:rsidRDefault="00992D83" w:rsidP="004B7EFB">
      <w:pPr>
        <w:jc w:val="both"/>
        <w:rPr>
          <w:rFonts w:cs="Arial"/>
          <w:sz w:val="20"/>
        </w:rPr>
      </w:pPr>
    </w:p>
    <w:p w14:paraId="1881F8CA" w14:textId="77777777" w:rsidR="00992D83" w:rsidRPr="00470B8B" w:rsidRDefault="00992D83" w:rsidP="004B7EFB">
      <w:pPr>
        <w:ind w:left="360" w:hanging="360"/>
        <w:jc w:val="both"/>
        <w:rPr>
          <w:rFonts w:cs="Arial"/>
          <w:sz w:val="20"/>
        </w:rPr>
      </w:pPr>
      <w:r w:rsidRPr="00470B8B">
        <w:rPr>
          <w:rFonts w:cs="Arial"/>
          <w:sz w:val="20"/>
        </w:rPr>
        <w:t>6.</w:t>
      </w:r>
      <w:r w:rsidRPr="00470B8B">
        <w:rPr>
          <w:rFonts w:cs="Arial"/>
          <w:sz w:val="20"/>
        </w:rPr>
        <w:tab/>
        <w:t xml:space="preserve">For each CEMS, COMS, and continuous monitoring system the permittee must keep the following records listed below.  </w:t>
      </w:r>
    </w:p>
    <w:p w14:paraId="4D320D90" w14:textId="77777777" w:rsidR="00992D83" w:rsidRPr="00470B8B" w:rsidRDefault="00992D83" w:rsidP="004B7EFB">
      <w:pPr>
        <w:ind w:left="720" w:hanging="360"/>
        <w:jc w:val="both"/>
        <w:rPr>
          <w:rFonts w:cs="Arial"/>
          <w:sz w:val="20"/>
        </w:rPr>
      </w:pPr>
      <w:r w:rsidRPr="00470B8B">
        <w:rPr>
          <w:rFonts w:cs="Arial"/>
          <w:sz w:val="20"/>
        </w:rPr>
        <w:t>a.</w:t>
      </w:r>
      <w:r w:rsidRPr="00470B8B">
        <w:rPr>
          <w:rFonts w:cs="Arial"/>
          <w:sz w:val="20"/>
        </w:rPr>
        <w:tab/>
        <w:t xml:space="preserve">Records described in 40 CFR 63.10(b)(2)(vii) through (xi).  </w:t>
      </w:r>
      <w:r w:rsidRPr="00470B8B">
        <w:rPr>
          <w:rFonts w:cs="Arial"/>
          <w:b/>
          <w:sz w:val="20"/>
        </w:rPr>
        <w:t>(40 CFR 63.7555(b)(1))</w:t>
      </w:r>
    </w:p>
    <w:p w14:paraId="143F1F49" w14:textId="77777777" w:rsidR="00992D83" w:rsidRPr="00470B8B" w:rsidRDefault="00992D83" w:rsidP="004B7EFB">
      <w:pPr>
        <w:ind w:left="720" w:hanging="360"/>
        <w:jc w:val="both"/>
        <w:rPr>
          <w:rFonts w:cs="Arial"/>
          <w:sz w:val="20"/>
        </w:rPr>
      </w:pPr>
      <w:r w:rsidRPr="00470B8B">
        <w:rPr>
          <w:rFonts w:cs="Arial"/>
          <w:sz w:val="20"/>
        </w:rPr>
        <w:t>b.</w:t>
      </w:r>
      <w:r w:rsidRPr="00470B8B">
        <w:rPr>
          <w:rFonts w:cs="Arial"/>
          <w:sz w:val="20"/>
        </w:rPr>
        <w:tab/>
        <w:t xml:space="preserve">Monitoring data for continuous opacity monitoring system during a performance evaluation.  </w:t>
      </w:r>
      <w:r w:rsidRPr="00470B8B">
        <w:rPr>
          <w:rFonts w:cs="Arial"/>
          <w:b/>
          <w:sz w:val="20"/>
        </w:rPr>
        <w:t>(40 CFR 63.7555(b)(2))</w:t>
      </w:r>
    </w:p>
    <w:p w14:paraId="54A0026B" w14:textId="77777777" w:rsidR="00992D83" w:rsidRPr="00470B8B" w:rsidRDefault="00992D83" w:rsidP="004B7EFB">
      <w:pPr>
        <w:ind w:left="720" w:hanging="360"/>
        <w:jc w:val="both"/>
        <w:rPr>
          <w:rFonts w:cs="Arial"/>
          <w:sz w:val="20"/>
        </w:rPr>
      </w:pPr>
      <w:r w:rsidRPr="00470B8B">
        <w:rPr>
          <w:rFonts w:cs="Arial"/>
          <w:sz w:val="20"/>
        </w:rPr>
        <w:t>c.</w:t>
      </w:r>
      <w:r w:rsidRPr="00470B8B">
        <w:rPr>
          <w:rFonts w:cs="Arial"/>
          <w:sz w:val="20"/>
        </w:rPr>
        <w:tab/>
        <w:t>Previous (</w:t>
      </w:r>
      <w:r w:rsidRPr="00470B8B">
        <w:rPr>
          <w:rFonts w:cs="Arial"/>
          <w:i/>
          <w:iCs/>
          <w:sz w:val="20"/>
        </w:rPr>
        <w:t>i.e.,</w:t>
      </w:r>
      <w:r w:rsidRPr="00470B8B">
        <w:rPr>
          <w:rFonts w:cs="Arial"/>
          <w:sz w:val="20"/>
        </w:rPr>
        <w:t xml:space="preserve"> superseded) versions of the performance evaluation plan.  </w:t>
      </w:r>
      <w:r w:rsidRPr="00470B8B">
        <w:rPr>
          <w:rFonts w:cs="Arial"/>
          <w:b/>
          <w:sz w:val="20"/>
        </w:rPr>
        <w:t>(40 CFR 63.7555(b)(3))</w:t>
      </w:r>
    </w:p>
    <w:p w14:paraId="1989A6FA" w14:textId="77777777" w:rsidR="00992D83" w:rsidRPr="00470B8B" w:rsidRDefault="00992D83" w:rsidP="004B7EFB">
      <w:pPr>
        <w:ind w:left="720" w:hanging="360"/>
        <w:jc w:val="both"/>
        <w:rPr>
          <w:rFonts w:cs="Arial"/>
          <w:sz w:val="20"/>
        </w:rPr>
      </w:pPr>
      <w:r w:rsidRPr="00470B8B">
        <w:rPr>
          <w:rFonts w:cs="Arial"/>
          <w:sz w:val="20"/>
        </w:rPr>
        <w:t>d.</w:t>
      </w:r>
      <w:r w:rsidRPr="00470B8B">
        <w:rPr>
          <w:rFonts w:cs="Arial"/>
          <w:sz w:val="20"/>
        </w:rPr>
        <w:tab/>
        <w:t xml:space="preserve">Request for alternatives to relative accuracy test for CEMS.  </w:t>
      </w:r>
      <w:r w:rsidRPr="00470B8B">
        <w:rPr>
          <w:rFonts w:cs="Arial"/>
          <w:b/>
          <w:sz w:val="20"/>
        </w:rPr>
        <w:t>(40 CFR 63.7555(b)(4))</w:t>
      </w:r>
    </w:p>
    <w:p w14:paraId="50D79212" w14:textId="77777777" w:rsidR="00992D83" w:rsidRPr="00470B8B" w:rsidRDefault="00992D83" w:rsidP="004B7EFB">
      <w:pPr>
        <w:ind w:left="720" w:hanging="360"/>
        <w:jc w:val="both"/>
        <w:rPr>
          <w:rFonts w:cs="Arial"/>
          <w:sz w:val="20"/>
        </w:rPr>
      </w:pPr>
      <w:r w:rsidRPr="00470B8B">
        <w:rPr>
          <w:rFonts w:cs="Arial"/>
          <w:sz w:val="20"/>
        </w:rPr>
        <w:t>e.</w:t>
      </w:r>
      <w:r w:rsidRPr="00470B8B">
        <w:rPr>
          <w:rFonts w:cs="Arial"/>
          <w:sz w:val="20"/>
        </w:rPr>
        <w:tab/>
        <w:t xml:space="preserve">Records of the date and time that each deviation started and stopped.  </w:t>
      </w:r>
      <w:r w:rsidRPr="00470B8B">
        <w:rPr>
          <w:rFonts w:cs="Arial"/>
          <w:b/>
          <w:sz w:val="20"/>
        </w:rPr>
        <w:t>(40 CFR 63.7555(b)(5))</w:t>
      </w:r>
    </w:p>
    <w:p w14:paraId="790BA0CA" w14:textId="77777777" w:rsidR="00992D83" w:rsidRPr="00470B8B" w:rsidRDefault="00992D83" w:rsidP="004B7EFB">
      <w:pPr>
        <w:jc w:val="both"/>
        <w:rPr>
          <w:rFonts w:cs="Arial"/>
          <w:sz w:val="20"/>
        </w:rPr>
      </w:pPr>
    </w:p>
    <w:p w14:paraId="4E2466EF" w14:textId="77777777" w:rsidR="00992D83" w:rsidRPr="00470B8B" w:rsidRDefault="00992D83" w:rsidP="00992D83">
      <w:pPr>
        <w:ind w:left="360" w:hanging="360"/>
        <w:jc w:val="both"/>
        <w:rPr>
          <w:rFonts w:cs="Arial"/>
          <w:sz w:val="20"/>
        </w:rPr>
      </w:pPr>
      <w:r w:rsidRPr="00470B8B">
        <w:rPr>
          <w:rFonts w:cs="Arial"/>
          <w:sz w:val="20"/>
        </w:rPr>
        <w:t>7.</w:t>
      </w:r>
      <w:r w:rsidRPr="00470B8B">
        <w:rPr>
          <w:rFonts w:cs="Arial"/>
          <w:sz w:val="20"/>
        </w:rPr>
        <w:tab/>
        <w:t xml:space="preserve">The permittee must keep the records required in Table 8 of 40 CFR Part 63, Subpart DDDDD including records of all monitoring data and calculated averages for applicable operating limits, such as opacity, pressure drop, pH, and operating load, to show continuous compliance with each emission limit and operating limit that applies to the permittee.  </w:t>
      </w:r>
      <w:r w:rsidRPr="00470B8B">
        <w:rPr>
          <w:rFonts w:cs="Arial"/>
          <w:b/>
          <w:sz w:val="20"/>
        </w:rPr>
        <w:t>(40 CFR 63.7555(c))</w:t>
      </w:r>
    </w:p>
    <w:p w14:paraId="658DBAE9" w14:textId="77777777" w:rsidR="00992D83" w:rsidRPr="00470B8B" w:rsidRDefault="00992D83" w:rsidP="00992D83">
      <w:pPr>
        <w:jc w:val="both"/>
        <w:rPr>
          <w:rFonts w:cs="Arial"/>
          <w:sz w:val="20"/>
        </w:rPr>
      </w:pPr>
    </w:p>
    <w:p w14:paraId="09485F8E" w14:textId="77777777" w:rsidR="00992D83" w:rsidRPr="00470B8B" w:rsidRDefault="00992D83" w:rsidP="004B7EFB">
      <w:pPr>
        <w:ind w:left="360" w:hanging="360"/>
        <w:jc w:val="both"/>
        <w:rPr>
          <w:rFonts w:cs="Arial"/>
          <w:sz w:val="20"/>
        </w:rPr>
      </w:pPr>
      <w:r w:rsidRPr="00470B8B">
        <w:rPr>
          <w:rFonts w:cs="Arial"/>
          <w:sz w:val="20"/>
        </w:rPr>
        <w:t>8.</w:t>
      </w:r>
      <w:r w:rsidRPr="00470B8B">
        <w:rPr>
          <w:rFonts w:cs="Arial"/>
          <w:sz w:val="20"/>
        </w:rPr>
        <w:tab/>
        <w:t xml:space="preserve">For each boiler or process heater, the permittee must keep the applicable as listed below.  </w:t>
      </w:r>
    </w:p>
    <w:p w14:paraId="38867512" w14:textId="77777777" w:rsidR="00992D83" w:rsidRPr="00470B8B" w:rsidRDefault="00992D83" w:rsidP="00501097">
      <w:pPr>
        <w:numPr>
          <w:ilvl w:val="0"/>
          <w:numId w:val="160"/>
        </w:numPr>
        <w:jc w:val="both"/>
        <w:rPr>
          <w:rFonts w:cs="Arial"/>
          <w:sz w:val="20"/>
        </w:rPr>
      </w:pPr>
      <w:r w:rsidRPr="00470B8B">
        <w:rPr>
          <w:rFonts w:cs="Arial"/>
          <w:sz w:val="20"/>
        </w:rPr>
        <w:t xml:space="preserve">The permittee must keep records of monthly fuel use by each boiler or process heater, including the type(s) of fuel and amount(s) used.  </w:t>
      </w:r>
      <w:r w:rsidRPr="00470B8B">
        <w:rPr>
          <w:rFonts w:cs="Arial"/>
          <w:b/>
          <w:sz w:val="20"/>
        </w:rPr>
        <w:t>(40 CFR 63.7555(d)(1))</w:t>
      </w:r>
    </w:p>
    <w:p w14:paraId="19460D02" w14:textId="77777777" w:rsidR="00992D83" w:rsidRPr="00470B8B" w:rsidRDefault="00992D83" w:rsidP="00501097">
      <w:pPr>
        <w:numPr>
          <w:ilvl w:val="0"/>
          <w:numId w:val="160"/>
        </w:numPr>
        <w:jc w:val="both"/>
        <w:rPr>
          <w:rFonts w:cs="Arial"/>
          <w:sz w:val="20"/>
        </w:rPr>
      </w:pPr>
      <w:r w:rsidRPr="00470B8B">
        <w:rPr>
          <w:rFonts w:cs="Arial"/>
          <w:sz w:val="20"/>
        </w:rPr>
        <w:t xml:space="preserve">A copy of all calculations and supporting documentation of maximum chlorine fuel input, using Equation 7 of 40 CFR 63.7530, that were done to demonstrate continuous compliance with the HCl emission limit, for sources that demonstrate compliance through performance testing.  Supporting documentation should include results of any fuel analyses and basis for the estimates of maximum chlorine fuel input or HCl emission rates.  The permittee can use the results from one fuel analysis for multiple boilers and process heaters provided they are all burning the same fuel type.  However, the permittee must calculate chlorine fuel input for each boiler and process heater.  </w:t>
      </w:r>
      <w:r w:rsidRPr="00470B8B">
        <w:rPr>
          <w:rFonts w:cs="Arial"/>
          <w:b/>
          <w:sz w:val="20"/>
        </w:rPr>
        <w:t>(40 CFR 63.7555(d)(3))</w:t>
      </w:r>
    </w:p>
    <w:p w14:paraId="2F6DB48F" w14:textId="65A70181" w:rsidR="00992D83" w:rsidRPr="00470B8B" w:rsidRDefault="00992D83" w:rsidP="00501097">
      <w:pPr>
        <w:numPr>
          <w:ilvl w:val="0"/>
          <w:numId w:val="160"/>
        </w:numPr>
        <w:jc w:val="both"/>
        <w:rPr>
          <w:rFonts w:cs="Arial"/>
          <w:sz w:val="20"/>
        </w:rPr>
      </w:pPr>
      <w:r w:rsidRPr="00470B8B">
        <w:rPr>
          <w:rFonts w:cs="Arial"/>
          <w:sz w:val="20"/>
        </w:rPr>
        <w:t xml:space="preserve">A copy of all calculations and supporting documentation of HCl emission rates, using Equation 16 of 40 CFR 63.7530, that were done to demonstrate compliance with the HCl emission limit.  Supporting documentation should include results of any fuel analyses and basis for the estimates of maximum chlorine fuel input or HCl emission rates.  The permittee can use the results from one fuel analysis for multiple boilers and process heaters provided they are all burning the same fuel type.  However, the permittee must calculate the HCl emission rate, for each boiler and process heater.  </w:t>
      </w:r>
      <w:r w:rsidRPr="00470B8B">
        <w:rPr>
          <w:rFonts w:cs="Arial"/>
          <w:b/>
          <w:sz w:val="20"/>
        </w:rPr>
        <w:t>(40 CFR 63.7555(d)(3))</w:t>
      </w:r>
    </w:p>
    <w:p w14:paraId="52F199F0" w14:textId="77777777" w:rsidR="000B74EF" w:rsidRPr="00470B8B" w:rsidRDefault="000B74EF" w:rsidP="000B74EF">
      <w:pPr>
        <w:ind w:left="720"/>
        <w:jc w:val="both"/>
        <w:rPr>
          <w:rFonts w:cs="Arial"/>
          <w:sz w:val="20"/>
        </w:rPr>
      </w:pPr>
    </w:p>
    <w:p w14:paraId="1EB49995" w14:textId="77777777" w:rsidR="00992D83" w:rsidRPr="00470B8B" w:rsidRDefault="00992D83" w:rsidP="00501097">
      <w:pPr>
        <w:numPr>
          <w:ilvl w:val="0"/>
          <w:numId w:val="160"/>
        </w:numPr>
        <w:jc w:val="both"/>
        <w:rPr>
          <w:rFonts w:cs="Arial"/>
          <w:sz w:val="20"/>
        </w:rPr>
      </w:pPr>
      <w:r w:rsidRPr="00470B8B">
        <w:rPr>
          <w:rFonts w:cs="Arial"/>
          <w:sz w:val="20"/>
        </w:rPr>
        <w:t xml:space="preserve">A copy of all calculations and supporting documentation of maximum mercury fuel input, using Equation 8 of 40 CFR 63.7530, that were done to demonstrate continuous compliance with the mercury emission limit.  Supporting documentation should include results of any fuel analyses and basis for the estimates of </w:t>
      </w:r>
      <w:r w:rsidRPr="00470B8B">
        <w:rPr>
          <w:rFonts w:cs="Arial"/>
          <w:sz w:val="20"/>
        </w:rPr>
        <w:lastRenderedPageBreak/>
        <w:t xml:space="preserve">maximum mercury fuel input or mercury emission rates.  The permittee can use the results from one fuel analysis for multiple boilers and process heaters provided they are all burning the same fuel type.  However, the permittee must calculate mercury fuel input, or mercury emission rates, for each boiler and process heater.  </w:t>
      </w:r>
      <w:r w:rsidRPr="00470B8B">
        <w:rPr>
          <w:rFonts w:cs="Arial"/>
          <w:b/>
          <w:sz w:val="20"/>
        </w:rPr>
        <w:t>(40 CFR 63.7555(d)(4))</w:t>
      </w:r>
    </w:p>
    <w:p w14:paraId="1174B57C" w14:textId="77777777" w:rsidR="00992D83" w:rsidRPr="00470B8B" w:rsidRDefault="00992D83" w:rsidP="00501097">
      <w:pPr>
        <w:numPr>
          <w:ilvl w:val="0"/>
          <w:numId w:val="160"/>
        </w:numPr>
        <w:jc w:val="both"/>
        <w:rPr>
          <w:rFonts w:cs="Arial"/>
          <w:sz w:val="20"/>
        </w:rPr>
      </w:pPr>
      <w:r w:rsidRPr="00470B8B">
        <w:rPr>
          <w:rFonts w:cs="Arial"/>
          <w:sz w:val="20"/>
        </w:rPr>
        <w:t xml:space="preserve">A copy of all calculations and supporting documentation of mercury emission rates, using Equation 13 of 40 CFR 63.7530, that were done to demonstrate compliance with the mercury emission limit.  Supporting documentation should include results of any fuel analyses and basis for the estimates of maximum mercury fuel input or mercury emission rates.  The permittee can use the results from one fuel analysis for multiple boilers and process heaters provided they are all burning the same fuel type.  However, the permittee must calculate mercury fuel input, or mercury emission rates, for each boiler and process heater.  </w:t>
      </w:r>
      <w:r w:rsidRPr="00470B8B">
        <w:rPr>
          <w:rFonts w:cs="Arial"/>
          <w:b/>
          <w:sz w:val="20"/>
        </w:rPr>
        <w:t>(40 CFR 63.7555(d)(4))</w:t>
      </w:r>
    </w:p>
    <w:p w14:paraId="45630D0B" w14:textId="77777777" w:rsidR="00992D83" w:rsidRPr="00470B8B" w:rsidRDefault="00992D83" w:rsidP="00501097">
      <w:pPr>
        <w:numPr>
          <w:ilvl w:val="0"/>
          <w:numId w:val="160"/>
        </w:numPr>
        <w:jc w:val="both"/>
        <w:rPr>
          <w:rFonts w:cs="Arial"/>
          <w:sz w:val="20"/>
        </w:rPr>
      </w:pPr>
      <w:r w:rsidRPr="00470B8B">
        <w:rPr>
          <w:rFonts w:cs="Arial"/>
          <w:sz w:val="20"/>
        </w:rPr>
        <w:t xml:space="preserve">If the permittee chooses to stack test less frequently than annually, the permittee must keep a record that documents that the emissions in the previous stack tests were less than 75 percent of the applicable emission limit, and document that there was no change in source operations including fuel composition and operation of air pollution control equipment that would cause emissions of the relevant pollutant to increase within the past year.  </w:t>
      </w:r>
      <w:r w:rsidRPr="00470B8B">
        <w:rPr>
          <w:rFonts w:cs="Arial"/>
          <w:b/>
          <w:sz w:val="20"/>
        </w:rPr>
        <w:t>(40 CFR 63.7555(d)(5))</w:t>
      </w:r>
    </w:p>
    <w:p w14:paraId="03F84547" w14:textId="77777777" w:rsidR="00992D83" w:rsidRPr="00470B8B" w:rsidRDefault="00992D83" w:rsidP="00501097">
      <w:pPr>
        <w:numPr>
          <w:ilvl w:val="0"/>
          <w:numId w:val="160"/>
        </w:numPr>
        <w:jc w:val="both"/>
        <w:rPr>
          <w:rFonts w:cs="Arial"/>
          <w:sz w:val="20"/>
        </w:rPr>
      </w:pPr>
      <w:r w:rsidRPr="00470B8B">
        <w:rPr>
          <w:rFonts w:cs="Arial"/>
          <w:sz w:val="20"/>
        </w:rPr>
        <w:t xml:space="preserve">Records of the occurrence and duration of each malfunction of the boiler or process heater, or of the associated air pollution control and monitoring equipment.  </w:t>
      </w:r>
      <w:r w:rsidRPr="00470B8B">
        <w:rPr>
          <w:rFonts w:cs="Arial"/>
          <w:b/>
          <w:sz w:val="20"/>
        </w:rPr>
        <w:t>(40 CFR 63.7555(d)(6))</w:t>
      </w:r>
    </w:p>
    <w:p w14:paraId="668665F2" w14:textId="77777777" w:rsidR="00992D83" w:rsidRPr="00470B8B" w:rsidRDefault="00992D83" w:rsidP="00501097">
      <w:pPr>
        <w:numPr>
          <w:ilvl w:val="0"/>
          <w:numId w:val="160"/>
        </w:numPr>
        <w:jc w:val="both"/>
        <w:rPr>
          <w:rFonts w:cs="Arial"/>
          <w:sz w:val="20"/>
        </w:rPr>
      </w:pPr>
      <w:r w:rsidRPr="00470B8B">
        <w:rPr>
          <w:rFonts w:cs="Arial"/>
          <w:sz w:val="20"/>
        </w:rPr>
        <w:t xml:space="preserve">Records of actions taken during periods of malfunction to minimize emissions, including corrective actions to restore the malfunctioning boiler or process heater, air pollution control, or monitoring equipment to its normal or usual manner of operation.  </w:t>
      </w:r>
      <w:r w:rsidRPr="00470B8B">
        <w:rPr>
          <w:rFonts w:cs="Arial"/>
          <w:b/>
          <w:sz w:val="20"/>
        </w:rPr>
        <w:t>(40 CFR 63.7555(d)(7))</w:t>
      </w:r>
    </w:p>
    <w:p w14:paraId="4D01D4BF" w14:textId="77777777" w:rsidR="00992D83" w:rsidRPr="00470B8B" w:rsidRDefault="00992D83" w:rsidP="00501097">
      <w:pPr>
        <w:numPr>
          <w:ilvl w:val="0"/>
          <w:numId w:val="160"/>
        </w:numPr>
        <w:jc w:val="both"/>
        <w:rPr>
          <w:rFonts w:cs="Arial"/>
          <w:sz w:val="20"/>
        </w:rPr>
      </w:pPr>
      <w:r w:rsidRPr="00470B8B">
        <w:rPr>
          <w:rFonts w:cs="Arial"/>
          <w:sz w:val="20"/>
        </w:rPr>
        <w:t xml:space="preserve">The permittee must maintain records of the calendar date, time, occurrence and duration of each startup and shutdown.  </w:t>
      </w:r>
      <w:r w:rsidRPr="00470B8B">
        <w:rPr>
          <w:rFonts w:cs="Arial"/>
          <w:b/>
          <w:sz w:val="20"/>
        </w:rPr>
        <w:t>(40 CFR 63.7555(d)(9))</w:t>
      </w:r>
    </w:p>
    <w:p w14:paraId="5A4B8970" w14:textId="77777777" w:rsidR="00992D83" w:rsidRPr="00470B8B" w:rsidRDefault="00992D83" w:rsidP="00501097">
      <w:pPr>
        <w:numPr>
          <w:ilvl w:val="0"/>
          <w:numId w:val="160"/>
        </w:numPr>
        <w:jc w:val="both"/>
        <w:rPr>
          <w:rFonts w:cs="Arial"/>
          <w:sz w:val="20"/>
        </w:rPr>
      </w:pPr>
      <w:r w:rsidRPr="00470B8B">
        <w:rPr>
          <w:rFonts w:cs="Arial"/>
          <w:sz w:val="20"/>
        </w:rPr>
        <w:t xml:space="preserve">The permittee must maintain records of the type(s) and amount(s) of fuels used during each startup and shutdown.  </w:t>
      </w:r>
      <w:r w:rsidRPr="00470B8B">
        <w:rPr>
          <w:rFonts w:cs="Arial"/>
          <w:b/>
          <w:sz w:val="20"/>
        </w:rPr>
        <w:t>(40 CFR 63.7555(d)(10))</w:t>
      </w:r>
    </w:p>
    <w:p w14:paraId="1EE476AA" w14:textId="77777777" w:rsidR="00992D83" w:rsidRPr="00470B8B" w:rsidRDefault="00992D83" w:rsidP="00992D83">
      <w:pPr>
        <w:jc w:val="both"/>
        <w:rPr>
          <w:rFonts w:cs="Arial"/>
          <w:sz w:val="20"/>
        </w:rPr>
      </w:pPr>
    </w:p>
    <w:p w14:paraId="3DA91D97" w14:textId="77777777" w:rsidR="00992D83" w:rsidRPr="00470B8B" w:rsidRDefault="00992D83" w:rsidP="00501097">
      <w:pPr>
        <w:numPr>
          <w:ilvl w:val="0"/>
          <w:numId w:val="161"/>
        </w:numPr>
        <w:jc w:val="both"/>
        <w:rPr>
          <w:rFonts w:cs="Arial"/>
          <w:bCs/>
          <w:sz w:val="20"/>
        </w:rPr>
      </w:pPr>
      <w:r w:rsidRPr="00470B8B">
        <w:rPr>
          <w:rFonts w:cs="Arial"/>
          <w:sz w:val="20"/>
        </w:rPr>
        <w:t xml:space="preserve">Records must be in a form suitable and readily available for expeditious review.  </w:t>
      </w:r>
      <w:r w:rsidRPr="00470B8B">
        <w:rPr>
          <w:rFonts w:cs="Arial"/>
          <w:b/>
          <w:sz w:val="20"/>
        </w:rPr>
        <w:t>(40 CFR 63.7560(a))</w:t>
      </w:r>
    </w:p>
    <w:p w14:paraId="1BE10EC9" w14:textId="77777777" w:rsidR="00992D83" w:rsidRPr="00470B8B" w:rsidRDefault="00992D83" w:rsidP="00992D83">
      <w:pPr>
        <w:ind w:left="360" w:hanging="360"/>
        <w:jc w:val="both"/>
        <w:rPr>
          <w:rFonts w:cs="Arial"/>
          <w:bCs/>
          <w:sz w:val="20"/>
        </w:rPr>
      </w:pPr>
    </w:p>
    <w:p w14:paraId="24010233" w14:textId="77777777" w:rsidR="00992D83" w:rsidRPr="00470B8B" w:rsidRDefault="00992D83" w:rsidP="00501097">
      <w:pPr>
        <w:numPr>
          <w:ilvl w:val="0"/>
          <w:numId w:val="161"/>
        </w:numPr>
        <w:jc w:val="both"/>
        <w:rPr>
          <w:rFonts w:cs="Arial"/>
          <w:bCs/>
          <w:sz w:val="20"/>
        </w:rPr>
      </w:pPr>
      <w:r w:rsidRPr="00470B8B">
        <w:rPr>
          <w:rFonts w:cs="Arial"/>
          <w:bCs/>
          <w:sz w:val="20"/>
        </w:rPr>
        <w:t xml:space="preserve">The permittee must keep each record for 5 years following the date of each occurrence, measurement, maintenance, corrective action, report, or record.  </w:t>
      </w:r>
      <w:r w:rsidRPr="00470B8B">
        <w:rPr>
          <w:rFonts w:cs="Arial"/>
          <w:b/>
          <w:sz w:val="20"/>
        </w:rPr>
        <w:t>(40 CFR 63.7560(b))</w:t>
      </w:r>
    </w:p>
    <w:p w14:paraId="55BE1573" w14:textId="77777777" w:rsidR="00992D83" w:rsidRPr="00470B8B" w:rsidRDefault="00992D83" w:rsidP="00992D83">
      <w:pPr>
        <w:ind w:left="360" w:hanging="360"/>
        <w:rPr>
          <w:rFonts w:cs="Arial"/>
          <w:sz w:val="20"/>
        </w:rPr>
      </w:pPr>
    </w:p>
    <w:p w14:paraId="7849BC15" w14:textId="77777777" w:rsidR="00992D83" w:rsidRPr="00470B8B" w:rsidRDefault="00992D83" w:rsidP="00501097">
      <w:pPr>
        <w:numPr>
          <w:ilvl w:val="0"/>
          <w:numId w:val="161"/>
        </w:numPr>
        <w:jc w:val="both"/>
        <w:rPr>
          <w:rFonts w:cs="Arial"/>
          <w:sz w:val="20"/>
        </w:rPr>
      </w:pPr>
      <w:r w:rsidRPr="00470B8B">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470B8B">
        <w:rPr>
          <w:rFonts w:cs="Arial"/>
          <w:b/>
          <w:sz w:val="20"/>
        </w:rPr>
        <w:t>(40 CFR 63.7560(c))</w:t>
      </w:r>
    </w:p>
    <w:p w14:paraId="3FC173A1" w14:textId="77777777" w:rsidR="00992D83" w:rsidRPr="00470B8B" w:rsidRDefault="00992D83" w:rsidP="00992D83">
      <w:pPr>
        <w:jc w:val="both"/>
        <w:rPr>
          <w:rFonts w:cs="Arial"/>
          <w:bCs/>
          <w:sz w:val="20"/>
        </w:rPr>
      </w:pPr>
    </w:p>
    <w:p w14:paraId="41DFCBAB" w14:textId="77777777" w:rsidR="00992D83" w:rsidRPr="00470B8B" w:rsidRDefault="00992D83" w:rsidP="00992D83">
      <w:pPr>
        <w:jc w:val="both"/>
        <w:rPr>
          <w:rFonts w:cs="Arial"/>
          <w:b/>
          <w:sz w:val="20"/>
          <w:u w:val="single"/>
        </w:rPr>
      </w:pPr>
      <w:r w:rsidRPr="00470B8B">
        <w:rPr>
          <w:rFonts w:cs="Arial"/>
          <w:b/>
          <w:sz w:val="20"/>
        </w:rPr>
        <w:t xml:space="preserve">VII.  </w:t>
      </w:r>
      <w:r w:rsidRPr="00470B8B">
        <w:rPr>
          <w:rFonts w:cs="Arial"/>
          <w:b/>
          <w:sz w:val="20"/>
          <w:u w:val="single"/>
        </w:rPr>
        <w:t>REPORTING</w:t>
      </w:r>
    </w:p>
    <w:p w14:paraId="41953165" w14:textId="77777777" w:rsidR="00992D83" w:rsidRPr="00470B8B" w:rsidRDefault="00992D83" w:rsidP="00992D83">
      <w:pPr>
        <w:jc w:val="both"/>
        <w:rPr>
          <w:rFonts w:cs="Arial"/>
          <w:iCs/>
          <w:sz w:val="20"/>
        </w:rPr>
      </w:pPr>
    </w:p>
    <w:p w14:paraId="1394B41B" w14:textId="77777777" w:rsidR="00992D83" w:rsidRPr="00470B8B" w:rsidRDefault="00992D83" w:rsidP="00501097">
      <w:pPr>
        <w:numPr>
          <w:ilvl w:val="0"/>
          <w:numId w:val="152"/>
        </w:numPr>
        <w:ind w:left="360"/>
        <w:contextualSpacing/>
        <w:jc w:val="both"/>
        <w:rPr>
          <w:rFonts w:cs="Arial"/>
          <w:b/>
          <w:i/>
          <w:sz w:val="20"/>
        </w:rPr>
      </w:pPr>
      <w:r w:rsidRPr="00470B8B">
        <w:rPr>
          <w:rFonts w:cs="Arial"/>
          <w:sz w:val="20"/>
        </w:rPr>
        <w:t xml:space="preserve">Prompt reporting of deviations pursuant to General Conditions 21 and 22 of Part A.  </w:t>
      </w:r>
      <w:r w:rsidRPr="00470B8B">
        <w:rPr>
          <w:rFonts w:cs="Arial"/>
          <w:b/>
          <w:sz w:val="20"/>
        </w:rPr>
        <w:t>(R 336.1213(3)(c)(ii))</w:t>
      </w:r>
    </w:p>
    <w:p w14:paraId="4ACE1D11" w14:textId="77777777" w:rsidR="00992D83" w:rsidRPr="00470B8B" w:rsidRDefault="00992D83" w:rsidP="00992D83">
      <w:pPr>
        <w:ind w:left="360" w:hanging="360"/>
        <w:jc w:val="both"/>
        <w:rPr>
          <w:rFonts w:cs="Arial"/>
          <w:i/>
          <w:sz w:val="20"/>
        </w:rPr>
      </w:pPr>
    </w:p>
    <w:p w14:paraId="603DE3EC" w14:textId="77777777" w:rsidR="00992D83" w:rsidRPr="00470B8B" w:rsidRDefault="00992D83" w:rsidP="00992D83">
      <w:pPr>
        <w:ind w:left="360" w:hanging="360"/>
        <w:jc w:val="both"/>
        <w:rPr>
          <w:rFonts w:cs="Arial"/>
          <w:b/>
          <w:sz w:val="20"/>
        </w:rPr>
      </w:pPr>
      <w:r w:rsidRPr="00470B8B">
        <w:rPr>
          <w:rFonts w:cs="Arial"/>
          <w:i/>
          <w:sz w:val="20"/>
        </w:rPr>
        <w:t>2.</w:t>
      </w:r>
      <w:r w:rsidRPr="00470B8B">
        <w:rPr>
          <w:rFonts w:cs="Arial"/>
          <w:i/>
          <w:sz w:val="20"/>
        </w:rPr>
        <w:tab/>
      </w:r>
      <w:r w:rsidRPr="00470B8B">
        <w:rPr>
          <w:rFonts w:cs="Arial"/>
          <w:sz w:val="20"/>
        </w:rPr>
        <w:t>Semiannual reporting of monitoring and deviations pursuant to General Condition 23 of Part A.  The report shall be postmarked or</w:t>
      </w:r>
      <w:r w:rsidRPr="00470B8B">
        <w:rPr>
          <w:rFonts w:cs="Arial"/>
          <w:b/>
          <w:sz w:val="20"/>
        </w:rPr>
        <w:t xml:space="preserve"> </w:t>
      </w:r>
      <w:r w:rsidRPr="00470B8B">
        <w:rPr>
          <w:rFonts w:cs="Arial"/>
          <w:sz w:val="20"/>
        </w:rPr>
        <w:t xml:space="preserve">received by the appropriate AQD District Office by March 15 for reporting period July 1 to December 31 and September 15 for reporting period January 1 to June 30.  </w:t>
      </w:r>
      <w:r w:rsidRPr="00470B8B">
        <w:rPr>
          <w:rFonts w:cs="Arial"/>
          <w:b/>
          <w:sz w:val="20"/>
        </w:rPr>
        <w:t>(R 336.1213(3)(c)(i))</w:t>
      </w:r>
    </w:p>
    <w:p w14:paraId="415DD144" w14:textId="77777777" w:rsidR="00992D83" w:rsidRPr="00470B8B" w:rsidRDefault="00992D83" w:rsidP="00992D83">
      <w:pPr>
        <w:ind w:left="360" w:hanging="360"/>
        <w:jc w:val="both"/>
        <w:rPr>
          <w:rFonts w:cs="Arial"/>
          <w:sz w:val="20"/>
        </w:rPr>
      </w:pPr>
    </w:p>
    <w:p w14:paraId="4731F332" w14:textId="77777777" w:rsidR="00992D83" w:rsidRPr="00470B8B" w:rsidRDefault="00992D83" w:rsidP="00992D83">
      <w:pPr>
        <w:ind w:left="360" w:hanging="360"/>
        <w:jc w:val="both"/>
        <w:rPr>
          <w:rFonts w:cs="Arial"/>
          <w:sz w:val="20"/>
        </w:rPr>
      </w:pPr>
      <w:r w:rsidRPr="00470B8B">
        <w:rPr>
          <w:rFonts w:cs="Arial"/>
          <w:sz w:val="20"/>
        </w:rPr>
        <w:t>3.</w:t>
      </w:r>
      <w:r w:rsidRPr="00470B8B">
        <w:rPr>
          <w:rFonts w:cs="Arial"/>
          <w:sz w:val="20"/>
        </w:rPr>
        <w:tab/>
        <w:t>Annual certification of compliance pursuant to General Conditions 19 and 20 of Part A.  The report shall be postmarked or</w:t>
      </w:r>
      <w:r w:rsidRPr="00470B8B">
        <w:rPr>
          <w:rFonts w:cs="Arial"/>
          <w:b/>
          <w:sz w:val="20"/>
        </w:rPr>
        <w:t xml:space="preserve"> </w:t>
      </w:r>
      <w:r w:rsidRPr="00470B8B">
        <w:rPr>
          <w:rFonts w:cs="Arial"/>
          <w:sz w:val="20"/>
        </w:rPr>
        <w:t xml:space="preserve">received by the appropriate AQD District Office by March 15 for the previous calendar year.  </w:t>
      </w:r>
      <w:r w:rsidRPr="00470B8B">
        <w:rPr>
          <w:rFonts w:cs="Arial"/>
          <w:b/>
          <w:sz w:val="20"/>
        </w:rPr>
        <w:t>(R 336.1213(4)(c))</w:t>
      </w:r>
    </w:p>
    <w:p w14:paraId="5B05CB9C" w14:textId="77777777" w:rsidR="00021A30" w:rsidRPr="00470B8B" w:rsidRDefault="00021A30" w:rsidP="00992D83">
      <w:pPr>
        <w:jc w:val="both"/>
        <w:rPr>
          <w:rFonts w:cs="Arial"/>
          <w:bCs/>
          <w:sz w:val="20"/>
        </w:rPr>
      </w:pPr>
    </w:p>
    <w:p w14:paraId="0B928A5B" w14:textId="19AB717E" w:rsidR="00992D83" w:rsidRPr="00470B8B" w:rsidRDefault="00992D83" w:rsidP="00501097">
      <w:pPr>
        <w:numPr>
          <w:ilvl w:val="0"/>
          <w:numId w:val="157"/>
        </w:numPr>
        <w:spacing w:after="60"/>
        <w:ind w:left="360"/>
        <w:jc w:val="both"/>
        <w:rPr>
          <w:rFonts w:cs="Arial"/>
          <w:b/>
          <w:sz w:val="20"/>
        </w:rPr>
      </w:pPr>
      <w:r w:rsidRPr="00470B8B">
        <w:rPr>
          <w:rFonts w:cs="Arial"/>
          <w:sz w:val="20"/>
        </w:rPr>
        <w:t>The permittee must submit the following reports that applies to the appropriate AQD District Office by March 15 for reporting period July 1 to December 31 and September 15 for reporting period January 1 to June 30.</w:t>
      </w:r>
      <w:r w:rsidRPr="00470B8B">
        <w:rPr>
          <w:rFonts w:cs="Arial"/>
          <w:bCs/>
          <w:szCs w:val="22"/>
        </w:rPr>
        <w:t xml:space="preserve">  </w:t>
      </w:r>
      <w:r w:rsidRPr="00470B8B">
        <w:rPr>
          <w:rFonts w:cs="Arial"/>
          <w:sz w:val="20"/>
        </w:rPr>
        <w:t>A semiannual compliance report must contain the information below depending on how the facility chooses to comply with the limits set in this rule.</w:t>
      </w:r>
      <w:r w:rsidRPr="00470B8B">
        <w:rPr>
          <w:rFonts w:cs="Arial"/>
          <w:b/>
          <w:sz w:val="20"/>
        </w:rPr>
        <w:t xml:space="preserve">  (40 CFR 63.7550(a), 40 CFR 63.7550(b), 40 CFR 63.7550(c))</w:t>
      </w:r>
    </w:p>
    <w:p w14:paraId="0FD27D8F" w14:textId="77777777" w:rsidR="00992D83" w:rsidRPr="00470B8B" w:rsidRDefault="00992D83" w:rsidP="00501097">
      <w:pPr>
        <w:numPr>
          <w:ilvl w:val="0"/>
          <w:numId w:val="153"/>
        </w:numPr>
        <w:jc w:val="both"/>
        <w:rPr>
          <w:rFonts w:cs="Arial"/>
          <w:sz w:val="20"/>
        </w:rPr>
      </w:pPr>
      <w:r w:rsidRPr="00470B8B">
        <w:rPr>
          <w:rFonts w:cs="Arial"/>
          <w:sz w:val="20"/>
        </w:rPr>
        <w:t xml:space="preserve">If the facility is subject to the requirements of a tune-up, they must submit a compliance report with the information in SC VII.4.e.i through iii, xiii, and xvi.  </w:t>
      </w:r>
      <w:r w:rsidRPr="00470B8B">
        <w:rPr>
          <w:rFonts w:cs="Arial"/>
          <w:b/>
          <w:sz w:val="20"/>
        </w:rPr>
        <w:t>(40 CFR 63.7550(c)(1))</w:t>
      </w:r>
    </w:p>
    <w:p w14:paraId="192788C7" w14:textId="77777777" w:rsidR="00992D83" w:rsidRPr="00470B8B" w:rsidRDefault="00992D83" w:rsidP="00501097">
      <w:pPr>
        <w:numPr>
          <w:ilvl w:val="0"/>
          <w:numId w:val="153"/>
        </w:numPr>
        <w:jc w:val="both"/>
        <w:rPr>
          <w:rFonts w:cs="Arial"/>
          <w:sz w:val="20"/>
        </w:rPr>
      </w:pPr>
      <w:r w:rsidRPr="00470B8B">
        <w:rPr>
          <w:rFonts w:cs="Arial"/>
          <w:sz w:val="20"/>
        </w:rPr>
        <w:t xml:space="preserve">If a facility is complying with the fuel analysis, they must submit a compliance report with the information in SC VII.4.e.i through iii, v, ix, x, xii, xiv, xvi, and xvii. </w:t>
      </w:r>
      <w:r w:rsidRPr="00470B8B">
        <w:rPr>
          <w:rFonts w:cs="Arial"/>
          <w:b/>
          <w:sz w:val="20"/>
        </w:rPr>
        <w:t>(40 CFR 63.7550(c)(2))</w:t>
      </w:r>
    </w:p>
    <w:p w14:paraId="1CB70C1E" w14:textId="55B7C796" w:rsidR="00992D83" w:rsidRDefault="00992D83" w:rsidP="00501097">
      <w:pPr>
        <w:numPr>
          <w:ilvl w:val="0"/>
          <w:numId w:val="153"/>
        </w:numPr>
        <w:jc w:val="both"/>
        <w:rPr>
          <w:rFonts w:cs="Arial"/>
          <w:b/>
          <w:sz w:val="20"/>
        </w:rPr>
      </w:pPr>
      <w:r w:rsidRPr="00470B8B">
        <w:rPr>
          <w:rFonts w:cs="Arial"/>
          <w:sz w:val="20"/>
        </w:rPr>
        <w:lastRenderedPageBreak/>
        <w:t xml:space="preserve">If a facility is complying with the applicable emissions limit with performance testing, they must submit a compliance report with the information in SC VII.4.e.i through iii, v, vi, vii, viii, x, xii, xiv, xvi, and xvii.  </w:t>
      </w:r>
      <w:r w:rsidRPr="00470B8B">
        <w:rPr>
          <w:rFonts w:cs="Arial"/>
          <w:b/>
          <w:sz w:val="20"/>
        </w:rPr>
        <w:t>(40 CFR 63.7550(c)(3))</w:t>
      </w:r>
    </w:p>
    <w:p w14:paraId="0670A46E" w14:textId="77777777" w:rsidR="00CB5884" w:rsidRPr="00470B8B" w:rsidRDefault="00CB5884" w:rsidP="00CB5884">
      <w:pPr>
        <w:ind w:left="720"/>
        <w:jc w:val="both"/>
        <w:rPr>
          <w:rFonts w:cs="Arial"/>
          <w:b/>
          <w:sz w:val="20"/>
        </w:rPr>
      </w:pPr>
    </w:p>
    <w:p w14:paraId="35589BDD" w14:textId="77777777" w:rsidR="00992D83" w:rsidRPr="00470B8B" w:rsidRDefault="00992D83" w:rsidP="00501097">
      <w:pPr>
        <w:numPr>
          <w:ilvl w:val="0"/>
          <w:numId w:val="153"/>
        </w:numPr>
        <w:jc w:val="both"/>
        <w:rPr>
          <w:rFonts w:cs="Arial"/>
          <w:sz w:val="20"/>
        </w:rPr>
      </w:pPr>
      <w:r w:rsidRPr="00470B8B">
        <w:rPr>
          <w:rFonts w:cs="Arial"/>
          <w:sz w:val="20"/>
        </w:rPr>
        <w:t xml:space="preserve">If a facility is complying with an emissions limit using a CMS the compliance report must contain the following information in SC VII.4.e.i through iii, iv, v, x through xii, xiv through xvii.  </w:t>
      </w:r>
      <w:r w:rsidRPr="00470B8B">
        <w:rPr>
          <w:rFonts w:cs="Arial"/>
          <w:b/>
          <w:sz w:val="20"/>
        </w:rPr>
        <w:t>(40 CFR 63.7550(c)(4))</w:t>
      </w:r>
    </w:p>
    <w:p w14:paraId="23603345" w14:textId="77777777" w:rsidR="00992D83" w:rsidRPr="00470B8B" w:rsidRDefault="00992D83" w:rsidP="00501097">
      <w:pPr>
        <w:numPr>
          <w:ilvl w:val="0"/>
          <w:numId w:val="153"/>
        </w:numPr>
        <w:jc w:val="both"/>
        <w:rPr>
          <w:rFonts w:cs="Arial"/>
          <w:bCs/>
          <w:sz w:val="20"/>
        </w:rPr>
      </w:pPr>
      <w:r w:rsidRPr="00470B8B">
        <w:rPr>
          <w:rFonts w:cs="Arial"/>
          <w:bCs/>
          <w:sz w:val="20"/>
        </w:rPr>
        <w:t xml:space="preserve">The compliance reports must contain the following information, as applicable:  </w:t>
      </w:r>
    </w:p>
    <w:p w14:paraId="3C9BAA92" w14:textId="77777777" w:rsidR="00992D83" w:rsidRPr="00470B8B" w:rsidRDefault="00992D83" w:rsidP="004B7EFB">
      <w:pPr>
        <w:ind w:left="1080" w:hanging="360"/>
        <w:jc w:val="both"/>
        <w:rPr>
          <w:rFonts w:cs="Arial"/>
          <w:sz w:val="20"/>
        </w:rPr>
      </w:pPr>
      <w:r w:rsidRPr="00470B8B">
        <w:rPr>
          <w:rFonts w:cs="Arial"/>
          <w:sz w:val="20"/>
        </w:rPr>
        <w:t>i.</w:t>
      </w:r>
      <w:r w:rsidRPr="00470B8B">
        <w:rPr>
          <w:rFonts w:cs="Arial"/>
          <w:sz w:val="20"/>
        </w:rPr>
        <w:tab/>
        <w:t xml:space="preserve">Company and Facility name and address.  </w:t>
      </w:r>
      <w:r w:rsidRPr="00470B8B">
        <w:rPr>
          <w:rFonts w:cs="Arial"/>
          <w:b/>
          <w:sz w:val="20"/>
        </w:rPr>
        <w:t>(40 CFR 63.7550(c)(5)(i))</w:t>
      </w:r>
    </w:p>
    <w:p w14:paraId="3AEB67F9" w14:textId="77777777" w:rsidR="00992D83" w:rsidRPr="00470B8B" w:rsidRDefault="00992D83" w:rsidP="004B7EFB">
      <w:pPr>
        <w:ind w:left="1080" w:hanging="360"/>
        <w:jc w:val="both"/>
        <w:rPr>
          <w:rFonts w:cs="Arial"/>
          <w:sz w:val="20"/>
        </w:rPr>
      </w:pPr>
      <w:r w:rsidRPr="00470B8B">
        <w:rPr>
          <w:rFonts w:cs="Arial"/>
          <w:sz w:val="20"/>
        </w:rPr>
        <w:t>ii.</w:t>
      </w:r>
      <w:r w:rsidRPr="00470B8B">
        <w:rPr>
          <w:rFonts w:cs="Arial"/>
          <w:sz w:val="20"/>
        </w:rPr>
        <w:tab/>
        <w:t xml:space="preserve">Process unit information, emissions limitations, and operating parameter limitations.  </w:t>
      </w:r>
      <w:r w:rsidRPr="00470B8B">
        <w:rPr>
          <w:rFonts w:cs="Arial"/>
          <w:b/>
          <w:sz w:val="20"/>
        </w:rPr>
        <w:t>(40 CFR 63.7550(c)(5)(ii))</w:t>
      </w:r>
    </w:p>
    <w:p w14:paraId="7400997D" w14:textId="77777777" w:rsidR="00992D83" w:rsidRPr="00470B8B" w:rsidRDefault="00992D83" w:rsidP="004B7EFB">
      <w:pPr>
        <w:ind w:left="1080" w:hanging="360"/>
        <w:jc w:val="both"/>
        <w:rPr>
          <w:rFonts w:cs="Arial"/>
          <w:sz w:val="20"/>
        </w:rPr>
      </w:pPr>
      <w:r w:rsidRPr="00470B8B">
        <w:rPr>
          <w:rFonts w:cs="Arial"/>
          <w:sz w:val="20"/>
        </w:rPr>
        <w:t>iii.</w:t>
      </w:r>
      <w:r w:rsidRPr="00470B8B">
        <w:rPr>
          <w:rFonts w:cs="Arial"/>
          <w:sz w:val="20"/>
        </w:rPr>
        <w:tab/>
        <w:t xml:space="preserve">Date of report and beginning and ending dates of the reporting period.  </w:t>
      </w:r>
      <w:r w:rsidRPr="00470B8B">
        <w:rPr>
          <w:rFonts w:cs="Arial"/>
          <w:b/>
          <w:sz w:val="20"/>
        </w:rPr>
        <w:t>(40 CFR 63.7550(c)(5)(iii))</w:t>
      </w:r>
    </w:p>
    <w:p w14:paraId="560D4F0A" w14:textId="77777777" w:rsidR="00992D83" w:rsidRPr="00470B8B" w:rsidRDefault="00992D83" w:rsidP="004B7EFB">
      <w:pPr>
        <w:ind w:left="1080" w:hanging="360"/>
        <w:jc w:val="both"/>
        <w:rPr>
          <w:rFonts w:cs="Arial"/>
          <w:sz w:val="20"/>
        </w:rPr>
      </w:pPr>
      <w:r w:rsidRPr="00470B8B">
        <w:rPr>
          <w:rFonts w:cs="Arial"/>
          <w:sz w:val="20"/>
        </w:rPr>
        <w:t>iv.</w:t>
      </w:r>
      <w:r w:rsidRPr="00470B8B">
        <w:rPr>
          <w:rFonts w:cs="Arial"/>
          <w:sz w:val="20"/>
        </w:rPr>
        <w:tab/>
        <w:t xml:space="preserve">If the permittee uses a CMS, the permittee must include the monitoring equipment manufacturer(s) and model numbers and the date of the last CMS certification or audit.  </w:t>
      </w:r>
      <w:r w:rsidRPr="00470B8B">
        <w:rPr>
          <w:rFonts w:cs="Arial"/>
          <w:b/>
          <w:sz w:val="20"/>
        </w:rPr>
        <w:t>(40 CFR 63.7550(c)(5)(v))</w:t>
      </w:r>
    </w:p>
    <w:p w14:paraId="579E0B92" w14:textId="77777777" w:rsidR="00992D83" w:rsidRPr="00470B8B" w:rsidRDefault="00992D83" w:rsidP="004B7EFB">
      <w:pPr>
        <w:ind w:left="1080" w:hanging="360"/>
        <w:jc w:val="both"/>
        <w:rPr>
          <w:rFonts w:cs="Arial"/>
          <w:sz w:val="20"/>
        </w:rPr>
      </w:pPr>
      <w:r w:rsidRPr="00470B8B">
        <w:rPr>
          <w:rFonts w:cs="Arial"/>
          <w:sz w:val="20"/>
        </w:rPr>
        <w:t>v.</w:t>
      </w:r>
      <w:r w:rsidRPr="00470B8B">
        <w:rPr>
          <w:rFonts w:cs="Arial"/>
          <w:sz w:val="20"/>
        </w:rPr>
        <w:tab/>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470B8B">
        <w:rPr>
          <w:rFonts w:cs="Arial"/>
          <w:b/>
          <w:sz w:val="20"/>
        </w:rPr>
        <w:t>(40 CFR 63.7550(c)(5)(vi))</w:t>
      </w:r>
    </w:p>
    <w:p w14:paraId="652ED12E" w14:textId="77777777" w:rsidR="00992D83" w:rsidRPr="00470B8B" w:rsidRDefault="00992D83" w:rsidP="004B7EFB">
      <w:pPr>
        <w:ind w:left="1080" w:hanging="360"/>
        <w:jc w:val="both"/>
        <w:rPr>
          <w:rFonts w:cs="Arial"/>
          <w:b/>
          <w:sz w:val="20"/>
        </w:rPr>
      </w:pPr>
      <w:r w:rsidRPr="00470B8B">
        <w:rPr>
          <w:rFonts w:cs="Arial"/>
          <w:sz w:val="20"/>
        </w:rPr>
        <w:t>vi.</w:t>
      </w:r>
      <w:r w:rsidRPr="00470B8B">
        <w:rPr>
          <w:rFonts w:cs="Arial"/>
          <w:sz w:val="20"/>
        </w:rPr>
        <w:tab/>
        <w:t xml:space="preserve">If the permittee is conducting performance tests once every 3 years consistent with 40 CFR 63.7515(b) or (c), the date of the last 2 performance tests and a statement as to whether there have been any operational changes since the last performance test that could increase emissions.  </w:t>
      </w:r>
      <w:r w:rsidRPr="00470B8B">
        <w:rPr>
          <w:rFonts w:cs="Arial"/>
          <w:b/>
          <w:sz w:val="20"/>
        </w:rPr>
        <w:t>(40 CFR 63.7550(c)(5)(vii))</w:t>
      </w:r>
    </w:p>
    <w:p w14:paraId="501BB630" w14:textId="77777777" w:rsidR="00992D83" w:rsidRPr="00470B8B" w:rsidRDefault="00992D83" w:rsidP="004B7EFB">
      <w:pPr>
        <w:ind w:left="1080" w:hanging="360"/>
        <w:jc w:val="both"/>
        <w:rPr>
          <w:rFonts w:cs="Arial"/>
          <w:b/>
          <w:bCs/>
          <w:sz w:val="20"/>
        </w:rPr>
      </w:pPr>
      <w:r w:rsidRPr="00470B8B">
        <w:rPr>
          <w:rFonts w:cs="Arial"/>
          <w:sz w:val="20"/>
        </w:rPr>
        <w:t>vii.</w:t>
      </w:r>
      <w:r w:rsidRPr="00470B8B">
        <w:rPr>
          <w:rFonts w:cs="Arial"/>
          <w:sz w:val="20"/>
        </w:rPr>
        <w:tab/>
        <w:t xml:space="preserve">A statement indicating that the permittee burned no new types of fuel in an individual boiler or process heater subject to an emission limit. </w:t>
      </w:r>
      <w:r w:rsidRPr="00470B8B">
        <w:rPr>
          <w:rFonts w:cs="Arial"/>
          <w:b/>
          <w:bCs/>
          <w:sz w:val="20"/>
        </w:rPr>
        <w:t>(40 CFR 63.7550(c)(5)(viii)</w:t>
      </w:r>
    </w:p>
    <w:p w14:paraId="52293F88" w14:textId="77777777" w:rsidR="00992D83" w:rsidRPr="00470B8B" w:rsidRDefault="00992D83" w:rsidP="004B7EFB">
      <w:pPr>
        <w:ind w:left="1080" w:hanging="360"/>
        <w:jc w:val="both"/>
        <w:rPr>
          <w:rFonts w:cs="Arial"/>
          <w:sz w:val="20"/>
        </w:rPr>
      </w:pPr>
      <w:r w:rsidRPr="00470B8B">
        <w:rPr>
          <w:rFonts w:cs="Arial"/>
          <w:sz w:val="20"/>
        </w:rPr>
        <w:t>ix.</w:t>
      </w:r>
      <w:r w:rsidRPr="00470B8B">
        <w:rPr>
          <w:rFonts w:cs="Arial"/>
          <w:sz w:val="20"/>
        </w:rPr>
        <w:tab/>
        <w:t xml:space="preserve">A summary of any monthly fuel analyses conducted to demonstrate compliance according to 40 CFR 63.7521 and 40 CFR 63.7530 for individual boilers or process heaters subject to emission limits, and any fuel specification analyses conducted according to 40 CFR 63.7521(f) and 63.7530(g).  </w:t>
      </w:r>
      <w:r w:rsidRPr="00470B8B">
        <w:rPr>
          <w:rFonts w:cs="Arial"/>
          <w:b/>
          <w:sz w:val="20"/>
        </w:rPr>
        <w:t>(40 CFR 63.7550(c)(5)(x))</w:t>
      </w:r>
    </w:p>
    <w:p w14:paraId="1377140F" w14:textId="77777777" w:rsidR="00992D83" w:rsidRPr="00470B8B" w:rsidRDefault="00992D83" w:rsidP="004B7EFB">
      <w:pPr>
        <w:ind w:left="1080" w:hanging="360"/>
        <w:jc w:val="both"/>
        <w:rPr>
          <w:rFonts w:cs="Arial"/>
          <w:sz w:val="20"/>
        </w:rPr>
      </w:pPr>
      <w:r w:rsidRPr="00470B8B">
        <w:rPr>
          <w:rFonts w:cs="Arial"/>
          <w:sz w:val="20"/>
        </w:rPr>
        <w:t>x.</w:t>
      </w:r>
      <w:r w:rsidRPr="00470B8B">
        <w:rPr>
          <w:rFonts w:cs="Arial"/>
          <w:sz w:val="20"/>
        </w:rPr>
        <w:tab/>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470B8B">
        <w:rPr>
          <w:rFonts w:cs="Arial"/>
          <w:b/>
          <w:sz w:val="20"/>
        </w:rPr>
        <w:t>(40 CFR 63.7550(c)(5)(xi))</w:t>
      </w:r>
    </w:p>
    <w:p w14:paraId="5A493A25" w14:textId="77777777" w:rsidR="00992D83" w:rsidRPr="00470B8B" w:rsidRDefault="00992D83" w:rsidP="004B7EFB">
      <w:pPr>
        <w:ind w:left="1080" w:hanging="360"/>
        <w:jc w:val="both"/>
        <w:rPr>
          <w:rFonts w:cs="Arial"/>
          <w:sz w:val="20"/>
        </w:rPr>
      </w:pPr>
      <w:r w:rsidRPr="00470B8B">
        <w:rPr>
          <w:rFonts w:cs="Arial"/>
          <w:sz w:val="20"/>
        </w:rPr>
        <w:t>xi.</w:t>
      </w:r>
      <w:r w:rsidRPr="00470B8B">
        <w:rPr>
          <w:rFonts w:cs="Arial"/>
          <w:sz w:val="20"/>
        </w:rPr>
        <w:tab/>
        <w:t xml:space="preserve">If there were no deviations from the monitoring requirements including no periods during which the CMS were out of control as specified in 40 CFR 63.8(c)(7), a statement that there were no deviations and no periods during which the CMS were out of control during the reporting period.  </w:t>
      </w:r>
      <w:r w:rsidRPr="00470B8B">
        <w:rPr>
          <w:rFonts w:cs="Arial"/>
          <w:b/>
          <w:sz w:val="20"/>
        </w:rPr>
        <w:t>(40 CFR 63.7550(c)(5)(xii))</w:t>
      </w:r>
    </w:p>
    <w:p w14:paraId="46488E35" w14:textId="20558A96" w:rsidR="00992D83" w:rsidRPr="00470B8B" w:rsidRDefault="00992D83" w:rsidP="00501097">
      <w:pPr>
        <w:pStyle w:val="ListParagraph"/>
        <w:numPr>
          <w:ilvl w:val="0"/>
          <w:numId w:val="162"/>
        </w:numPr>
        <w:jc w:val="both"/>
        <w:rPr>
          <w:rFonts w:cs="Arial"/>
          <w:b/>
          <w:sz w:val="20"/>
        </w:rPr>
      </w:pPr>
      <w:r w:rsidRPr="00470B8B">
        <w:rPr>
          <w:rFonts w:cs="Arial"/>
          <w:sz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including actions taken to correct the malfunction.  </w:t>
      </w:r>
      <w:r w:rsidRPr="00470B8B">
        <w:rPr>
          <w:rFonts w:cs="Arial"/>
          <w:b/>
          <w:sz w:val="20"/>
        </w:rPr>
        <w:t>(40 CFR 63.7550(c)(5)(xiii))</w:t>
      </w:r>
    </w:p>
    <w:p w14:paraId="5AFC5FE4" w14:textId="759CFA36" w:rsidR="00021A30" w:rsidRPr="00470B8B" w:rsidRDefault="00992D83" w:rsidP="00501097">
      <w:pPr>
        <w:pStyle w:val="ListParagraph"/>
        <w:numPr>
          <w:ilvl w:val="0"/>
          <w:numId w:val="162"/>
        </w:numPr>
        <w:contextualSpacing/>
        <w:jc w:val="both"/>
        <w:rPr>
          <w:rFonts w:cs="Arial"/>
          <w:sz w:val="20"/>
        </w:rPr>
      </w:pPr>
      <w:r w:rsidRPr="00470B8B">
        <w:rPr>
          <w:rFonts w:cs="Arial"/>
          <w:sz w:val="20"/>
        </w:rPr>
        <w:t xml:space="preserve">Include the date of the most recent tune-up for each unit subject to the requirement to conduct an annual tune-up according to 40 CFR 63.7540(a)(10). Include the date of the most recent burner inspection if it was not done on an annual period and was delayed until the next scheduled or unscheduled unit shutdown.  </w:t>
      </w:r>
      <w:bookmarkStart w:id="142" w:name="_Hlk26881957"/>
      <w:r w:rsidRPr="00470B8B">
        <w:rPr>
          <w:rFonts w:cs="Arial"/>
          <w:b/>
          <w:sz w:val="20"/>
        </w:rPr>
        <w:t>(40 CFR 63.7550(c)(5)(xiv))</w:t>
      </w:r>
      <w:bookmarkEnd w:id="142"/>
    </w:p>
    <w:p w14:paraId="68955023" w14:textId="77777777" w:rsidR="00021A30" w:rsidRPr="00470B8B" w:rsidRDefault="00992D83" w:rsidP="00501097">
      <w:pPr>
        <w:pStyle w:val="ListParagraph"/>
        <w:numPr>
          <w:ilvl w:val="0"/>
          <w:numId w:val="162"/>
        </w:numPr>
        <w:contextualSpacing/>
        <w:jc w:val="both"/>
        <w:rPr>
          <w:rFonts w:cs="Arial"/>
          <w:sz w:val="20"/>
        </w:rPr>
      </w:pPr>
      <w:r w:rsidRPr="00470B8B">
        <w:rPr>
          <w:rFonts w:cs="Arial"/>
          <w:sz w:val="20"/>
        </w:rPr>
        <w:t xml:space="preserve">For each reporting period, the compliance reports must include all of the calculated 30-day rolling average values for CO CEMS.  </w:t>
      </w:r>
      <w:r w:rsidRPr="00470B8B">
        <w:rPr>
          <w:rFonts w:cs="Arial"/>
          <w:b/>
          <w:sz w:val="20"/>
        </w:rPr>
        <w:t>(40 CFR 63.7550(c)(5)(xvi))</w:t>
      </w:r>
    </w:p>
    <w:p w14:paraId="7457AE0D" w14:textId="0A43DD81" w:rsidR="00992D83" w:rsidRPr="00470B8B" w:rsidRDefault="00992D83" w:rsidP="00501097">
      <w:pPr>
        <w:pStyle w:val="ListParagraph"/>
        <w:numPr>
          <w:ilvl w:val="0"/>
          <w:numId w:val="162"/>
        </w:numPr>
        <w:contextualSpacing/>
        <w:jc w:val="both"/>
        <w:rPr>
          <w:rFonts w:cs="Arial"/>
          <w:sz w:val="20"/>
        </w:rPr>
      </w:pPr>
      <w:r w:rsidRPr="00470B8B">
        <w:rPr>
          <w:rFonts w:cs="Arial"/>
          <w:sz w:val="20"/>
        </w:rPr>
        <w:t xml:space="preserve">Statement by a responsible official with that official's name, title, and signature, certifying the truth, accuracy, and completeness of the content of the report.  </w:t>
      </w:r>
      <w:r w:rsidRPr="00470B8B">
        <w:rPr>
          <w:rFonts w:cs="Arial"/>
          <w:b/>
          <w:sz w:val="20"/>
        </w:rPr>
        <w:t>(40 CFR 63.7550(c)(5)(xvii))</w:t>
      </w:r>
    </w:p>
    <w:p w14:paraId="62BD1764" w14:textId="77777777" w:rsidR="00992D83" w:rsidRPr="00470B8B" w:rsidRDefault="00992D83" w:rsidP="00501097">
      <w:pPr>
        <w:numPr>
          <w:ilvl w:val="0"/>
          <w:numId w:val="162"/>
        </w:numPr>
        <w:autoSpaceDE w:val="0"/>
        <w:autoSpaceDN w:val="0"/>
        <w:adjustRightInd w:val="0"/>
        <w:contextualSpacing/>
        <w:jc w:val="both"/>
        <w:rPr>
          <w:rFonts w:cs="Arial"/>
          <w:sz w:val="20"/>
        </w:rPr>
      </w:pPr>
      <w:r w:rsidRPr="00470B8B">
        <w:rPr>
          <w:rFonts w:eastAsia="Calibri" w:cs="Arial"/>
          <w:sz w:val="20"/>
        </w:rPr>
        <w:t xml:space="preserve">For each instance of startup or shutdown include the information required to be monitored, collected, or recorded.  </w:t>
      </w:r>
      <w:r w:rsidRPr="00470B8B">
        <w:rPr>
          <w:rFonts w:cs="Arial"/>
          <w:b/>
          <w:sz w:val="20"/>
        </w:rPr>
        <w:t>(40 CFR 63.7550(c)(5)(xviii))</w:t>
      </w:r>
    </w:p>
    <w:p w14:paraId="0B373C1C" w14:textId="77777777" w:rsidR="00992D83" w:rsidRPr="00470B8B" w:rsidRDefault="00992D83" w:rsidP="004B7EFB">
      <w:pPr>
        <w:jc w:val="both"/>
        <w:rPr>
          <w:rFonts w:cs="Arial"/>
          <w:bCs/>
          <w:sz w:val="20"/>
        </w:rPr>
      </w:pPr>
    </w:p>
    <w:p w14:paraId="6109BD69" w14:textId="77777777" w:rsidR="00992D83" w:rsidRPr="00470B8B" w:rsidRDefault="00992D83" w:rsidP="00501097">
      <w:pPr>
        <w:numPr>
          <w:ilvl w:val="0"/>
          <w:numId w:val="157"/>
        </w:numPr>
        <w:ind w:left="360"/>
        <w:contextualSpacing/>
        <w:jc w:val="both"/>
        <w:rPr>
          <w:rFonts w:cs="Arial"/>
          <w:b/>
          <w:sz w:val="20"/>
        </w:rPr>
      </w:pPr>
      <w:r w:rsidRPr="00470B8B">
        <w:rPr>
          <w:rFonts w:cs="Arial"/>
          <w:sz w:val="20"/>
        </w:rPr>
        <w:t xml:space="preserve">For each deviation from an emission limit or operating limit in 40 CFR Part 63, Subpart DDDDD that occurs at an individual boiler or process heater where not using a CMS to comply with that emission limit or operating limit, or from the work practice standards for periods of startup and shutdown, the compliance report must additionally contain the following information:  </w:t>
      </w:r>
    </w:p>
    <w:p w14:paraId="4DB44AAC" w14:textId="77777777" w:rsidR="00992D83" w:rsidRPr="00470B8B" w:rsidRDefault="00992D83" w:rsidP="004B7EFB">
      <w:pPr>
        <w:ind w:left="720" w:hanging="360"/>
        <w:jc w:val="both"/>
        <w:rPr>
          <w:rFonts w:cs="Arial"/>
          <w:sz w:val="20"/>
        </w:rPr>
      </w:pPr>
      <w:r w:rsidRPr="00470B8B">
        <w:rPr>
          <w:rFonts w:cs="Arial"/>
          <w:sz w:val="20"/>
        </w:rPr>
        <w:t>a.</w:t>
      </w:r>
      <w:r w:rsidRPr="00470B8B">
        <w:rPr>
          <w:rFonts w:cs="Arial"/>
          <w:sz w:val="20"/>
        </w:rPr>
        <w:tab/>
        <w:t xml:space="preserve">A description of the deviation and which emission limit or operating limit, or work practice standard from which deviated.  </w:t>
      </w:r>
      <w:r w:rsidRPr="00470B8B">
        <w:rPr>
          <w:rFonts w:cs="Arial"/>
          <w:b/>
          <w:sz w:val="20"/>
        </w:rPr>
        <w:t>(40 CFR 63.7550(d)(1))</w:t>
      </w:r>
    </w:p>
    <w:p w14:paraId="18A1870C" w14:textId="77777777" w:rsidR="00992D83" w:rsidRPr="00470B8B" w:rsidRDefault="00992D83" w:rsidP="004B7EFB">
      <w:pPr>
        <w:ind w:left="720" w:hanging="360"/>
        <w:jc w:val="both"/>
        <w:rPr>
          <w:rFonts w:cs="Arial"/>
          <w:sz w:val="20"/>
        </w:rPr>
      </w:pPr>
      <w:r w:rsidRPr="00470B8B">
        <w:rPr>
          <w:rFonts w:cs="Arial"/>
          <w:sz w:val="20"/>
        </w:rPr>
        <w:lastRenderedPageBreak/>
        <w:t>b.</w:t>
      </w:r>
      <w:r w:rsidRPr="00470B8B">
        <w:rPr>
          <w:rFonts w:cs="Arial"/>
          <w:sz w:val="20"/>
        </w:rPr>
        <w:tab/>
        <w:t xml:space="preserve">Information on the number, duration, and cause of deviations (including unknown cause), as applicable, and the corrective action taken.  </w:t>
      </w:r>
      <w:r w:rsidRPr="00470B8B">
        <w:rPr>
          <w:rFonts w:cs="Arial"/>
          <w:b/>
          <w:sz w:val="20"/>
        </w:rPr>
        <w:t xml:space="preserve">(40 CFR 63.7550(d)(2)) </w:t>
      </w:r>
    </w:p>
    <w:p w14:paraId="07C693AE" w14:textId="77777777" w:rsidR="00992D83" w:rsidRPr="00470B8B" w:rsidRDefault="00992D83" w:rsidP="004B7EFB">
      <w:pPr>
        <w:ind w:left="720" w:hanging="360"/>
        <w:jc w:val="both"/>
        <w:rPr>
          <w:rFonts w:cs="Arial"/>
          <w:b/>
          <w:sz w:val="20"/>
        </w:rPr>
      </w:pPr>
      <w:r w:rsidRPr="00470B8B">
        <w:rPr>
          <w:rFonts w:cs="Arial"/>
          <w:sz w:val="20"/>
        </w:rPr>
        <w:t>c.</w:t>
      </w:r>
      <w:r w:rsidRPr="00470B8B">
        <w:rPr>
          <w:rFonts w:cs="Arial"/>
          <w:sz w:val="20"/>
        </w:rPr>
        <w:tab/>
        <w:t xml:space="preserve">If the deviation occurred during an annual performance test, provide the date the annual performance test was completed. </w:t>
      </w:r>
      <w:r w:rsidRPr="00470B8B">
        <w:rPr>
          <w:rFonts w:cs="Arial"/>
          <w:b/>
          <w:sz w:val="20"/>
        </w:rPr>
        <w:t xml:space="preserve"> (40 CFR 63.7550(d)(3))</w:t>
      </w:r>
    </w:p>
    <w:p w14:paraId="681C3627" w14:textId="77777777" w:rsidR="00992D83" w:rsidRPr="00470B8B" w:rsidRDefault="00992D83" w:rsidP="00992D83">
      <w:pPr>
        <w:rPr>
          <w:rFonts w:cs="Arial"/>
          <w:sz w:val="20"/>
        </w:rPr>
      </w:pPr>
    </w:p>
    <w:p w14:paraId="1D565BFF" w14:textId="77777777" w:rsidR="00992D83" w:rsidRPr="00470B8B" w:rsidRDefault="00992D83" w:rsidP="004B7EFB">
      <w:pPr>
        <w:ind w:left="360" w:hanging="360"/>
        <w:jc w:val="both"/>
        <w:rPr>
          <w:rFonts w:cs="Arial"/>
          <w:sz w:val="20"/>
        </w:rPr>
      </w:pPr>
      <w:r w:rsidRPr="00470B8B">
        <w:rPr>
          <w:rFonts w:cs="Arial"/>
          <w:sz w:val="20"/>
        </w:rPr>
        <w:t>6.</w:t>
      </w:r>
      <w:r w:rsidRPr="00470B8B">
        <w:rPr>
          <w:rFonts w:cs="Arial"/>
          <w:sz w:val="20"/>
        </w:rPr>
        <w:tab/>
        <w:t xml:space="preserve">For each deviation from an emission limit, operating limit, monitoring requirement, and the site-specific monitoring plan occurring at an individual boiler or process heater where using a CMS to comply with that emission limit or operating limit, the compliance report must additionally contain the following information:   </w:t>
      </w:r>
    </w:p>
    <w:p w14:paraId="151419B6" w14:textId="77777777" w:rsidR="00992D83" w:rsidRPr="00470B8B" w:rsidRDefault="00992D83" w:rsidP="004B7EFB">
      <w:pPr>
        <w:ind w:left="720" w:hanging="360"/>
        <w:jc w:val="both"/>
        <w:rPr>
          <w:rFonts w:cs="Arial"/>
          <w:sz w:val="20"/>
        </w:rPr>
      </w:pPr>
      <w:r w:rsidRPr="00470B8B">
        <w:rPr>
          <w:rFonts w:cs="Arial"/>
          <w:sz w:val="20"/>
        </w:rPr>
        <w:t>a.</w:t>
      </w:r>
      <w:r w:rsidRPr="00470B8B">
        <w:rPr>
          <w:rFonts w:cs="Arial"/>
          <w:sz w:val="20"/>
        </w:rPr>
        <w:tab/>
        <w:t xml:space="preserve">The date and time that each deviation started and stopped and description of the nature of the deviation (i.e., what deviated from). </w:t>
      </w:r>
      <w:r w:rsidRPr="00470B8B">
        <w:rPr>
          <w:rFonts w:cs="Arial"/>
          <w:b/>
          <w:sz w:val="20"/>
        </w:rPr>
        <w:t xml:space="preserve"> (40 CFR 63.7550(e)(1))</w:t>
      </w:r>
    </w:p>
    <w:p w14:paraId="0E71A729" w14:textId="77777777" w:rsidR="000E24F8" w:rsidRPr="00470B8B" w:rsidRDefault="00992D83" w:rsidP="004B7EFB">
      <w:pPr>
        <w:ind w:left="720" w:hanging="360"/>
        <w:jc w:val="both"/>
        <w:rPr>
          <w:rFonts w:cs="Arial"/>
          <w:sz w:val="20"/>
        </w:rPr>
      </w:pPr>
      <w:r w:rsidRPr="00470B8B">
        <w:rPr>
          <w:rFonts w:cs="Arial"/>
          <w:sz w:val="20"/>
        </w:rPr>
        <w:t>b.</w:t>
      </w:r>
      <w:r w:rsidRPr="00470B8B">
        <w:rPr>
          <w:rFonts w:cs="Arial"/>
          <w:sz w:val="20"/>
        </w:rPr>
        <w:tab/>
        <w:t xml:space="preserve">The date and time that each CMS was inoperative, except for zero (low-level) and high-level checks.  </w:t>
      </w:r>
      <w:r w:rsidRPr="00470B8B">
        <w:rPr>
          <w:rFonts w:cs="Arial"/>
          <w:b/>
          <w:sz w:val="20"/>
        </w:rPr>
        <w:t>(40 CFR 63.7550(e)(2))</w:t>
      </w:r>
    </w:p>
    <w:p w14:paraId="70B67C14" w14:textId="28D5001A" w:rsidR="00992D83" w:rsidRPr="00470B8B" w:rsidRDefault="00992D83" w:rsidP="00501097">
      <w:pPr>
        <w:pStyle w:val="ListParagraph"/>
        <w:numPr>
          <w:ilvl w:val="0"/>
          <w:numId w:val="175"/>
        </w:numPr>
        <w:jc w:val="both"/>
        <w:rPr>
          <w:rFonts w:cs="Arial"/>
          <w:sz w:val="20"/>
        </w:rPr>
      </w:pPr>
      <w:r w:rsidRPr="00470B8B">
        <w:rPr>
          <w:rFonts w:cs="Arial"/>
          <w:sz w:val="20"/>
        </w:rPr>
        <w:t xml:space="preserve">The date, time, and duration that each CMS was out of control, including the information in 40 CFR 63.8(c)(8).  </w:t>
      </w:r>
      <w:r w:rsidRPr="00470B8B">
        <w:rPr>
          <w:rFonts w:cs="Arial"/>
          <w:b/>
          <w:sz w:val="20"/>
        </w:rPr>
        <w:t>(40 CFR 63.7550(e)(3))</w:t>
      </w:r>
    </w:p>
    <w:p w14:paraId="23C3095F" w14:textId="77777777" w:rsidR="00992D83" w:rsidRPr="00470B8B" w:rsidRDefault="00992D83" w:rsidP="004B7EFB">
      <w:pPr>
        <w:ind w:left="720" w:hanging="360"/>
        <w:jc w:val="both"/>
        <w:rPr>
          <w:rFonts w:cs="Arial"/>
          <w:sz w:val="20"/>
        </w:rPr>
      </w:pPr>
      <w:r w:rsidRPr="00470B8B">
        <w:rPr>
          <w:rFonts w:cs="Arial"/>
          <w:sz w:val="20"/>
        </w:rPr>
        <w:t>d.</w:t>
      </w:r>
      <w:r w:rsidRPr="00470B8B">
        <w:rPr>
          <w:rFonts w:cs="Arial"/>
          <w:sz w:val="20"/>
        </w:rPr>
        <w:tab/>
        <w:t xml:space="preserve">The date and time that each deviation started and stopped. </w:t>
      </w:r>
      <w:r w:rsidRPr="00470B8B">
        <w:rPr>
          <w:rFonts w:cs="Arial"/>
          <w:bCs/>
          <w:sz w:val="20"/>
        </w:rPr>
        <w:t xml:space="preserve"> </w:t>
      </w:r>
      <w:r w:rsidRPr="00470B8B">
        <w:rPr>
          <w:rFonts w:cs="Arial"/>
          <w:b/>
          <w:sz w:val="20"/>
        </w:rPr>
        <w:t>(40 CFR 63.7550(e)(4))</w:t>
      </w:r>
    </w:p>
    <w:p w14:paraId="0C4B4FF7" w14:textId="77777777" w:rsidR="00992D83" w:rsidRPr="00470B8B" w:rsidRDefault="00992D83" w:rsidP="004B7EFB">
      <w:pPr>
        <w:ind w:left="720" w:hanging="360"/>
        <w:jc w:val="both"/>
        <w:rPr>
          <w:rFonts w:cs="Arial"/>
          <w:sz w:val="20"/>
        </w:rPr>
      </w:pPr>
      <w:r w:rsidRPr="00470B8B">
        <w:rPr>
          <w:rFonts w:cs="Arial"/>
          <w:sz w:val="20"/>
        </w:rPr>
        <w:t>e.</w:t>
      </w:r>
      <w:r w:rsidRPr="00470B8B">
        <w:rPr>
          <w:rFonts w:cs="Arial"/>
          <w:sz w:val="20"/>
        </w:rPr>
        <w:tab/>
        <w:t xml:space="preserve">A summary of the total duration of the deviation during the reporting period and the total duration as a percent of the total source operating time during that reporting period. </w:t>
      </w:r>
      <w:r w:rsidRPr="00470B8B">
        <w:rPr>
          <w:rFonts w:cs="Arial"/>
          <w:bCs/>
          <w:sz w:val="20"/>
        </w:rPr>
        <w:t xml:space="preserve"> </w:t>
      </w:r>
      <w:r w:rsidRPr="00470B8B">
        <w:rPr>
          <w:rFonts w:cs="Arial"/>
          <w:b/>
          <w:sz w:val="20"/>
        </w:rPr>
        <w:t>(40 CFR 63.7550(e)(5))</w:t>
      </w:r>
    </w:p>
    <w:p w14:paraId="40477106" w14:textId="77777777" w:rsidR="00992D83" w:rsidRPr="00470B8B" w:rsidRDefault="00992D83" w:rsidP="004B7EFB">
      <w:pPr>
        <w:ind w:left="720" w:hanging="360"/>
        <w:jc w:val="both"/>
        <w:rPr>
          <w:rFonts w:cs="Arial"/>
          <w:sz w:val="20"/>
        </w:rPr>
      </w:pPr>
      <w:r w:rsidRPr="00470B8B">
        <w:rPr>
          <w:rFonts w:cs="Arial"/>
          <w:sz w:val="20"/>
        </w:rPr>
        <w:t>f.</w:t>
      </w:r>
      <w:r w:rsidRPr="00470B8B">
        <w:rPr>
          <w:rFonts w:cs="Arial"/>
          <w:sz w:val="20"/>
        </w:rPr>
        <w:tab/>
        <w:t xml:space="preserve">A characterization of the total duration of the deviations during the reporting period into those that are due to control equipment problems, process problems, other known causes, and other unknown causes.  </w:t>
      </w:r>
      <w:r w:rsidRPr="00470B8B">
        <w:rPr>
          <w:rFonts w:cs="Arial"/>
          <w:b/>
          <w:sz w:val="20"/>
        </w:rPr>
        <w:t>(40 CFR 63.7550(e)(6))</w:t>
      </w:r>
    </w:p>
    <w:p w14:paraId="0FC7D929" w14:textId="77777777" w:rsidR="00992D83" w:rsidRPr="00470B8B" w:rsidRDefault="00992D83" w:rsidP="004B7EFB">
      <w:pPr>
        <w:ind w:left="720" w:hanging="360"/>
        <w:jc w:val="both"/>
        <w:rPr>
          <w:rFonts w:cs="Arial"/>
          <w:sz w:val="20"/>
        </w:rPr>
      </w:pPr>
      <w:r w:rsidRPr="00470B8B">
        <w:rPr>
          <w:rFonts w:cs="Arial"/>
          <w:sz w:val="20"/>
        </w:rPr>
        <w:t>g.</w:t>
      </w:r>
      <w:r w:rsidRPr="00470B8B">
        <w:rPr>
          <w:rFonts w:cs="Arial"/>
          <w:sz w:val="20"/>
        </w:rPr>
        <w:tab/>
        <w:t xml:space="preserve">A summary of the total duration of CMS's downtime during the reporting period and the total duration of CMS downtime as a percent of the total source operating time during that reporting period.  </w:t>
      </w:r>
      <w:r w:rsidRPr="00470B8B">
        <w:rPr>
          <w:rFonts w:cs="Arial"/>
          <w:b/>
          <w:sz w:val="20"/>
        </w:rPr>
        <w:t>(40 CFR 63.7550(e)(7))</w:t>
      </w:r>
    </w:p>
    <w:p w14:paraId="00E2B58B" w14:textId="77777777" w:rsidR="00992D83" w:rsidRPr="00470B8B" w:rsidRDefault="00992D83" w:rsidP="004B7EFB">
      <w:pPr>
        <w:ind w:left="720" w:hanging="360"/>
        <w:jc w:val="both"/>
        <w:rPr>
          <w:rFonts w:cs="Arial"/>
          <w:sz w:val="20"/>
        </w:rPr>
      </w:pPr>
      <w:r w:rsidRPr="00470B8B">
        <w:rPr>
          <w:rFonts w:cs="Arial"/>
          <w:sz w:val="20"/>
        </w:rPr>
        <w:t>h.</w:t>
      </w:r>
      <w:r w:rsidRPr="00470B8B">
        <w:rPr>
          <w:rFonts w:cs="Arial"/>
          <w:sz w:val="20"/>
        </w:rPr>
        <w:tab/>
        <w:t>A brief description of the source for which there was a deviation.</w:t>
      </w:r>
      <w:r w:rsidRPr="00470B8B">
        <w:rPr>
          <w:rFonts w:cs="Arial"/>
          <w:bCs/>
          <w:sz w:val="20"/>
        </w:rPr>
        <w:t xml:space="preserve">  </w:t>
      </w:r>
      <w:r w:rsidRPr="00470B8B">
        <w:rPr>
          <w:rFonts w:cs="Arial"/>
          <w:b/>
          <w:sz w:val="20"/>
        </w:rPr>
        <w:t>(40 CFR 63.7550(e)(8))</w:t>
      </w:r>
    </w:p>
    <w:p w14:paraId="145B3917" w14:textId="77777777" w:rsidR="00992D83" w:rsidRPr="00470B8B" w:rsidRDefault="00992D83" w:rsidP="004B7EFB">
      <w:pPr>
        <w:ind w:left="720" w:hanging="360"/>
        <w:jc w:val="both"/>
        <w:rPr>
          <w:rFonts w:cs="Arial"/>
          <w:b/>
          <w:sz w:val="20"/>
        </w:rPr>
      </w:pPr>
      <w:r w:rsidRPr="00470B8B">
        <w:rPr>
          <w:rFonts w:cs="Arial"/>
          <w:sz w:val="20"/>
        </w:rPr>
        <w:t>i.</w:t>
      </w:r>
      <w:r w:rsidRPr="00470B8B">
        <w:rPr>
          <w:rFonts w:cs="Arial"/>
          <w:sz w:val="20"/>
        </w:rPr>
        <w:tab/>
        <w:t xml:space="preserve">A description of any changes in CMSs, processes, or controls since the last reporting period for the source for which there was a deviation. </w:t>
      </w:r>
      <w:r w:rsidRPr="00470B8B">
        <w:rPr>
          <w:rFonts w:cs="Arial"/>
          <w:bCs/>
          <w:sz w:val="20"/>
        </w:rPr>
        <w:t xml:space="preserve"> </w:t>
      </w:r>
      <w:r w:rsidRPr="00470B8B">
        <w:rPr>
          <w:rFonts w:cs="Arial"/>
          <w:b/>
          <w:sz w:val="20"/>
        </w:rPr>
        <w:t>(40 CFR 63.7550(e)(9))</w:t>
      </w:r>
    </w:p>
    <w:p w14:paraId="0AA9E58D" w14:textId="77777777" w:rsidR="00992D83" w:rsidRPr="00470B8B" w:rsidRDefault="00992D83" w:rsidP="00992D83">
      <w:pPr>
        <w:ind w:left="-90"/>
        <w:jc w:val="both"/>
        <w:rPr>
          <w:rFonts w:cs="Arial"/>
          <w:sz w:val="20"/>
        </w:rPr>
      </w:pPr>
    </w:p>
    <w:p w14:paraId="32D8080F" w14:textId="61E0BE3F" w:rsidR="00992D83" w:rsidRPr="00470B8B" w:rsidRDefault="00992D83" w:rsidP="00501097">
      <w:pPr>
        <w:pStyle w:val="ListParagraph"/>
        <w:numPr>
          <w:ilvl w:val="0"/>
          <w:numId w:val="180"/>
        </w:numPr>
        <w:spacing w:after="60"/>
        <w:jc w:val="both"/>
        <w:rPr>
          <w:rFonts w:cs="Arial"/>
          <w:b/>
          <w:sz w:val="20"/>
        </w:rPr>
      </w:pPr>
      <w:bookmarkStart w:id="143" w:name="_Hlk71637371"/>
      <w:r w:rsidRPr="00470B8B">
        <w:rPr>
          <w:rFonts w:cs="Arial"/>
          <w:sz w:val="20"/>
        </w:rPr>
        <w:t>The permittee must submit the reports according to the procedures listed below:</w:t>
      </w:r>
    </w:p>
    <w:p w14:paraId="24BA01A1" w14:textId="10415442" w:rsidR="00992D83" w:rsidRPr="00470B8B" w:rsidRDefault="00992D83" w:rsidP="00992D83">
      <w:pPr>
        <w:spacing w:after="60"/>
        <w:ind w:left="720" w:hanging="360"/>
        <w:jc w:val="both"/>
        <w:rPr>
          <w:rFonts w:cs="Arial"/>
          <w:sz w:val="20"/>
        </w:rPr>
      </w:pPr>
      <w:r w:rsidRPr="00470B8B">
        <w:rPr>
          <w:rFonts w:cs="Arial"/>
          <w:sz w:val="20"/>
          <w:szCs w:val="24"/>
        </w:rPr>
        <w:t>a.</w:t>
      </w:r>
      <w:r w:rsidRPr="00470B8B">
        <w:rPr>
          <w:rFonts w:cs="Arial"/>
          <w:sz w:val="20"/>
          <w:szCs w:val="24"/>
        </w:rPr>
        <w:tab/>
      </w:r>
      <w:r w:rsidRPr="00470B8B">
        <w:rPr>
          <w:rFonts w:cs="Arial"/>
          <w:sz w:val="20"/>
        </w:rPr>
        <w:t>Within 60 days after the date of completing each performance test, submit the results of the performance tests, including any associated fuel analyses, required by 40 CFR Part 63, Subpart DDDDD by using the Compliance and Emissions Data Reporting Interface (CEDRI) that is accessed through the EPA's Central Data Exchange (CDX)</w:t>
      </w:r>
      <w:r w:rsidR="00CB5884">
        <w:rPr>
          <w:rFonts w:cs="Arial"/>
          <w:sz w:val="20"/>
        </w:rPr>
        <w:t xml:space="preserve"> </w:t>
      </w:r>
      <w:hyperlink r:id="rId14" w:history="1">
        <w:r w:rsidR="00CB5884" w:rsidRPr="00CB5884">
          <w:rPr>
            <w:rStyle w:val="Hyperlink"/>
            <w:rFonts w:cs="Arial"/>
            <w:sz w:val="20"/>
          </w:rPr>
          <w:t>(https://cdx.epa.gov/)</w:t>
        </w:r>
      </w:hyperlink>
      <w:r w:rsidR="00704188" w:rsidRPr="00470B8B">
        <w:rPr>
          <w:rFonts w:cs="Arial"/>
          <w:sz w:val="20"/>
        </w:rPr>
        <w:t xml:space="preserve">).  </w:t>
      </w:r>
      <w:r w:rsidRPr="00470B8B">
        <w:rPr>
          <w:rFonts w:cs="Arial"/>
          <w:sz w:val="20"/>
        </w:rPr>
        <w:t xml:space="preserve">Performance test data must be submitted in the file format generated through use of the EPA's Electronic Reporting Tool (ERT) (see </w:t>
      </w:r>
      <w:hyperlink r:id="rId15" w:history="1">
        <w:r w:rsidR="00CB5884" w:rsidRPr="008829F8">
          <w:rPr>
            <w:rStyle w:val="Hyperlink"/>
            <w:rFonts w:cs="Arial"/>
            <w:sz w:val="20"/>
          </w:rPr>
          <w:t>http://www.epa.gov/ttn/chief/ert/index.html</w:t>
        </w:r>
      </w:hyperlink>
      <w:r w:rsidRPr="00470B8B">
        <w:rPr>
          <w:rFonts w:cs="Arial"/>
          <w:sz w:val="20"/>
        </w:rPr>
        <w:t xml:space="preserve">).  For any performance test conducted using test methods that are not listed on the ERT Web site, the owner or operator shall submit the results of the performance test to the Administrator.  </w:t>
      </w:r>
      <w:r w:rsidRPr="00470B8B">
        <w:rPr>
          <w:rFonts w:cs="Arial"/>
          <w:b/>
          <w:sz w:val="20"/>
          <w:szCs w:val="24"/>
        </w:rPr>
        <w:t>(40 CFR 63.7550(h)(1))</w:t>
      </w:r>
    </w:p>
    <w:bookmarkEnd w:id="143"/>
    <w:p w14:paraId="57460E7B" w14:textId="2C647E59" w:rsidR="00992D83" w:rsidRPr="00470B8B" w:rsidRDefault="00992D83" w:rsidP="004B7EFB">
      <w:pPr>
        <w:spacing w:after="60"/>
        <w:ind w:left="720" w:hanging="360"/>
        <w:jc w:val="both"/>
        <w:rPr>
          <w:rFonts w:cs="Arial"/>
          <w:b/>
          <w:sz w:val="20"/>
          <w:szCs w:val="24"/>
        </w:rPr>
      </w:pPr>
      <w:r w:rsidRPr="00470B8B">
        <w:rPr>
          <w:rFonts w:cs="Arial"/>
          <w:sz w:val="20"/>
        </w:rPr>
        <w:t>b.</w:t>
      </w:r>
      <w:r w:rsidRPr="00470B8B">
        <w:rPr>
          <w:rFonts w:cs="Arial"/>
          <w:sz w:val="20"/>
        </w:rPr>
        <w:tab/>
        <w:t>The permittee must submit all reports required by Table 9 of 40 CFR Part 63, Subpart DDDDD electronically using CEDRI that is accessed through the EPA's CDX</w:t>
      </w:r>
      <w:r w:rsidR="00CB5884">
        <w:rPr>
          <w:rFonts w:cs="Arial"/>
          <w:sz w:val="20"/>
        </w:rPr>
        <w:t xml:space="preserve"> </w:t>
      </w:r>
      <w:hyperlink r:id="rId16" w:history="1">
        <w:r w:rsidR="00CB5884" w:rsidRPr="00CB5884">
          <w:rPr>
            <w:rStyle w:val="Hyperlink"/>
            <w:rFonts w:cs="Arial"/>
            <w:sz w:val="20"/>
          </w:rPr>
          <w:t>(https://cdx.epa.gov/)</w:t>
        </w:r>
      </w:hyperlink>
      <w:r w:rsidRPr="00470B8B">
        <w:rPr>
          <w:rFonts w:cs="Arial"/>
          <w:sz w:val="20"/>
        </w:rPr>
        <w:t xml:space="preserve">.  However, if the reporting form specific to 40 CFR Part 63, Subpart DDDDD is not available in CEDRI at the time that the report is due, submit the report to the Administrator at the appropriate address listed in 40 CFR 63.13.  The permittee must begin submitting reports via CEDRI no later than 90 days after the form becomes available in CEDRI. At the discretion of the Administrator, submit these reports, to the Administrator in the format specified by the Administrator. </w:t>
      </w:r>
      <w:r w:rsidR="00CB5884">
        <w:rPr>
          <w:rFonts w:cs="Arial"/>
          <w:sz w:val="20"/>
        </w:rPr>
        <w:t xml:space="preserve"> </w:t>
      </w:r>
      <w:r w:rsidRPr="00470B8B">
        <w:rPr>
          <w:rFonts w:cs="Arial"/>
          <w:b/>
          <w:sz w:val="20"/>
          <w:szCs w:val="24"/>
        </w:rPr>
        <w:t>(40 CFR 63.7550(h)(3))</w:t>
      </w:r>
    </w:p>
    <w:p w14:paraId="35A67AF5" w14:textId="77777777" w:rsidR="00992D83" w:rsidRPr="00470B8B" w:rsidRDefault="00992D83" w:rsidP="00992D83">
      <w:pPr>
        <w:ind w:right="72"/>
        <w:jc w:val="both"/>
        <w:rPr>
          <w:rFonts w:cs="Arial"/>
          <w:bCs/>
          <w:sz w:val="20"/>
        </w:rPr>
      </w:pPr>
    </w:p>
    <w:p w14:paraId="4EC7EB4F" w14:textId="77777777" w:rsidR="00992D83" w:rsidRPr="00470B8B" w:rsidRDefault="00992D83" w:rsidP="00501097">
      <w:pPr>
        <w:numPr>
          <w:ilvl w:val="0"/>
          <w:numId w:val="180"/>
        </w:numPr>
        <w:contextualSpacing/>
        <w:jc w:val="both"/>
        <w:rPr>
          <w:rFonts w:cs="Arial"/>
          <w:b/>
          <w:sz w:val="20"/>
        </w:rPr>
      </w:pPr>
      <w:r w:rsidRPr="00470B8B">
        <w:rPr>
          <w:rFonts w:cs="Arial"/>
          <w:sz w:val="20"/>
        </w:rPr>
        <w:t xml:space="preserve">The permittee must report the results of performance tests and the associated fuel analyses within 60 days after the completion of the performance tests.  This report must also verify that the operating limits for each boiler or process heater have not changed or provide documentation of revised operating limits established according to Table 7 to 40 CFR Part 63, Subpart DDDDD, as applicable.  The reports for all subsequent performance tests must include all applicable information required in 40 CFR 63.7550.  The permittee shall submit any performance test reports </w:t>
      </w:r>
      <w:r w:rsidRPr="00470B8B">
        <w:rPr>
          <w:rFonts w:cs="Arial"/>
          <w:color w:val="000000"/>
          <w:sz w:val="20"/>
        </w:rPr>
        <w:t xml:space="preserve">to the AQD Technical Programs Unit and </w:t>
      </w:r>
      <w:r w:rsidRPr="00470B8B">
        <w:rPr>
          <w:rFonts w:cs="Arial"/>
          <w:sz w:val="20"/>
        </w:rPr>
        <w:t xml:space="preserve">District Office, in a format approved by the AQD.  </w:t>
      </w:r>
      <w:r w:rsidRPr="00470B8B">
        <w:rPr>
          <w:rFonts w:cs="Arial"/>
          <w:b/>
          <w:sz w:val="20"/>
        </w:rPr>
        <w:t>(R 336.1213(3)(c), R 336.2001(5), 40 CFR 63.7515(f))</w:t>
      </w:r>
    </w:p>
    <w:p w14:paraId="669B1B86" w14:textId="77777777" w:rsidR="00992D83" w:rsidRPr="00470B8B" w:rsidRDefault="00992D83" w:rsidP="00992D83">
      <w:pPr>
        <w:ind w:right="72"/>
        <w:jc w:val="both"/>
        <w:rPr>
          <w:rFonts w:cs="Arial"/>
          <w:bCs/>
          <w:sz w:val="20"/>
        </w:rPr>
      </w:pPr>
    </w:p>
    <w:p w14:paraId="677BDE1C" w14:textId="6F35DD10" w:rsidR="00992D83" w:rsidRPr="00470B8B" w:rsidRDefault="00992D83" w:rsidP="00992D83">
      <w:pPr>
        <w:jc w:val="both"/>
        <w:rPr>
          <w:rFonts w:cs="Arial"/>
          <w:b/>
          <w:sz w:val="20"/>
        </w:rPr>
      </w:pPr>
      <w:r w:rsidRPr="00470B8B">
        <w:rPr>
          <w:rFonts w:cs="Arial"/>
          <w:b/>
          <w:sz w:val="20"/>
        </w:rPr>
        <w:t>See Appendix 8</w:t>
      </w:r>
      <w:r w:rsidR="00867566">
        <w:rPr>
          <w:rFonts w:cs="Arial"/>
          <w:b/>
          <w:sz w:val="20"/>
        </w:rPr>
        <w:t>-1</w:t>
      </w:r>
    </w:p>
    <w:p w14:paraId="1604D0BC" w14:textId="006E940B" w:rsidR="00867566" w:rsidRDefault="00867566">
      <w:pPr>
        <w:rPr>
          <w:rFonts w:cs="Arial"/>
          <w:sz w:val="20"/>
        </w:rPr>
      </w:pPr>
      <w:r>
        <w:rPr>
          <w:rFonts w:cs="Arial"/>
          <w:sz w:val="20"/>
        </w:rPr>
        <w:br w:type="page"/>
      </w:r>
    </w:p>
    <w:p w14:paraId="2D322CC2" w14:textId="77777777" w:rsidR="00992D83" w:rsidRPr="00470B8B" w:rsidRDefault="00992D83" w:rsidP="00992D83">
      <w:pPr>
        <w:jc w:val="both"/>
        <w:rPr>
          <w:rFonts w:cs="Arial"/>
          <w:sz w:val="20"/>
        </w:rPr>
      </w:pPr>
    </w:p>
    <w:p w14:paraId="51C879BD" w14:textId="77777777" w:rsidR="00992D83" w:rsidRPr="00470B8B" w:rsidRDefault="00992D83" w:rsidP="00992D83">
      <w:pPr>
        <w:jc w:val="both"/>
        <w:rPr>
          <w:rFonts w:cs="Arial"/>
          <w:sz w:val="20"/>
        </w:rPr>
      </w:pPr>
      <w:r w:rsidRPr="00470B8B">
        <w:rPr>
          <w:rFonts w:cs="Arial"/>
          <w:b/>
          <w:sz w:val="20"/>
        </w:rPr>
        <w:t xml:space="preserve">VIII.  </w:t>
      </w:r>
      <w:r w:rsidRPr="00470B8B">
        <w:rPr>
          <w:rFonts w:cs="Arial"/>
          <w:b/>
          <w:sz w:val="20"/>
          <w:u w:val="single"/>
        </w:rPr>
        <w:t>STACK/VENT RESTRICTION(S)</w:t>
      </w:r>
    </w:p>
    <w:p w14:paraId="12F31F67" w14:textId="77777777" w:rsidR="00992D83" w:rsidRPr="00470B8B" w:rsidRDefault="00992D83" w:rsidP="00992D83">
      <w:pPr>
        <w:jc w:val="both"/>
        <w:rPr>
          <w:rFonts w:cs="Arial"/>
          <w:sz w:val="20"/>
        </w:rPr>
      </w:pPr>
    </w:p>
    <w:p w14:paraId="140880CC" w14:textId="77777777" w:rsidR="00992D83" w:rsidRPr="00470B8B" w:rsidRDefault="00992D83" w:rsidP="00992D83">
      <w:pPr>
        <w:jc w:val="both"/>
        <w:rPr>
          <w:rFonts w:cs="Arial"/>
          <w:sz w:val="20"/>
        </w:rPr>
      </w:pPr>
      <w:r w:rsidRPr="00470B8B">
        <w:rPr>
          <w:rFonts w:cs="Arial"/>
          <w:sz w:val="20"/>
        </w:rPr>
        <w:t>NA</w:t>
      </w:r>
    </w:p>
    <w:p w14:paraId="2541C570" w14:textId="77777777" w:rsidR="00992D83" w:rsidRPr="00470B8B" w:rsidRDefault="00992D83" w:rsidP="00992D83">
      <w:pPr>
        <w:jc w:val="both"/>
        <w:rPr>
          <w:rFonts w:cs="Arial"/>
          <w:sz w:val="20"/>
        </w:rPr>
      </w:pPr>
    </w:p>
    <w:p w14:paraId="67401D6C" w14:textId="77777777" w:rsidR="00992D83" w:rsidRPr="00470B8B" w:rsidRDefault="00992D83" w:rsidP="00992D83">
      <w:pPr>
        <w:jc w:val="both"/>
        <w:rPr>
          <w:rFonts w:cs="Arial"/>
          <w:b/>
          <w:sz w:val="20"/>
          <w:u w:val="single"/>
        </w:rPr>
      </w:pPr>
      <w:r w:rsidRPr="00470B8B">
        <w:rPr>
          <w:rFonts w:cs="Arial"/>
          <w:b/>
          <w:sz w:val="20"/>
        </w:rPr>
        <w:t xml:space="preserve">IX.  </w:t>
      </w:r>
      <w:r w:rsidRPr="00470B8B">
        <w:rPr>
          <w:rFonts w:cs="Arial"/>
          <w:b/>
          <w:sz w:val="20"/>
          <w:u w:val="single"/>
        </w:rPr>
        <w:t>OTHER REQUIREMENT(S)</w:t>
      </w:r>
    </w:p>
    <w:p w14:paraId="21B599DE" w14:textId="221F3433" w:rsidR="00992D83" w:rsidRDefault="00992D83" w:rsidP="00992D83">
      <w:pPr>
        <w:jc w:val="both"/>
        <w:rPr>
          <w:rFonts w:cs="Arial"/>
          <w:sz w:val="20"/>
        </w:rPr>
      </w:pPr>
    </w:p>
    <w:p w14:paraId="4EDCA720" w14:textId="77777777" w:rsidR="00992D83" w:rsidRPr="00470B8B" w:rsidRDefault="00992D83" w:rsidP="00501097">
      <w:pPr>
        <w:numPr>
          <w:ilvl w:val="0"/>
          <w:numId w:val="156"/>
        </w:numPr>
        <w:ind w:left="360"/>
        <w:jc w:val="both"/>
        <w:rPr>
          <w:rFonts w:cs="Arial"/>
          <w:sz w:val="20"/>
        </w:rPr>
      </w:pPr>
      <w:r w:rsidRPr="00470B8B">
        <w:rPr>
          <w:rFonts w:cs="Arial"/>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470B8B">
        <w:rPr>
          <w:rFonts w:cs="Arial"/>
          <w:b/>
          <w:sz w:val="20"/>
        </w:rPr>
        <w:t>(40 CFR Part 63, Subparts A and DDDDD)</w:t>
      </w:r>
    </w:p>
    <w:p w14:paraId="0204496D" w14:textId="77777777" w:rsidR="00992D83" w:rsidRPr="00470B8B" w:rsidRDefault="00992D83" w:rsidP="00992D83">
      <w:pPr>
        <w:ind w:left="360" w:hanging="360"/>
        <w:jc w:val="both"/>
        <w:rPr>
          <w:rFonts w:cs="Arial"/>
          <w:sz w:val="20"/>
        </w:rPr>
      </w:pPr>
    </w:p>
    <w:p w14:paraId="7981830E" w14:textId="77777777" w:rsidR="00992D83" w:rsidRPr="00470B8B" w:rsidRDefault="00992D83" w:rsidP="00992D83">
      <w:pPr>
        <w:ind w:left="360" w:hanging="360"/>
        <w:jc w:val="both"/>
        <w:rPr>
          <w:rFonts w:cs="Arial"/>
          <w:sz w:val="20"/>
        </w:rPr>
      </w:pPr>
    </w:p>
    <w:p w14:paraId="788DB396" w14:textId="77777777" w:rsidR="00992D83" w:rsidRPr="00470B8B" w:rsidRDefault="00992D83" w:rsidP="00992D83">
      <w:pPr>
        <w:jc w:val="both"/>
        <w:rPr>
          <w:rFonts w:cs="Arial"/>
          <w:b/>
          <w:sz w:val="20"/>
        </w:rPr>
      </w:pPr>
      <w:r w:rsidRPr="00470B8B">
        <w:rPr>
          <w:rFonts w:cs="Arial"/>
          <w:b/>
          <w:sz w:val="20"/>
          <w:u w:val="single"/>
        </w:rPr>
        <w:t>Footnotes</w:t>
      </w:r>
      <w:r w:rsidRPr="00470B8B">
        <w:rPr>
          <w:rFonts w:cs="Arial"/>
          <w:b/>
          <w:sz w:val="20"/>
        </w:rPr>
        <w:t>:</w:t>
      </w:r>
    </w:p>
    <w:p w14:paraId="6F2F69DD" w14:textId="77777777" w:rsidR="00992D83" w:rsidRPr="00470B8B" w:rsidRDefault="00992D83" w:rsidP="00992D83">
      <w:pPr>
        <w:jc w:val="both"/>
        <w:rPr>
          <w:rFonts w:cs="Arial"/>
          <w:sz w:val="20"/>
        </w:rPr>
      </w:pPr>
      <w:r w:rsidRPr="00470B8B">
        <w:rPr>
          <w:rFonts w:cs="Arial"/>
          <w:sz w:val="20"/>
          <w:vertAlign w:val="superscript"/>
        </w:rPr>
        <w:t xml:space="preserve">1 </w:t>
      </w:r>
      <w:r w:rsidRPr="00470B8B">
        <w:rPr>
          <w:rFonts w:cs="Arial"/>
          <w:sz w:val="20"/>
        </w:rPr>
        <w:t>This condition is state only enforceable and was established pursuant to Rule 201(1)(b).</w:t>
      </w:r>
    </w:p>
    <w:p w14:paraId="08FD448A" w14:textId="669D5AFA" w:rsidR="00992D83" w:rsidRPr="00470B8B" w:rsidRDefault="00992D83" w:rsidP="00992D83">
      <w:pPr>
        <w:jc w:val="both"/>
        <w:rPr>
          <w:rFonts w:cs="Arial"/>
          <w:sz w:val="20"/>
        </w:rPr>
      </w:pPr>
      <w:r w:rsidRPr="00470B8B">
        <w:rPr>
          <w:rFonts w:cs="Arial"/>
          <w:sz w:val="20"/>
          <w:vertAlign w:val="superscript"/>
        </w:rPr>
        <w:t xml:space="preserve">2 </w:t>
      </w:r>
      <w:r w:rsidRPr="00470B8B">
        <w:rPr>
          <w:rFonts w:cs="Arial"/>
          <w:sz w:val="20"/>
        </w:rPr>
        <w:t>This condition is federally enforceable and was established pursuant to Rule 201(1)(a).</w:t>
      </w:r>
    </w:p>
    <w:p w14:paraId="06758C8B" w14:textId="4BEFED4D" w:rsidR="00992D83" w:rsidRPr="00470B8B" w:rsidRDefault="00992D83" w:rsidP="00992D83">
      <w:pPr>
        <w:rPr>
          <w:rFonts w:cs="Arial"/>
          <w:sz w:val="20"/>
        </w:rPr>
      </w:pPr>
      <w:r w:rsidRPr="00470B8B">
        <w:rPr>
          <w:rFonts w:cs="Arial"/>
          <w:sz w:val="20"/>
        </w:rPr>
        <w:br w:type="page"/>
      </w:r>
    </w:p>
    <w:p w14:paraId="0ADE357B" w14:textId="77777777" w:rsidR="00562EAC" w:rsidRPr="00470B8B" w:rsidRDefault="00562EAC" w:rsidP="00562EAC">
      <w:pPr>
        <w:rPr>
          <w:bCs/>
          <w:sz w:val="20"/>
        </w:rPr>
      </w:pPr>
    </w:p>
    <w:p w14:paraId="09B66928" w14:textId="77E77A25" w:rsidR="00562EAC" w:rsidRPr="00470B8B" w:rsidRDefault="00562EAC" w:rsidP="00562EA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4" w:name="_Toc70079149"/>
      <w:bookmarkStart w:id="145" w:name="_Toc117590122"/>
      <w:r w:rsidRPr="00470B8B">
        <w:rPr>
          <w:bCs/>
          <w:iCs/>
          <w:szCs w:val="28"/>
        </w:rPr>
        <w:t xml:space="preserve">FGBMACTB07B08 </w:t>
      </w:r>
      <w:r w:rsidR="00515CF6" w:rsidRPr="00470B8B">
        <w:rPr>
          <w:bCs/>
          <w:iCs/>
          <w:szCs w:val="28"/>
        </w:rPr>
        <w:t>-</w:t>
      </w:r>
      <w:r w:rsidRPr="00470B8B">
        <w:rPr>
          <w:bCs/>
          <w:iCs/>
          <w:szCs w:val="28"/>
        </w:rPr>
        <w:t xml:space="preserve"> Boiler 7 and Boiler 8</w:t>
      </w:r>
      <w:bookmarkEnd w:id="144"/>
      <w:bookmarkEnd w:id="145"/>
    </w:p>
    <w:p w14:paraId="35ECE339" w14:textId="77777777" w:rsidR="00562EAC" w:rsidRPr="00470B8B" w:rsidRDefault="00562EAC" w:rsidP="00562EAC">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5BD5C451" w14:textId="77777777" w:rsidR="00562EAC" w:rsidRPr="00470B8B" w:rsidRDefault="00562EAC" w:rsidP="00562EAC">
      <w:pPr>
        <w:rPr>
          <w:sz w:val="20"/>
        </w:rPr>
      </w:pPr>
    </w:p>
    <w:bookmarkEnd w:id="135"/>
    <w:p w14:paraId="04A3CA29" w14:textId="77777777" w:rsidR="002D2798" w:rsidRPr="00470B8B" w:rsidRDefault="002D2798" w:rsidP="002D2798">
      <w:pPr>
        <w:jc w:val="both"/>
        <w:rPr>
          <w:rFonts w:cs="Arial"/>
          <w:b/>
          <w:u w:val="single"/>
        </w:rPr>
      </w:pPr>
      <w:r w:rsidRPr="00470B8B">
        <w:rPr>
          <w:rFonts w:cs="Arial"/>
          <w:b/>
          <w:u w:val="single"/>
        </w:rPr>
        <w:t>DESCRIPTION</w:t>
      </w:r>
    </w:p>
    <w:p w14:paraId="1A8F3B7F" w14:textId="77777777" w:rsidR="002D2798" w:rsidRPr="00470B8B" w:rsidRDefault="002D2798" w:rsidP="002D2798">
      <w:pPr>
        <w:jc w:val="both"/>
        <w:rPr>
          <w:rFonts w:cs="Arial"/>
        </w:rPr>
      </w:pPr>
    </w:p>
    <w:p w14:paraId="03EA3E3F" w14:textId="44CA3589" w:rsidR="002D2798" w:rsidRPr="00470B8B" w:rsidRDefault="002D2798" w:rsidP="002D2798">
      <w:pPr>
        <w:jc w:val="both"/>
        <w:rPr>
          <w:rFonts w:cs="Arial"/>
          <w:sz w:val="20"/>
        </w:rPr>
      </w:pPr>
      <w:r w:rsidRPr="00470B8B">
        <w:rPr>
          <w:rFonts w:cs="Arial"/>
          <w:sz w:val="20"/>
        </w:rPr>
        <w:t xml:space="preserve">Requirements for existing boilers and process heaters that are designed to burn gas 1 subcategory fuel </w:t>
      </w:r>
      <w:r w:rsidRPr="00470B8B">
        <w:rPr>
          <w:sz w:val="20"/>
        </w:rPr>
        <w:t>with a heat input capacity of 10 MMBTU/hr or greater</w:t>
      </w:r>
      <w:r w:rsidRPr="00470B8B">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w:t>
      </w:r>
      <w:r w:rsidR="006A2ACE" w:rsidRPr="00470B8B">
        <w:rPr>
          <w:rFonts w:cs="Arial"/>
          <w:sz w:val="20"/>
        </w:rPr>
        <w:t>-</w:t>
      </w:r>
      <w:r w:rsidRPr="00470B8B">
        <w:rPr>
          <w:rFonts w:cs="Arial"/>
          <w:sz w:val="20"/>
        </w:rPr>
        <w:t xml:space="preserve">hours per year, or that burn liquid fuel during periods of curtailment or supply interruptions are included in this definition.  </w:t>
      </w:r>
    </w:p>
    <w:p w14:paraId="4C62B8D3" w14:textId="77777777" w:rsidR="002D2798" w:rsidRPr="00470B8B" w:rsidRDefault="002D2798" w:rsidP="002D2798">
      <w:pPr>
        <w:jc w:val="both"/>
        <w:rPr>
          <w:rFonts w:cs="Arial"/>
          <w:sz w:val="20"/>
        </w:rPr>
      </w:pPr>
    </w:p>
    <w:p w14:paraId="02594A80" w14:textId="76CE6661" w:rsidR="002D2798" w:rsidRPr="00470B8B" w:rsidRDefault="002D2798" w:rsidP="002D2798">
      <w:pPr>
        <w:jc w:val="both"/>
        <w:rPr>
          <w:rFonts w:cs="Arial"/>
          <w:bCs/>
          <w:sz w:val="20"/>
        </w:rPr>
      </w:pPr>
      <w:r w:rsidRPr="00470B8B">
        <w:rPr>
          <w:rFonts w:cs="Arial"/>
          <w:b/>
          <w:sz w:val="20"/>
        </w:rPr>
        <w:t>Emission Units:</w:t>
      </w:r>
      <w:r w:rsidRPr="00470B8B">
        <w:rPr>
          <w:rFonts w:cs="Arial"/>
          <w:sz w:val="20"/>
        </w:rPr>
        <w:t xml:space="preserve"> </w:t>
      </w:r>
      <w:r w:rsidR="000E24F8" w:rsidRPr="00470B8B">
        <w:rPr>
          <w:rFonts w:cs="Arial"/>
          <w:sz w:val="20"/>
        </w:rPr>
        <w:t xml:space="preserve"> </w:t>
      </w:r>
      <w:r w:rsidRPr="00470B8B">
        <w:rPr>
          <w:rFonts w:cs="Arial"/>
          <w:bCs/>
          <w:sz w:val="20"/>
        </w:rPr>
        <w:t>EU7B17, EU8B13</w:t>
      </w:r>
    </w:p>
    <w:p w14:paraId="368BCDCB" w14:textId="77777777" w:rsidR="002D2798" w:rsidRPr="00470B8B" w:rsidRDefault="002D2798" w:rsidP="002D2798">
      <w:pPr>
        <w:jc w:val="both"/>
        <w:rPr>
          <w:rFonts w:cs="Arial"/>
          <w:bCs/>
          <w:sz w:val="20"/>
        </w:rPr>
      </w:pPr>
    </w:p>
    <w:p w14:paraId="2C62AE8E" w14:textId="77777777" w:rsidR="002D2798" w:rsidRPr="00470B8B" w:rsidRDefault="002D2798" w:rsidP="002D2798">
      <w:pPr>
        <w:jc w:val="both"/>
        <w:rPr>
          <w:rFonts w:cs="Arial"/>
          <w:b/>
          <w:u w:val="single"/>
        </w:rPr>
      </w:pPr>
      <w:r w:rsidRPr="00470B8B">
        <w:rPr>
          <w:rFonts w:cs="Arial"/>
          <w:b/>
          <w:u w:val="single"/>
        </w:rPr>
        <w:t>POLLUTION CONTROL EQUIPMENT</w:t>
      </w:r>
    </w:p>
    <w:p w14:paraId="60CF44D7" w14:textId="77777777" w:rsidR="002D2798" w:rsidRPr="00470B8B" w:rsidRDefault="002D2798" w:rsidP="002D2798">
      <w:pPr>
        <w:jc w:val="both"/>
        <w:rPr>
          <w:rFonts w:cs="Arial"/>
          <w:bCs/>
          <w:u w:val="single"/>
        </w:rPr>
      </w:pPr>
    </w:p>
    <w:p w14:paraId="0A90E259" w14:textId="77777777" w:rsidR="002D2798" w:rsidRPr="00470B8B" w:rsidRDefault="002D2798" w:rsidP="002D2798">
      <w:pPr>
        <w:jc w:val="both"/>
        <w:rPr>
          <w:rFonts w:cs="Arial"/>
          <w:sz w:val="20"/>
        </w:rPr>
      </w:pPr>
      <w:r w:rsidRPr="00470B8B">
        <w:rPr>
          <w:rFonts w:cs="Arial"/>
          <w:sz w:val="20"/>
        </w:rPr>
        <w:t>NA</w:t>
      </w:r>
    </w:p>
    <w:p w14:paraId="73481592" w14:textId="77777777" w:rsidR="002D2798" w:rsidRPr="00470B8B" w:rsidRDefault="002D2798" w:rsidP="002D2798">
      <w:pPr>
        <w:rPr>
          <w:rFonts w:cs="Arial"/>
          <w:sz w:val="20"/>
        </w:rPr>
      </w:pPr>
    </w:p>
    <w:p w14:paraId="2F706672" w14:textId="77777777" w:rsidR="002D2798" w:rsidRPr="00470B8B" w:rsidRDefault="002D2798" w:rsidP="002D2798">
      <w:pPr>
        <w:jc w:val="both"/>
        <w:rPr>
          <w:rFonts w:cs="Arial"/>
          <w:b/>
          <w:u w:val="single"/>
        </w:rPr>
      </w:pPr>
      <w:r w:rsidRPr="00470B8B">
        <w:rPr>
          <w:rFonts w:cs="Arial"/>
          <w:b/>
        </w:rPr>
        <w:t xml:space="preserve">I.  </w:t>
      </w:r>
      <w:r w:rsidRPr="00470B8B">
        <w:rPr>
          <w:rFonts w:cs="Arial"/>
          <w:b/>
          <w:u w:val="single"/>
        </w:rPr>
        <w:t>EMISSION LIMIT(S)</w:t>
      </w:r>
    </w:p>
    <w:p w14:paraId="0616E62E" w14:textId="77777777" w:rsidR="002D2798" w:rsidRPr="00470B8B" w:rsidRDefault="002D2798" w:rsidP="002D2798">
      <w:pPr>
        <w:jc w:val="both"/>
        <w:rPr>
          <w:rFonts w:cs="Arial"/>
          <w:sz w:val="20"/>
        </w:rPr>
      </w:pPr>
    </w:p>
    <w:p w14:paraId="3789201E" w14:textId="77777777" w:rsidR="002D2798" w:rsidRPr="00470B8B" w:rsidRDefault="002D2798" w:rsidP="002D2798">
      <w:pPr>
        <w:rPr>
          <w:rFonts w:cs="Arial"/>
          <w:sz w:val="20"/>
        </w:rPr>
      </w:pPr>
      <w:r w:rsidRPr="00470B8B">
        <w:rPr>
          <w:rFonts w:cs="Arial"/>
          <w:sz w:val="20"/>
        </w:rPr>
        <w:t>NA</w:t>
      </w:r>
    </w:p>
    <w:p w14:paraId="22A1FB96" w14:textId="77777777" w:rsidR="002D2798" w:rsidRPr="00470B8B" w:rsidRDefault="002D2798" w:rsidP="002D2798">
      <w:pPr>
        <w:rPr>
          <w:rFonts w:cs="Arial"/>
          <w:sz w:val="20"/>
        </w:rPr>
      </w:pPr>
    </w:p>
    <w:p w14:paraId="3B3D776B" w14:textId="77777777" w:rsidR="002D2798" w:rsidRPr="00470B8B" w:rsidRDefault="002D2798" w:rsidP="002D2798">
      <w:pPr>
        <w:jc w:val="both"/>
        <w:rPr>
          <w:rFonts w:cs="Arial"/>
          <w:b/>
          <w:u w:val="single"/>
        </w:rPr>
      </w:pPr>
      <w:r w:rsidRPr="00470B8B">
        <w:rPr>
          <w:rFonts w:cs="Arial"/>
          <w:b/>
        </w:rPr>
        <w:t xml:space="preserve">II.  </w:t>
      </w:r>
      <w:r w:rsidRPr="00470B8B">
        <w:rPr>
          <w:rFonts w:cs="Arial"/>
          <w:b/>
          <w:u w:val="single"/>
        </w:rPr>
        <w:t>MATERIAL LIMIT(S)</w:t>
      </w:r>
    </w:p>
    <w:p w14:paraId="401B1A1D" w14:textId="77777777" w:rsidR="002D2798" w:rsidRPr="00E93FAD" w:rsidRDefault="002D2798" w:rsidP="002D2798">
      <w:pPr>
        <w:jc w:val="both"/>
        <w:rPr>
          <w:rFonts w:cs="Arial"/>
          <w:bCs/>
          <w:sz w:val="20"/>
        </w:rPr>
      </w:pPr>
    </w:p>
    <w:p w14:paraId="6AC5A6FF" w14:textId="77777777" w:rsidR="002D2798" w:rsidRPr="00470B8B" w:rsidRDefault="002D2798" w:rsidP="002D2798">
      <w:pPr>
        <w:ind w:left="360" w:hanging="360"/>
        <w:jc w:val="both"/>
        <w:rPr>
          <w:rFonts w:cs="Arial"/>
          <w:sz w:val="20"/>
        </w:rPr>
      </w:pPr>
      <w:r w:rsidRPr="00470B8B">
        <w:rPr>
          <w:rFonts w:cs="Arial"/>
          <w:sz w:val="20"/>
        </w:rPr>
        <w:t>NA</w:t>
      </w:r>
    </w:p>
    <w:p w14:paraId="3BA46405" w14:textId="77777777" w:rsidR="002D2798" w:rsidRPr="00470B8B" w:rsidRDefault="002D2798" w:rsidP="002D2798">
      <w:pPr>
        <w:jc w:val="both"/>
        <w:rPr>
          <w:rFonts w:cs="Arial"/>
          <w:color w:val="000000"/>
          <w:sz w:val="20"/>
        </w:rPr>
      </w:pPr>
    </w:p>
    <w:p w14:paraId="43064871" w14:textId="77777777" w:rsidR="002D2798" w:rsidRPr="00470B8B" w:rsidRDefault="002D2798" w:rsidP="002D2798">
      <w:pPr>
        <w:jc w:val="both"/>
        <w:rPr>
          <w:rFonts w:cs="Arial"/>
          <w:b/>
          <w:u w:val="single"/>
        </w:rPr>
      </w:pPr>
      <w:r w:rsidRPr="00470B8B">
        <w:rPr>
          <w:rFonts w:cs="Arial"/>
          <w:b/>
        </w:rPr>
        <w:t xml:space="preserve">III.  </w:t>
      </w:r>
      <w:r w:rsidRPr="00470B8B">
        <w:rPr>
          <w:rFonts w:cs="Arial"/>
          <w:b/>
          <w:u w:val="single"/>
        </w:rPr>
        <w:t>PROCESS/OPERATIONAL RESTRICTION(S)</w:t>
      </w:r>
    </w:p>
    <w:p w14:paraId="6315FCE0" w14:textId="77777777" w:rsidR="002D2798" w:rsidRPr="00470B8B" w:rsidRDefault="002D2798" w:rsidP="002D2798">
      <w:pPr>
        <w:autoSpaceDE w:val="0"/>
        <w:autoSpaceDN w:val="0"/>
        <w:adjustRightInd w:val="0"/>
        <w:contextualSpacing/>
        <w:jc w:val="both"/>
        <w:rPr>
          <w:rFonts w:cs="Arial"/>
          <w:sz w:val="20"/>
        </w:rPr>
      </w:pPr>
    </w:p>
    <w:p w14:paraId="6F053265" w14:textId="646F0FAA" w:rsidR="002D2798" w:rsidRPr="00470B8B" w:rsidRDefault="002D2798" w:rsidP="00501097">
      <w:pPr>
        <w:numPr>
          <w:ilvl w:val="0"/>
          <w:numId w:val="149"/>
        </w:numPr>
        <w:jc w:val="both"/>
        <w:rPr>
          <w:rFonts w:cs="Arial"/>
          <w:b/>
          <w:sz w:val="20"/>
        </w:rPr>
      </w:pPr>
      <w:r w:rsidRPr="00470B8B">
        <w:rPr>
          <w:rFonts w:cs="Arial"/>
          <w:sz w:val="20"/>
        </w:rPr>
        <w:t>The permittee shall conduct an annual tune up of each boiler or process heater as specified below.  The annual tune-up shall be no more than 13</w:t>
      </w:r>
      <w:r w:rsidR="00C90D60" w:rsidRPr="00470B8B">
        <w:rPr>
          <w:rFonts w:cs="Arial"/>
          <w:sz w:val="20"/>
        </w:rPr>
        <w:t>-</w:t>
      </w:r>
      <w:r w:rsidRPr="00470B8B">
        <w:rPr>
          <w:rFonts w:cs="Arial"/>
          <w:sz w:val="20"/>
        </w:rPr>
        <w:t xml:space="preserve">months after the previous tune-up.  </w:t>
      </w:r>
      <w:r w:rsidRPr="00470B8B">
        <w:rPr>
          <w:rFonts w:cs="Arial"/>
          <w:b/>
          <w:bCs/>
          <w:sz w:val="20"/>
        </w:rPr>
        <w:t>(</w:t>
      </w:r>
      <w:r w:rsidRPr="00470B8B">
        <w:rPr>
          <w:rFonts w:cs="Arial"/>
          <w:b/>
          <w:sz w:val="20"/>
        </w:rPr>
        <w:t>40 CFR 63.7500(a)(1), 40 CFR 63.7515(d), Table 3 of 40 CFR Part 63, Subpart DDDDD</w:t>
      </w:r>
      <w:r w:rsidRPr="00470B8B">
        <w:rPr>
          <w:rFonts w:cs="Arial"/>
          <w:b/>
          <w:bCs/>
          <w:sz w:val="20"/>
        </w:rPr>
        <w:t>)</w:t>
      </w:r>
    </w:p>
    <w:p w14:paraId="356B307F" w14:textId="37A6D3B4" w:rsidR="002D2798" w:rsidRPr="00470B8B" w:rsidRDefault="002D2798" w:rsidP="00501097">
      <w:pPr>
        <w:numPr>
          <w:ilvl w:val="1"/>
          <w:numId w:val="151"/>
        </w:numPr>
        <w:ind w:left="720"/>
        <w:jc w:val="both"/>
        <w:rPr>
          <w:rFonts w:cs="Arial"/>
          <w:sz w:val="20"/>
        </w:rPr>
      </w:pPr>
      <w:r w:rsidRPr="00470B8B">
        <w:rPr>
          <w:rFonts w:cs="Arial"/>
          <w:sz w:val="20"/>
        </w:rPr>
        <w:t>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w:t>
      </w:r>
      <w:r w:rsidR="00C90D60" w:rsidRPr="00470B8B">
        <w:rPr>
          <w:rFonts w:cs="Arial"/>
          <w:sz w:val="20"/>
        </w:rPr>
        <w:t>-</w:t>
      </w:r>
      <w:r w:rsidRPr="00470B8B">
        <w:rPr>
          <w:rFonts w:cs="Arial"/>
          <w:sz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470B8B">
        <w:rPr>
          <w:rFonts w:cs="Arial"/>
          <w:b/>
          <w:sz w:val="20"/>
        </w:rPr>
        <w:t>(40 CFR 63.7540(a)(10)(i))</w:t>
      </w:r>
    </w:p>
    <w:p w14:paraId="6C304FE0" w14:textId="77777777" w:rsidR="002D2798" w:rsidRPr="00470B8B" w:rsidRDefault="002D2798" w:rsidP="00501097">
      <w:pPr>
        <w:numPr>
          <w:ilvl w:val="1"/>
          <w:numId w:val="151"/>
        </w:numPr>
        <w:ind w:left="720"/>
        <w:jc w:val="both"/>
        <w:rPr>
          <w:rFonts w:cs="Arial"/>
          <w:sz w:val="20"/>
        </w:rPr>
      </w:pPr>
      <w:r w:rsidRPr="00470B8B">
        <w:rPr>
          <w:rFonts w:cs="Arial"/>
          <w:sz w:val="20"/>
        </w:rPr>
        <w:t xml:space="preserve">Inspect the flame pattern, as applicable, and adjust the burner as necessary to optimize the flame pattern.  The adjustment should be consistent with the manufacturer's specifications, if available.  </w:t>
      </w:r>
      <w:r w:rsidRPr="00470B8B">
        <w:rPr>
          <w:rFonts w:cs="Arial"/>
          <w:b/>
          <w:sz w:val="20"/>
        </w:rPr>
        <w:t>(40 CFR 63.7540(a)(10)(ii))</w:t>
      </w:r>
    </w:p>
    <w:p w14:paraId="1475391E" w14:textId="2BB30ED2" w:rsidR="002D2798" w:rsidRPr="00470B8B" w:rsidRDefault="002D2798" w:rsidP="00501097">
      <w:pPr>
        <w:numPr>
          <w:ilvl w:val="1"/>
          <w:numId w:val="151"/>
        </w:numPr>
        <w:ind w:left="720"/>
        <w:jc w:val="both"/>
        <w:rPr>
          <w:rFonts w:cs="Arial"/>
          <w:sz w:val="20"/>
        </w:rPr>
      </w:pPr>
      <w:r w:rsidRPr="00470B8B">
        <w:rPr>
          <w:rFonts w:cs="Arial"/>
          <w:sz w:val="20"/>
        </w:rPr>
        <w:t>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w:t>
      </w:r>
      <w:r w:rsidR="00C90D60" w:rsidRPr="00470B8B">
        <w:rPr>
          <w:rFonts w:cs="Arial"/>
          <w:sz w:val="20"/>
        </w:rPr>
        <w:t>-</w:t>
      </w:r>
      <w:r w:rsidRPr="00470B8B">
        <w:rPr>
          <w:rFonts w:cs="Arial"/>
          <w:sz w:val="20"/>
        </w:rPr>
        <w:t xml:space="preserve">months from the previous inspection.  </w:t>
      </w:r>
      <w:r w:rsidRPr="00470B8B">
        <w:rPr>
          <w:rFonts w:cs="Arial"/>
          <w:b/>
          <w:sz w:val="20"/>
        </w:rPr>
        <w:t>(40 CFR 63.7540(a)(10)(iii))</w:t>
      </w:r>
    </w:p>
    <w:p w14:paraId="701CE75F" w14:textId="77777777" w:rsidR="002D2798" w:rsidRPr="00470B8B" w:rsidRDefault="002D2798" w:rsidP="00501097">
      <w:pPr>
        <w:numPr>
          <w:ilvl w:val="1"/>
          <w:numId w:val="151"/>
        </w:numPr>
        <w:ind w:left="720"/>
        <w:jc w:val="both"/>
        <w:rPr>
          <w:rFonts w:cs="Arial"/>
          <w:sz w:val="20"/>
        </w:rPr>
      </w:pPr>
      <w:r w:rsidRPr="00470B8B">
        <w:rPr>
          <w:rFonts w:cs="Arial"/>
          <w:sz w:val="20"/>
        </w:rPr>
        <w:t>Optimize total emissions of CO.  This optimization should be consistent with the manufacturer's specifications, if available, and with any NO</w:t>
      </w:r>
      <w:r w:rsidRPr="00470B8B">
        <w:rPr>
          <w:rFonts w:cs="Arial"/>
          <w:sz w:val="14"/>
          <w:szCs w:val="14"/>
          <w:vertAlign w:val="subscript"/>
        </w:rPr>
        <w:t>X</w:t>
      </w:r>
      <w:r w:rsidRPr="00470B8B">
        <w:rPr>
          <w:rFonts w:cs="Arial"/>
          <w:sz w:val="20"/>
        </w:rPr>
        <w:t xml:space="preserve"> requirement to which the unit is subject.  </w:t>
      </w:r>
      <w:r w:rsidRPr="00470B8B">
        <w:rPr>
          <w:rFonts w:cs="Arial"/>
          <w:b/>
          <w:sz w:val="20"/>
        </w:rPr>
        <w:t>(40 CFR 63.7540(a)(10)(iv))</w:t>
      </w:r>
    </w:p>
    <w:p w14:paraId="1FE51F8D" w14:textId="77777777" w:rsidR="002D2798" w:rsidRPr="00470B8B" w:rsidRDefault="002D2798" w:rsidP="00501097">
      <w:pPr>
        <w:numPr>
          <w:ilvl w:val="1"/>
          <w:numId w:val="151"/>
        </w:numPr>
        <w:ind w:left="720"/>
        <w:jc w:val="both"/>
        <w:rPr>
          <w:rFonts w:cs="Arial"/>
          <w:sz w:val="20"/>
        </w:rPr>
      </w:pPr>
      <w:r w:rsidRPr="00470B8B">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470B8B">
        <w:rPr>
          <w:rFonts w:cs="Arial"/>
          <w:b/>
          <w:sz w:val="20"/>
        </w:rPr>
        <w:t>(40 CFR 63.7540(a)(10)(v))</w:t>
      </w:r>
    </w:p>
    <w:p w14:paraId="33F81766" w14:textId="72779246" w:rsidR="002D2798" w:rsidRDefault="002D2798" w:rsidP="002D2798">
      <w:pPr>
        <w:tabs>
          <w:tab w:val="left" w:pos="2704"/>
        </w:tabs>
        <w:rPr>
          <w:rFonts w:cs="Arial"/>
          <w:sz w:val="20"/>
        </w:rPr>
      </w:pPr>
    </w:p>
    <w:p w14:paraId="70336DA1" w14:textId="0001B067" w:rsidR="001C4F52" w:rsidRDefault="001C4F52" w:rsidP="002D2798">
      <w:pPr>
        <w:tabs>
          <w:tab w:val="left" w:pos="2704"/>
        </w:tabs>
        <w:rPr>
          <w:rFonts w:cs="Arial"/>
          <w:sz w:val="20"/>
        </w:rPr>
      </w:pPr>
    </w:p>
    <w:p w14:paraId="5BD91D15" w14:textId="77777777" w:rsidR="001C4F52" w:rsidRPr="00470B8B" w:rsidRDefault="001C4F52" w:rsidP="002D2798">
      <w:pPr>
        <w:tabs>
          <w:tab w:val="left" w:pos="2704"/>
        </w:tabs>
        <w:rPr>
          <w:rFonts w:cs="Arial"/>
          <w:sz w:val="20"/>
        </w:rPr>
      </w:pPr>
    </w:p>
    <w:p w14:paraId="4FA68037" w14:textId="77777777" w:rsidR="002D2798" w:rsidRPr="00470B8B" w:rsidRDefault="002D2798" w:rsidP="00501097">
      <w:pPr>
        <w:numPr>
          <w:ilvl w:val="0"/>
          <w:numId w:val="150"/>
        </w:numPr>
        <w:contextualSpacing/>
        <w:jc w:val="both"/>
        <w:rPr>
          <w:rFonts w:cs="Arial"/>
          <w:b/>
          <w:bCs/>
          <w:sz w:val="20"/>
        </w:rPr>
      </w:pPr>
      <w:r w:rsidRPr="00470B8B">
        <w:rPr>
          <w:rFonts w:cs="Arial"/>
          <w:sz w:val="20"/>
        </w:rPr>
        <w:t xml:space="preserve">If the unit is not operated on the required date for the tune-up, the tune-up must be conducted within 30 calendar days of startup.  </w:t>
      </w:r>
      <w:r w:rsidRPr="00470B8B">
        <w:rPr>
          <w:rFonts w:cs="Arial"/>
          <w:b/>
          <w:bCs/>
          <w:sz w:val="20"/>
        </w:rPr>
        <w:t>(40 CFR 63.7540(a)(13))</w:t>
      </w:r>
    </w:p>
    <w:p w14:paraId="4191A7DB" w14:textId="77777777" w:rsidR="002D2798" w:rsidRPr="00470B8B" w:rsidRDefault="002D2798" w:rsidP="002D2798">
      <w:pPr>
        <w:tabs>
          <w:tab w:val="left" w:pos="2704"/>
        </w:tabs>
        <w:rPr>
          <w:rFonts w:cs="Arial"/>
          <w:sz w:val="20"/>
        </w:rPr>
      </w:pPr>
    </w:p>
    <w:p w14:paraId="0BE1494A" w14:textId="77777777" w:rsidR="002D2798" w:rsidRPr="00470B8B" w:rsidRDefault="002D2798" w:rsidP="00501097">
      <w:pPr>
        <w:numPr>
          <w:ilvl w:val="0"/>
          <w:numId w:val="150"/>
        </w:numPr>
        <w:jc w:val="both"/>
        <w:rPr>
          <w:rFonts w:cs="Arial"/>
          <w:sz w:val="20"/>
        </w:rPr>
      </w:pPr>
      <w:r w:rsidRPr="00470B8B">
        <w:rPr>
          <w:rFonts w:cs="Arial"/>
          <w:sz w:val="20"/>
        </w:rPr>
        <w:t>The permittee shall conduct a tune-up of each emission unit that has an oxygen trim system installed in FG</w:t>
      </w:r>
      <w:r w:rsidRPr="00470B8B">
        <w:rPr>
          <w:color w:val="FF0000"/>
          <w:szCs w:val="28"/>
        </w:rPr>
        <w:t xml:space="preserve"> </w:t>
      </w:r>
      <w:r w:rsidRPr="00470B8B">
        <w:rPr>
          <w:szCs w:val="28"/>
        </w:rPr>
        <w:t xml:space="preserve">BMACTB07B08 </w:t>
      </w:r>
      <w:r w:rsidRPr="00470B8B">
        <w:rPr>
          <w:rFonts w:cs="Arial"/>
          <w:sz w:val="20"/>
        </w:rPr>
        <w:t xml:space="preserve">of the burner(s) and combustion controls, as applicable, every 5 years as specified in 40 CFR 63.7540(a)(10)(i) through (vi).  </w:t>
      </w:r>
      <w:r w:rsidRPr="00470B8B">
        <w:rPr>
          <w:rFonts w:cs="Arial"/>
          <w:b/>
          <w:bCs/>
          <w:sz w:val="20"/>
        </w:rPr>
        <w:t xml:space="preserve">(40 CFR 63.7500(d), 40 CFR 63.7540(a)(12), </w:t>
      </w:r>
      <w:r w:rsidRPr="00470B8B">
        <w:rPr>
          <w:rFonts w:cs="Arial"/>
          <w:b/>
          <w:sz w:val="20"/>
        </w:rPr>
        <w:t>Table 3 of 40 CFR Part 63, Subpart DDDDD</w:t>
      </w:r>
      <w:r w:rsidRPr="00470B8B">
        <w:rPr>
          <w:rFonts w:cs="Arial"/>
          <w:b/>
          <w:bCs/>
          <w:sz w:val="20"/>
        </w:rPr>
        <w:t>)</w:t>
      </w:r>
    </w:p>
    <w:p w14:paraId="5CC54F5B" w14:textId="452145BD" w:rsidR="002D2798" w:rsidRPr="00470B8B" w:rsidRDefault="002D2798" w:rsidP="00501097">
      <w:pPr>
        <w:numPr>
          <w:ilvl w:val="1"/>
          <w:numId w:val="142"/>
        </w:numPr>
        <w:jc w:val="both"/>
        <w:rPr>
          <w:rFonts w:cs="Arial"/>
          <w:sz w:val="20"/>
        </w:rPr>
      </w:pPr>
      <w:r w:rsidRPr="00470B8B">
        <w:rPr>
          <w:rFonts w:cs="Arial"/>
          <w:sz w:val="20"/>
        </w:rPr>
        <w:t>Each 5-year tune-up must be conducted no more than 61</w:t>
      </w:r>
      <w:r w:rsidR="00C90D60" w:rsidRPr="00470B8B">
        <w:rPr>
          <w:rFonts w:cs="Arial"/>
          <w:sz w:val="20"/>
        </w:rPr>
        <w:t>-</w:t>
      </w:r>
      <w:r w:rsidRPr="00470B8B">
        <w:rPr>
          <w:rFonts w:cs="Arial"/>
          <w:sz w:val="20"/>
        </w:rPr>
        <w:t xml:space="preserve">months after the previous tune-up.  </w:t>
      </w:r>
      <w:r w:rsidRPr="00470B8B">
        <w:rPr>
          <w:rFonts w:cs="Arial"/>
          <w:b/>
          <w:bCs/>
          <w:sz w:val="20"/>
        </w:rPr>
        <w:t>(40 CFR 63.7515(d))</w:t>
      </w:r>
    </w:p>
    <w:p w14:paraId="18824E19" w14:textId="00047A05" w:rsidR="002D2798" w:rsidRPr="00470B8B" w:rsidRDefault="002D2798" w:rsidP="00501097">
      <w:pPr>
        <w:numPr>
          <w:ilvl w:val="1"/>
          <w:numId w:val="142"/>
        </w:numPr>
        <w:jc w:val="both"/>
        <w:rPr>
          <w:rFonts w:cs="Arial"/>
          <w:sz w:val="20"/>
        </w:rPr>
      </w:pPr>
      <w:r w:rsidRPr="00470B8B">
        <w:rPr>
          <w:rFonts w:cs="Arial"/>
          <w:sz w:val="20"/>
        </w:rPr>
        <w:t>The permittee may delay the burner inspection until the next scheduled or unscheduled unit shutdown, but each burner must be inspected at least once every 72</w:t>
      </w:r>
      <w:r w:rsidR="00C90D60" w:rsidRPr="00470B8B">
        <w:rPr>
          <w:rFonts w:cs="Arial"/>
          <w:sz w:val="20"/>
        </w:rPr>
        <w:t>-</w:t>
      </w:r>
      <w:r w:rsidRPr="00470B8B">
        <w:rPr>
          <w:rFonts w:cs="Arial"/>
          <w:sz w:val="20"/>
        </w:rPr>
        <w:t xml:space="preserve">months.  </w:t>
      </w:r>
      <w:r w:rsidRPr="00470B8B">
        <w:rPr>
          <w:rFonts w:cs="Arial"/>
          <w:b/>
          <w:bCs/>
          <w:sz w:val="20"/>
        </w:rPr>
        <w:t>(40 CFR 63.7540(a)(12))</w:t>
      </w:r>
    </w:p>
    <w:p w14:paraId="59FAC81B" w14:textId="77777777" w:rsidR="002D2798" w:rsidRPr="00470B8B" w:rsidRDefault="002D2798" w:rsidP="00501097">
      <w:pPr>
        <w:numPr>
          <w:ilvl w:val="1"/>
          <w:numId w:val="142"/>
        </w:numPr>
        <w:contextualSpacing/>
        <w:jc w:val="both"/>
        <w:rPr>
          <w:rFonts w:cs="Arial"/>
          <w:sz w:val="20"/>
        </w:rPr>
      </w:pPr>
      <w:r w:rsidRPr="00470B8B">
        <w:rPr>
          <w:rFonts w:cs="Arial"/>
          <w:sz w:val="20"/>
        </w:rPr>
        <w:t xml:space="preserve">If the unit is not operating on the required date for the tune-up, the tune-up must be conducted within 30 calendar days of startup.  </w:t>
      </w:r>
      <w:r w:rsidRPr="00470B8B">
        <w:rPr>
          <w:rFonts w:cs="Arial"/>
          <w:b/>
          <w:bCs/>
          <w:sz w:val="20"/>
        </w:rPr>
        <w:t>(40 CFR 63.7540(a)(13))</w:t>
      </w:r>
    </w:p>
    <w:p w14:paraId="04DBA867" w14:textId="77777777" w:rsidR="002D2798" w:rsidRPr="00470B8B" w:rsidRDefault="002D2798" w:rsidP="002D2798">
      <w:pPr>
        <w:contextualSpacing/>
        <w:jc w:val="both"/>
        <w:rPr>
          <w:rFonts w:cs="Arial"/>
          <w:sz w:val="20"/>
        </w:rPr>
      </w:pPr>
    </w:p>
    <w:p w14:paraId="79D81CCE" w14:textId="77777777" w:rsidR="002D2798" w:rsidRPr="00470B8B" w:rsidRDefault="002D2798" w:rsidP="00501097">
      <w:pPr>
        <w:numPr>
          <w:ilvl w:val="0"/>
          <w:numId w:val="150"/>
        </w:numPr>
        <w:contextualSpacing/>
        <w:jc w:val="both"/>
        <w:rPr>
          <w:rFonts w:cs="Arial"/>
          <w:sz w:val="20"/>
        </w:rPr>
      </w:pPr>
      <w:r w:rsidRPr="00470B8B">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470B8B">
        <w:rPr>
          <w:sz w:val="20"/>
        </w:rPr>
        <w:t>Administrator</w:t>
      </w:r>
      <w:r w:rsidRPr="00470B8B">
        <w:rPr>
          <w:rFonts w:cs="Arial"/>
          <w:sz w:val="20"/>
        </w:rPr>
        <w:t xml:space="preserve"> that may include, but is not limited to, monitoring results, review of operation and maintenance procedures, review of operation and maintenance records, and inspection of the source.  </w:t>
      </w:r>
      <w:r w:rsidRPr="00470B8B">
        <w:rPr>
          <w:rFonts w:cs="Arial"/>
          <w:b/>
          <w:bCs/>
          <w:sz w:val="20"/>
        </w:rPr>
        <w:t>(40 CFR 63.7500(a)(3))</w:t>
      </w:r>
    </w:p>
    <w:p w14:paraId="72D5FD2C" w14:textId="77777777" w:rsidR="002D2798" w:rsidRPr="00470B8B" w:rsidRDefault="002D2798" w:rsidP="002D2798">
      <w:pPr>
        <w:jc w:val="both"/>
        <w:rPr>
          <w:rFonts w:cs="Arial"/>
          <w:sz w:val="20"/>
        </w:rPr>
      </w:pPr>
    </w:p>
    <w:p w14:paraId="165E8862" w14:textId="77777777" w:rsidR="002D2798" w:rsidRPr="00470B8B" w:rsidRDefault="002D2798" w:rsidP="002D2798">
      <w:pPr>
        <w:jc w:val="both"/>
        <w:rPr>
          <w:rFonts w:cs="Arial"/>
          <w:b/>
          <w:u w:val="single"/>
        </w:rPr>
      </w:pPr>
      <w:r w:rsidRPr="00470B8B">
        <w:rPr>
          <w:rFonts w:cs="Arial"/>
          <w:b/>
        </w:rPr>
        <w:t xml:space="preserve">IV.  </w:t>
      </w:r>
      <w:r w:rsidRPr="00470B8B">
        <w:rPr>
          <w:rFonts w:cs="Arial"/>
          <w:b/>
          <w:u w:val="single"/>
        </w:rPr>
        <w:t>DESIGN/EQUIPMENT PARAMETER(S)</w:t>
      </w:r>
    </w:p>
    <w:p w14:paraId="43A2D3C5" w14:textId="77777777" w:rsidR="002D2798" w:rsidRPr="00470B8B" w:rsidRDefault="002D2798" w:rsidP="002D2798">
      <w:pPr>
        <w:jc w:val="both"/>
        <w:rPr>
          <w:rFonts w:cs="Arial"/>
          <w:sz w:val="20"/>
        </w:rPr>
      </w:pPr>
    </w:p>
    <w:p w14:paraId="58A300EF" w14:textId="77777777" w:rsidR="002D2798" w:rsidRPr="00470B8B" w:rsidRDefault="002D2798" w:rsidP="002D2798">
      <w:pPr>
        <w:jc w:val="both"/>
        <w:rPr>
          <w:rFonts w:cs="Arial"/>
          <w:sz w:val="20"/>
        </w:rPr>
      </w:pPr>
      <w:r w:rsidRPr="00470B8B">
        <w:rPr>
          <w:rFonts w:cs="Arial"/>
          <w:sz w:val="20"/>
        </w:rPr>
        <w:t>NA</w:t>
      </w:r>
    </w:p>
    <w:p w14:paraId="0067BEE6" w14:textId="77777777" w:rsidR="002D2798" w:rsidRPr="00470B8B" w:rsidRDefault="002D2798" w:rsidP="002D2798">
      <w:pPr>
        <w:jc w:val="both"/>
        <w:rPr>
          <w:rFonts w:cs="Arial"/>
          <w:sz w:val="20"/>
        </w:rPr>
      </w:pPr>
    </w:p>
    <w:p w14:paraId="27132A83" w14:textId="77777777" w:rsidR="002D2798" w:rsidRPr="00470B8B" w:rsidRDefault="002D2798" w:rsidP="002D2798">
      <w:pPr>
        <w:jc w:val="both"/>
        <w:rPr>
          <w:rFonts w:cs="Arial"/>
          <w:b/>
          <w:u w:val="single"/>
        </w:rPr>
      </w:pPr>
      <w:r w:rsidRPr="00470B8B">
        <w:rPr>
          <w:rFonts w:cs="Arial"/>
          <w:b/>
        </w:rPr>
        <w:t xml:space="preserve">V.  </w:t>
      </w:r>
      <w:r w:rsidRPr="00470B8B">
        <w:rPr>
          <w:rFonts w:cs="Arial"/>
          <w:b/>
          <w:u w:val="single"/>
        </w:rPr>
        <w:t>TESTING/SAMPLING</w:t>
      </w:r>
    </w:p>
    <w:p w14:paraId="2552BCD5" w14:textId="77777777" w:rsidR="002D2798" w:rsidRPr="00470B8B" w:rsidRDefault="002D2798" w:rsidP="002D2798">
      <w:pPr>
        <w:jc w:val="both"/>
        <w:rPr>
          <w:rFonts w:cs="Arial"/>
          <w:b/>
          <w:sz w:val="20"/>
        </w:rPr>
      </w:pPr>
      <w:r w:rsidRPr="00470B8B">
        <w:rPr>
          <w:rFonts w:cs="Arial"/>
          <w:sz w:val="20"/>
        </w:rPr>
        <w:t xml:space="preserve">Records shall be maintained on file for a period of five years.  </w:t>
      </w:r>
      <w:r w:rsidRPr="00470B8B">
        <w:rPr>
          <w:rFonts w:cs="Arial"/>
          <w:b/>
          <w:sz w:val="20"/>
        </w:rPr>
        <w:t>(R 336.1213(3)(b)(ii))</w:t>
      </w:r>
    </w:p>
    <w:p w14:paraId="44AC1649" w14:textId="77777777" w:rsidR="002D2798" w:rsidRPr="00470B8B" w:rsidRDefault="002D2798" w:rsidP="002D2798">
      <w:pPr>
        <w:jc w:val="both"/>
        <w:rPr>
          <w:rFonts w:cs="Arial"/>
          <w:sz w:val="20"/>
        </w:rPr>
      </w:pPr>
    </w:p>
    <w:p w14:paraId="18DFC836" w14:textId="77777777" w:rsidR="002D2798" w:rsidRPr="00470B8B" w:rsidRDefault="002D2798" w:rsidP="002D2798">
      <w:pPr>
        <w:jc w:val="both"/>
        <w:rPr>
          <w:rFonts w:cs="Arial"/>
          <w:sz w:val="20"/>
        </w:rPr>
      </w:pPr>
      <w:r w:rsidRPr="00470B8B">
        <w:rPr>
          <w:rFonts w:cs="Arial"/>
          <w:sz w:val="20"/>
        </w:rPr>
        <w:t>NA</w:t>
      </w:r>
    </w:p>
    <w:p w14:paraId="008BF555" w14:textId="77777777" w:rsidR="002D2798" w:rsidRPr="00E93FAD" w:rsidRDefault="002D2798" w:rsidP="002D2798">
      <w:pPr>
        <w:rPr>
          <w:rFonts w:cs="Arial"/>
          <w:sz w:val="20"/>
        </w:rPr>
      </w:pPr>
    </w:p>
    <w:p w14:paraId="144F64FF" w14:textId="77777777" w:rsidR="002D2798" w:rsidRPr="00470B8B" w:rsidRDefault="002D2798" w:rsidP="002D2798">
      <w:pPr>
        <w:rPr>
          <w:rFonts w:cs="Arial"/>
          <w:b/>
          <w:u w:val="single"/>
        </w:rPr>
      </w:pPr>
      <w:r w:rsidRPr="00470B8B">
        <w:rPr>
          <w:rFonts w:cs="Arial"/>
          <w:b/>
          <w:u w:val="single"/>
        </w:rPr>
        <w:t>VI.  MONITORING/RECORDKEEPING</w:t>
      </w:r>
    </w:p>
    <w:p w14:paraId="44E23712" w14:textId="77777777" w:rsidR="002D2798" w:rsidRPr="00470B8B" w:rsidRDefault="002D2798" w:rsidP="002D2798">
      <w:pPr>
        <w:jc w:val="both"/>
        <w:rPr>
          <w:b/>
          <w:sz w:val="20"/>
        </w:rPr>
      </w:pPr>
      <w:r w:rsidRPr="00470B8B">
        <w:rPr>
          <w:rFonts w:cs="Arial"/>
          <w:sz w:val="20"/>
        </w:rPr>
        <w:t xml:space="preserve">Records shall be maintained on file for a period of five years.  </w:t>
      </w:r>
      <w:r w:rsidRPr="00470B8B">
        <w:rPr>
          <w:rFonts w:cs="Arial"/>
          <w:b/>
          <w:sz w:val="20"/>
        </w:rPr>
        <w:t>(</w:t>
      </w:r>
      <w:r w:rsidRPr="00470B8B">
        <w:rPr>
          <w:b/>
          <w:sz w:val="20"/>
        </w:rPr>
        <w:t>R 336.1213(3)(b)(ii))</w:t>
      </w:r>
    </w:p>
    <w:p w14:paraId="356787DE" w14:textId="77777777" w:rsidR="002D2798" w:rsidRPr="00470B8B" w:rsidRDefault="002D2798" w:rsidP="002D2798">
      <w:pPr>
        <w:jc w:val="both"/>
        <w:rPr>
          <w:rFonts w:cs="Arial"/>
          <w:sz w:val="20"/>
        </w:rPr>
      </w:pPr>
    </w:p>
    <w:p w14:paraId="5FD41508" w14:textId="77777777" w:rsidR="002D2798" w:rsidRPr="00470B8B" w:rsidRDefault="002D2798" w:rsidP="00501097">
      <w:pPr>
        <w:numPr>
          <w:ilvl w:val="0"/>
          <w:numId w:val="146"/>
        </w:numPr>
        <w:jc w:val="both"/>
        <w:rPr>
          <w:rFonts w:cs="Arial"/>
          <w:sz w:val="20"/>
        </w:rPr>
      </w:pPr>
      <w:r w:rsidRPr="00470B8B">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470B8B">
        <w:rPr>
          <w:rFonts w:cs="Arial"/>
          <w:b/>
          <w:sz w:val="20"/>
        </w:rPr>
        <w:t>(40 CFR 63.7555(a)(1))</w:t>
      </w:r>
    </w:p>
    <w:p w14:paraId="6637B563" w14:textId="77777777" w:rsidR="002D2798" w:rsidRPr="00470B8B" w:rsidRDefault="002D2798" w:rsidP="002D2798">
      <w:pPr>
        <w:jc w:val="both"/>
        <w:rPr>
          <w:rFonts w:cs="Arial"/>
          <w:sz w:val="20"/>
        </w:rPr>
      </w:pPr>
    </w:p>
    <w:p w14:paraId="02367CDF" w14:textId="77777777" w:rsidR="002D2798" w:rsidRPr="00470B8B" w:rsidRDefault="002D2798" w:rsidP="00501097">
      <w:pPr>
        <w:numPr>
          <w:ilvl w:val="0"/>
          <w:numId w:val="146"/>
        </w:numPr>
        <w:contextualSpacing/>
        <w:jc w:val="both"/>
        <w:rPr>
          <w:rFonts w:cs="Arial"/>
          <w:sz w:val="20"/>
        </w:rPr>
      </w:pPr>
      <w:r w:rsidRPr="00470B8B">
        <w:rPr>
          <w:rFonts w:cs="Arial"/>
          <w:sz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470B8B">
        <w:rPr>
          <w:rFonts w:cs="Arial"/>
          <w:b/>
          <w:sz w:val="20"/>
        </w:rPr>
        <w:t>(40 CFR 63.7555(h))</w:t>
      </w:r>
    </w:p>
    <w:p w14:paraId="7F612BAF" w14:textId="77777777" w:rsidR="002D2798" w:rsidRPr="00470B8B" w:rsidRDefault="002D2798" w:rsidP="002D2798">
      <w:pPr>
        <w:contextualSpacing/>
        <w:jc w:val="both"/>
        <w:rPr>
          <w:rFonts w:cs="Arial"/>
          <w:sz w:val="20"/>
        </w:rPr>
      </w:pPr>
    </w:p>
    <w:p w14:paraId="4DD5CD04" w14:textId="77777777" w:rsidR="002D2798" w:rsidRPr="00470B8B" w:rsidRDefault="002D2798" w:rsidP="00501097">
      <w:pPr>
        <w:numPr>
          <w:ilvl w:val="0"/>
          <w:numId w:val="146"/>
        </w:numPr>
        <w:jc w:val="both"/>
        <w:rPr>
          <w:rFonts w:cs="Arial"/>
          <w:bCs/>
          <w:sz w:val="20"/>
        </w:rPr>
      </w:pPr>
      <w:r w:rsidRPr="00470B8B">
        <w:rPr>
          <w:rFonts w:cs="Arial"/>
          <w:bCs/>
          <w:sz w:val="20"/>
        </w:rPr>
        <w:t xml:space="preserve">The permittee shall maintain on-site and submit, if requested by the AQD, an annual tune-up report containing the information listed below. </w:t>
      </w:r>
    </w:p>
    <w:p w14:paraId="1E26E759" w14:textId="64DAF6FA" w:rsidR="002D2798" w:rsidRPr="00470B8B" w:rsidRDefault="002D2798" w:rsidP="00501097">
      <w:pPr>
        <w:numPr>
          <w:ilvl w:val="0"/>
          <w:numId w:val="148"/>
        </w:numPr>
        <w:jc w:val="both"/>
        <w:rPr>
          <w:rFonts w:cs="Arial"/>
          <w:bCs/>
          <w:sz w:val="20"/>
        </w:rPr>
      </w:pPr>
      <w:r w:rsidRPr="00470B8B">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00562EAC" w:rsidRPr="00470B8B">
        <w:rPr>
          <w:rFonts w:cs="Arial"/>
          <w:bCs/>
          <w:sz w:val="20"/>
        </w:rPr>
        <w:t xml:space="preserve"> </w:t>
      </w:r>
      <w:r w:rsidRPr="00470B8B">
        <w:rPr>
          <w:rFonts w:cs="Arial"/>
          <w:b/>
          <w:sz w:val="20"/>
        </w:rPr>
        <w:t>(40 CFR 63.7540(a)(10)(vi)(A))</w:t>
      </w:r>
    </w:p>
    <w:p w14:paraId="55861374" w14:textId="77777777" w:rsidR="002D2798" w:rsidRPr="00470B8B" w:rsidRDefault="002D2798" w:rsidP="00501097">
      <w:pPr>
        <w:numPr>
          <w:ilvl w:val="0"/>
          <w:numId w:val="148"/>
        </w:numPr>
        <w:jc w:val="both"/>
        <w:rPr>
          <w:rFonts w:cs="Arial"/>
          <w:bCs/>
          <w:sz w:val="20"/>
        </w:rPr>
      </w:pPr>
      <w:r w:rsidRPr="00470B8B">
        <w:rPr>
          <w:rFonts w:cs="Arial"/>
          <w:bCs/>
          <w:sz w:val="20"/>
        </w:rPr>
        <w:t xml:space="preserve">A description of any corrective actions taken as a part of the tune-up.  </w:t>
      </w:r>
      <w:r w:rsidRPr="00470B8B">
        <w:rPr>
          <w:rFonts w:cs="Arial"/>
          <w:b/>
          <w:sz w:val="20"/>
        </w:rPr>
        <w:t>(40 CFR 63.7540(a)(10)(vi)(B))</w:t>
      </w:r>
    </w:p>
    <w:p w14:paraId="13A525FB" w14:textId="68BB5D03" w:rsidR="002D2798" w:rsidRPr="00470B8B" w:rsidRDefault="002D2798" w:rsidP="00501097">
      <w:pPr>
        <w:numPr>
          <w:ilvl w:val="0"/>
          <w:numId w:val="148"/>
        </w:numPr>
        <w:contextualSpacing/>
        <w:jc w:val="both"/>
        <w:rPr>
          <w:rFonts w:cs="Arial"/>
          <w:b/>
          <w:sz w:val="20"/>
        </w:rPr>
      </w:pPr>
      <w:r w:rsidRPr="00470B8B">
        <w:rPr>
          <w:rFonts w:cs="Arial"/>
          <w:bCs/>
          <w:sz w:val="20"/>
        </w:rPr>
        <w:t>The type and amount of fuel used over the 12</w:t>
      </w:r>
      <w:r w:rsidR="00C90D60" w:rsidRPr="00470B8B">
        <w:rPr>
          <w:rFonts w:cs="Arial"/>
          <w:bCs/>
          <w:sz w:val="20"/>
        </w:rPr>
        <w:t>-</w:t>
      </w:r>
      <w:r w:rsidRPr="00470B8B">
        <w:rPr>
          <w:rFonts w:cs="Arial"/>
          <w:bCs/>
          <w:sz w:val="20"/>
        </w:rPr>
        <w:t xml:space="preserve">months prior to the tune-up, but only if the unit was physically and legally capable of using more than one type of fuel during that period.  Units sharing a fuel meter may estimate the fuel used by each unit.  </w:t>
      </w:r>
      <w:r w:rsidRPr="00470B8B">
        <w:rPr>
          <w:rFonts w:cs="Arial"/>
          <w:b/>
          <w:sz w:val="20"/>
        </w:rPr>
        <w:t>(40 CFR 63.7540(a)(10)(vi)(C))</w:t>
      </w:r>
    </w:p>
    <w:p w14:paraId="41AEC3AF" w14:textId="77777777" w:rsidR="002D2798" w:rsidRPr="00470B8B" w:rsidRDefault="002D2798" w:rsidP="00704188">
      <w:pPr>
        <w:jc w:val="both"/>
        <w:rPr>
          <w:rFonts w:cs="Arial"/>
          <w:sz w:val="20"/>
        </w:rPr>
      </w:pPr>
    </w:p>
    <w:p w14:paraId="6895DE93" w14:textId="77777777" w:rsidR="002D2798" w:rsidRPr="00470B8B" w:rsidRDefault="002D2798" w:rsidP="00501097">
      <w:pPr>
        <w:numPr>
          <w:ilvl w:val="0"/>
          <w:numId w:val="146"/>
        </w:numPr>
        <w:jc w:val="both"/>
        <w:rPr>
          <w:rFonts w:cs="Arial"/>
          <w:sz w:val="20"/>
        </w:rPr>
      </w:pPr>
      <w:r w:rsidRPr="00470B8B">
        <w:rPr>
          <w:rFonts w:cs="Arial"/>
          <w:sz w:val="20"/>
        </w:rPr>
        <w:t xml:space="preserve">The permittee’s records must be in a form suitable and readily available for expeditious review, according to 40 CFR 63.10(b)(1).  </w:t>
      </w:r>
      <w:r w:rsidRPr="00470B8B">
        <w:rPr>
          <w:rFonts w:cs="Arial"/>
          <w:b/>
          <w:sz w:val="20"/>
        </w:rPr>
        <w:t>(40 CFR 63.7560(a))</w:t>
      </w:r>
    </w:p>
    <w:p w14:paraId="58888A9D" w14:textId="77777777" w:rsidR="002D2798" w:rsidRPr="00470B8B" w:rsidRDefault="002D2798" w:rsidP="002D2798">
      <w:pPr>
        <w:ind w:left="360" w:hanging="360"/>
        <w:jc w:val="both"/>
        <w:rPr>
          <w:rFonts w:cs="Arial"/>
          <w:sz w:val="20"/>
        </w:rPr>
      </w:pPr>
    </w:p>
    <w:p w14:paraId="093A8161" w14:textId="77777777" w:rsidR="002D2798" w:rsidRPr="00470B8B" w:rsidRDefault="002D2798" w:rsidP="00501097">
      <w:pPr>
        <w:numPr>
          <w:ilvl w:val="0"/>
          <w:numId w:val="146"/>
        </w:numPr>
        <w:jc w:val="both"/>
        <w:rPr>
          <w:rFonts w:cs="Arial"/>
          <w:sz w:val="20"/>
        </w:rPr>
      </w:pPr>
      <w:r w:rsidRPr="00470B8B">
        <w:rPr>
          <w:rFonts w:cs="Arial"/>
          <w:sz w:val="20"/>
        </w:rPr>
        <w:t xml:space="preserve">As specified in 40 CFR 63.10(b)(1), the permittee must keep each record for 5-years following the date of each occurrence, measurement, maintenance, corrective action, report, or record.  </w:t>
      </w:r>
      <w:r w:rsidRPr="00470B8B">
        <w:rPr>
          <w:rFonts w:cs="Arial"/>
          <w:b/>
          <w:sz w:val="20"/>
        </w:rPr>
        <w:t>(40 CFR 63.7560(b))</w:t>
      </w:r>
    </w:p>
    <w:p w14:paraId="24821FA3" w14:textId="3E010F55" w:rsidR="002D2798" w:rsidRPr="00470B8B" w:rsidRDefault="002D2798" w:rsidP="002D2798">
      <w:pPr>
        <w:ind w:left="360" w:hanging="360"/>
        <w:jc w:val="both"/>
        <w:rPr>
          <w:rFonts w:cs="Arial"/>
          <w:sz w:val="20"/>
        </w:rPr>
      </w:pPr>
    </w:p>
    <w:p w14:paraId="2F0468F0" w14:textId="77777777" w:rsidR="002D2798" w:rsidRPr="00470B8B" w:rsidRDefault="002D2798" w:rsidP="00501097">
      <w:pPr>
        <w:numPr>
          <w:ilvl w:val="0"/>
          <w:numId w:val="146"/>
        </w:numPr>
        <w:jc w:val="both"/>
        <w:rPr>
          <w:rFonts w:cs="Arial"/>
          <w:sz w:val="20"/>
        </w:rPr>
      </w:pPr>
      <w:r w:rsidRPr="00470B8B">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r w:rsidRPr="00470B8B">
        <w:rPr>
          <w:rFonts w:cs="Arial"/>
          <w:b/>
          <w:sz w:val="20"/>
        </w:rPr>
        <w:t>(40 CFR 63.7560(c))</w:t>
      </w:r>
    </w:p>
    <w:p w14:paraId="573A85EB" w14:textId="77777777" w:rsidR="002D2798" w:rsidRPr="00470B8B" w:rsidRDefault="002D2798" w:rsidP="002D2798">
      <w:pPr>
        <w:jc w:val="both"/>
        <w:rPr>
          <w:rFonts w:cs="Arial"/>
          <w:sz w:val="20"/>
        </w:rPr>
      </w:pPr>
    </w:p>
    <w:p w14:paraId="7B307431" w14:textId="77777777" w:rsidR="002D2798" w:rsidRPr="00470B8B" w:rsidRDefault="002D2798" w:rsidP="002D2798">
      <w:pPr>
        <w:jc w:val="both"/>
        <w:rPr>
          <w:rFonts w:cs="Arial"/>
          <w:b/>
          <w:u w:val="single"/>
        </w:rPr>
      </w:pPr>
      <w:r w:rsidRPr="00470B8B">
        <w:rPr>
          <w:rFonts w:cs="Arial"/>
          <w:b/>
        </w:rPr>
        <w:t xml:space="preserve">VII.  </w:t>
      </w:r>
      <w:r w:rsidRPr="00470B8B">
        <w:rPr>
          <w:rFonts w:cs="Arial"/>
          <w:b/>
          <w:u w:val="single"/>
        </w:rPr>
        <w:t>REPORTING</w:t>
      </w:r>
    </w:p>
    <w:p w14:paraId="0CE66441" w14:textId="77777777" w:rsidR="002D2798" w:rsidRPr="00470B8B" w:rsidRDefault="002D2798" w:rsidP="002D2798">
      <w:pPr>
        <w:jc w:val="both"/>
        <w:rPr>
          <w:rFonts w:cs="Arial"/>
          <w:b/>
          <w:sz w:val="20"/>
        </w:rPr>
      </w:pPr>
    </w:p>
    <w:p w14:paraId="7DA0CD2E" w14:textId="77777777" w:rsidR="002D2798" w:rsidRPr="00470B8B" w:rsidRDefault="002D2798" w:rsidP="00501097">
      <w:pPr>
        <w:numPr>
          <w:ilvl w:val="0"/>
          <w:numId w:val="145"/>
        </w:numPr>
        <w:contextualSpacing/>
        <w:jc w:val="both"/>
        <w:rPr>
          <w:rFonts w:cs="Arial"/>
          <w:b/>
          <w:sz w:val="20"/>
        </w:rPr>
      </w:pPr>
      <w:r w:rsidRPr="00470B8B">
        <w:rPr>
          <w:rFonts w:cs="Arial"/>
          <w:sz w:val="20"/>
        </w:rPr>
        <w:t xml:space="preserve">Prompt reporting of deviations pursuant to General Conditions 21 and 22 of Part A.  </w:t>
      </w:r>
      <w:r w:rsidRPr="00470B8B">
        <w:rPr>
          <w:rFonts w:cs="Arial"/>
          <w:b/>
          <w:sz w:val="20"/>
        </w:rPr>
        <w:t>(R 336.1213(3)(c)(ii))</w:t>
      </w:r>
    </w:p>
    <w:p w14:paraId="1CEC4710" w14:textId="77777777" w:rsidR="002D2798" w:rsidRPr="00470B8B" w:rsidRDefault="002D2798" w:rsidP="002D2798">
      <w:pPr>
        <w:ind w:left="360" w:hanging="360"/>
        <w:jc w:val="both"/>
        <w:rPr>
          <w:rFonts w:cs="Arial"/>
          <w:sz w:val="20"/>
        </w:rPr>
      </w:pPr>
    </w:p>
    <w:p w14:paraId="2F6EF346" w14:textId="77777777" w:rsidR="002D2798" w:rsidRPr="00470B8B" w:rsidRDefault="002D2798" w:rsidP="00501097">
      <w:pPr>
        <w:numPr>
          <w:ilvl w:val="0"/>
          <w:numId w:val="145"/>
        </w:numPr>
        <w:contextualSpacing/>
        <w:jc w:val="both"/>
        <w:rPr>
          <w:rFonts w:cs="Arial"/>
          <w:b/>
          <w:sz w:val="20"/>
        </w:rPr>
      </w:pPr>
      <w:r w:rsidRPr="00470B8B">
        <w:rPr>
          <w:rFonts w:cs="Arial"/>
          <w:sz w:val="20"/>
        </w:rPr>
        <w:t>Semiannual reporting of monitoring and deviations pursuant to General Condition 23 of Part A.  The report shall be postmarked or</w:t>
      </w:r>
      <w:r w:rsidRPr="00470B8B">
        <w:rPr>
          <w:rFonts w:cs="Arial"/>
          <w:b/>
          <w:sz w:val="20"/>
        </w:rPr>
        <w:t xml:space="preserve"> </w:t>
      </w:r>
      <w:r w:rsidRPr="00470B8B">
        <w:rPr>
          <w:rFonts w:cs="Arial"/>
          <w:sz w:val="20"/>
        </w:rPr>
        <w:t xml:space="preserve">received by the appropriate AQD District Office by March 15 for reporting period July 1 to December 31 and September 15 for reporting period January 1 to June 30.  </w:t>
      </w:r>
      <w:r w:rsidRPr="00470B8B">
        <w:rPr>
          <w:rFonts w:cs="Arial"/>
          <w:b/>
          <w:sz w:val="20"/>
        </w:rPr>
        <w:t>(R 336.1213(3)(c)(i))</w:t>
      </w:r>
    </w:p>
    <w:p w14:paraId="4E77A2B0" w14:textId="77777777" w:rsidR="002D2798" w:rsidRPr="00470B8B" w:rsidRDefault="002D2798" w:rsidP="002D2798">
      <w:pPr>
        <w:ind w:left="360" w:hanging="360"/>
        <w:jc w:val="both"/>
        <w:rPr>
          <w:rFonts w:cs="Arial"/>
          <w:sz w:val="20"/>
        </w:rPr>
      </w:pPr>
    </w:p>
    <w:p w14:paraId="5EA9271B" w14:textId="77777777" w:rsidR="002D2798" w:rsidRPr="00470B8B" w:rsidRDefault="002D2798" w:rsidP="00501097">
      <w:pPr>
        <w:numPr>
          <w:ilvl w:val="0"/>
          <w:numId w:val="145"/>
        </w:numPr>
        <w:contextualSpacing/>
        <w:jc w:val="both"/>
        <w:rPr>
          <w:rFonts w:cs="Arial"/>
          <w:sz w:val="20"/>
        </w:rPr>
      </w:pPr>
      <w:r w:rsidRPr="00470B8B">
        <w:rPr>
          <w:rFonts w:cs="Arial"/>
          <w:sz w:val="20"/>
        </w:rPr>
        <w:t>Annual certification of compliance pursuant to General Conditions 19 and 20 of Part A.  The report shall be postmarked or</w:t>
      </w:r>
      <w:r w:rsidRPr="00470B8B">
        <w:rPr>
          <w:rFonts w:cs="Arial"/>
          <w:b/>
          <w:sz w:val="20"/>
        </w:rPr>
        <w:t xml:space="preserve"> </w:t>
      </w:r>
      <w:r w:rsidRPr="00470B8B">
        <w:rPr>
          <w:rFonts w:cs="Arial"/>
          <w:sz w:val="20"/>
        </w:rPr>
        <w:t xml:space="preserve">received by the appropriate AQD District Office by March 15 for the previous calendar year.  </w:t>
      </w:r>
      <w:r w:rsidRPr="00470B8B">
        <w:rPr>
          <w:rFonts w:cs="Arial"/>
          <w:b/>
          <w:sz w:val="20"/>
        </w:rPr>
        <w:t>(R 336.1213(4)(c))</w:t>
      </w:r>
    </w:p>
    <w:p w14:paraId="1A4E299A" w14:textId="77777777" w:rsidR="002D2798" w:rsidRPr="00470B8B" w:rsidRDefault="002D2798" w:rsidP="002D2798">
      <w:pPr>
        <w:jc w:val="both"/>
        <w:rPr>
          <w:rFonts w:cs="Arial"/>
          <w:sz w:val="20"/>
        </w:rPr>
      </w:pPr>
    </w:p>
    <w:p w14:paraId="3ADBEACD" w14:textId="3FF3FED6" w:rsidR="002D2798" w:rsidRPr="00470B8B" w:rsidRDefault="002D2798" w:rsidP="00501097">
      <w:pPr>
        <w:numPr>
          <w:ilvl w:val="0"/>
          <w:numId w:val="145"/>
        </w:numPr>
        <w:jc w:val="both"/>
        <w:rPr>
          <w:rFonts w:cs="Arial"/>
          <w:sz w:val="20"/>
        </w:rPr>
      </w:pPr>
      <w:r w:rsidRPr="00470B8B">
        <w:rPr>
          <w:rFonts w:cs="Arial"/>
          <w:sz w:val="20"/>
        </w:rPr>
        <w:t>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w:t>
      </w:r>
      <w:r w:rsidR="006A2ACE" w:rsidRPr="00470B8B">
        <w:rPr>
          <w:rFonts w:cs="Arial"/>
          <w:sz w:val="20"/>
        </w:rPr>
        <w:t>-</w:t>
      </w:r>
      <w:r w:rsidRPr="00470B8B">
        <w:rPr>
          <w:rFonts w:cs="Arial"/>
          <w:sz w:val="20"/>
        </w:rPr>
        <w:t xml:space="preserve">hours of the declaration of each period of natural gas curtailment or supply interruption, as defined in 40 CFR 63.7575.  The notification must include the information as listed below.  </w:t>
      </w:r>
    </w:p>
    <w:p w14:paraId="21CB925E" w14:textId="77777777" w:rsidR="002D2798" w:rsidRPr="00470B8B" w:rsidRDefault="002D2798" w:rsidP="00501097">
      <w:pPr>
        <w:numPr>
          <w:ilvl w:val="0"/>
          <w:numId w:val="144"/>
        </w:numPr>
        <w:jc w:val="both"/>
        <w:rPr>
          <w:rFonts w:cs="Arial"/>
          <w:sz w:val="20"/>
        </w:rPr>
      </w:pPr>
      <w:r w:rsidRPr="00470B8B">
        <w:rPr>
          <w:rFonts w:cs="Arial"/>
          <w:sz w:val="20"/>
        </w:rPr>
        <w:t xml:space="preserve">Company name and address.  </w:t>
      </w:r>
      <w:r w:rsidRPr="00470B8B">
        <w:rPr>
          <w:rFonts w:cs="Arial"/>
          <w:b/>
          <w:sz w:val="20"/>
        </w:rPr>
        <w:t>(40 CFR 63.7545(f)(1))</w:t>
      </w:r>
    </w:p>
    <w:p w14:paraId="19BAD619" w14:textId="77777777" w:rsidR="002D2798" w:rsidRPr="00470B8B" w:rsidRDefault="002D2798" w:rsidP="00501097">
      <w:pPr>
        <w:numPr>
          <w:ilvl w:val="0"/>
          <w:numId w:val="144"/>
        </w:numPr>
        <w:jc w:val="both"/>
        <w:rPr>
          <w:rFonts w:cs="Arial"/>
          <w:sz w:val="20"/>
        </w:rPr>
      </w:pPr>
      <w:r w:rsidRPr="00470B8B">
        <w:rPr>
          <w:rFonts w:cs="Arial"/>
          <w:sz w:val="20"/>
        </w:rPr>
        <w:t xml:space="preserve">Identification of the affected unit.  </w:t>
      </w:r>
      <w:r w:rsidRPr="00470B8B">
        <w:rPr>
          <w:rFonts w:cs="Arial"/>
          <w:b/>
          <w:sz w:val="20"/>
        </w:rPr>
        <w:t>(40 CFR 63.7545(f)(2))</w:t>
      </w:r>
    </w:p>
    <w:p w14:paraId="2FB44E88" w14:textId="77777777" w:rsidR="002D2798" w:rsidRPr="00470B8B" w:rsidRDefault="002D2798" w:rsidP="00501097">
      <w:pPr>
        <w:numPr>
          <w:ilvl w:val="0"/>
          <w:numId w:val="144"/>
        </w:numPr>
        <w:jc w:val="both"/>
        <w:rPr>
          <w:rFonts w:cs="Arial"/>
          <w:sz w:val="20"/>
        </w:rPr>
      </w:pPr>
      <w:r w:rsidRPr="00470B8B">
        <w:rPr>
          <w:rFonts w:cs="Arial"/>
          <w:sz w:val="20"/>
        </w:rPr>
        <w:t xml:space="preserve">Reason the permittee is unable to use natural gas or equivalent fuel, including the date when the natural gas curtailment was declared, or the natural gas supply interruption began.  </w:t>
      </w:r>
      <w:r w:rsidRPr="00470B8B">
        <w:rPr>
          <w:rFonts w:cs="Arial"/>
          <w:b/>
          <w:sz w:val="20"/>
        </w:rPr>
        <w:t>(40 CFR 63.7545(f)(3))</w:t>
      </w:r>
    </w:p>
    <w:p w14:paraId="33357BE4" w14:textId="77777777" w:rsidR="002D2798" w:rsidRPr="00470B8B" w:rsidRDefault="002D2798" w:rsidP="00501097">
      <w:pPr>
        <w:numPr>
          <w:ilvl w:val="0"/>
          <w:numId w:val="144"/>
        </w:numPr>
        <w:jc w:val="both"/>
        <w:rPr>
          <w:rFonts w:cs="Arial"/>
          <w:sz w:val="20"/>
        </w:rPr>
      </w:pPr>
      <w:r w:rsidRPr="00470B8B">
        <w:rPr>
          <w:rFonts w:cs="Arial"/>
          <w:sz w:val="20"/>
        </w:rPr>
        <w:t xml:space="preserve">Type of alternative fuel that the permittee intends to use.  </w:t>
      </w:r>
      <w:r w:rsidRPr="00470B8B">
        <w:rPr>
          <w:rFonts w:cs="Arial"/>
          <w:b/>
          <w:sz w:val="20"/>
        </w:rPr>
        <w:t>(40 CFR 63.7545(f)(4))</w:t>
      </w:r>
    </w:p>
    <w:p w14:paraId="25DEB46B" w14:textId="77777777" w:rsidR="002D2798" w:rsidRPr="00470B8B" w:rsidRDefault="002D2798" w:rsidP="00501097">
      <w:pPr>
        <w:numPr>
          <w:ilvl w:val="0"/>
          <w:numId w:val="144"/>
        </w:numPr>
        <w:jc w:val="both"/>
        <w:rPr>
          <w:rFonts w:cs="Arial"/>
          <w:sz w:val="20"/>
        </w:rPr>
      </w:pPr>
      <w:r w:rsidRPr="00470B8B">
        <w:rPr>
          <w:rFonts w:cs="Arial"/>
          <w:sz w:val="20"/>
        </w:rPr>
        <w:t xml:space="preserve">Dates when the alternative fuel use is expected to begin and end.  </w:t>
      </w:r>
      <w:r w:rsidRPr="00470B8B">
        <w:rPr>
          <w:rFonts w:cs="Arial"/>
          <w:b/>
          <w:sz w:val="20"/>
        </w:rPr>
        <w:t>(40 CFR 63.7545(f)(5))</w:t>
      </w:r>
    </w:p>
    <w:p w14:paraId="6BBC377F" w14:textId="77777777" w:rsidR="002D2798" w:rsidRPr="00470B8B" w:rsidRDefault="002D2798" w:rsidP="002D2798">
      <w:pPr>
        <w:jc w:val="both"/>
        <w:rPr>
          <w:rFonts w:cs="Arial"/>
          <w:sz w:val="20"/>
        </w:rPr>
      </w:pPr>
    </w:p>
    <w:p w14:paraId="2EAA000B" w14:textId="4372947A" w:rsidR="002D2798" w:rsidRPr="00470B8B" w:rsidRDefault="002D2798" w:rsidP="00501097">
      <w:pPr>
        <w:numPr>
          <w:ilvl w:val="0"/>
          <w:numId w:val="145"/>
        </w:numPr>
        <w:jc w:val="both"/>
        <w:rPr>
          <w:rFonts w:cs="Arial"/>
          <w:sz w:val="20"/>
        </w:rPr>
      </w:pPr>
      <w:r w:rsidRPr="00470B8B">
        <w:rPr>
          <w:rFonts w:cs="Arial"/>
          <w:sz w:val="20"/>
        </w:rPr>
        <w:t>The permittee must submit boiler and process heater tune-up compliance reports to the appropriate AQD District Office.  The reports must be postmarked or submitted by March 15</w:t>
      </w:r>
      <w:r w:rsidRPr="00470B8B">
        <w:rPr>
          <w:rFonts w:cs="Arial"/>
          <w:sz w:val="20"/>
          <w:vertAlign w:val="superscript"/>
        </w:rPr>
        <w:t>th</w:t>
      </w:r>
      <w:r w:rsidRPr="00470B8B">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470B8B">
        <w:rPr>
          <w:rFonts w:ascii="Times New Roman" w:hAnsi="Times New Roman"/>
          <w:sz w:val="24"/>
          <w:szCs w:val="24"/>
        </w:rPr>
        <w:t xml:space="preserve"> </w:t>
      </w:r>
      <w:r w:rsidRPr="00470B8B">
        <w:rPr>
          <w:rFonts w:cs="Arial"/>
          <w:sz w:val="20"/>
        </w:rPr>
        <w:t>which is accessed through EPA’s Central Data Exchange (CDX)</w:t>
      </w:r>
      <w:r w:rsidR="00704188" w:rsidRPr="00470B8B">
        <w:t xml:space="preserve"> </w:t>
      </w:r>
      <w:hyperlink r:id="rId17" w:history="1">
        <w:r w:rsidR="00E93FAD" w:rsidRPr="00E93FAD">
          <w:rPr>
            <w:rStyle w:val="Hyperlink"/>
            <w:sz w:val="20"/>
          </w:rPr>
          <w:t>(https://cdx.epa.gov/)</w:t>
        </w:r>
      </w:hyperlink>
      <w:r w:rsidRPr="00470B8B">
        <w:rPr>
          <w:rFonts w:cs="Arial"/>
          <w:sz w:val="20"/>
        </w:rPr>
        <w:t xml:space="preserve">.  </w:t>
      </w:r>
      <w:r w:rsidRPr="00470B8B">
        <w:rPr>
          <w:rFonts w:cs="Arial"/>
          <w:b/>
          <w:sz w:val="20"/>
        </w:rPr>
        <w:t>(40 CFR 63.7550(b))</w:t>
      </w:r>
    </w:p>
    <w:p w14:paraId="4AD0780B" w14:textId="77777777" w:rsidR="002D2798" w:rsidRPr="00470B8B" w:rsidRDefault="002D2798" w:rsidP="002D2798">
      <w:pPr>
        <w:jc w:val="both"/>
        <w:rPr>
          <w:rFonts w:cs="Arial"/>
          <w:sz w:val="20"/>
        </w:rPr>
      </w:pPr>
    </w:p>
    <w:p w14:paraId="3A9A13DD" w14:textId="77777777" w:rsidR="002D2798" w:rsidRPr="00470B8B" w:rsidRDefault="002D2798" w:rsidP="00501097">
      <w:pPr>
        <w:numPr>
          <w:ilvl w:val="0"/>
          <w:numId w:val="145"/>
        </w:numPr>
        <w:jc w:val="both"/>
        <w:rPr>
          <w:rFonts w:cs="Arial"/>
          <w:b/>
          <w:sz w:val="20"/>
        </w:rPr>
      </w:pPr>
      <w:r w:rsidRPr="00470B8B">
        <w:rPr>
          <w:rFonts w:cs="Arial"/>
          <w:sz w:val="20"/>
        </w:rPr>
        <w:t xml:space="preserve">The permittee must submit a compliance report containing the following information.  </w:t>
      </w:r>
    </w:p>
    <w:p w14:paraId="43F8E545" w14:textId="77777777" w:rsidR="002D2798" w:rsidRPr="00470B8B" w:rsidRDefault="002D2798" w:rsidP="00501097">
      <w:pPr>
        <w:numPr>
          <w:ilvl w:val="1"/>
          <w:numId w:val="143"/>
        </w:numPr>
        <w:jc w:val="both"/>
        <w:rPr>
          <w:rFonts w:cs="Arial"/>
          <w:sz w:val="20"/>
        </w:rPr>
      </w:pPr>
      <w:r w:rsidRPr="00470B8B">
        <w:rPr>
          <w:rFonts w:cs="Arial"/>
          <w:sz w:val="20"/>
        </w:rPr>
        <w:t xml:space="preserve">Company and Facility name and address.  </w:t>
      </w:r>
      <w:r w:rsidRPr="00470B8B">
        <w:rPr>
          <w:rFonts w:cs="Arial"/>
          <w:b/>
          <w:sz w:val="20"/>
        </w:rPr>
        <w:t>(40 CFR 63.7550(c)(5)(i))</w:t>
      </w:r>
    </w:p>
    <w:p w14:paraId="3E8055B1" w14:textId="77777777" w:rsidR="002D2798" w:rsidRPr="00470B8B" w:rsidRDefault="002D2798" w:rsidP="00501097">
      <w:pPr>
        <w:numPr>
          <w:ilvl w:val="1"/>
          <w:numId w:val="143"/>
        </w:numPr>
        <w:jc w:val="both"/>
        <w:rPr>
          <w:rFonts w:cs="Arial"/>
          <w:sz w:val="20"/>
        </w:rPr>
      </w:pPr>
      <w:r w:rsidRPr="00470B8B">
        <w:rPr>
          <w:rFonts w:cs="Arial"/>
          <w:sz w:val="20"/>
        </w:rPr>
        <w:t xml:space="preserve">Process unit information, emissions limitations, and operating parameter limitations. </w:t>
      </w:r>
      <w:r w:rsidRPr="00470B8B">
        <w:rPr>
          <w:rFonts w:cs="Arial"/>
          <w:b/>
          <w:sz w:val="20"/>
        </w:rPr>
        <w:t>(40 CFR 63.7550(c)(5)(ii))</w:t>
      </w:r>
    </w:p>
    <w:p w14:paraId="5C644808" w14:textId="77777777" w:rsidR="002D2798" w:rsidRPr="00470B8B" w:rsidRDefault="002D2798" w:rsidP="00501097">
      <w:pPr>
        <w:numPr>
          <w:ilvl w:val="1"/>
          <w:numId w:val="143"/>
        </w:numPr>
        <w:jc w:val="both"/>
        <w:rPr>
          <w:rFonts w:cs="Arial"/>
          <w:sz w:val="20"/>
        </w:rPr>
      </w:pPr>
      <w:r w:rsidRPr="00470B8B">
        <w:rPr>
          <w:rFonts w:cs="Arial"/>
          <w:sz w:val="20"/>
        </w:rPr>
        <w:t xml:space="preserve">Date of report and beginning and ending dates of the reporting period.  </w:t>
      </w:r>
      <w:r w:rsidRPr="00470B8B">
        <w:rPr>
          <w:rFonts w:cs="Arial"/>
          <w:b/>
          <w:sz w:val="20"/>
        </w:rPr>
        <w:t>(40 CFR 63.7550(c)(5)(iii))</w:t>
      </w:r>
    </w:p>
    <w:p w14:paraId="0E2C47DB" w14:textId="77777777" w:rsidR="002D2798" w:rsidRPr="00470B8B" w:rsidRDefault="002D2798" w:rsidP="00501097">
      <w:pPr>
        <w:numPr>
          <w:ilvl w:val="1"/>
          <w:numId w:val="143"/>
        </w:numPr>
        <w:jc w:val="both"/>
        <w:rPr>
          <w:rFonts w:cs="Arial"/>
          <w:sz w:val="20"/>
        </w:rPr>
      </w:pPr>
      <w:r w:rsidRPr="00470B8B">
        <w:rPr>
          <w:rFonts w:cs="Arial"/>
          <w:sz w:val="20"/>
        </w:rPr>
        <w:t xml:space="preserve">Include the date of the most recent tune-up for each unit.  Include the date of the most recent burner inspection if it was not done annually and was delayed until the next scheduled or unscheduled unit shutdown.  </w:t>
      </w:r>
      <w:r w:rsidRPr="00470B8B">
        <w:rPr>
          <w:rFonts w:cs="Arial"/>
          <w:b/>
          <w:sz w:val="20"/>
        </w:rPr>
        <w:t>(40 CFR 63.7550(c)(5)(xiv))</w:t>
      </w:r>
    </w:p>
    <w:p w14:paraId="53CD5414" w14:textId="77777777" w:rsidR="002D2798" w:rsidRPr="00470B8B" w:rsidRDefault="002D2798" w:rsidP="00501097">
      <w:pPr>
        <w:numPr>
          <w:ilvl w:val="1"/>
          <w:numId w:val="143"/>
        </w:numPr>
        <w:jc w:val="both"/>
        <w:rPr>
          <w:rFonts w:cs="Arial"/>
          <w:sz w:val="20"/>
        </w:rPr>
      </w:pPr>
      <w:r w:rsidRPr="00470B8B">
        <w:rPr>
          <w:rFonts w:cs="Arial"/>
          <w:sz w:val="20"/>
        </w:rPr>
        <w:t xml:space="preserve">Statement by a responsible official with that official's name, title, and signature, certifying the truth, accuracy, and completeness of the content of the report.  </w:t>
      </w:r>
      <w:r w:rsidRPr="00470B8B">
        <w:rPr>
          <w:rFonts w:cs="Arial"/>
          <w:b/>
          <w:sz w:val="20"/>
        </w:rPr>
        <w:t>(40 CFR 63.7550(c)(5)(xvii))</w:t>
      </w:r>
    </w:p>
    <w:p w14:paraId="071F73F6" w14:textId="77777777" w:rsidR="002D2798" w:rsidRPr="00470B8B" w:rsidRDefault="002D2798" w:rsidP="002D2798">
      <w:pPr>
        <w:jc w:val="both"/>
        <w:rPr>
          <w:rFonts w:cs="Arial"/>
          <w:sz w:val="20"/>
        </w:rPr>
      </w:pPr>
    </w:p>
    <w:p w14:paraId="5CB05F09" w14:textId="3103BDF7" w:rsidR="002D2798" w:rsidRPr="00470B8B" w:rsidRDefault="000B74EF" w:rsidP="002D2798">
      <w:pPr>
        <w:ind w:left="360" w:hanging="360"/>
        <w:jc w:val="both"/>
        <w:rPr>
          <w:rFonts w:ascii="Times New Roman" w:hAnsi="Times New Roman"/>
          <w:sz w:val="20"/>
        </w:rPr>
      </w:pPr>
      <w:bookmarkStart w:id="146" w:name="_Hlk25646538"/>
      <w:r w:rsidRPr="00470B8B">
        <w:rPr>
          <w:rFonts w:cs="Arial"/>
          <w:sz w:val="20"/>
          <w:szCs w:val="24"/>
        </w:rPr>
        <w:t>7.</w:t>
      </w:r>
      <w:r w:rsidR="002D2798" w:rsidRPr="00470B8B">
        <w:rPr>
          <w:rFonts w:cs="Arial"/>
          <w:sz w:val="20"/>
          <w:szCs w:val="24"/>
        </w:rPr>
        <w:tab/>
      </w:r>
      <w:bookmarkEnd w:id="146"/>
      <w:r w:rsidR="002D2798" w:rsidRPr="00470B8B">
        <w:rPr>
          <w:rFonts w:cs="Arial"/>
          <w:sz w:val="20"/>
        </w:rPr>
        <w:t>The permittee must submit all reports required by Table 9 of this subpart electronically using CEDRI that is accessed through the EPA's Central Data Exchange (CDX) (</w:t>
      </w:r>
      <w:r w:rsidR="002D2798" w:rsidRPr="00470B8B">
        <w:rPr>
          <w:rFonts w:cs="Arial"/>
          <w:i/>
          <w:iCs/>
          <w:sz w:val="20"/>
        </w:rPr>
        <w:t>www.epa.gov/cdx</w:t>
      </w:r>
      <w:r w:rsidR="002D2798" w:rsidRPr="00470B8B">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002D2798" w:rsidRPr="00470B8B">
        <w:rPr>
          <w:rFonts w:cs="Arial"/>
          <w:b/>
          <w:bCs/>
          <w:sz w:val="20"/>
        </w:rPr>
        <w:t>(40 CFR 63.7550(h)(3))</w:t>
      </w:r>
    </w:p>
    <w:p w14:paraId="753ABEB9" w14:textId="77777777" w:rsidR="002D2798" w:rsidRPr="00470B8B" w:rsidRDefault="002D2798" w:rsidP="002D2798">
      <w:pPr>
        <w:jc w:val="both"/>
        <w:rPr>
          <w:rFonts w:cs="Arial"/>
          <w:sz w:val="20"/>
        </w:rPr>
      </w:pPr>
    </w:p>
    <w:p w14:paraId="69B3B2F8" w14:textId="78727C96" w:rsidR="002D2798" w:rsidRPr="00470B8B" w:rsidRDefault="002D2798" w:rsidP="002D2798">
      <w:pPr>
        <w:jc w:val="both"/>
        <w:rPr>
          <w:rFonts w:cs="Arial"/>
          <w:b/>
          <w:sz w:val="20"/>
        </w:rPr>
      </w:pPr>
      <w:r w:rsidRPr="00470B8B">
        <w:rPr>
          <w:rFonts w:cs="Arial"/>
          <w:b/>
          <w:sz w:val="20"/>
        </w:rPr>
        <w:lastRenderedPageBreak/>
        <w:t>See Appendix 8</w:t>
      </w:r>
      <w:r w:rsidR="00867566">
        <w:rPr>
          <w:rFonts w:cs="Arial"/>
          <w:b/>
          <w:sz w:val="20"/>
        </w:rPr>
        <w:t>-1</w:t>
      </w:r>
    </w:p>
    <w:p w14:paraId="2DE5C65C" w14:textId="6A4D97B1" w:rsidR="002D2798" w:rsidRPr="00470B8B" w:rsidRDefault="002D2798" w:rsidP="002D2798">
      <w:pPr>
        <w:jc w:val="both"/>
        <w:rPr>
          <w:rFonts w:cs="Arial"/>
          <w:sz w:val="20"/>
        </w:rPr>
      </w:pPr>
    </w:p>
    <w:p w14:paraId="62F79156" w14:textId="77777777" w:rsidR="002D2798" w:rsidRPr="00470B8B" w:rsidRDefault="002D2798" w:rsidP="002D2798">
      <w:pPr>
        <w:jc w:val="both"/>
        <w:rPr>
          <w:rFonts w:cs="Arial"/>
        </w:rPr>
      </w:pPr>
      <w:r w:rsidRPr="00470B8B">
        <w:rPr>
          <w:rFonts w:cs="Arial"/>
          <w:b/>
        </w:rPr>
        <w:t xml:space="preserve">VIII.  </w:t>
      </w:r>
      <w:r w:rsidRPr="00470B8B">
        <w:rPr>
          <w:rFonts w:cs="Arial"/>
          <w:b/>
          <w:u w:val="single"/>
        </w:rPr>
        <w:t>STACK/VENT RESTRICTION(S)</w:t>
      </w:r>
    </w:p>
    <w:p w14:paraId="4E8F68E2" w14:textId="77777777" w:rsidR="002D2798" w:rsidRPr="00470B8B" w:rsidRDefault="002D2798" w:rsidP="002D2798">
      <w:pPr>
        <w:jc w:val="both"/>
        <w:rPr>
          <w:rFonts w:cs="Arial"/>
          <w:sz w:val="20"/>
        </w:rPr>
      </w:pPr>
    </w:p>
    <w:p w14:paraId="6EB77B5E" w14:textId="77777777" w:rsidR="002D2798" w:rsidRPr="00470B8B" w:rsidRDefault="002D2798" w:rsidP="002D2798">
      <w:pPr>
        <w:jc w:val="both"/>
        <w:rPr>
          <w:rFonts w:cs="Arial"/>
          <w:sz w:val="20"/>
        </w:rPr>
      </w:pPr>
      <w:r w:rsidRPr="00470B8B">
        <w:rPr>
          <w:rFonts w:cs="Arial"/>
          <w:sz w:val="20"/>
        </w:rPr>
        <w:t>NA</w:t>
      </w:r>
    </w:p>
    <w:p w14:paraId="1004BA1D" w14:textId="77777777" w:rsidR="002D2798" w:rsidRPr="00470B8B" w:rsidRDefault="002D2798" w:rsidP="002D2798">
      <w:pPr>
        <w:jc w:val="both"/>
        <w:rPr>
          <w:rFonts w:cs="Arial"/>
          <w:sz w:val="20"/>
        </w:rPr>
      </w:pPr>
    </w:p>
    <w:p w14:paraId="2064B2D8" w14:textId="77777777" w:rsidR="002D2798" w:rsidRPr="00470B8B" w:rsidRDefault="002D2798" w:rsidP="002D2798">
      <w:pPr>
        <w:jc w:val="both"/>
        <w:rPr>
          <w:rFonts w:cs="Arial"/>
        </w:rPr>
      </w:pPr>
      <w:r w:rsidRPr="00470B8B">
        <w:rPr>
          <w:rFonts w:cs="Arial"/>
          <w:b/>
        </w:rPr>
        <w:t xml:space="preserve">IX.  </w:t>
      </w:r>
      <w:r w:rsidRPr="00470B8B">
        <w:rPr>
          <w:rFonts w:cs="Arial"/>
          <w:b/>
          <w:u w:val="single"/>
        </w:rPr>
        <w:t>OTHER REQUIREMENT(S)</w:t>
      </w:r>
    </w:p>
    <w:p w14:paraId="522DC6CF" w14:textId="77777777" w:rsidR="002D2798" w:rsidRPr="00470B8B" w:rsidRDefault="002D2798" w:rsidP="002D2798">
      <w:pPr>
        <w:jc w:val="both"/>
        <w:rPr>
          <w:rFonts w:cs="Arial"/>
          <w:sz w:val="20"/>
        </w:rPr>
      </w:pPr>
    </w:p>
    <w:p w14:paraId="4130D1D5" w14:textId="77777777" w:rsidR="002D2798" w:rsidRPr="00470B8B" w:rsidRDefault="002D2798" w:rsidP="00501097">
      <w:pPr>
        <w:numPr>
          <w:ilvl w:val="0"/>
          <w:numId w:val="147"/>
        </w:numPr>
        <w:contextualSpacing/>
        <w:jc w:val="both"/>
        <w:rPr>
          <w:rFonts w:cs="Arial"/>
          <w:sz w:val="20"/>
        </w:rPr>
      </w:pPr>
      <w:r w:rsidRPr="00470B8B">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470B8B">
        <w:rPr>
          <w:rFonts w:cs="Arial"/>
          <w:b/>
          <w:sz w:val="20"/>
        </w:rPr>
        <w:t>(40 CFR Part 63, Subparts A and DDDDD)</w:t>
      </w:r>
    </w:p>
    <w:p w14:paraId="08EEC208" w14:textId="77777777" w:rsidR="002D2798" w:rsidRPr="00470B8B" w:rsidRDefault="002D2798" w:rsidP="002D2798">
      <w:pPr>
        <w:jc w:val="both"/>
        <w:rPr>
          <w:rFonts w:cs="Arial"/>
          <w:sz w:val="20"/>
        </w:rPr>
      </w:pPr>
    </w:p>
    <w:p w14:paraId="4A9664BA" w14:textId="77777777" w:rsidR="002D2798" w:rsidRPr="00470B8B" w:rsidRDefault="002D2798" w:rsidP="002D2798">
      <w:pPr>
        <w:jc w:val="both"/>
        <w:rPr>
          <w:rFonts w:cs="Arial"/>
          <w:sz w:val="20"/>
        </w:rPr>
      </w:pPr>
    </w:p>
    <w:p w14:paraId="06A319C7" w14:textId="77777777" w:rsidR="002D2798" w:rsidRPr="00470B8B" w:rsidRDefault="002D2798" w:rsidP="002D2798">
      <w:pPr>
        <w:jc w:val="both"/>
        <w:rPr>
          <w:rFonts w:cs="Arial"/>
          <w:b/>
          <w:sz w:val="20"/>
        </w:rPr>
      </w:pPr>
      <w:r w:rsidRPr="00470B8B">
        <w:rPr>
          <w:rFonts w:cs="Arial"/>
          <w:b/>
          <w:sz w:val="20"/>
          <w:u w:val="single"/>
        </w:rPr>
        <w:t>Footnotes</w:t>
      </w:r>
      <w:r w:rsidRPr="00470B8B">
        <w:rPr>
          <w:rFonts w:cs="Arial"/>
          <w:b/>
          <w:sz w:val="20"/>
        </w:rPr>
        <w:t>:</w:t>
      </w:r>
    </w:p>
    <w:p w14:paraId="3A20917A" w14:textId="77777777" w:rsidR="002D2798" w:rsidRPr="00470B8B" w:rsidRDefault="002D2798" w:rsidP="002D2798">
      <w:pPr>
        <w:jc w:val="both"/>
        <w:rPr>
          <w:rFonts w:cs="Arial"/>
          <w:sz w:val="20"/>
        </w:rPr>
      </w:pPr>
      <w:r w:rsidRPr="00470B8B">
        <w:rPr>
          <w:rFonts w:cs="Arial"/>
          <w:sz w:val="20"/>
          <w:vertAlign w:val="superscript"/>
        </w:rPr>
        <w:t xml:space="preserve">1 </w:t>
      </w:r>
      <w:r w:rsidRPr="00470B8B">
        <w:rPr>
          <w:rFonts w:cs="Arial"/>
          <w:sz w:val="20"/>
        </w:rPr>
        <w:t>This condition is state only enforceable and was established pursuant to Rule 201(1)(b).</w:t>
      </w:r>
    </w:p>
    <w:p w14:paraId="0E79D947" w14:textId="77777777" w:rsidR="002D2798" w:rsidRPr="00470B8B" w:rsidRDefault="002D2798" w:rsidP="002D2798">
      <w:pPr>
        <w:jc w:val="both"/>
        <w:rPr>
          <w:rFonts w:cs="Arial"/>
          <w:sz w:val="20"/>
        </w:rPr>
      </w:pPr>
      <w:r w:rsidRPr="00470B8B">
        <w:rPr>
          <w:rFonts w:cs="Arial"/>
          <w:sz w:val="20"/>
          <w:vertAlign w:val="superscript"/>
        </w:rPr>
        <w:t xml:space="preserve">2 </w:t>
      </w:r>
      <w:r w:rsidRPr="00470B8B">
        <w:rPr>
          <w:rFonts w:cs="Arial"/>
          <w:sz w:val="20"/>
        </w:rPr>
        <w:t>This condition is federally enforceable and was established pursuant to Rule 201(1)(a).</w:t>
      </w:r>
    </w:p>
    <w:p w14:paraId="63933D7B" w14:textId="4D6364AC" w:rsidR="002D2798" w:rsidRPr="00470B8B" w:rsidRDefault="002D2798">
      <w:pPr>
        <w:rPr>
          <w:sz w:val="20"/>
        </w:rPr>
      </w:pPr>
      <w:r w:rsidRPr="00470B8B">
        <w:br w:type="page"/>
      </w:r>
    </w:p>
    <w:p w14:paraId="7919E5EF" w14:textId="77777777" w:rsidR="00562EAC" w:rsidRPr="00470B8B" w:rsidRDefault="00562EAC">
      <w:pPr>
        <w:rPr>
          <w:b/>
          <w:sz w:val="20"/>
        </w:rPr>
      </w:pPr>
    </w:p>
    <w:p w14:paraId="170F1E9A" w14:textId="1FF04BAD" w:rsidR="005E5399" w:rsidRPr="00470B8B" w:rsidRDefault="00FE2A0A" w:rsidP="001B5E34">
      <w:pPr>
        <w:pStyle w:val="Heading1"/>
        <w:rPr>
          <w:sz w:val="20"/>
          <w:szCs w:val="20"/>
        </w:rPr>
      </w:pPr>
      <w:bookmarkStart w:id="147" w:name="_Toc117590123"/>
      <w:r w:rsidRPr="00470B8B">
        <w:t>E</w:t>
      </w:r>
      <w:r w:rsidR="005E5399" w:rsidRPr="00470B8B">
        <w:t>.  NON-APPLICABLE REQUIREMENTS</w:t>
      </w:r>
      <w:bookmarkEnd w:id="114"/>
      <w:bookmarkEnd w:id="147"/>
    </w:p>
    <w:p w14:paraId="3A15C732" w14:textId="77777777" w:rsidR="005E5399" w:rsidRPr="00470B8B" w:rsidRDefault="005E5399">
      <w:pPr>
        <w:rPr>
          <w:sz w:val="20"/>
        </w:rPr>
      </w:pPr>
    </w:p>
    <w:p w14:paraId="7087AD6A" w14:textId="77777777" w:rsidR="005E5399" w:rsidRPr="00470B8B" w:rsidRDefault="00FE2A0A">
      <w:pPr>
        <w:jc w:val="both"/>
        <w:rPr>
          <w:sz w:val="20"/>
        </w:rPr>
      </w:pPr>
      <w:bookmarkStart w:id="148" w:name="_Toc366569209"/>
      <w:bookmarkStart w:id="149" w:name="_Toc366642171"/>
      <w:bookmarkStart w:id="150" w:name="_Toc369327740"/>
      <w:r w:rsidRPr="00470B8B">
        <w:rPr>
          <w:sz w:val="20"/>
        </w:rPr>
        <w:t xml:space="preserve">At the time of </w:t>
      </w:r>
      <w:r w:rsidR="00BA0289" w:rsidRPr="00470B8B">
        <w:rPr>
          <w:sz w:val="20"/>
        </w:rPr>
        <w:t xml:space="preserve">the </w:t>
      </w:r>
      <w:r w:rsidRPr="00470B8B">
        <w:rPr>
          <w:sz w:val="20"/>
        </w:rPr>
        <w:t>ROP issuance, t</w:t>
      </w:r>
      <w:r w:rsidR="005E5399" w:rsidRPr="00470B8B">
        <w:rPr>
          <w:sz w:val="20"/>
        </w:rPr>
        <w:t xml:space="preserve">he AQD has determined that the requirements identified in the table below are not applicable to </w:t>
      </w:r>
      <w:r w:rsidR="00C53769" w:rsidRPr="00470B8B">
        <w:rPr>
          <w:sz w:val="20"/>
        </w:rPr>
        <w:t>the specified emission unit</w:t>
      </w:r>
      <w:r w:rsidR="00690F0D" w:rsidRPr="00470B8B">
        <w:rPr>
          <w:sz w:val="20"/>
        </w:rPr>
        <w:t>(s)</w:t>
      </w:r>
      <w:r w:rsidR="00C53769" w:rsidRPr="00470B8B">
        <w:rPr>
          <w:sz w:val="20"/>
        </w:rPr>
        <w:t xml:space="preserve"> and</w:t>
      </w:r>
      <w:r w:rsidR="00104849" w:rsidRPr="00470B8B">
        <w:rPr>
          <w:sz w:val="20"/>
        </w:rPr>
        <w:t>/or</w:t>
      </w:r>
      <w:r w:rsidR="00C53769" w:rsidRPr="00470B8B">
        <w:rPr>
          <w:sz w:val="20"/>
        </w:rPr>
        <w:t xml:space="preserve"> flexible group</w:t>
      </w:r>
      <w:r w:rsidR="00690F0D" w:rsidRPr="00470B8B">
        <w:rPr>
          <w:sz w:val="20"/>
        </w:rPr>
        <w:t>(s)</w:t>
      </w:r>
      <w:r w:rsidR="005E5399" w:rsidRPr="00470B8B">
        <w:rPr>
          <w:sz w:val="20"/>
        </w:rPr>
        <w:t xml:space="preserve">.  This determination is incorporated into the </w:t>
      </w:r>
      <w:r w:rsidR="003A52A1" w:rsidRPr="00470B8B">
        <w:rPr>
          <w:sz w:val="20"/>
        </w:rPr>
        <w:t>permit s</w:t>
      </w:r>
      <w:r w:rsidR="005E5399" w:rsidRPr="00470B8B">
        <w:rPr>
          <w:sz w:val="20"/>
        </w:rPr>
        <w:t xml:space="preserve">hield provisions set forth in the General </w:t>
      </w:r>
      <w:r w:rsidR="00812B4C" w:rsidRPr="00470B8B">
        <w:rPr>
          <w:sz w:val="20"/>
        </w:rPr>
        <w:t>Conditions in Part A</w:t>
      </w:r>
      <w:r w:rsidR="00633CFE" w:rsidRPr="00470B8B">
        <w:rPr>
          <w:sz w:val="20"/>
        </w:rPr>
        <w:t xml:space="preserve"> pursuant to Rule 213(6)(a)(ii)</w:t>
      </w:r>
      <w:r w:rsidR="005E5399" w:rsidRPr="00470B8B">
        <w:rPr>
          <w:sz w:val="20"/>
        </w:rPr>
        <w:t>.</w:t>
      </w:r>
      <w:r w:rsidR="00B86A07" w:rsidRPr="00470B8B">
        <w:rPr>
          <w:rFonts w:cs="Arial"/>
          <w:bCs/>
          <w:color w:val="000000"/>
          <w:sz w:val="20"/>
        </w:rPr>
        <w:t xml:space="preserve">  If the permittee makes a change that affects the basis of the non-applicability determination, the permit shield established as a result of that non-applicability deci</w:t>
      </w:r>
      <w:r w:rsidR="00C53769" w:rsidRPr="00470B8B">
        <w:rPr>
          <w:rFonts w:cs="Arial"/>
          <w:bCs/>
          <w:color w:val="000000"/>
          <w:sz w:val="20"/>
        </w:rPr>
        <w:t>sion is no longer valid for th</w:t>
      </w:r>
      <w:r w:rsidR="00104849" w:rsidRPr="00470B8B">
        <w:rPr>
          <w:rFonts w:cs="Arial"/>
          <w:bCs/>
          <w:color w:val="000000"/>
          <w:sz w:val="20"/>
        </w:rPr>
        <w:t>at</w:t>
      </w:r>
      <w:r w:rsidR="00B86A07" w:rsidRPr="00470B8B">
        <w:rPr>
          <w:rFonts w:cs="Arial"/>
          <w:bCs/>
          <w:color w:val="000000"/>
          <w:sz w:val="20"/>
        </w:rPr>
        <w:t xml:space="preserve"> emission unit or flexible group.</w:t>
      </w:r>
    </w:p>
    <w:p w14:paraId="2014BD10" w14:textId="77777777" w:rsidR="005E5399" w:rsidRPr="00470B8B" w:rsidRDefault="005E5399">
      <w:pPr>
        <w:rPr>
          <w:sz w:val="20"/>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96"/>
        <w:gridCol w:w="2138"/>
        <w:gridCol w:w="4557"/>
      </w:tblGrid>
      <w:tr w:rsidR="005E5399" w:rsidRPr="00470B8B" w14:paraId="23C702B5" w14:textId="77777777" w:rsidTr="00E93FAD">
        <w:trPr>
          <w:tblHeader/>
        </w:trPr>
        <w:tc>
          <w:tcPr>
            <w:tcW w:w="3696" w:type="dxa"/>
            <w:shd w:val="pct10" w:color="auto" w:fill="auto"/>
          </w:tcPr>
          <w:p w14:paraId="30719EAD" w14:textId="77777777" w:rsidR="00ED0AFD" w:rsidRPr="00470B8B" w:rsidRDefault="005E5399">
            <w:pPr>
              <w:jc w:val="center"/>
              <w:rPr>
                <w:b/>
                <w:sz w:val="20"/>
              </w:rPr>
            </w:pPr>
            <w:r w:rsidRPr="00470B8B">
              <w:rPr>
                <w:b/>
                <w:sz w:val="20"/>
              </w:rPr>
              <w:t>Emission Unit</w:t>
            </w:r>
            <w:r w:rsidR="00ED0AFD" w:rsidRPr="00470B8B">
              <w:rPr>
                <w:b/>
                <w:sz w:val="20"/>
              </w:rPr>
              <w:t xml:space="preserve">/Flexible </w:t>
            </w:r>
          </w:p>
          <w:p w14:paraId="11E123B3" w14:textId="77777777" w:rsidR="005E5399" w:rsidRPr="00470B8B" w:rsidRDefault="00ED0AFD">
            <w:pPr>
              <w:jc w:val="center"/>
              <w:rPr>
                <w:b/>
                <w:sz w:val="20"/>
              </w:rPr>
            </w:pPr>
            <w:r w:rsidRPr="00470B8B">
              <w:rPr>
                <w:b/>
                <w:sz w:val="20"/>
              </w:rPr>
              <w:t>Group</w:t>
            </w:r>
            <w:r w:rsidR="005E5399" w:rsidRPr="00470B8B">
              <w:rPr>
                <w:b/>
                <w:sz w:val="20"/>
              </w:rPr>
              <w:t xml:space="preserve"> ID</w:t>
            </w:r>
          </w:p>
        </w:tc>
        <w:tc>
          <w:tcPr>
            <w:tcW w:w="2138" w:type="dxa"/>
            <w:shd w:val="pct10" w:color="auto" w:fill="auto"/>
          </w:tcPr>
          <w:p w14:paraId="05233D22" w14:textId="77777777" w:rsidR="005E5399" w:rsidRPr="00470B8B" w:rsidRDefault="00456F47">
            <w:pPr>
              <w:jc w:val="center"/>
              <w:rPr>
                <w:b/>
                <w:sz w:val="20"/>
              </w:rPr>
            </w:pPr>
            <w:r w:rsidRPr="00470B8B">
              <w:rPr>
                <w:b/>
                <w:sz w:val="20"/>
              </w:rPr>
              <w:t>Non-</w:t>
            </w:r>
            <w:r w:rsidR="005E5399" w:rsidRPr="00470B8B">
              <w:rPr>
                <w:b/>
                <w:sz w:val="20"/>
              </w:rPr>
              <w:t>Applicable Requirement</w:t>
            </w:r>
          </w:p>
        </w:tc>
        <w:tc>
          <w:tcPr>
            <w:tcW w:w="4557" w:type="dxa"/>
            <w:shd w:val="pct10" w:color="auto" w:fill="auto"/>
          </w:tcPr>
          <w:p w14:paraId="33ECF02F" w14:textId="77777777" w:rsidR="005E5399" w:rsidRPr="00470B8B" w:rsidRDefault="005E5399">
            <w:pPr>
              <w:jc w:val="center"/>
              <w:rPr>
                <w:b/>
                <w:sz w:val="20"/>
              </w:rPr>
            </w:pPr>
            <w:r w:rsidRPr="00470B8B">
              <w:rPr>
                <w:b/>
                <w:sz w:val="20"/>
              </w:rPr>
              <w:t>Justification</w:t>
            </w:r>
          </w:p>
        </w:tc>
      </w:tr>
      <w:tr w:rsidR="00387F1C" w:rsidRPr="00470B8B" w14:paraId="6F44275F" w14:textId="77777777" w:rsidTr="00E93FAD">
        <w:tc>
          <w:tcPr>
            <w:tcW w:w="3696" w:type="dxa"/>
          </w:tcPr>
          <w:p w14:paraId="4F7BD93E" w14:textId="5D1265DE" w:rsidR="00387F1C" w:rsidRPr="00470B8B" w:rsidRDefault="00387F1C" w:rsidP="00706867">
            <w:pPr>
              <w:rPr>
                <w:rFonts w:cs="Arial"/>
                <w:sz w:val="20"/>
              </w:rPr>
            </w:pPr>
            <w:r w:rsidRPr="00470B8B">
              <w:rPr>
                <w:rFonts w:cs="Arial"/>
                <w:sz w:val="20"/>
              </w:rPr>
              <w:t xml:space="preserve">EU7B17 - </w:t>
            </w:r>
            <w:r w:rsidR="00874B96" w:rsidRPr="00470B8B">
              <w:rPr>
                <w:rFonts w:cs="Arial"/>
                <w:sz w:val="20"/>
              </w:rPr>
              <w:t>Boiler 7</w:t>
            </w:r>
          </w:p>
        </w:tc>
        <w:tc>
          <w:tcPr>
            <w:tcW w:w="2138" w:type="dxa"/>
          </w:tcPr>
          <w:p w14:paraId="5D4A1263" w14:textId="31006390" w:rsidR="00387F1C" w:rsidRPr="00470B8B" w:rsidRDefault="00387F1C" w:rsidP="00CD59EC">
            <w:pPr>
              <w:rPr>
                <w:rFonts w:cs="Arial"/>
                <w:sz w:val="20"/>
              </w:rPr>
            </w:pPr>
            <w:r w:rsidRPr="00470B8B">
              <w:rPr>
                <w:rFonts w:cs="Arial"/>
                <w:sz w:val="20"/>
              </w:rPr>
              <w:t xml:space="preserve">Rule 801 - Emission of Oxides of Nitrogen </w:t>
            </w:r>
            <w:r w:rsidR="00DF38D4" w:rsidRPr="00470B8B">
              <w:rPr>
                <w:rFonts w:cs="Arial"/>
                <w:sz w:val="20"/>
              </w:rPr>
              <w:t>f</w:t>
            </w:r>
            <w:r w:rsidRPr="00470B8B">
              <w:rPr>
                <w:rFonts w:cs="Arial"/>
                <w:sz w:val="20"/>
              </w:rPr>
              <w:t>rom Stationary Sources</w:t>
            </w:r>
          </w:p>
        </w:tc>
        <w:tc>
          <w:tcPr>
            <w:tcW w:w="4557" w:type="dxa"/>
          </w:tcPr>
          <w:p w14:paraId="7DB04B42" w14:textId="184D13E7" w:rsidR="00387F1C" w:rsidRPr="00470B8B" w:rsidRDefault="00387F1C" w:rsidP="00387F1C">
            <w:pPr>
              <w:jc w:val="both"/>
              <w:rPr>
                <w:rFonts w:cs="Arial"/>
                <w:sz w:val="20"/>
              </w:rPr>
            </w:pPr>
            <w:r w:rsidRPr="00470B8B">
              <w:rPr>
                <w:rFonts w:cs="Arial"/>
                <w:sz w:val="20"/>
              </w:rPr>
              <w:t xml:space="preserve">Rule 801 does not apply to </w:t>
            </w:r>
            <w:r w:rsidR="00874B96" w:rsidRPr="00470B8B">
              <w:rPr>
                <w:rFonts w:cs="Arial"/>
                <w:sz w:val="20"/>
              </w:rPr>
              <w:t>Boiler 7</w:t>
            </w:r>
            <w:r w:rsidRPr="00470B8B">
              <w:rPr>
                <w:rFonts w:cs="Arial"/>
                <w:sz w:val="20"/>
              </w:rPr>
              <w:t xml:space="preserve"> because the rule does not apply to fossil fuel fired emission units with maximum rated heat input capacity of 250 million BTU per hour or less.   The approximate heat input capacity of the </w:t>
            </w:r>
            <w:r w:rsidR="00874B96" w:rsidRPr="00470B8B">
              <w:rPr>
                <w:rFonts w:cs="Arial"/>
                <w:sz w:val="20"/>
              </w:rPr>
              <w:t>Boiler 7</w:t>
            </w:r>
            <w:r w:rsidRPr="00470B8B">
              <w:rPr>
                <w:rFonts w:cs="Arial"/>
                <w:sz w:val="20"/>
              </w:rPr>
              <w:t xml:space="preserve"> is 154 million BTU per hour, significantly below the criteria for applicability of the rule.</w:t>
            </w:r>
          </w:p>
        </w:tc>
      </w:tr>
      <w:tr w:rsidR="00387F1C" w:rsidRPr="00470B8B" w14:paraId="129E6003" w14:textId="77777777" w:rsidTr="00E93FAD">
        <w:tc>
          <w:tcPr>
            <w:tcW w:w="3696" w:type="dxa"/>
          </w:tcPr>
          <w:p w14:paraId="24A76638" w14:textId="2A6A2607" w:rsidR="00387F1C" w:rsidRPr="00470B8B" w:rsidRDefault="00387F1C" w:rsidP="00706867">
            <w:pPr>
              <w:rPr>
                <w:rFonts w:cs="Arial"/>
                <w:sz w:val="20"/>
              </w:rPr>
            </w:pPr>
            <w:r w:rsidRPr="00470B8B">
              <w:rPr>
                <w:rFonts w:cs="Arial"/>
                <w:sz w:val="20"/>
              </w:rPr>
              <w:t xml:space="preserve">EG7B17 - </w:t>
            </w:r>
            <w:r w:rsidR="00874B96" w:rsidRPr="00470B8B">
              <w:rPr>
                <w:rFonts w:cs="Arial"/>
                <w:sz w:val="20"/>
              </w:rPr>
              <w:t>Boiler 7</w:t>
            </w:r>
          </w:p>
        </w:tc>
        <w:tc>
          <w:tcPr>
            <w:tcW w:w="2138" w:type="dxa"/>
          </w:tcPr>
          <w:p w14:paraId="45092BD0" w14:textId="287D4AB0" w:rsidR="00387F1C" w:rsidRPr="00470B8B" w:rsidRDefault="00387F1C" w:rsidP="00CD59EC">
            <w:pPr>
              <w:rPr>
                <w:rFonts w:cs="Arial"/>
                <w:sz w:val="20"/>
              </w:rPr>
            </w:pPr>
            <w:r w:rsidRPr="00470B8B">
              <w:rPr>
                <w:rFonts w:cs="Arial"/>
                <w:sz w:val="20"/>
              </w:rPr>
              <w:t xml:space="preserve">Standards of Performance for Fossil-Fuel-Fired Steam Generators for Which Construction is </w:t>
            </w:r>
            <w:r w:rsidR="00DA508F" w:rsidRPr="00470B8B">
              <w:rPr>
                <w:rFonts w:cs="Arial"/>
                <w:sz w:val="20"/>
              </w:rPr>
              <w:t>Commenced After</w:t>
            </w:r>
            <w:r w:rsidRPr="00470B8B">
              <w:rPr>
                <w:rFonts w:cs="Arial"/>
                <w:sz w:val="20"/>
              </w:rPr>
              <w:t xml:space="preserve"> August 17, 1971</w:t>
            </w:r>
          </w:p>
        </w:tc>
        <w:tc>
          <w:tcPr>
            <w:tcW w:w="4557" w:type="dxa"/>
          </w:tcPr>
          <w:p w14:paraId="0BE2B09E" w14:textId="031C9783" w:rsidR="00387F1C" w:rsidRPr="00470B8B" w:rsidRDefault="00387F1C" w:rsidP="00387F1C">
            <w:pPr>
              <w:jc w:val="both"/>
              <w:rPr>
                <w:rFonts w:cs="Arial"/>
                <w:sz w:val="20"/>
              </w:rPr>
            </w:pPr>
            <w:r w:rsidRPr="00470B8B">
              <w:rPr>
                <w:rFonts w:cs="Arial"/>
                <w:sz w:val="20"/>
              </w:rPr>
              <w:t>40 CFR Part 60, Subpart D applies to certain fossil-fuel fired steam generators with a heat input rate of more than 250 million BTU per hour.</w:t>
            </w:r>
            <w:r w:rsidR="00562EAC" w:rsidRPr="00470B8B">
              <w:rPr>
                <w:rFonts w:cs="Arial"/>
                <w:sz w:val="20"/>
              </w:rPr>
              <w:t xml:space="preserve"> </w:t>
            </w:r>
            <w:r w:rsidRPr="00470B8B">
              <w:rPr>
                <w:rFonts w:cs="Arial"/>
                <w:sz w:val="20"/>
              </w:rPr>
              <w:t xml:space="preserve">  The approximate heat input capacity of </w:t>
            </w:r>
            <w:r w:rsidR="00874B96" w:rsidRPr="00470B8B">
              <w:rPr>
                <w:rFonts w:cs="Arial"/>
                <w:sz w:val="20"/>
              </w:rPr>
              <w:t>Boiler 7</w:t>
            </w:r>
            <w:r w:rsidRPr="00470B8B">
              <w:rPr>
                <w:rFonts w:cs="Arial"/>
                <w:sz w:val="20"/>
              </w:rPr>
              <w:t xml:space="preserve"> is 154 million BTU per hour, significantly below the criteria for applicability of the standard</w:t>
            </w:r>
          </w:p>
        </w:tc>
      </w:tr>
      <w:tr w:rsidR="00387F1C" w:rsidRPr="00470B8B" w14:paraId="4D08661C" w14:textId="77777777" w:rsidTr="00E93FAD">
        <w:tc>
          <w:tcPr>
            <w:tcW w:w="3696" w:type="dxa"/>
          </w:tcPr>
          <w:p w14:paraId="60D618EC" w14:textId="03F8A0AC" w:rsidR="00387F1C" w:rsidRPr="00470B8B" w:rsidRDefault="00387F1C" w:rsidP="00706867">
            <w:pPr>
              <w:rPr>
                <w:rFonts w:cs="Arial"/>
                <w:sz w:val="20"/>
              </w:rPr>
            </w:pPr>
            <w:r w:rsidRPr="00470B8B">
              <w:rPr>
                <w:rFonts w:cs="Arial"/>
                <w:sz w:val="20"/>
              </w:rPr>
              <w:t xml:space="preserve">EU8B13 – </w:t>
            </w:r>
            <w:r w:rsidR="00874B96" w:rsidRPr="00470B8B">
              <w:rPr>
                <w:rFonts w:cs="Arial"/>
                <w:sz w:val="20"/>
              </w:rPr>
              <w:t>Boiler 8</w:t>
            </w:r>
          </w:p>
        </w:tc>
        <w:tc>
          <w:tcPr>
            <w:tcW w:w="2138" w:type="dxa"/>
          </w:tcPr>
          <w:p w14:paraId="1086FAAA" w14:textId="1A49BF17" w:rsidR="00387F1C" w:rsidRPr="00470B8B" w:rsidRDefault="00387F1C" w:rsidP="00CD59EC">
            <w:pPr>
              <w:rPr>
                <w:rFonts w:cs="Arial"/>
                <w:sz w:val="20"/>
              </w:rPr>
            </w:pPr>
            <w:r w:rsidRPr="00470B8B">
              <w:rPr>
                <w:rFonts w:cs="Arial"/>
                <w:sz w:val="20"/>
              </w:rPr>
              <w:t>40 CFR Part 60, Subparts D and Db</w:t>
            </w:r>
          </w:p>
        </w:tc>
        <w:tc>
          <w:tcPr>
            <w:tcW w:w="4557" w:type="dxa"/>
            <w:vAlign w:val="center"/>
          </w:tcPr>
          <w:p w14:paraId="254B18F0" w14:textId="3AE47F20" w:rsidR="00387F1C" w:rsidRPr="00470B8B" w:rsidRDefault="00387F1C" w:rsidP="00387F1C">
            <w:pPr>
              <w:jc w:val="both"/>
              <w:rPr>
                <w:rFonts w:cs="Arial"/>
                <w:sz w:val="20"/>
              </w:rPr>
            </w:pPr>
            <w:r w:rsidRPr="00470B8B">
              <w:rPr>
                <w:rFonts w:cs="Arial"/>
                <w:sz w:val="20"/>
              </w:rPr>
              <w:t xml:space="preserve">The </w:t>
            </w:r>
            <w:r w:rsidR="00874B96" w:rsidRPr="00470B8B">
              <w:rPr>
                <w:rFonts w:cs="Arial"/>
                <w:sz w:val="20"/>
              </w:rPr>
              <w:t>Boiler 8</w:t>
            </w:r>
            <w:r w:rsidRPr="00470B8B">
              <w:rPr>
                <w:rFonts w:cs="Arial"/>
                <w:sz w:val="20"/>
              </w:rPr>
              <w:t xml:space="preserve"> was installed in 1968, prior to the applicability date of Subpart D (1971) and Subpart Db (1984).</w:t>
            </w:r>
          </w:p>
        </w:tc>
      </w:tr>
      <w:tr w:rsidR="00387F1C" w:rsidRPr="00470B8B" w14:paraId="2F05F476" w14:textId="77777777" w:rsidTr="00E93FAD">
        <w:tc>
          <w:tcPr>
            <w:tcW w:w="3696" w:type="dxa"/>
          </w:tcPr>
          <w:p w14:paraId="56421F7B" w14:textId="56057281" w:rsidR="00387F1C" w:rsidRPr="00470B8B" w:rsidRDefault="00387F1C" w:rsidP="00706867">
            <w:pPr>
              <w:rPr>
                <w:rFonts w:cs="Arial"/>
                <w:sz w:val="20"/>
              </w:rPr>
            </w:pPr>
            <w:r w:rsidRPr="00470B8B">
              <w:rPr>
                <w:rFonts w:cs="Arial"/>
                <w:sz w:val="20"/>
              </w:rPr>
              <w:t xml:space="preserve">EU9B03 – </w:t>
            </w:r>
            <w:r w:rsidR="00874B96" w:rsidRPr="00470B8B">
              <w:rPr>
                <w:rFonts w:cs="Arial"/>
                <w:sz w:val="20"/>
              </w:rPr>
              <w:t>Boiler 9</w:t>
            </w:r>
          </w:p>
        </w:tc>
        <w:tc>
          <w:tcPr>
            <w:tcW w:w="2138" w:type="dxa"/>
          </w:tcPr>
          <w:p w14:paraId="41BE8D52" w14:textId="5E2588B9" w:rsidR="00387F1C" w:rsidRPr="00470B8B" w:rsidRDefault="00387F1C" w:rsidP="00CD59EC">
            <w:pPr>
              <w:rPr>
                <w:rFonts w:cs="Arial"/>
                <w:sz w:val="20"/>
              </w:rPr>
            </w:pPr>
            <w:r w:rsidRPr="00470B8B">
              <w:rPr>
                <w:rFonts w:cs="Arial"/>
                <w:sz w:val="20"/>
              </w:rPr>
              <w:t>40 CFR Part 60, Subparts D and Db</w:t>
            </w:r>
          </w:p>
        </w:tc>
        <w:tc>
          <w:tcPr>
            <w:tcW w:w="4557" w:type="dxa"/>
            <w:vAlign w:val="center"/>
          </w:tcPr>
          <w:p w14:paraId="4640623F" w14:textId="5E6FB145" w:rsidR="00387F1C" w:rsidRPr="00470B8B" w:rsidRDefault="00387F1C" w:rsidP="00387F1C">
            <w:pPr>
              <w:jc w:val="both"/>
              <w:rPr>
                <w:rFonts w:cs="Arial"/>
                <w:sz w:val="20"/>
              </w:rPr>
            </w:pPr>
            <w:r w:rsidRPr="00470B8B">
              <w:rPr>
                <w:rFonts w:cs="Arial"/>
                <w:sz w:val="20"/>
              </w:rPr>
              <w:t xml:space="preserve">The </w:t>
            </w:r>
            <w:r w:rsidR="00874B96" w:rsidRPr="00470B8B">
              <w:rPr>
                <w:rFonts w:cs="Arial"/>
                <w:sz w:val="20"/>
              </w:rPr>
              <w:t>Boiler 9</w:t>
            </w:r>
            <w:r w:rsidRPr="00470B8B">
              <w:rPr>
                <w:rFonts w:cs="Arial"/>
                <w:sz w:val="20"/>
              </w:rPr>
              <w:t xml:space="preserve"> was installed in 1970, prior to the applicability date of Subpart D (1971) and Subpart Db (1984).</w:t>
            </w:r>
          </w:p>
        </w:tc>
      </w:tr>
      <w:tr w:rsidR="00387F1C" w:rsidRPr="00470B8B" w14:paraId="009B0EF3" w14:textId="77777777" w:rsidTr="00E93FAD">
        <w:tc>
          <w:tcPr>
            <w:tcW w:w="3696" w:type="dxa"/>
          </w:tcPr>
          <w:p w14:paraId="4E182F8D" w14:textId="0797A0C9" w:rsidR="00387F1C" w:rsidRPr="00470B8B" w:rsidRDefault="00387F1C" w:rsidP="00706867">
            <w:pPr>
              <w:rPr>
                <w:rFonts w:cs="Arial"/>
                <w:sz w:val="20"/>
              </w:rPr>
            </w:pPr>
            <w:r w:rsidRPr="00470B8B">
              <w:rPr>
                <w:rFonts w:cs="Arial"/>
                <w:sz w:val="20"/>
              </w:rPr>
              <w:t>EUM25 – Methanol Storage</w:t>
            </w:r>
          </w:p>
        </w:tc>
        <w:tc>
          <w:tcPr>
            <w:tcW w:w="2138" w:type="dxa"/>
          </w:tcPr>
          <w:p w14:paraId="10E51ED9" w14:textId="5F000646" w:rsidR="00387F1C" w:rsidRPr="00470B8B" w:rsidRDefault="00387F1C" w:rsidP="00CD59EC">
            <w:pPr>
              <w:rPr>
                <w:rFonts w:cs="Arial"/>
                <w:sz w:val="20"/>
              </w:rPr>
            </w:pPr>
            <w:r w:rsidRPr="00470B8B">
              <w:rPr>
                <w:rFonts w:cs="Arial"/>
                <w:sz w:val="20"/>
              </w:rPr>
              <w:t>40 CFR Part 63, Subpart EEEE</w:t>
            </w:r>
          </w:p>
        </w:tc>
        <w:tc>
          <w:tcPr>
            <w:tcW w:w="4557" w:type="dxa"/>
            <w:vAlign w:val="center"/>
          </w:tcPr>
          <w:p w14:paraId="40DD3084" w14:textId="69FC35A2" w:rsidR="00387F1C" w:rsidRPr="00470B8B" w:rsidRDefault="00387F1C" w:rsidP="00387F1C">
            <w:pPr>
              <w:jc w:val="both"/>
              <w:rPr>
                <w:rFonts w:cs="Arial"/>
                <w:sz w:val="20"/>
              </w:rPr>
            </w:pPr>
            <w:r w:rsidRPr="00470B8B">
              <w:rPr>
                <w:rFonts w:cs="Arial"/>
                <w:sz w:val="20"/>
              </w:rPr>
              <w:t>EPA has interpreted that methanol storage associated with ClO</w:t>
            </w:r>
            <w:r w:rsidRPr="00470B8B">
              <w:rPr>
                <w:rFonts w:cs="Arial"/>
                <w:sz w:val="20"/>
                <w:vertAlign w:val="subscript"/>
              </w:rPr>
              <w:t>2</w:t>
            </w:r>
            <w:r w:rsidRPr="00470B8B">
              <w:rPr>
                <w:rFonts w:cs="Arial"/>
                <w:sz w:val="20"/>
              </w:rPr>
              <w:t xml:space="preserve"> systems are subject to 40</w:t>
            </w:r>
            <w:r w:rsidR="00562EAC" w:rsidRPr="00470B8B">
              <w:rPr>
                <w:rFonts w:cs="Arial"/>
                <w:sz w:val="20"/>
              </w:rPr>
              <w:t> </w:t>
            </w:r>
            <w:r w:rsidRPr="00470B8B">
              <w:rPr>
                <w:rFonts w:cs="Arial"/>
                <w:sz w:val="20"/>
              </w:rPr>
              <w:t>CFR Part 63, Subpart S and therefore are not also subject to Subpart EEEE.</w:t>
            </w:r>
          </w:p>
        </w:tc>
      </w:tr>
      <w:tr w:rsidR="00387F1C" w:rsidRPr="00470B8B" w14:paraId="2FCE569F" w14:textId="77777777" w:rsidTr="00E93FAD">
        <w:tc>
          <w:tcPr>
            <w:tcW w:w="3696" w:type="dxa"/>
          </w:tcPr>
          <w:p w14:paraId="57992F55" w14:textId="032FE8BA" w:rsidR="00387F1C" w:rsidRPr="00470B8B" w:rsidRDefault="00387F1C" w:rsidP="00706867">
            <w:pPr>
              <w:rPr>
                <w:rFonts w:cs="Arial"/>
                <w:sz w:val="20"/>
              </w:rPr>
            </w:pPr>
            <w:r w:rsidRPr="00470B8B">
              <w:rPr>
                <w:rFonts w:cs="Arial"/>
                <w:sz w:val="20"/>
              </w:rPr>
              <w:t>EULK29 – Lime Kiln System</w:t>
            </w:r>
          </w:p>
        </w:tc>
        <w:tc>
          <w:tcPr>
            <w:tcW w:w="2138" w:type="dxa"/>
          </w:tcPr>
          <w:p w14:paraId="2AB9AC6B" w14:textId="5FFFE59C" w:rsidR="00387F1C" w:rsidRPr="00470B8B" w:rsidRDefault="00387F1C" w:rsidP="00CD59EC">
            <w:pPr>
              <w:rPr>
                <w:rFonts w:cs="Arial"/>
                <w:sz w:val="20"/>
              </w:rPr>
            </w:pPr>
            <w:r w:rsidRPr="00470B8B">
              <w:rPr>
                <w:rFonts w:cs="Arial"/>
                <w:sz w:val="20"/>
              </w:rPr>
              <w:t>EGLE Rule 336.1801</w:t>
            </w:r>
          </w:p>
        </w:tc>
        <w:tc>
          <w:tcPr>
            <w:tcW w:w="4557" w:type="dxa"/>
            <w:vAlign w:val="center"/>
          </w:tcPr>
          <w:p w14:paraId="30185053" w14:textId="77187ACC" w:rsidR="00387F1C" w:rsidRPr="00470B8B" w:rsidRDefault="00387F1C" w:rsidP="00387F1C">
            <w:pPr>
              <w:jc w:val="both"/>
              <w:rPr>
                <w:rFonts w:cs="Arial"/>
                <w:sz w:val="20"/>
              </w:rPr>
            </w:pPr>
            <w:r w:rsidRPr="00470B8B">
              <w:rPr>
                <w:rFonts w:cs="Arial"/>
                <w:sz w:val="20"/>
              </w:rPr>
              <w:t>The Lime Kiln does not meet the R336.1801 applicability criteria because it is rated for less than 250 MMBtu/hr heat input.</w:t>
            </w:r>
          </w:p>
        </w:tc>
      </w:tr>
      <w:tr w:rsidR="00387F1C" w:rsidRPr="00470B8B" w14:paraId="127B1D8A" w14:textId="77777777" w:rsidTr="00E93FAD">
        <w:tc>
          <w:tcPr>
            <w:tcW w:w="3696" w:type="dxa"/>
          </w:tcPr>
          <w:p w14:paraId="19DDDCC5" w14:textId="012BCEE3" w:rsidR="00387F1C" w:rsidRPr="00470B8B" w:rsidRDefault="00387F1C" w:rsidP="00706867">
            <w:pPr>
              <w:rPr>
                <w:rFonts w:cs="Arial"/>
                <w:sz w:val="20"/>
              </w:rPr>
            </w:pPr>
            <w:r w:rsidRPr="00470B8B">
              <w:rPr>
                <w:rFonts w:cs="Arial"/>
                <w:sz w:val="20"/>
              </w:rPr>
              <w:t>EULK29 – Lime Kiln System</w:t>
            </w:r>
          </w:p>
        </w:tc>
        <w:tc>
          <w:tcPr>
            <w:tcW w:w="2138" w:type="dxa"/>
          </w:tcPr>
          <w:p w14:paraId="6F6B1E39" w14:textId="08AC87CD" w:rsidR="00387F1C" w:rsidRPr="00470B8B" w:rsidRDefault="00387F1C" w:rsidP="00CD59EC">
            <w:pPr>
              <w:rPr>
                <w:rFonts w:cs="Arial"/>
                <w:sz w:val="20"/>
              </w:rPr>
            </w:pPr>
            <w:r w:rsidRPr="00470B8B">
              <w:rPr>
                <w:rFonts w:cs="Arial"/>
                <w:sz w:val="20"/>
              </w:rPr>
              <w:t>40 CFR Part 60, Subpart BB</w:t>
            </w:r>
          </w:p>
        </w:tc>
        <w:tc>
          <w:tcPr>
            <w:tcW w:w="4557" w:type="dxa"/>
            <w:vAlign w:val="center"/>
          </w:tcPr>
          <w:p w14:paraId="7B73546F" w14:textId="5DE272D4" w:rsidR="00387F1C" w:rsidRPr="00470B8B" w:rsidRDefault="00387F1C" w:rsidP="00387F1C">
            <w:pPr>
              <w:jc w:val="both"/>
              <w:rPr>
                <w:rFonts w:cs="Arial"/>
                <w:sz w:val="20"/>
              </w:rPr>
            </w:pPr>
            <w:r w:rsidRPr="00470B8B">
              <w:rPr>
                <w:rFonts w:cs="Arial"/>
                <w:sz w:val="20"/>
              </w:rPr>
              <w:t>The Lime Kiln was installed in 1972, prior to the Applicability date of September 24, 1976.</w:t>
            </w:r>
          </w:p>
        </w:tc>
      </w:tr>
      <w:tr w:rsidR="00387F1C" w:rsidRPr="00470B8B" w14:paraId="67A66FE9" w14:textId="77777777" w:rsidTr="00E93FAD">
        <w:tc>
          <w:tcPr>
            <w:tcW w:w="3696" w:type="dxa"/>
          </w:tcPr>
          <w:p w14:paraId="1828EA50" w14:textId="32624C7A" w:rsidR="00387F1C" w:rsidRPr="00470B8B" w:rsidRDefault="00387F1C" w:rsidP="00706867">
            <w:pPr>
              <w:rPr>
                <w:sz w:val="20"/>
              </w:rPr>
            </w:pPr>
            <w:r w:rsidRPr="00470B8B">
              <w:rPr>
                <w:sz w:val="20"/>
              </w:rPr>
              <w:t>EURF15 – Chemical Recovery Furnace System</w:t>
            </w:r>
          </w:p>
        </w:tc>
        <w:tc>
          <w:tcPr>
            <w:tcW w:w="2138" w:type="dxa"/>
          </w:tcPr>
          <w:p w14:paraId="001CB7A5" w14:textId="77777777" w:rsidR="00387F1C" w:rsidRPr="00470B8B" w:rsidRDefault="00387F1C" w:rsidP="00CD59EC">
            <w:pPr>
              <w:pStyle w:val="TableEntry"/>
              <w:rPr>
                <w:rFonts w:ascii="Arial" w:hAnsi="Arial" w:cs="Arial"/>
              </w:rPr>
            </w:pPr>
            <w:r w:rsidRPr="00470B8B">
              <w:rPr>
                <w:rFonts w:ascii="Arial" w:hAnsi="Arial" w:cs="Arial"/>
              </w:rPr>
              <w:t xml:space="preserve">40 CFR Part 60, </w:t>
            </w:r>
          </w:p>
          <w:p w14:paraId="74B1B4DC" w14:textId="68BDE7D1" w:rsidR="00387F1C" w:rsidRPr="00470B8B" w:rsidRDefault="00387F1C" w:rsidP="00CD59EC">
            <w:pPr>
              <w:rPr>
                <w:sz w:val="20"/>
              </w:rPr>
            </w:pPr>
            <w:r w:rsidRPr="00470B8B">
              <w:rPr>
                <w:rFonts w:cs="Arial"/>
              </w:rPr>
              <w:t>Subpart Db</w:t>
            </w:r>
          </w:p>
        </w:tc>
        <w:tc>
          <w:tcPr>
            <w:tcW w:w="4557" w:type="dxa"/>
            <w:vAlign w:val="center"/>
          </w:tcPr>
          <w:p w14:paraId="607445CB" w14:textId="58732394" w:rsidR="00387F1C" w:rsidRPr="00470B8B" w:rsidRDefault="00387F1C" w:rsidP="00387F1C">
            <w:pPr>
              <w:jc w:val="both"/>
              <w:rPr>
                <w:sz w:val="20"/>
              </w:rPr>
            </w:pPr>
            <w:r w:rsidRPr="00470B8B">
              <w:rPr>
                <w:rFonts w:cs="Arial"/>
                <w:sz w:val="20"/>
              </w:rPr>
              <w:t>No modifications have been made to the Chemical Recovery Furnace after June 19, 1984 that would make it subject to this rule.</w:t>
            </w:r>
          </w:p>
        </w:tc>
      </w:tr>
      <w:tr w:rsidR="00387F1C" w:rsidRPr="00470B8B" w14:paraId="2DE97369" w14:textId="77777777" w:rsidTr="00E93FAD">
        <w:tc>
          <w:tcPr>
            <w:tcW w:w="3696" w:type="dxa"/>
          </w:tcPr>
          <w:p w14:paraId="259EC3BF" w14:textId="77777777" w:rsidR="00387F1C" w:rsidRPr="00470B8B" w:rsidRDefault="00387F1C" w:rsidP="00CD59EC">
            <w:pPr>
              <w:spacing w:before="60"/>
              <w:ind w:left="30" w:hanging="30"/>
              <w:rPr>
                <w:sz w:val="20"/>
              </w:rPr>
            </w:pPr>
            <w:r w:rsidRPr="00470B8B">
              <w:rPr>
                <w:sz w:val="20"/>
              </w:rPr>
              <w:t>EU1PM32 - #1 Paper Machine System</w:t>
            </w:r>
          </w:p>
          <w:p w14:paraId="56C8304E" w14:textId="77777777" w:rsidR="00387F1C" w:rsidRPr="00470B8B" w:rsidRDefault="00387F1C" w:rsidP="00CD59EC">
            <w:pPr>
              <w:spacing w:before="60"/>
              <w:rPr>
                <w:sz w:val="20"/>
              </w:rPr>
            </w:pPr>
            <w:r w:rsidRPr="00470B8B">
              <w:rPr>
                <w:sz w:val="20"/>
              </w:rPr>
              <w:t>EU3PM07 - #3 Paper Machine System</w:t>
            </w:r>
          </w:p>
          <w:p w14:paraId="58F209D5" w14:textId="77777777" w:rsidR="00387F1C" w:rsidRPr="00470B8B" w:rsidRDefault="00387F1C" w:rsidP="00DF38D4">
            <w:pPr>
              <w:spacing w:before="60"/>
              <w:rPr>
                <w:sz w:val="20"/>
              </w:rPr>
            </w:pPr>
            <w:r w:rsidRPr="00470B8B">
              <w:rPr>
                <w:sz w:val="20"/>
              </w:rPr>
              <w:t>EU4PM64 - #4 Paper Machine System</w:t>
            </w:r>
          </w:p>
          <w:p w14:paraId="6F2F0623" w14:textId="587026FD" w:rsidR="00387F1C" w:rsidRPr="00470B8B" w:rsidRDefault="00387F1C" w:rsidP="00CD59EC">
            <w:pPr>
              <w:spacing w:before="60"/>
              <w:rPr>
                <w:sz w:val="20"/>
              </w:rPr>
            </w:pPr>
            <w:r w:rsidRPr="00470B8B">
              <w:rPr>
                <w:sz w:val="20"/>
              </w:rPr>
              <w:t>EU2PD40 - #2 Pulp Dryer</w:t>
            </w:r>
          </w:p>
        </w:tc>
        <w:tc>
          <w:tcPr>
            <w:tcW w:w="2138" w:type="dxa"/>
          </w:tcPr>
          <w:p w14:paraId="1EA58DAA" w14:textId="77777777" w:rsidR="00CD59EC" w:rsidRPr="00470B8B" w:rsidRDefault="00CD59EC" w:rsidP="00CD59EC">
            <w:pPr>
              <w:rPr>
                <w:rFonts w:cs="Arial"/>
                <w:sz w:val="20"/>
              </w:rPr>
            </w:pPr>
            <w:r w:rsidRPr="00470B8B">
              <w:rPr>
                <w:rFonts w:cs="Arial"/>
                <w:sz w:val="20"/>
              </w:rPr>
              <w:t xml:space="preserve">40 CFR Part 63, </w:t>
            </w:r>
          </w:p>
          <w:p w14:paraId="7A0B614D" w14:textId="503873B8" w:rsidR="00387F1C" w:rsidRPr="00470B8B" w:rsidRDefault="00CD59EC" w:rsidP="00CD59EC">
            <w:pPr>
              <w:rPr>
                <w:sz w:val="20"/>
              </w:rPr>
            </w:pPr>
            <w:r w:rsidRPr="00470B8B">
              <w:rPr>
                <w:rFonts w:cs="Arial"/>
                <w:sz w:val="20"/>
              </w:rPr>
              <w:t>Subpart JJJJ</w:t>
            </w:r>
          </w:p>
        </w:tc>
        <w:tc>
          <w:tcPr>
            <w:tcW w:w="4557" w:type="dxa"/>
            <w:vAlign w:val="center"/>
          </w:tcPr>
          <w:p w14:paraId="21A0B917" w14:textId="234C2B4D" w:rsidR="00387F1C" w:rsidRPr="00470B8B" w:rsidRDefault="00387F1C" w:rsidP="00387F1C">
            <w:pPr>
              <w:jc w:val="both"/>
              <w:rPr>
                <w:sz w:val="20"/>
              </w:rPr>
            </w:pPr>
            <w:r w:rsidRPr="00470B8B">
              <w:rPr>
                <w:rFonts w:cs="Arial"/>
                <w:sz w:val="20"/>
              </w:rPr>
              <w:t xml:space="preserve">EPA has interpreted that paper machine/size press operations are considered substrate formation and are not subject to Subpart JJJJ. (per Applicability Determination Memorandum from Mr. Michael Alushin, EPA Office of Compliance, to Mr. Timothy </w:t>
            </w:r>
            <w:r w:rsidR="00E02695" w:rsidRPr="00470B8B">
              <w:rPr>
                <w:rFonts w:cs="Arial"/>
                <w:sz w:val="20"/>
              </w:rPr>
              <w:t>H</w:t>
            </w:r>
            <w:r w:rsidRPr="00470B8B">
              <w:rPr>
                <w:rFonts w:cs="Arial"/>
                <w:sz w:val="20"/>
              </w:rPr>
              <w:t>unt</w:t>
            </w:r>
          </w:p>
        </w:tc>
      </w:tr>
      <w:tr w:rsidR="00387F1C" w:rsidRPr="00470B8B" w14:paraId="3A99FA7F" w14:textId="77777777" w:rsidTr="00E93FAD">
        <w:tc>
          <w:tcPr>
            <w:tcW w:w="3696" w:type="dxa"/>
          </w:tcPr>
          <w:p w14:paraId="7C2C3C1C" w14:textId="77777777" w:rsidR="00387F1C" w:rsidRPr="00470B8B" w:rsidRDefault="00387F1C" w:rsidP="00DF38D4">
            <w:pPr>
              <w:spacing w:before="60"/>
              <w:ind w:left="342" w:hanging="342"/>
              <w:rPr>
                <w:sz w:val="20"/>
              </w:rPr>
            </w:pPr>
            <w:r w:rsidRPr="00470B8B">
              <w:rPr>
                <w:sz w:val="20"/>
              </w:rPr>
              <w:t>EU1C36 - #1 Coater System</w:t>
            </w:r>
          </w:p>
          <w:p w14:paraId="480AE6EC" w14:textId="77777777" w:rsidR="00387F1C" w:rsidRPr="00470B8B" w:rsidRDefault="00387F1C" w:rsidP="00CD59EC">
            <w:pPr>
              <w:spacing w:before="60"/>
              <w:ind w:left="342" w:hanging="342"/>
              <w:rPr>
                <w:sz w:val="20"/>
              </w:rPr>
            </w:pPr>
            <w:r w:rsidRPr="00470B8B">
              <w:rPr>
                <w:sz w:val="20"/>
              </w:rPr>
              <w:t>EU3C27 - #3 Coater System</w:t>
            </w:r>
          </w:p>
          <w:p w14:paraId="6FFD44A1" w14:textId="6549C32C" w:rsidR="00387F1C" w:rsidRPr="00470B8B" w:rsidRDefault="00387F1C" w:rsidP="00CD59EC">
            <w:pPr>
              <w:spacing w:before="60"/>
              <w:rPr>
                <w:sz w:val="20"/>
              </w:rPr>
            </w:pPr>
            <w:r w:rsidRPr="00470B8B">
              <w:rPr>
                <w:sz w:val="20"/>
              </w:rPr>
              <w:t>EU4C65 - #4 Coater System</w:t>
            </w:r>
          </w:p>
        </w:tc>
        <w:tc>
          <w:tcPr>
            <w:tcW w:w="2138" w:type="dxa"/>
          </w:tcPr>
          <w:p w14:paraId="59D16E36" w14:textId="77777777" w:rsidR="00387F1C" w:rsidRPr="00470B8B" w:rsidRDefault="00387F1C" w:rsidP="00CD59EC">
            <w:pPr>
              <w:pStyle w:val="TableEntry"/>
              <w:rPr>
                <w:rFonts w:ascii="Arial" w:hAnsi="Arial" w:cs="Arial"/>
              </w:rPr>
            </w:pPr>
            <w:r w:rsidRPr="00470B8B">
              <w:rPr>
                <w:rFonts w:ascii="Arial" w:hAnsi="Arial" w:cs="Arial"/>
              </w:rPr>
              <w:t xml:space="preserve">40 CFR Part 63, </w:t>
            </w:r>
          </w:p>
          <w:p w14:paraId="623ECB3F" w14:textId="527DF7CA" w:rsidR="00387F1C" w:rsidRPr="00470B8B" w:rsidRDefault="00387F1C" w:rsidP="00CD59EC">
            <w:pPr>
              <w:rPr>
                <w:sz w:val="20"/>
              </w:rPr>
            </w:pPr>
            <w:r w:rsidRPr="00470B8B">
              <w:rPr>
                <w:rFonts w:cs="Arial"/>
              </w:rPr>
              <w:t>Subpart HHHHH</w:t>
            </w:r>
          </w:p>
        </w:tc>
        <w:tc>
          <w:tcPr>
            <w:tcW w:w="4557" w:type="dxa"/>
            <w:vAlign w:val="center"/>
          </w:tcPr>
          <w:p w14:paraId="1E082C58" w14:textId="4E5CBE76" w:rsidR="00387F1C" w:rsidRPr="00470B8B" w:rsidRDefault="00387F1C" w:rsidP="00387F1C">
            <w:pPr>
              <w:jc w:val="both"/>
              <w:rPr>
                <w:sz w:val="20"/>
              </w:rPr>
            </w:pPr>
            <w:r w:rsidRPr="00470B8B">
              <w:rPr>
                <w:rFonts w:cs="Arial"/>
                <w:sz w:val="20"/>
              </w:rPr>
              <w:t>The coater systems are subject to 40 CFR Part</w:t>
            </w:r>
            <w:r w:rsidR="00562EAC" w:rsidRPr="00470B8B">
              <w:rPr>
                <w:rFonts w:cs="Arial"/>
                <w:sz w:val="20"/>
              </w:rPr>
              <w:t> </w:t>
            </w:r>
            <w:r w:rsidRPr="00470B8B">
              <w:rPr>
                <w:rFonts w:cs="Arial"/>
                <w:sz w:val="20"/>
              </w:rPr>
              <w:t>63, Subpart JJJJ and are exempt from Subpart HHHHH pursuant to 40 CFR 63.7985 (a)(4).</w:t>
            </w:r>
          </w:p>
        </w:tc>
      </w:tr>
      <w:tr w:rsidR="00387F1C" w:rsidRPr="00470B8B" w14:paraId="798E6BAB" w14:textId="77777777" w:rsidTr="00E93FAD">
        <w:tblPrEx>
          <w:tblBorders>
            <w:top w:val="double" w:sz="6" w:space="0" w:color="auto"/>
          </w:tblBorders>
        </w:tblPrEx>
        <w:tc>
          <w:tcPr>
            <w:tcW w:w="3696" w:type="dxa"/>
          </w:tcPr>
          <w:p w14:paraId="5F85E1AA" w14:textId="67C57641" w:rsidR="00387F1C" w:rsidRPr="00470B8B" w:rsidRDefault="00387F1C" w:rsidP="00706867">
            <w:pPr>
              <w:rPr>
                <w:sz w:val="20"/>
              </w:rPr>
            </w:pPr>
            <w:r w:rsidRPr="00470B8B">
              <w:rPr>
                <w:sz w:val="20"/>
              </w:rPr>
              <w:lastRenderedPageBreak/>
              <w:t>EUCIENG - Emergency CI Engines</w:t>
            </w:r>
          </w:p>
        </w:tc>
        <w:tc>
          <w:tcPr>
            <w:tcW w:w="2138" w:type="dxa"/>
          </w:tcPr>
          <w:p w14:paraId="1D5694A0" w14:textId="77777777" w:rsidR="00387F1C" w:rsidRPr="00470B8B" w:rsidRDefault="00387F1C" w:rsidP="00CD59EC">
            <w:pPr>
              <w:pStyle w:val="TableEntry"/>
              <w:rPr>
                <w:rFonts w:ascii="Arial" w:hAnsi="Arial" w:cs="Arial"/>
              </w:rPr>
            </w:pPr>
            <w:r w:rsidRPr="00470B8B">
              <w:rPr>
                <w:rFonts w:ascii="Arial" w:hAnsi="Arial" w:cs="Arial"/>
              </w:rPr>
              <w:t xml:space="preserve">40 CFR Part 60, </w:t>
            </w:r>
          </w:p>
          <w:p w14:paraId="2E2F2820" w14:textId="1D907F04" w:rsidR="00387F1C" w:rsidRPr="00470B8B" w:rsidRDefault="00387F1C" w:rsidP="00CD59EC">
            <w:pPr>
              <w:pStyle w:val="TableEntry"/>
              <w:rPr>
                <w:rFonts w:cs="Arial"/>
              </w:rPr>
            </w:pPr>
            <w:r w:rsidRPr="00470B8B">
              <w:rPr>
                <w:rFonts w:ascii="Arial" w:hAnsi="Arial" w:cs="Arial"/>
              </w:rPr>
              <w:t>Subpart IIII</w:t>
            </w:r>
          </w:p>
        </w:tc>
        <w:tc>
          <w:tcPr>
            <w:tcW w:w="4557" w:type="dxa"/>
            <w:vAlign w:val="center"/>
          </w:tcPr>
          <w:p w14:paraId="622326A5" w14:textId="5335AF8A" w:rsidR="00387F1C" w:rsidRPr="00470B8B" w:rsidRDefault="00387F1C" w:rsidP="00387F1C">
            <w:pPr>
              <w:pStyle w:val="TableEntry"/>
              <w:jc w:val="both"/>
              <w:rPr>
                <w:rFonts w:cs="Arial"/>
              </w:rPr>
            </w:pPr>
            <w:r w:rsidRPr="00470B8B">
              <w:rPr>
                <w:rFonts w:ascii="Arial" w:hAnsi="Arial" w:cs="Arial"/>
              </w:rPr>
              <w:t>Owners and operators of CI engines are subject to these requirements if commencement of construction or modification takes place after July 11, 2005.  All emergency engines were installed on or before 2001 and are not subject to Subpart</w:t>
            </w:r>
            <w:r w:rsidR="00E93FAD">
              <w:rPr>
                <w:rFonts w:ascii="Arial" w:hAnsi="Arial" w:cs="Arial"/>
              </w:rPr>
              <w:t> </w:t>
            </w:r>
            <w:r w:rsidRPr="00470B8B">
              <w:rPr>
                <w:rFonts w:ascii="Arial" w:hAnsi="Arial" w:cs="Arial"/>
              </w:rPr>
              <w:t>IIII.</w:t>
            </w:r>
          </w:p>
        </w:tc>
      </w:tr>
      <w:tr w:rsidR="00387F1C" w:rsidRPr="00470B8B" w14:paraId="0819DE63" w14:textId="77777777" w:rsidTr="00E93FAD">
        <w:tblPrEx>
          <w:tblBorders>
            <w:top w:val="double" w:sz="6" w:space="0" w:color="auto"/>
          </w:tblBorders>
        </w:tblPrEx>
        <w:tc>
          <w:tcPr>
            <w:tcW w:w="3696" w:type="dxa"/>
          </w:tcPr>
          <w:p w14:paraId="3FAF00FA" w14:textId="637534E9" w:rsidR="00387F1C" w:rsidRPr="00470B8B" w:rsidRDefault="00387F1C" w:rsidP="00706867">
            <w:pPr>
              <w:rPr>
                <w:sz w:val="20"/>
              </w:rPr>
            </w:pPr>
            <w:r w:rsidRPr="00470B8B">
              <w:rPr>
                <w:sz w:val="20"/>
              </w:rPr>
              <w:t>EUSIENG - Emergency SI Engine</w:t>
            </w:r>
          </w:p>
        </w:tc>
        <w:tc>
          <w:tcPr>
            <w:tcW w:w="2138" w:type="dxa"/>
          </w:tcPr>
          <w:p w14:paraId="37C55BC0" w14:textId="227BAA49" w:rsidR="00387F1C" w:rsidRPr="00470B8B" w:rsidRDefault="00387F1C" w:rsidP="00CD59EC">
            <w:pPr>
              <w:pStyle w:val="TableEntry"/>
              <w:rPr>
                <w:rFonts w:cs="Arial"/>
              </w:rPr>
            </w:pPr>
            <w:r w:rsidRPr="00470B8B">
              <w:rPr>
                <w:rFonts w:ascii="Arial" w:hAnsi="Arial" w:cs="Arial"/>
              </w:rPr>
              <w:t>40 CFR Part 60, Subpart JJJJ</w:t>
            </w:r>
          </w:p>
        </w:tc>
        <w:tc>
          <w:tcPr>
            <w:tcW w:w="4557" w:type="dxa"/>
            <w:vAlign w:val="center"/>
          </w:tcPr>
          <w:p w14:paraId="295DA1EE" w14:textId="3131B9BB" w:rsidR="00387F1C" w:rsidRPr="00470B8B" w:rsidRDefault="00387F1C" w:rsidP="00387F1C">
            <w:pPr>
              <w:pStyle w:val="TableEntry"/>
              <w:jc w:val="both"/>
              <w:rPr>
                <w:rFonts w:cs="Arial"/>
              </w:rPr>
            </w:pPr>
            <w:r w:rsidRPr="00470B8B">
              <w:rPr>
                <w:rFonts w:ascii="Arial" w:hAnsi="Arial" w:cs="Arial"/>
              </w:rPr>
              <w:t>Owners and operators of SI engines are subject to these requirements if commencement of construction or modification takes place after June 12, 2006.  All emergency engines were installed on or before 2001 and are not subject to Subpart JJJJ.</w:t>
            </w:r>
          </w:p>
        </w:tc>
      </w:tr>
      <w:tr w:rsidR="00387F1C" w:rsidRPr="00470B8B" w14:paraId="1C302877" w14:textId="77777777" w:rsidTr="00E93FAD">
        <w:tblPrEx>
          <w:tblBorders>
            <w:top w:val="double" w:sz="6" w:space="0" w:color="auto"/>
          </w:tblBorders>
        </w:tblPrEx>
        <w:tc>
          <w:tcPr>
            <w:tcW w:w="3696" w:type="dxa"/>
            <w:vAlign w:val="center"/>
          </w:tcPr>
          <w:p w14:paraId="7E8D24C9" w14:textId="792024EC" w:rsidR="00387F1C" w:rsidRPr="00470B8B" w:rsidRDefault="00387F1C" w:rsidP="00DF38D4">
            <w:pPr>
              <w:spacing w:beforeLines="60" w:before="144"/>
              <w:rPr>
                <w:sz w:val="20"/>
              </w:rPr>
            </w:pPr>
            <w:r w:rsidRPr="00470B8B">
              <w:rPr>
                <w:sz w:val="20"/>
              </w:rPr>
              <w:t xml:space="preserve">EU7B17 - </w:t>
            </w:r>
            <w:r w:rsidR="00874B96" w:rsidRPr="00470B8B">
              <w:rPr>
                <w:sz w:val="20"/>
              </w:rPr>
              <w:t>Boiler 7</w:t>
            </w:r>
          </w:p>
          <w:p w14:paraId="05BBBA9A" w14:textId="1AA8CED5" w:rsidR="008D76A4" w:rsidRPr="00470B8B" w:rsidRDefault="00387F1C" w:rsidP="00DF38D4">
            <w:pPr>
              <w:spacing w:beforeLines="60" w:before="144"/>
              <w:rPr>
                <w:sz w:val="20"/>
              </w:rPr>
            </w:pPr>
            <w:r w:rsidRPr="00470B8B">
              <w:rPr>
                <w:sz w:val="20"/>
              </w:rPr>
              <w:t xml:space="preserve">EUB13 - </w:t>
            </w:r>
            <w:r w:rsidR="00874B96" w:rsidRPr="00470B8B">
              <w:rPr>
                <w:sz w:val="20"/>
              </w:rPr>
              <w:t>Boiler 8</w:t>
            </w:r>
          </w:p>
          <w:p w14:paraId="4B6762DF" w14:textId="11BB752F" w:rsidR="00387F1C" w:rsidRPr="00470B8B" w:rsidRDefault="00387F1C" w:rsidP="00DF38D4">
            <w:pPr>
              <w:spacing w:beforeLines="60" w:before="144"/>
              <w:ind w:hanging="18"/>
              <w:rPr>
                <w:sz w:val="20"/>
              </w:rPr>
            </w:pPr>
            <w:r w:rsidRPr="00470B8B">
              <w:rPr>
                <w:sz w:val="20"/>
              </w:rPr>
              <w:t xml:space="preserve">EUSB03 - Wood residue surge bin for </w:t>
            </w:r>
            <w:r w:rsidR="00874B96" w:rsidRPr="00470B8B">
              <w:rPr>
                <w:sz w:val="20"/>
              </w:rPr>
              <w:t>Boiler 9</w:t>
            </w:r>
          </w:p>
          <w:p w14:paraId="5848DBA1" w14:textId="77777777" w:rsidR="00387F1C" w:rsidRPr="00470B8B" w:rsidRDefault="00387F1C" w:rsidP="00DF38D4">
            <w:pPr>
              <w:spacing w:beforeLines="60" w:before="144"/>
              <w:ind w:left="342" w:hanging="342"/>
              <w:rPr>
                <w:sz w:val="20"/>
              </w:rPr>
            </w:pPr>
            <w:r w:rsidRPr="00470B8B">
              <w:rPr>
                <w:sz w:val="20"/>
              </w:rPr>
              <w:t>EUCH68 - Coal Handling</w:t>
            </w:r>
          </w:p>
          <w:p w14:paraId="7E1E886D" w14:textId="3440DE69" w:rsidR="00387F1C" w:rsidRPr="00470B8B" w:rsidRDefault="00387F1C" w:rsidP="00DF38D4">
            <w:pPr>
              <w:spacing w:beforeLines="60" w:before="144"/>
              <w:ind w:left="342" w:hanging="342"/>
              <w:rPr>
                <w:sz w:val="20"/>
              </w:rPr>
            </w:pPr>
            <w:r w:rsidRPr="00470B8B">
              <w:rPr>
                <w:sz w:val="20"/>
              </w:rPr>
              <w:t xml:space="preserve">EUFH68 - Fuel handling for </w:t>
            </w:r>
            <w:r w:rsidR="00874B96" w:rsidRPr="00470B8B">
              <w:rPr>
                <w:sz w:val="20"/>
              </w:rPr>
              <w:t>Boiler 11</w:t>
            </w:r>
          </w:p>
          <w:p w14:paraId="7464AEBD" w14:textId="4020CD4D" w:rsidR="00387F1C" w:rsidRPr="00470B8B" w:rsidRDefault="00387F1C" w:rsidP="00DF38D4">
            <w:pPr>
              <w:spacing w:beforeLines="60" w:before="144"/>
              <w:ind w:left="342" w:hanging="342"/>
              <w:rPr>
                <w:sz w:val="20"/>
              </w:rPr>
            </w:pPr>
            <w:r w:rsidRPr="00470B8B">
              <w:rPr>
                <w:sz w:val="20"/>
              </w:rPr>
              <w:t xml:space="preserve">EU1S68 - #1 Coal Silo for </w:t>
            </w:r>
            <w:r w:rsidR="00874B96" w:rsidRPr="00470B8B">
              <w:rPr>
                <w:sz w:val="20"/>
              </w:rPr>
              <w:t>Boiler 11</w:t>
            </w:r>
          </w:p>
          <w:p w14:paraId="55906D4A" w14:textId="14559A70" w:rsidR="00387F1C" w:rsidRPr="00470B8B" w:rsidRDefault="00387F1C" w:rsidP="00DF38D4">
            <w:pPr>
              <w:spacing w:beforeLines="60" w:before="144"/>
              <w:ind w:left="342" w:hanging="342"/>
              <w:rPr>
                <w:sz w:val="20"/>
              </w:rPr>
            </w:pPr>
            <w:r w:rsidRPr="00470B8B">
              <w:rPr>
                <w:sz w:val="20"/>
              </w:rPr>
              <w:t xml:space="preserve">EU2S68 - #2 Coal Silo for </w:t>
            </w:r>
            <w:r w:rsidR="00874B96" w:rsidRPr="00470B8B">
              <w:rPr>
                <w:sz w:val="20"/>
              </w:rPr>
              <w:t>Boiler 11</w:t>
            </w:r>
          </w:p>
          <w:p w14:paraId="20BD87A0" w14:textId="66AE60B1" w:rsidR="00387F1C" w:rsidRPr="00470B8B" w:rsidRDefault="00387F1C" w:rsidP="00DF38D4">
            <w:pPr>
              <w:spacing w:beforeLines="60" w:before="144"/>
              <w:ind w:left="342" w:hanging="342"/>
              <w:rPr>
                <w:sz w:val="20"/>
              </w:rPr>
            </w:pPr>
            <w:r w:rsidRPr="00470B8B">
              <w:rPr>
                <w:sz w:val="20"/>
              </w:rPr>
              <w:t xml:space="preserve">EU3S68 - #3 Coal Silo for </w:t>
            </w:r>
            <w:r w:rsidR="00874B96" w:rsidRPr="00470B8B">
              <w:rPr>
                <w:sz w:val="20"/>
              </w:rPr>
              <w:t>Boiler 11</w:t>
            </w:r>
          </w:p>
          <w:p w14:paraId="2208D381" w14:textId="51405F03" w:rsidR="00387F1C" w:rsidRPr="00470B8B" w:rsidRDefault="00387F1C" w:rsidP="00DF38D4">
            <w:pPr>
              <w:spacing w:beforeLines="60" w:before="144"/>
              <w:ind w:left="342" w:hanging="342"/>
              <w:rPr>
                <w:sz w:val="20"/>
              </w:rPr>
            </w:pPr>
            <w:r w:rsidRPr="00470B8B">
              <w:rPr>
                <w:sz w:val="20"/>
              </w:rPr>
              <w:t xml:space="preserve">EU1AS68 - #1 Ash Silo for </w:t>
            </w:r>
            <w:r w:rsidR="00874B96" w:rsidRPr="00470B8B">
              <w:rPr>
                <w:sz w:val="20"/>
              </w:rPr>
              <w:t>Boiler 11</w:t>
            </w:r>
          </w:p>
          <w:p w14:paraId="47A6AF30" w14:textId="1931A3B3" w:rsidR="00387F1C" w:rsidRPr="00470B8B" w:rsidRDefault="00387F1C" w:rsidP="00DF38D4">
            <w:pPr>
              <w:spacing w:beforeLines="60" w:before="144"/>
              <w:ind w:left="342" w:hanging="342"/>
              <w:rPr>
                <w:sz w:val="20"/>
              </w:rPr>
            </w:pPr>
            <w:r w:rsidRPr="00470B8B">
              <w:rPr>
                <w:sz w:val="20"/>
              </w:rPr>
              <w:t xml:space="preserve">EU2AS68 - #2 Ash Silo for </w:t>
            </w:r>
            <w:r w:rsidR="00874B96" w:rsidRPr="00470B8B">
              <w:rPr>
                <w:sz w:val="20"/>
              </w:rPr>
              <w:t>Boiler 11</w:t>
            </w:r>
          </w:p>
          <w:p w14:paraId="609BAE89" w14:textId="77777777" w:rsidR="00387F1C" w:rsidRPr="00470B8B" w:rsidRDefault="00387F1C" w:rsidP="00DF38D4">
            <w:pPr>
              <w:spacing w:beforeLines="60" w:before="144"/>
              <w:ind w:left="342" w:hanging="342"/>
              <w:rPr>
                <w:sz w:val="20"/>
              </w:rPr>
            </w:pPr>
            <w:r w:rsidRPr="00470B8B">
              <w:rPr>
                <w:sz w:val="20"/>
              </w:rPr>
              <w:t>EU1SB14 - #1 Chip Surge Bin</w:t>
            </w:r>
          </w:p>
          <w:p w14:paraId="4F839F67" w14:textId="77777777" w:rsidR="00387F1C" w:rsidRPr="00470B8B" w:rsidRDefault="00387F1C" w:rsidP="00DF38D4">
            <w:pPr>
              <w:spacing w:beforeLines="60" w:before="144"/>
              <w:ind w:left="342" w:hanging="342"/>
              <w:rPr>
                <w:sz w:val="20"/>
              </w:rPr>
            </w:pPr>
            <w:r w:rsidRPr="00470B8B">
              <w:rPr>
                <w:sz w:val="20"/>
              </w:rPr>
              <w:t>EU2SB14 - #2 Chip Surge Bin</w:t>
            </w:r>
          </w:p>
          <w:p w14:paraId="0786FFE6" w14:textId="77777777" w:rsidR="00387F1C" w:rsidRPr="00470B8B" w:rsidRDefault="00387F1C" w:rsidP="00DF38D4">
            <w:pPr>
              <w:spacing w:beforeLines="60" w:before="144"/>
              <w:rPr>
                <w:sz w:val="20"/>
              </w:rPr>
            </w:pPr>
            <w:r w:rsidRPr="00470B8B">
              <w:rPr>
                <w:sz w:val="20"/>
              </w:rPr>
              <w:t>EUCS14 - Chip Thickness Screening System</w:t>
            </w:r>
          </w:p>
          <w:p w14:paraId="6113C6FC" w14:textId="77777777" w:rsidR="00387F1C" w:rsidRPr="00470B8B" w:rsidRDefault="00387F1C" w:rsidP="00DF38D4">
            <w:pPr>
              <w:spacing w:beforeLines="60" w:before="144"/>
              <w:rPr>
                <w:sz w:val="20"/>
              </w:rPr>
            </w:pPr>
            <w:r w:rsidRPr="00470B8B">
              <w:rPr>
                <w:sz w:val="20"/>
              </w:rPr>
              <w:t>EURMP61 - Refiner Mechanical Pulping System</w:t>
            </w:r>
          </w:p>
          <w:p w14:paraId="4EC5A6BC" w14:textId="77777777" w:rsidR="00387F1C" w:rsidRPr="00470B8B" w:rsidRDefault="00387F1C" w:rsidP="00DF38D4">
            <w:pPr>
              <w:spacing w:beforeLines="60" w:before="144"/>
              <w:rPr>
                <w:sz w:val="20"/>
              </w:rPr>
            </w:pPr>
            <w:r w:rsidRPr="00470B8B">
              <w:rPr>
                <w:sz w:val="20"/>
              </w:rPr>
              <w:t xml:space="preserve">EUCS61 - Chip Silo for Refiner Mechanical Pulping System </w:t>
            </w:r>
          </w:p>
          <w:p w14:paraId="0F9A5770" w14:textId="77777777" w:rsidR="00387F1C" w:rsidRPr="00470B8B" w:rsidRDefault="00387F1C" w:rsidP="00DF38D4">
            <w:pPr>
              <w:spacing w:beforeLines="60" w:before="144"/>
              <w:ind w:hanging="18"/>
              <w:rPr>
                <w:sz w:val="20"/>
              </w:rPr>
            </w:pPr>
            <w:r w:rsidRPr="00470B8B">
              <w:rPr>
                <w:sz w:val="20"/>
              </w:rPr>
              <w:t>EUSB61 - Chip Surge Bin for Refiner Mechanical Pulping System</w:t>
            </w:r>
          </w:p>
          <w:p w14:paraId="2F190EB3" w14:textId="77777777" w:rsidR="00387F1C" w:rsidRPr="00470B8B" w:rsidRDefault="00387F1C" w:rsidP="00DF38D4">
            <w:pPr>
              <w:spacing w:beforeLines="60" w:before="144"/>
              <w:rPr>
                <w:sz w:val="20"/>
              </w:rPr>
            </w:pPr>
            <w:r w:rsidRPr="00470B8B">
              <w:rPr>
                <w:sz w:val="20"/>
              </w:rPr>
              <w:t>EU1PM32 - #1 Paper Machine System</w:t>
            </w:r>
          </w:p>
          <w:p w14:paraId="6F55A68A" w14:textId="77777777" w:rsidR="00387F1C" w:rsidRPr="00470B8B" w:rsidRDefault="00387F1C" w:rsidP="00DF38D4">
            <w:pPr>
              <w:spacing w:beforeLines="60" w:before="144"/>
              <w:ind w:left="342" w:hanging="342"/>
              <w:rPr>
                <w:sz w:val="20"/>
              </w:rPr>
            </w:pPr>
            <w:r w:rsidRPr="00470B8B">
              <w:rPr>
                <w:sz w:val="20"/>
              </w:rPr>
              <w:t>EU1C36 - #1 Coater System</w:t>
            </w:r>
          </w:p>
          <w:p w14:paraId="43E30135" w14:textId="77777777" w:rsidR="00387F1C" w:rsidRPr="00470B8B" w:rsidRDefault="00387F1C" w:rsidP="00DF38D4">
            <w:pPr>
              <w:spacing w:beforeLines="60" w:before="144"/>
              <w:ind w:left="30" w:hanging="30"/>
              <w:rPr>
                <w:sz w:val="20"/>
              </w:rPr>
            </w:pPr>
            <w:r w:rsidRPr="00470B8B">
              <w:rPr>
                <w:sz w:val="20"/>
              </w:rPr>
              <w:t>EUSS43 - #1 Coater Dry Starch System</w:t>
            </w:r>
          </w:p>
          <w:p w14:paraId="76B21881" w14:textId="77777777" w:rsidR="00387F1C" w:rsidRPr="00470B8B" w:rsidRDefault="00387F1C" w:rsidP="00DF38D4">
            <w:pPr>
              <w:spacing w:beforeLines="60" w:before="144"/>
              <w:ind w:left="342" w:hanging="342"/>
              <w:rPr>
                <w:sz w:val="20"/>
              </w:rPr>
            </w:pPr>
            <w:r w:rsidRPr="00470B8B">
              <w:rPr>
                <w:sz w:val="20"/>
              </w:rPr>
              <w:t>EU2PD40 - #2 Pulp Dry System</w:t>
            </w:r>
          </w:p>
          <w:p w14:paraId="29630D4B" w14:textId="77777777" w:rsidR="00387F1C" w:rsidRPr="00470B8B" w:rsidRDefault="00387F1C" w:rsidP="00CD59EC">
            <w:pPr>
              <w:spacing w:beforeLines="60" w:before="144"/>
              <w:ind w:left="30" w:hanging="30"/>
              <w:rPr>
                <w:sz w:val="20"/>
              </w:rPr>
            </w:pPr>
            <w:r w:rsidRPr="00470B8B">
              <w:rPr>
                <w:sz w:val="20"/>
              </w:rPr>
              <w:t>EU3PM07 - #3 Paper Machine System</w:t>
            </w:r>
          </w:p>
          <w:p w14:paraId="5801B69C" w14:textId="77777777" w:rsidR="00387F1C" w:rsidRPr="00470B8B" w:rsidRDefault="00387F1C" w:rsidP="00DF38D4">
            <w:pPr>
              <w:spacing w:beforeLines="60" w:before="144"/>
              <w:ind w:left="342" w:hanging="342"/>
              <w:rPr>
                <w:sz w:val="20"/>
              </w:rPr>
            </w:pPr>
            <w:r w:rsidRPr="00470B8B">
              <w:rPr>
                <w:sz w:val="20"/>
              </w:rPr>
              <w:t>EU1SS08 - #1 Starch Silo</w:t>
            </w:r>
          </w:p>
          <w:p w14:paraId="54C759A2" w14:textId="6754C963" w:rsidR="00387F1C" w:rsidRPr="00470B8B" w:rsidRDefault="00387F1C" w:rsidP="00DF38D4">
            <w:pPr>
              <w:spacing w:beforeLines="60" w:before="144"/>
              <w:ind w:left="342" w:hanging="342"/>
              <w:rPr>
                <w:sz w:val="20"/>
              </w:rPr>
            </w:pPr>
            <w:r w:rsidRPr="00470B8B">
              <w:rPr>
                <w:sz w:val="20"/>
              </w:rPr>
              <w:lastRenderedPageBreak/>
              <w:t xml:space="preserve">EU1M08 - #1 Starch </w:t>
            </w:r>
            <w:r w:rsidR="00874B96" w:rsidRPr="00470B8B">
              <w:rPr>
                <w:sz w:val="20"/>
              </w:rPr>
              <w:t>Make down</w:t>
            </w:r>
            <w:r w:rsidRPr="00470B8B">
              <w:rPr>
                <w:sz w:val="20"/>
              </w:rPr>
              <w:t xml:space="preserve"> Tank</w:t>
            </w:r>
          </w:p>
          <w:p w14:paraId="7EC68951" w14:textId="77777777" w:rsidR="00387F1C" w:rsidRPr="00470B8B" w:rsidRDefault="00387F1C" w:rsidP="00DF38D4">
            <w:pPr>
              <w:spacing w:beforeLines="60" w:before="144"/>
              <w:ind w:left="342" w:hanging="342"/>
              <w:rPr>
                <w:sz w:val="20"/>
              </w:rPr>
            </w:pPr>
            <w:r w:rsidRPr="00470B8B">
              <w:rPr>
                <w:sz w:val="20"/>
              </w:rPr>
              <w:t>EU3C27 - #3 Coater System</w:t>
            </w:r>
          </w:p>
          <w:p w14:paraId="218EF717" w14:textId="77777777" w:rsidR="00387F1C" w:rsidRPr="00470B8B" w:rsidRDefault="00387F1C" w:rsidP="00DF38D4">
            <w:pPr>
              <w:spacing w:beforeLines="60" w:before="144"/>
              <w:ind w:left="342" w:hanging="342"/>
              <w:rPr>
                <w:sz w:val="20"/>
              </w:rPr>
            </w:pPr>
            <w:r w:rsidRPr="00470B8B">
              <w:rPr>
                <w:sz w:val="20"/>
              </w:rPr>
              <w:t>EU2SS08 - #2 Starch Silo</w:t>
            </w:r>
          </w:p>
          <w:p w14:paraId="04AA0134" w14:textId="77777777" w:rsidR="00387F1C" w:rsidRPr="00470B8B" w:rsidRDefault="00387F1C" w:rsidP="00DF38D4">
            <w:pPr>
              <w:spacing w:beforeLines="60" w:before="144"/>
              <w:ind w:left="342" w:hanging="342"/>
              <w:rPr>
                <w:sz w:val="20"/>
              </w:rPr>
            </w:pPr>
            <w:r w:rsidRPr="00470B8B">
              <w:rPr>
                <w:sz w:val="20"/>
              </w:rPr>
              <w:t>EU3SS08 - #3 Starch Silo</w:t>
            </w:r>
          </w:p>
          <w:p w14:paraId="08FCE530" w14:textId="468916B1" w:rsidR="00387F1C" w:rsidRPr="00470B8B" w:rsidRDefault="00387F1C" w:rsidP="00DF38D4">
            <w:pPr>
              <w:spacing w:beforeLines="60" w:before="144"/>
              <w:ind w:left="342" w:hanging="342"/>
              <w:rPr>
                <w:sz w:val="20"/>
              </w:rPr>
            </w:pPr>
            <w:r w:rsidRPr="00470B8B">
              <w:rPr>
                <w:sz w:val="20"/>
              </w:rPr>
              <w:t xml:space="preserve">EU2M08 - #2 Starch </w:t>
            </w:r>
            <w:r w:rsidR="00874B96" w:rsidRPr="00470B8B">
              <w:rPr>
                <w:sz w:val="20"/>
              </w:rPr>
              <w:t>Make down</w:t>
            </w:r>
            <w:r w:rsidRPr="00470B8B">
              <w:rPr>
                <w:sz w:val="20"/>
              </w:rPr>
              <w:t xml:space="preserve"> Tank</w:t>
            </w:r>
          </w:p>
          <w:p w14:paraId="68F105E0" w14:textId="77777777" w:rsidR="00387F1C" w:rsidRPr="00470B8B" w:rsidRDefault="00387F1C" w:rsidP="00CD59EC">
            <w:pPr>
              <w:spacing w:beforeLines="60" w:before="144"/>
              <w:rPr>
                <w:sz w:val="20"/>
              </w:rPr>
            </w:pPr>
            <w:r w:rsidRPr="00470B8B">
              <w:rPr>
                <w:sz w:val="20"/>
              </w:rPr>
              <w:t>EU4PM64 - #4 Paper Machine System</w:t>
            </w:r>
          </w:p>
          <w:p w14:paraId="017B5F5C" w14:textId="77777777" w:rsidR="00387F1C" w:rsidRPr="00470B8B" w:rsidRDefault="00387F1C" w:rsidP="00DF38D4">
            <w:pPr>
              <w:spacing w:beforeLines="60" w:before="144"/>
              <w:ind w:left="342" w:hanging="342"/>
              <w:rPr>
                <w:sz w:val="20"/>
              </w:rPr>
            </w:pPr>
            <w:r w:rsidRPr="00470B8B">
              <w:rPr>
                <w:sz w:val="20"/>
              </w:rPr>
              <w:t>EU4C65 - #4 Coater System</w:t>
            </w:r>
          </w:p>
          <w:p w14:paraId="7505FEFF" w14:textId="77777777" w:rsidR="00387F1C" w:rsidRPr="00470B8B" w:rsidRDefault="00387F1C" w:rsidP="00DF38D4">
            <w:pPr>
              <w:spacing w:beforeLines="60" w:before="144"/>
              <w:ind w:left="-18"/>
              <w:rPr>
                <w:sz w:val="20"/>
              </w:rPr>
            </w:pPr>
            <w:r w:rsidRPr="00470B8B">
              <w:rPr>
                <w:sz w:val="20"/>
              </w:rPr>
              <w:t>EUSS66 - Starch Storage for #4 Coater System</w:t>
            </w:r>
          </w:p>
          <w:p w14:paraId="02146DC9" w14:textId="77777777" w:rsidR="00387F1C" w:rsidRPr="00470B8B" w:rsidRDefault="00387F1C" w:rsidP="00DF38D4">
            <w:pPr>
              <w:spacing w:beforeLines="60" w:before="144"/>
              <w:ind w:left="342" w:hanging="342"/>
              <w:rPr>
                <w:sz w:val="20"/>
              </w:rPr>
            </w:pPr>
            <w:r w:rsidRPr="00470B8B">
              <w:rPr>
                <w:sz w:val="20"/>
              </w:rPr>
              <w:t>EUBB05 - Evaporator System</w:t>
            </w:r>
          </w:p>
          <w:p w14:paraId="64C45B4F" w14:textId="77777777" w:rsidR="00387F1C" w:rsidRPr="00470B8B" w:rsidRDefault="00387F1C" w:rsidP="00DF38D4">
            <w:pPr>
              <w:spacing w:beforeLines="60" w:before="144"/>
              <w:rPr>
                <w:sz w:val="20"/>
              </w:rPr>
            </w:pPr>
            <w:r w:rsidRPr="00470B8B">
              <w:rPr>
                <w:sz w:val="20"/>
              </w:rPr>
              <w:t>EUME05 - Misc Evaporator System Devices</w:t>
            </w:r>
          </w:p>
          <w:p w14:paraId="5BEFD4BE" w14:textId="77777777" w:rsidR="00387F1C" w:rsidRPr="00470B8B" w:rsidRDefault="00387F1C" w:rsidP="00DF38D4">
            <w:pPr>
              <w:spacing w:beforeLines="60" w:before="144"/>
              <w:ind w:left="342" w:hanging="342"/>
              <w:rPr>
                <w:sz w:val="20"/>
              </w:rPr>
            </w:pPr>
            <w:r w:rsidRPr="00470B8B">
              <w:rPr>
                <w:sz w:val="20"/>
              </w:rPr>
              <w:t>EUBB22 - Digester System</w:t>
            </w:r>
          </w:p>
          <w:p w14:paraId="1AC17536" w14:textId="77777777" w:rsidR="00387F1C" w:rsidRPr="00470B8B" w:rsidRDefault="00387F1C" w:rsidP="00DF38D4">
            <w:pPr>
              <w:spacing w:beforeLines="60" w:before="144"/>
              <w:ind w:left="342" w:hanging="342"/>
              <w:rPr>
                <w:sz w:val="20"/>
              </w:rPr>
            </w:pPr>
            <w:r w:rsidRPr="00470B8B">
              <w:rPr>
                <w:sz w:val="20"/>
              </w:rPr>
              <w:t>EUOT22 - Digester Other Devices</w:t>
            </w:r>
          </w:p>
          <w:p w14:paraId="0ABA5995" w14:textId="77777777" w:rsidR="00387F1C" w:rsidRPr="00470B8B" w:rsidRDefault="00387F1C" w:rsidP="00DF38D4">
            <w:pPr>
              <w:spacing w:beforeLines="60" w:before="144"/>
              <w:ind w:hanging="18"/>
              <w:rPr>
                <w:sz w:val="20"/>
              </w:rPr>
            </w:pPr>
            <w:r w:rsidRPr="00470B8B">
              <w:rPr>
                <w:sz w:val="20"/>
              </w:rPr>
              <w:t>EUMT22 - Misc Turpentine Handling Devices</w:t>
            </w:r>
          </w:p>
          <w:p w14:paraId="2A0B6F1D" w14:textId="77777777" w:rsidR="00387F1C" w:rsidRPr="00470B8B" w:rsidRDefault="00387F1C" w:rsidP="00DF38D4">
            <w:pPr>
              <w:spacing w:beforeLines="60" w:before="144"/>
              <w:rPr>
                <w:sz w:val="20"/>
              </w:rPr>
            </w:pPr>
            <w:r w:rsidRPr="00470B8B">
              <w:rPr>
                <w:sz w:val="20"/>
              </w:rPr>
              <w:t>EUBB33 - Steam Stripping System NSPS Devices</w:t>
            </w:r>
          </w:p>
          <w:p w14:paraId="13B2780A" w14:textId="77777777" w:rsidR="00387F1C" w:rsidRPr="00470B8B" w:rsidRDefault="00387F1C" w:rsidP="00DF38D4">
            <w:pPr>
              <w:spacing w:beforeLines="60" w:before="144"/>
              <w:ind w:hanging="18"/>
              <w:rPr>
                <w:sz w:val="20"/>
              </w:rPr>
            </w:pPr>
            <w:r w:rsidRPr="00470B8B">
              <w:rPr>
                <w:sz w:val="20"/>
              </w:rPr>
              <w:t>EUMC33 - Misc Condensate Stripping Devices</w:t>
            </w:r>
          </w:p>
          <w:p w14:paraId="40B3DC91" w14:textId="77777777" w:rsidR="00387F1C" w:rsidRPr="00470B8B" w:rsidRDefault="00387F1C" w:rsidP="00DF38D4">
            <w:pPr>
              <w:spacing w:beforeLines="60" w:before="144"/>
              <w:ind w:left="342" w:hanging="342"/>
              <w:rPr>
                <w:sz w:val="20"/>
              </w:rPr>
            </w:pPr>
            <w:r w:rsidRPr="00470B8B">
              <w:rPr>
                <w:sz w:val="20"/>
              </w:rPr>
              <w:t>EUSA33 - Soda Ash Storage Tank</w:t>
            </w:r>
          </w:p>
          <w:p w14:paraId="4F2184B6" w14:textId="77777777" w:rsidR="00387F1C" w:rsidRPr="00470B8B" w:rsidRDefault="00387F1C" w:rsidP="00DF38D4">
            <w:pPr>
              <w:spacing w:beforeLines="60" w:before="144"/>
              <w:rPr>
                <w:sz w:val="20"/>
              </w:rPr>
            </w:pPr>
            <w:r w:rsidRPr="00470B8B">
              <w:rPr>
                <w:sz w:val="20"/>
              </w:rPr>
              <w:t>EUCOND - Condensate Collection and Treatment System</w:t>
            </w:r>
            <w:r w:rsidRPr="00470B8B" w:rsidDel="007B55F6">
              <w:rPr>
                <w:sz w:val="20"/>
              </w:rPr>
              <w:t xml:space="preserve"> </w:t>
            </w:r>
          </w:p>
          <w:p w14:paraId="53ED1262" w14:textId="77777777" w:rsidR="00387F1C" w:rsidRPr="00470B8B" w:rsidRDefault="00387F1C" w:rsidP="00DF38D4">
            <w:pPr>
              <w:spacing w:beforeLines="60" w:before="144"/>
              <w:ind w:left="342" w:hanging="342"/>
              <w:rPr>
                <w:sz w:val="20"/>
              </w:rPr>
            </w:pPr>
            <w:r w:rsidRPr="00470B8B">
              <w:rPr>
                <w:sz w:val="20"/>
              </w:rPr>
              <w:t>EUBB23 - Brownstock NSPS Devices</w:t>
            </w:r>
          </w:p>
          <w:p w14:paraId="48E71264" w14:textId="77777777" w:rsidR="00387F1C" w:rsidRPr="00470B8B" w:rsidRDefault="00387F1C" w:rsidP="00DF38D4">
            <w:pPr>
              <w:spacing w:beforeLines="60" w:before="144"/>
              <w:ind w:left="342" w:hanging="342"/>
              <w:rPr>
                <w:sz w:val="20"/>
              </w:rPr>
            </w:pPr>
            <w:r w:rsidRPr="00470B8B">
              <w:rPr>
                <w:sz w:val="20"/>
              </w:rPr>
              <w:t>EUS25 - Bleaching Stage Equipment</w:t>
            </w:r>
          </w:p>
          <w:p w14:paraId="63B96988" w14:textId="77777777" w:rsidR="00387F1C" w:rsidRPr="00470B8B" w:rsidRDefault="00387F1C" w:rsidP="00DF38D4">
            <w:pPr>
              <w:spacing w:beforeLines="60" w:before="144"/>
              <w:rPr>
                <w:sz w:val="20"/>
              </w:rPr>
            </w:pPr>
            <w:r w:rsidRPr="00470B8B">
              <w:rPr>
                <w:sz w:val="20"/>
              </w:rPr>
              <w:t>EUB25 - Chlorine Dioxide Generator Plant</w:t>
            </w:r>
          </w:p>
          <w:p w14:paraId="5B127320" w14:textId="77777777" w:rsidR="00387F1C" w:rsidRPr="00470B8B" w:rsidRDefault="00387F1C" w:rsidP="00DF38D4">
            <w:pPr>
              <w:spacing w:beforeLines="60" w:before="144"/>
              <w:ind w:left="342" w:hanging="342"/>
              <w:rPr>
                <w:sz w:val="20"/>
              </w:rPr>
            </w:pPr>
            <w:r w:rsidRPr="00470B8B">
              <w:rPr>
                <w:sz w:val="20"/>
              </w:rPr>
              <w:t>EUED25 - Extraction Devices</w:t>
            </w:r>
          </w:p>
          <w:p w14:paraId="6DD781F7" w14:textId="77777777" w:rsidR="00387F1C" w:rsidRPr="00470B8B" w:rsidRDefault="00387F1C" w:rsidP="00DF38D4">
            <w:pPr>
              <w:spacing w:beforeLines="60" w:before="144"/>
              <w:ind w:left="342" w:hanging="342"/>
              <w:rPr>
                <w:sz w:val="20"/>
              </w:rPr>
            </w:pPr>
            <w:r w:rsidRPr="00470B8B">
              <w:rPr>
                <w:sz w:val="20"/>
              </w:rPr>
              <w:t>EUM25 - Methanol Storage</w:t>
            </w:r>
          </w:p>
          <w:p w14:paraId="7FA1DDC8" w14:textId="77777777" w:rsidR="00387F1C" w:rsidRPr="00470B8B" w:rsidRDefault="00387F1C" w:rsidP="00DF38D4">
            <w:pPr>
              <w:spacing w:beforeLines="60" w:before="144"/>
              <w:ind w:left="342" w:hanging="342"/>
              <w:rPr>
                <w:sz w:val="20"/>
              </w:rPr>
            </w:pPr>
            <w:r w:rsidRPr="00470B8B">
              <w:rPr>
                <w:sz w:val="20"/>
              </w:rPr>
              <w:t>EULKI29 - Lime Storage Bins</w:t>
            </w:r>
          </w:p>
          <w:p w14:paraId="7FC64800" w14:textId="77777777" w:rsidR="00387F1C" w:rsidRPr="00470B8B" w:rsidRDefault="00387F1C" w:rsidP="00DF38D4">
            <w:pPr>
              <w:spacing w:beforeLines="60" w:before="144"/>
              <w:rPr>
                <w:sz w:val="20"/>
              </w:rPr>
            </w:pPr>
            <w:r w:rsidRPr="00470B8B">
              <w:rPr>
                <w:sz w:val="20"/>
              </w:rPr>
              <w:t>EUPB - Maintenance Paint Spray Booth</w:t>
            </w:r>
          </w:p>
          <w:p w14:paraId="74C51C10" w14:textId="77777777" w:rsidR="00387F1C" w:rsidRPr="00470B8B" w:rsidRDefault="00387F1C" w:rsidP="00DF38D4">
            <w:pPr>
              <w:spacing w:beforeLines="60" w:before="144"/>
              <w:rPr>
                <w:sz w:val="20"/>
              </w:rPr>
            </w:pPr>
            <w:r w:rsidRPr="00470B8B">
              <w:rPr>
                <w:sz w:val="20"/>
              </w:rPr>
              <w:t>EULKSIRICE - Lime Kiln Emergency Drive Motor</w:t>
            </w:r>
          </w:p>
          <w:p w14:paraId="48D27997" w14:textId="77777777" w:rsidR="00387F1C" w:rsidRPr="00470B8B" w:rsidRDefault="00387F1C" w:rsidP="00DF38D4">
            <w:pPr>
              <w:spacing w:beforeLines="60" w:before="144"/>
              <w:ind w:left="-18" w:firstLine="18"/>
              <w:rPr>
                <w:sz w:val="20"/>
              </w:rPr>
            </w:pPr>
            <w:r w:rsidRPr="00470B8B">
              <w:rPr>
                <w:sz w:val="20"/>
              </w:rPr>
              <w:t>EUEOCSIRICE - EOC Backup Generator</w:t>
            </w:r>
            <w:r w:rsidRPr="00470B8B" w:rsidDel="007B55F6">
              <w:rPr>
                <w:sz w:val="20"/>
              </w:rPr>
              <w:t xml:space="preserve"> </w:t>
            </w:r>
          </w:p>
          <w:p w14:paraId="4D8F5F5C" w14:textId="77777777" w:rsidR="00387F1C" w:rsidRPr="00470B8B" w:rsidRDefault="00387F1C" w:rsidP="00DF38D4">
            <w:pPr>
              <w:spacing w:beforeLines="60" w:before="144"/>
              <w:rPr>
                <w:sz w:val="20"/>
              </w:rPr>
            </w:pPr>
            <w:r w:rsidRPr="00470B8B">
              <w:rPr>
                <w:sz w:val="20"/>
              </w:rPr>
              <w:lastRenderedPageBreak/>
              <w:t>EUE1CIRICE - E1 Emergency Lift Pump</w:t>
            </w:r>
            <w:r w:rsidRPr="00470B8B" w:rsidDel="007B55F6">
              <w:rPr>
                <w:sz w:val="20"/>
              </w:rPr>
              <w:t xml:space="preserve"> </w:t>
            </w:r>
          </w:p>
          <w:p w14:paraId="104A2D88" w14:textId="77777777" w:rsidR="00387F1C" w:rsidRPr="00470B8B" w:rsidRDefault="00387F1C" w:rsidP="00DF38D4">
            <w:pPr>
              <w:spacing w:beforeLines="60" w:before="144"/>
              <w:rPr>
                <w:sz w:val="20"/>
              </w:rPr>
            </w:pPr>
            <w:r w:rsidRPr="00470B8B">
              <w:rPr>
                <w:sz w:val="20"/>
              </w:rPr>
              <w:t>EUFW1CIRICE - Water Treatment Building Emergency Fire Water Pump</w:t>
            </w:r>
            <w:r w:rsidRPr="00470B8B" w:rsidDel="007B55F6">
              <w:rPr>
                <w:sz w:val="20"/>
              </w:rPr>
              <w:t xml:space="preserve"> </w:t>
            </w:r>
          </w:p>
          <w:p w14:paraId="08C17D79" w14:textId="77777777" w:rsidR="00387F1C" w:rsidRPr="00470B8B" w:rsidRDefault="00387F1C" w:rsidP="00DF38D4">
            <w:pPr>
              <w:spacing w:beforeLines="60" w:before="144"/>
              <w:rPr>
                <w:sz w:val="20"/>
              </w:rPr>
            </w:pPr>
            <w:r w:rsidRPr="00470B8B">
              <w:rPr>
                <w:sz w:val="20"/>
              </w:rPr>
              <w:t>EUFW2CIRICE - Administrative Building Emergency Fire Water Pump</w:t>
            </w:r>
          </w:p>
          <w:p w14:paraId="51B6AF72" w14:textId="01F72DE1" w:rsidR="00387F1C" w:rsidRPr="00470B8B" w:rsidRDefault="00387F1C" w:rsidP="00DF38D4">
            <w:pPr>
              <w:spacing w:beforeLines="60" w:before="144"/>
              <w:rPr>
                <w:sz w:val="20"/>
              </w:rPr>
            </w:pPr>
            <w:r w:rsidRPr="00470B8B">
              <w:rPr>
                <w:sz w:val="20"/>
              </w:rPr>
              <w:t>EUTTGCIRICE - Turbine Turning Gear Backup Generator</w:t>
            </w:r>
          </w:p>
        </w:tc>
        <w:tc>
          <w:tcPr>
            <w:tcW w:w="2138" w:type="dxa"/>
          </w:tcPr>
          <w:p w14:paraId="02A7B695" w14:textId="77777777" w:rsidR="00387F1C" w:rsidRPr="00470B8B" w:rsidRDefault="00387F1C" w:rsidP="007550C6">
            <w:pPr>
              <w:pStyle w:val="TableEntry"/>
              <w:spacing w:beforeLines="60" w:before="144"/>
              <w:rPr>
                <w:rFonts w:ascii="Arial" w:hAnsi="Arial" w:cs="Arial"/>
              </w:rPr>
            </w:pPr>
            <w:r w:rsidRPr="00470B8B">
              <w:rPr>
                <w:rFonts w:ascii="Arial" w:hAnsi="Arial" w:cs="Arial"/>
              </w:rPr>
              <w:lastRenderedPageBreak/>
              <w:t xml:space="preserve">40 CFR Part 64 </w:t>
            </w:r>
          </w:p>
          <w:p w14:paraId="68759043" w14:textId="77141B30" w:rsidR="00387F1C" w:rsidRPr="00470B8B" w:rsidRDefault="00387F1C" w:rsidP="007550C6">
            <w:pPr>
              <w:pStyle w:val="TableEntry"/>
              <w:spacing w:beforeLines="60" w:before="144"/>
              <w:rPr>
                <w:rFonts w:cs="Arial"/>
              </w:rPr>
            </w:pPr>
            <w:r w:rsidRPr="00470B8B">
              <w:rPr>
                <w:rFonts w:ascii="Arial" w:hAnsi="Arial" w:cs="Arial"/>
              </w:rPr>
              <w:t>All Sections</w:t>
            </w:r>
          </w:p>
        </w:tc>
        <w:tc>
          <w:tcPr>
            <w:tcW w:w="4557" w:type="dxa"/>
          </w:tcPr>
          <w:p w14:paraId="012C511B" w14:textId="596405F4" w:rsidR="00387F1C" w:rsidRPr="00470B8B" w:rsidRDefault="00387F1C" w:rsidP="007550C6">
            <w:pPr>
              <w:pStyle w:val="TableEntry"/>
              <w:spacing w:beforeLines="60" w:before="144"/>
              <w:rPr>
                <w:rFonts w:cs="Arial"/>
              </w:rPr>
            </w:pPr>
            <w:r w:rsidRPr="00470B8B">
              <w:rPr>
                <w:rFonts w:ascii="Arial" w:hAnsi="Arial" w:cs="Arial"/>
              </w:rPr>
              <w:t>The emission units are not subject to Compliance Assurance Monitoring requirements based on the uncontrolled emission rate and/or existing monitoring requirements.</w:t>
            </w:r>
          </w:p>
        </w:tc>
      </w:tr>
    </w:tbl>
    <w:p w14:paraId="402B9B66" w14:textId="77777777" w:rsidR="005E5399" w:rsidRPr="00470B8B" w:rsidRDefault="005E5399" w:rsidP="00DF38D4">
      <w:pPr>
        <w:spacing w:beforeLines="60" w:before="144"/>
        <w:rPr>
          <w:sz w:val="20"/>
        </w:rPr>
      </w:pPr>
    </w:p>
    <w:bookmarkEnd w:id="148"/>
    <w:bookmarkEnd w:id="149"/>
    <w:bookmarkEnd w:id="150"/>
    <w:p w14:paraId="0797E2C6" w14:textId="3F49FEA2" w:rsidR="00926547" w:rsidRPr="00470B8B" w:rsidRDefault="00FD265B" w:rsidP="004F09CF">
      <w:pPr>
        <w:jc w:val="both"/>
        <w:rPr>
          <w:sz w:val="20"/>
        </w:rPr>
      </w:pPr>
      <w:r w:rsidRPr="00470B8B">
        <w:rPr>
          <w:sz w:val="20"/>
        </w:rPr>
        <w:t xml:space="preserve">At the time of </w:t>
      </w:r>
      <w:r w:rsidR="00BA0289" w:rsidRPr="00470B8B">
        <w:rPr>
          <w:sz w:val="20"/>
        </w:rPr>
        <w:t xml:space="preserve">the </w:t>
      </w:r>
      <w:r w:rsidR="009069B9" w:rsidRPr="00470B8B">
        <w:rPr>
          <w:sz w:val="20"/>
        </w:rPr>
        <w:t xml:space="preserve">ROP </w:t>
      </w:r>
      <w:r w:rsidRPr="00470B8B">
        <w:rPr>
          <w:sz w:val="20"/>
        </w:rPr>
        <w:t xml:space="preserve">issuance, the AQD has determined that no non-applicable requirements have been identified for incorporation into the </w:t>
      </w:r>
      <w:r w:rsidR="003A52A1" w:rsidRPr="00470B8B">
        <w:rPr>
          <w:sz w:val="20"/>
        </w:rPr>
        <w:t xml:space="preserve">permit shield </w:t>
      </w:r>
      <w:r w:rsidRPr="00470B8B">
        <w:rPr>
          <w:sz w:val="20"/>
        </w:rPr>
        <w:t>provision set forth in the General Conditions in Part A pursuant to R</w:t>
      </w:r>
      <w:r w:rsidR="009069B9" w:rsidRPr="00470B8B">
        <w:rPr>
          <w:sz w:val="20"/>
        </w:rPr>
        <w:t>ule</w:t>
      </w:r>
      <w:r w:rsidR="00562EAC" w:rsidRPr="00470B8B">
        <w:rPr>
          <w:sz w:val="20"/>
        </w:rPr>
        <w:t> </w:t>
      </w:r>
      <w:r w:rsidR="009069B9" w:rsidRPr="00470B8B">
        <w:rPr>
          <w:sz w:val="20"/>
        </w:rPr>
        <w:t>213(6)(a)(ii)</w:t>
      </w:r>
      <w:r w:rsidR="00234667" w:rsidRPr="00470B8B">
        <w:rPr>
          <w:sz w:val="20"/>
        </w:rPr>
        <w:t>.</w:t>
      </w:r>
    </w:p>
    <w:p w14:paraId="68E37223" w14:textId="77777777" w:rsidR="000822B4" w:rsidRPr="00470B8B" w:rsidRDefault="000822B4" w:rsidP="00D10803">
      <w:pPr>
        <w:jc w:val="both"/>
      </w:pPr>
    </w:p>
    <w:p w14:paraId="789E88FF" w14:textId="77777777" w:rsidR="00447D64" w:rsidRPr="00470B8B" w:rsidRDefault="00447D64" w:rsidP="00D10803">
      <w:pPr>
        <w:jc w:val="both"/>
      </w:pPr>
    </w:p>
    <w:p w14:paraId="30538506" w14:textId="0F230D6D" w:rsidR="00E91170" w:rsidRPr="00470B8B" w:rsidRDefault="00387F1C">
      <w:r w:rsidRPr="00470B8B">
        <w:br w:type="page"/>
      </w:r>
    </w:p>
    <w:tbl>
      <w:tblPr>
        <w:tblW w:w="10271" w:type="dxa"/>
        <w:tblInd w:w="108" w:type="dxa"/>
        <w:tblLayout w:type="fixed"/>
        <w:tblLook w:val="0000" w:firstRow="0" w:lastRow="0" w:firstColumn="0" w:lastColumn="0" w:noHBand="0" w:noVBand="0"/>
      </w:tblPr>
      <w:tblGrid>
        <w:gridCol w:w="10271"/>
      </w:tblGrid>
      <w:tr w:rsidR="00FC3D76" w:rsidRPr="00470B8B" w14:paraId="65F1A9E2" w14:textId="77777777" w:rsidTr="00B10CBB">
        <w:trPr>
          <w:cantSplit/>
          <w:trHeight w:val="226"/>
        </w:trPr>
        <w:tc>
          <w:tcPr>
            <w:tcW w:w="10271" w:type="dxa"/>
          </w:tcPr>
          <w:p w14:paraId="4A4576F6" w14:textId="77777777" w:rsidR="00FC3D76" w:rsidRPr="00470B8B" w:rsidRDefault="00FC3D76" w:rsidP="00FC3D76">
            <w:pPr>
              <w:keepNext/>
              <w:jc w:val="center"/>
              <w:outlineLvl w:val="0"/>
              <w:rPr>
                <w:b/>
                <w:kern w:val="28"/>
                <w:sz w:val="16"/>
                <w:szCs w:val="28"/>
              </w:rPr>
            </w:pPr>
            <w:r w:rsidRPr="00470B8B">
              <w:rPr>
                <w:b/>
                <w:kern w:val="28"/>
                <w:sz w:val="20"/>
                <w:szCs w:val="28"/>
              </w:rPr>
              <w:lastRenderedPageBreak/>
              <w:br w:type="page"/>
            </w:r>
            <w:r w:rsidRPr="00470B8B">
              <w:rPr>
                <w:b/>
                <w:kern w:val="28"/>
                <w:sz w:val="20"/>
                <w:szCs w:val="28"/>
              </w:rPr>
              <w:br w:type="page"/>
            </w:r>
            <w:r w:rsidRPr="00470B8B">
              <w:rPr>
                <w:b/>
                <w:kern w:val="28"/>
                <w:sz w:val="20"/>
                <w:szCs w:val="28"/>
              </w:rPr>
              <w:br w:type="page"/>
            </w:r>
            <w:r w:rsidRPr="00470B8B">
              <w:rPr>
                <w:b/>
                <w:kern w:val="28"/>
                <w:sz w:val="20"/>
                <w:szCs w:val="28"/>
              </w:rPr>
              <w:br w:type="page"/>
            </w:r>
            <w:r w:rsidRPr="00470B8B">
              <w:rPr>
                <w:b/>
                <w:kern w:val="28"/>
                <w:sz w:val="28"/>
                <w:szCs w:val="28"/>
              </w:rPr>
              <w:br w:type="page"/>
            </w:r>
            <w:r w:rsidRPr="00470B8B">
              <w:rPr>
                <w:b/>
                <w:kern w:val="28"/>
                <w:sz w:val="28"/>
                <w:szCs w:val="28"/>
              </w:rPr>
              <w:br w:type="page"/>
            </w:r>
            <w:bookmarkStart w:id="151" w:name="_Toc367698521"/>
            <w:bookmarkStart w:id="152" w:name="_Toc117590124"/>
            <w:r w:rsidRPr="00470B8B">
              <w:rPr>
                <w:b/>
                <w:kern w:val="28"/>
                <w:sz w:val="28"/>
                <w:szCs w:val="28"/>
              </w:rPr>
              <w:t>APPENDICES</w:t>
            </w:r>
            <w:bookmarkEnd w:id="151"/>
            <w:bookmarkEnd w:id="152"/>
          </w:p>
        </w:tc>
      </w:tr>
    </w:tbl>
    <w:p w14:paraId="030F403C" w14:textId="77777777" w:rsidR="00FC3D76" w:rsidRPr="00470B8B" w:rsidRDefault="005C07D8" w:rsidP="005C07D8">
      <w:pPr>
        <w:pStyle w:val="Heading2"/>
        <w:numPr>
          <w:ilvl w:val="0"/>
          <w:numId w:val="0"/>
        </w:numPr>
        <w:spacing w:before="0" w:after="0"/>
        <w:jc w:val="left"/>
        <w:rPr>
          <w:b w:val="0"/>
          <w:sz w:val="22"/>
          <w:szCs w:val="22"/>
        </w:rPr>
      </w:pPr>
      <w:bookmarkStart w:id="153" w:name="_Toc117590125"/>
      <w:bookmarkStart w:id="154" w:name="_Hlk522788426"/>
      <w:r w:rsidRPr="00470B8B">
        <w:rPr>
          <w:sz w:val="22"/>
          <w:szCs w:val="22"/>
        </w:rPr>
        <w:t>Appendix 1</w:t>
      </w:r>
      <w:r w:rsidR="008E0678" w:rsidRPr="00470B8B">
        <w:rPr>
          <w:sz w:val="22"/>
          <w:szCs w:val="22"/>
        </w:rPr>
        <w:t>-1</w:t>
      </w:r>
      <w:r w:rsidRPr="00470B8B">
        <w:rPr>
          <w:sz w:val="22"/>
          <w:szCs w:val="22"/>
        </w:rPr>
        <w:t xml:space="preserve">.  </w:t>
      </w:r>
      <w:r w:rsidR="00D5293E" w:rsidRPr="00470B8B">
        <w:rPr>
          <w:sz w:val="22"/>
          <w:szCs w:val="22"/>
        </w:rPr>
        <w:t xml:space="preserve">Acronyms and </w:t>
      </w:r>
      <w:r w:rsidRPr="00470B8B">
        <w:rPr>
          <w:sz w:val="22"/>
          <w:szCs w:val="22"/>
        </w:rPr>
        <w:t>Abbreviations</w:t>
      </w:r>
      <w:bookmarkEnd w:id="153"/>
    </w:p>
    <w:tbl>
      <w:tblPr>
        <w:tblW w:w="5000" w:type="pct"/>
        <w:jc w:val="center"/>
        <w:tblLook w:val="0000" w:firstRow="0" w:lastRow="0" w:firstColumn="0" w:lastColumn="0" w:noHBand="0" w:noVBand="0"/>
      </w:tblPr>
      <w:tblGrid>
        <w:gridCol w:w="1344"/>
        <w:gridCol w:w="3845"/>
        <w:gridCol w:w="803"/>
        <w:gridCol w:w="4202"/>
      </w:tblGrid>
      <w:tr w:rsidR="00FC3D76" w:rsidRPr="00470B8B" w14:paraId="6C1FBAE3"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B1FFE4F" w14:textId="77777777" w:rsidR="00FC3D76" w:rsidRPr="00470B8B" w:rsidRDefault="00FC3D76" w:rsidP="00FC3D76">
            <w:pPr>
              <w:jc w:val="center"/>
              <w:rPr>
                <w:rFonts w:cs="Arial"/>
                <w:b/>
                <w:sz w:val="19"/>
                <w:szCs w:val="19"/>
              </w:rPr>
            </w:pPr>
            <w:r w:rsidRPr="00470B8B">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56C059B" w14:textId="77777777" w:rsidR="00FC3D76" w:rsidRPr="00470B8B" w:rsidRDefault="00FC3D76" w:rsidP="00FC3D76">
            <w:pPr>
              <w:jc w:val="center"/>
              <w:rPr>
                <w:rFonts w:cs="Arial"/>
                <w:b/>
                <w:sz w:val="19"/>
                <w:szCs w:val="19"/>
              </w:rPr>
            </w:pPr>
            <w:r w:rsidRPr="00470B8B">
              <w:rPr>
                <w:rFonts w:cs="Arial"/>
                <w:b/>
                <w:sz w:val="19"/>
                <w:szCs w:val="19"/>
              </w:rPr>
              <w:t>Pollutant / Measurement Abbreviations</w:t>
            </w:r>
          </w:p>
        </w:tc>
      </w:tr>
      <w:tr w:rsidR="00FC3D76" w:rsidRPr="00470B8B" w14:paraId="4E4C3A5B" w14:textId="77777777" w:rsidTr="00266EA4">
        <w:trPr>
          <w:cantSplit/>
          <w:trHeight w:val="245"/>
          <w:jc w:val="center"/>
        </w:trPr>
        <w:tc>
          <w:tcPr>
            <w:tcW w:w="659" w:type="pct"/>
            <w:tcBorders>
              <w:top w:val="single" w:sz="4" w:space="0" w:color="auto"/>
              <w:left w:val="double" w:sz="4" w:space="0" w:color="auto"/>
            </w:tcBorders>
          </w:tcPr>
          <w:p w14:paraId="18517D6B" w14:textId="77777777" w:rsidR="00FC3D76" w:rsidRPr="00470B8B" w:rsidRDefault="00FC3D76" w:rsidP="00FC3D76">
            <w:pPr>
              <w:rPr>
                <w:rFonts w:cs="Arial"/>
                <w:sz w:val="19"/>
                <w:szCs w:val="19"/>
              </w:rPr>
            </w:pPr>
            <w:r w:rsidRPr="00470B8B">
              <w:rPr>
                <w:rFonts w:cs="Arial"/>
                <w:sz w:val="19"/>
                <w:szCs w:val="19"/>
              </w:rPr>
              <w:t>AQD</w:t>
            </w:r>
          </w:p>
        </w:tc>
        <w:tc>
          <w:tcPr>
            <w:tcW w:w="1886" w:type="pct"/>
            <w:tcBorders>
              <w:top w:val="single" w:sz="4" w:space="0" w:color="auto"/>
              <w:right w:val="single" w:sz="4" w:space="0" w:color="auto"/>
            </w:tcBorders>
          </w:tcPr>
          <w:p w14:paraId="09453B87" w14:textId="77777777" w:rsidR="00FC3D76" w:rsidRPr="00470B8B" w:rsidRDefault="00FC3D76" w:rsidP="00FC3D76">
            <w:pPr>
              <w:rPr>
                <w:rFonts w:cs="Arial"/>
                <w:sz w:val="19"/>
                <w:szCs w:val="19"/>
              </w:rPr>
            </w:pPr>
            <w:r w:rsidRPr="00470B8B">
              <w:rPr>
                <w:rFonts w:cs="Arial"/>
                <w:sz w:val="19"/>
                <w:szCs w:val="19"/>
              </w:rPr>
              <w:t>Air Quality Division</w:t>
            </w:r>
          </w:p>
        </w:tc>
        <w:tc>
          <w:tcPr>
            <w:tcW w:w="394" w:type="pct"/>
            <w:tcBorders>
              <w:top w:val="single" w:sz="4" w:space="0" w:color="auto"/>
              <w:left w:val="single" w:sz="4" w:space="0" w:color="auto"/>
            </w:tcBorders>
          </w:tcPr>
          <w:p w14:paraId="400972B9" w14:textId="77777777" w:rsidR="00FC3D76" w:rsidRPr="00470B8B" w:rsidRDefault="00FC3D76" w:rsidP="00FC3D76">
            <w:pPr>
              <w:rPr>
                <w:rFonts w:cs="Arial"/>
                <w:sz w:val="19"/>
                <w:szCs w:val="19"/>
              </w:rPr>
            </w:pPr>
            <w:r w:rsidRPr="00470B8B">
              <w:rPr>
                <w:rFonts w:cs="Arial"/>
                <w:sz w:val="19"/>
                <w:szCs w:val="19"/>
              </w:rPr>
              <w:t>acfm</w:t>
            </w:r>
          </w:p>
        </w:tc>
        <w:tc>
          <w:tcPr>
            <w:tcW w:w="2061" w:type="pct"/>
            <w:tcBorders>
              <w:top w:val="single" w:sz="4" w:space="0" w:color="auto"/>
              <w:right w:val="double" w:sz="4" w:space="0" w:color="auto"/>
            </w:tcBorders>
          </w:tcPr>
          <w:p w14:paraId="45830464" w14:textId="77777777" w:rsidR="00FC3D76" w:rsidRPr="00470B8B" w:rsidRDefault="00FC3D76" w:rsidP="00FC3D76">
            <w:pPr>
              <w:rPr>
                <w:rFonts w:cs="Arial"/>
                <w:sz w:val="19"/>
                <w:szCs w:val="19"/>
              </w:rPr>
            </w:pPr>
            <w:r w:rsidRPr="00470B8B">
              <w:rPr>
                <w:rFonts w:cs="Arial"/>
                <w:sz w:val="19"/>
                <w:szCs w:val="19"/>
              </w:rPr>
              <w:t>Actual cubic feet per minute</w:t>
            </w:r>
          </w:p>
        </w:tc>
      </w:tr>
      <w:tr w:rsidR="00FC3D76" w:rsidRPr="00470B8B" w14:paraId="0867ED6E" w14:textId="77777777" w:rsidTr="00266EA4">
        <w:trPr>
          <w:cantSplit/>
          <w:trHeight w:val="245"/>
          <w:jc w:val="center"/>
        </w:trPr>
        <w:tc>
          <w:tcPr>
            <w:tcW w:w="659" w:type="pct"/>
            <w:tcBorders>
              <w:left w:val="double" w:sz="4" w:space="0" w:color="auto"/>
            </w:tcBorders>
          </w:tcPr>
          <w:p w14:paraId="5D67A094" w14:textId="77777777" w:rsidR="00FC3D76" w:rsidRPr="00470B8B" w:rsidRDefault="00FC3D76" w:rsidP="00FC3D76">
            <w:pPr>
              <w:rPr>
                <w:rFonts w:cs="Arial"/>
                <w:sz w:val="19"/>
                <w:szCs w:val="19"/>
              </w:rPr>
            </w:pPr>
            <w:r w:rsidRPr="00470B8B">
              <w:rPr>
                <w:rFonts w:cs="Arial"/>
                <w:sz w:val="19"/>
                <w:szCs w:val="19"/>
              </w:rPr>
              <w:t>BACT</w:t>
            </w:r>
          </w:p>
        </w:tc>
        <w:tc>
          <w:tcPr>
            <w:tcW w:w="1886" w:type="pct"/>
            <w:tcBorders>
              <w:right w:val="single" w:sz="4" w:space="0" w:color="auto"/>
            </w:tcBorders>
          </w:tcPr>
          <w:p w14:paraId="6B8840B4" w14:textId="77777777" w:rsidR="00FC3D76" w:rsidRPr="00470B8B" w:rsidRDefault="00FC3D76" w:rsidP="00FC3D76">
            <w:pPr>
              <w:rPr>
                <w:rFonts w:cs="Arial"/>
                <w:sz w:val="19"/>
                <w:szCs w:val="19"/>
              </w:rPr>
            </w:pPr>
            <w:r w:rsidRPr="00470B8B">
              <w:rPr>
                <w:rFonts w:cs="Arial"/>
                <w:sz w:val="19"/>
                <w:szCs w:val="19"/>
              </w:rPr>
              <w:t>Best Available Control Technology</w:t>
            </w:r>
          </w:p>
        </w:tc>
        <w:tc>
          <w:tcPr>
            <w:tcW w:w="394" w:type="pct"/>
            <w:tcBorders>
              <w:left w:val="single" w:sz="4" w:space="0" w:color="auto"/>
            </w:tcBorders>
          </w:tcPr>
          <w:p w14:paraId="65272BA8" w14:textId="77777777" w:rsidR="00FC3D76" w:rsidRPr="00470B8B" w:rsidRDefault="00FC3D76" w:rsidP="00FC3D76">
            <w:pPr>
              <w:rPr>
                <w:rFonts w:cs="Arial"/>
                <w:sz w:val="19"/>
                <w:szCs w:val="19"/>
              </w:rPr>
            </w:pPr>
            <w:r w:rsidRPr="00470B8B">
              <w:rPr>
                <w:rFonts w:cs="Arial"/>
                <w:sz w:val="19"/>
                <w:szCs w:val="19"/>
              </w:rPr>
              <w:t>BTU</w:t>
            </w:r>
          </w:p>
        </w:tc>
        <w:tc>
          <w:tcPr>
            <w:tcW w:w="2061" w:type="pct"/>
            <w:tcBorders>
              <w:right w:val="double" w:sz="4" w:space="0" w:color="auto"/>
            </w:tcBorders>
          </w:tcPr>
          <w:p w14:paraId="2AC2A606" w14:textId="77777777" w:rsidR="00FC3D76" w:rsidRPr="00470B8B" w:rsidRDefault="00FC3D76" w:rsidP="00FC3D76">
            <w:pPr>
              <w:rPr>
                <w:rFonts w:cs="Arial"/>
                <w:sz w:val="19"/>
                <w:szCs w:val="19"/>
              </w:rPr>
            </w:pPr>
            <w:r w:rsidRPr="00470B8B">
              <w:rPr>
                <w:rFonts w:cs="Arial"/>
                <w:sz w:val="19"/>
                <w:szCs w:val="19"/>
              </w:rPr>
              <w:t>British Thermal Unit</w:t>
            </w:r>
          </w:p>
        </w:tc>
      </w:tr>
      <w:tr w:rsidR="00FC3D76" w:rsidRPr="00470B8B" w14:paraId="56A1CB47" w14:textId="77777777" w:rsidTr="00266EA4">
        <w:trPr>
          <w:cantSplit/>
          <w:trHeight w:val="245"/>
          <w:jc w:val="center"/>
        </w:trPr>
        <w:tc>
          <w:tcPr>
            <w:tcW w:w="659" w:type="pct"/>
            <w:tcBorders>
              <w:left w:val="double" w:sz="4" w:space="0" w:color="auto"/>
            </w:tcBorders>
          </w:tcPr>
          <w:p w14:paraId="160C3FBF" w14:textId="77777777" w:rsidR="00FC3D76" w:rsidRPr="00470B8B" w:rsidRDefault="00FC3D76" w:rsidP="00FC3D76">
            <w:pPr>
              <w:rPr>
                <w:rFonts w:cs="Arial"/>
                <w:sz w:val="19"/>
                <w:szCs w:val="19"/>
              </w:rPr>
            </w:pPr>
            <w:r w:rsidRPr="00470B8B">
              <w:rPr>
                <w:rFonts w:cs="Arial"/>
                <w:sz w:val="19"/>
                <w:szCs w:val="19"/>
              </w:rPr>
              <w:t>CAA</w:t>
            </w:r>
          </w:p>
        </w:tc>
        <w:tc>
          <w:tcPr>
            <w:tcW w:w="1886" w:type="pct"/>
            <w:tcBorders>
              <w:right w:val="single" w:sz="4" w:space="0" w:color="auto"/>
            </w:tcBorders>
          </w:tcPr>
          <w:p w14:paraId="6EF6515C" w14:textId="77777777" w:rsidR="00FC3D76" w:rsidRPr="00470B8B" w:rsidRDefault="00FC3D76" w:rsidP="00FC3D76">
            <w:pPr>
              <w:rPr>
                <w:rFonts w:cs="Arial"/>
                <w:sz w:val="19"/>
                <w:szCs w:val="19"/>
              </w:rPr>
            </w:pPr>
            <w:r w:rsidRPr="00470B8B">
              <w:rPr>
                <w:rFonts w:cs="Arial"/>
                <w:sz w:val="19"/>
                <w:szCs w:val="19"/>
              </w:rPr>
              <w:t>Clean Air Act</w:t>
            </w:r>
          </w:p>
        </w:tc>
        <w:tc>
          <w:tcPr>
            <w:tcW w:w="394" w:type="pct"/>
            <w:tcBorders>
              <w:left w:val="single" w:sz="4" w:space="0" w:color="auto"/>
            </w:tcBorders>
          </w:tcPr>
          <w:p w14:paraId="7A9C217E" w14:textId="77777777" w:rsidR="00FC3D76" w:rsidRPr="00470B8B" w:rsidRDefault="00FC3D76" w:rsidP="00FC3D76">
            <w:pPr>
              <w:rPr>
                <w:rFonts w:cs="Arial"/>
                <w:sz w:val="19"/>
                <w:szCs w:val="19"/>
              </w:rPr>
            </w:pPr>
            <w:r w:rsidRPr="00470B8B">
              <w:rPr>
                <w:rFonts w:cs="Arial"/>
                <w:sz w:val="19"/>
                <w:szCs w:val="19"/>
              </w:rPr>
              <w:t>°C</w:t>
            </w:r>
          </w:p>
        </w:tc>
        <w:tc>
          <w:tcPr>
            <w:tcW w:w="2061" w:type="pct"/>
            <w:tcBorders>
              <w:right w:val="double" w:sz="4" w:space="0" w:color="auto"/>
            </w:tcBorders>
          </w:tcPr>
          <w:p w14:paraId="52BDCE57" w14:textId="77777777" w:rsidR="00FC3D76" w:rsidRPr="00470B8B" w:rsidRDefault="00FC3D76" w:rsidP="00FC3D76">
            <w:pPr>
              <w:rPr>
                <w:rFonts w:cs="Arial"/>
                <w:sz w:val="19"/>
                <w:szCs w:val="19"/>
              </w:rPr>
            </w:pPr>
            <w:r w:rsidRPr="00470B8B">
              <w:rPr>
                <w:rFonts w:cs="Arial"/>
                <w:sz w:val="19"/>
                <w:szCs w:val="19"/>
              </w:rPr>
              <w:t>Degrees Celsius</w:t>
            </w:r>
          </w:p>
        </w:tc>
      </w:tr>
      <w:tr w:rsidR="00FC3D76" w:rsidRPr="00470B8B" w14:paraId="21D28F47" w14:textId="77777777" w:rsidTr="00266EA4">
        <w:trPr>
          <w:cantSplit/>
          <w:trHeight w:val="245"/>
          <w:jc w:val="center"/>
        </w:trPr>
        <w:tc>
          <w:tcPr>
            <w:tcW w:w="659" w:type="pct"/>
            <w:tcBorders>
              <w:left w:val="double" w:sz="4" w:space="0" w:color="auto"/>
            </w:tcBorders>
          </w:tcPr>
          <w:p w14:paraId="18003D4F" w14:textId="77777777" w:rsidR="00FC3D76" w:rsidRPr="00470B8B" w:rsidRDefault="00FC3D76" w:rsidP="00FC3D76">
            <w:pPr>
              <w:rPr>
                <w:rFonts w:cs="Arial"/>
                <w:sz w:val="19"/>
                <w:szCs w:val="19"/>
              </w:rPr>
            </w:pPr>
            <w:r w:rsidRPr="00470B8B">
              <w:rPr>
                <w:rFonts w:cs="Arial"/>
                <w:sz w:val="19"/>
                <w:szCs w:val="19"/>
              </w:rPr>
              <w:t>CAM</w:t>
            </w:r>
          </w:p>
        </w:tc>
        <w:tc>
          <w:tcPr>
            <w:tcW w:w="1886" w:type="pct"/>
            <w:tcBorders>
              <w:right w:val="single" w:sz="4" w:space="0" w:color="auto"/>
            </w:tcBorders>
          </w:tcPr>
          <w:p w14:paraId="5C3CC35C" w14:textId="77777777" w:rsidR="00FC3D76" w:rsidRPr="00470B8B" w:rsidRDefault="00FC3D76" w:rsidP="00FC3D76">
            <w:pPr>
              <w:rPr>
                <w:rFonts w:cs="Arial"/>
                <w:sz w:val="19"/>
                <w:szCs w:val="19"/>
              </w:rPr>
            </w:pPr>
            <w:r w:rsidRPr="00470B8B">
              <w:rPr>
                <w:rFonts w:cs="Arial"/>
                <w:sz w:val="19"/>
                <w:szCs w:val="19"/>
              </w:rPr>
              <w:t>Compliance Assurance Monitoring</w:t>
            </w:r>
          </w:p>
        </w:tc>
        <w:tc>
          <w:tcPr>
            <w:tcW w:w="394" w:type="pct"/>
            <w:tcBorders>
              <w:left w:val="single" w:sz="4" w:space="0" w:color="auto"/>
            </w:tcBorders>
          </w:tcPr>
          <w:p w14:paraId="221F7B16" w14:textId="77777777" w:rsidR="00FC3D76" w:rsidRPr="00470B8B" w:rsidRDefault="00FC3D76" w:rsidP="00FC3D76">
            <w:pPr>
              <w:rPr>
                <w:rFonts w:cs="Arial"/>
                <w:sz w:val="19"/>
                <w:szCs w:val="19"/>
              </w:rPr>
            </w:pPr>
            <w:r w:rsidRPr="00470B8B">
              <w:rPr>
                <w:rFonts w:cs="Arial"/>
                <w:sz w:val="19"/>
                <w:szCs w:val="19"/>
              </w:rPr>
              <w:t>CO</w:t>
            </w:r>
          </w:p>
        </w:tc>
        <w:tc>
          <w:tcPr>
            <w:tcW w:w="2061" w:type="pct"/>
            <w:tcBorders>
              <w:right w:val="double" w:sz="4" w:space="0" w:color="auto"/>
            </w:tcBorders>
          </w:tcPr>
          <w:p w14:paraId="2CC1CC97" w14:textId="77777777" w:rsidR="00FC3D76" w:rsidRPr="00470B8B" w:rsidRDefault="00FC3D76" w:rsidP="00FC3D76">
            <w:pPr>
              <w:rPr>
                <w:rFonts w:cs="Arial"/>
                <w:sz w:val="19"/>
                <w:szCs w:val="19"/>
              </w:rPr>
            </w:pPr>
            <w:r w:rsidRPr="00470B8B">
              <w:rPr>
                <w:rFonts w:cs="Arial"/>
                <w:sz w:val="19"/>
                <w:szCs w:val="19"/>
              </w:rPr>
              <w:t>Carbon Monoxide</w:t>
            </w:r>
          </w:p>
        </w:tc>
      </w:tr>
      <w:tr w:rsidR="00FC3D76" w:rsidRPr="00470B8B" w14:paraId="736C500E" w14:textId="77777777" w:rsidTr="00266EA4">
        <w:trPr>
          <w:cantSplit/>
          <w:trHeight w:val="245"/>
          <w:jc w:val="center"/>
        </w:trPr>
        <w:tc>
          <w:tcPr>
            <w:tcW w:w="659" w:type="pct"/>
            <w:tcBorders>
              <w:left w:val="double" w:sz="4" w:space="0" w:color="auto"/>
            </w:tcBorders>
          </w:tcPr>
          <w:p w14:paraId="25CF6924" w14:textId="77777777" w:rsidR="00FC3D76" w:rsidRPr="00470B8B" w:rsidRDefault="00FC3D76" w:rsidP="00FC3D76">
            <w:pPr>
              <w:rPr>
                <w:rFonts w:cs="Arial"/>
                <w:sz w:val="19"/>
                <w:szCs w:val="19"/>
              </w:rPr>
            </w:pPr>
            <w:r w:rsidRPr="00470B8B">
              <w:rPr>
                <w:rFonts w:cs="Arial"/>
                <w:sz w:val="19"/>
                <w:szCs w:val="19"/>
              </w:rPr>
              <w:t>CEM</w:t>
            </w:r>
          </w:p>
        </w:tc>
        <w:tc>
          <w:tcPr>
            <w:tcW w:w="1886" w:type="pct"/>
            <w:tcBorders>
              <w:right w:val="single" w:sz="4" w:space="0" w:color="auto"/>
            </w:tcBorders>
          </w:tcPr>
          <w:p w14:paraId="21015575" w14:textId="77777777" w:rsidR="00FC3D76" w:rsidRPr="00470B8B" w:rsidRDefault="00FC3D76" w:rsidP="00FC3D76">
            <w:pPr>
              <w:rPr>
                <w:rFonts w:cs="Arial"/>
                <w:sz w:val="19"/>
                <w:szCs w:val="19"/>
              </w:rPr>
            </w:pPr>
            <w:r w:rsidRPr="00470B8B">
              <w:rPr>
                <w:rFonts w:cs="Arial"/>
                <w:sz w:val="19"/>
                <w:szCs w:val="19"/>
              </w:rPr>
              <w:t>Continuous Emission Monitoring</w:t>
            </w:r>
          </w:p>
        </w:tc>
        <w:tc>
          <w:tcPr>
            <w:tcW w:w="394" w:type="pct"/>
            <w:tcBorders>
              <w:left w:val="single" w:sz="4" w:space="0" w:color="auto"/>
            </w:tcBorders>
          </w:tcPr>
          <w:p w14:paraId="4B383901" w14:textId="77777777" w:rsidR="00FC3D76" w:rsidRPr="00470B8B" w:rsidRDefault="00FC3D76" w:rsidP="00FC3D76">
            <w:pPr>
              <w:rPr>
                <w:rFonts w:cs="Arial"/>
                <w:sz w:val="19"/>
                <w:szCs w:val="19"/>
              </w:rPr>
            </w:pPr>
            <w:r w:rsidRPr="00470B8B">
              <w:rPr>
                <w:rFonts w:cs="Arial"/>
                <w:sz w:val="19"/>
                <w:szCs w:val="19"/>
              </w:rPr>
              <w:t>CO</w:t>
            </w:r>
            <w:r w:rsidRPr="00470B8B">
              <w:rPr>
                <w:rFonts w:cs="Arial"/>
                <w:sz w:val="19"/>
                <w:szCs w:val="19"/>
                <w:vertAlign w:val="subscript"/>
              </w:rPr>
              <w:t>2</w:t>
            </w:r>
            <w:r w:rsidRPr="00470B8B">
              <w:rPr>
                <w:rFonts w:cs="Arial"/>
                <w:sz w:val="19"/>
                <w:szCs w:val="19"/>
              </w:rPr>
              <w:t>e</w:t>
            </w:r>
          </w:p>
        </w:tc>
        <w:tc>
          <w:tcPr>
            <w:tcW w:w="2061" w:type="pct"/>
            <w:tcBorders>
              <w:right w:val="double" w:sz="4" w:space="0" w:color="auto"/>
            </w:tcBorders>
          </w:tcPr>
          <w:p w14:paraId="46EFAA7D" w14:textId="77777777" w:rsidR="00FC3D76" w:rsidRPr="00470B8B" w:rsidRDefault="00FC3D76" w:rsidP="00FC3D76">
            <w:pPr>
              <w:rPr>
                <w:rFonts w:cs="Arial"/>
                <w:sz w:val="19"/>
                <w:szCs w:val="19"/>
              </w:rPr>
            </w:pPr>
            <w:r w:rsidRPr="00470B8B">
              <w:rPr>
                <w:rFonts w:cs="Arial"/>
                <w:sz w:val="19"/>
                <w:szCs w:val="19"/>
              </w:rPr>
              <w:t>Carbon Dioxide Equivalent</w:t>
            </w:r>
          </w:p>
        </w:tc>
      </w:tr>
      <w:tr w:rsidR="00FC3D76" w:rsidRPr="00470B8B" w14:paraId="36810462" w14:textId="77777777" w:rsidTr="00266EA4">
        <w:trPr>
          <w:cantSplit/>
          <w:trHeight w:val="245"/>
          <w:jc w:val="center"/>
        </w:trPr>
        <w:tc>
          <w:tcPr>
            <w:tcW w:w="659" w:type="pct"/>
            <w:tcBorders>
              <w:left w:val="double" w:sz="4" w:space="0" w:color="auto"/>
            </w:tcBorders>
          </w:tcPr>
          <w:p w14:paraId="1D481057" w14:textId="77777777" w:rsidR="00FC3D76" w:rsidRPr="00470B8B" w:rsidRDefault="008256F1" w:rsidP="00FC3D76">
            <w:pPr>
              <w:rPr>
                <w:rFonts w:cs="Arial"/>
                <w:sz w:val="19"/>
                <w:szCs w:val="19"/>
              </w:rPr>
            </w:pPr>
            <w:r w:rsidRPr="00470B8B">
              <w:rPr>
                <w:rFonts w:cs="Arial"/>
                <w:sz w:val="19"/>
                <w:szCs w:val="19"/>
              </w:rPr>
              <w:t>CEMS</w:t>
            </w:r>
          </w:p>
        </w:tc>
        <w:tc>
          <w:tcPr>
            <w:tcW w:w="1886" w:type="pct"/>
            <w:tcBorders>
              <w:right w:val="single" w:sz="4" w:space="0" w:color="auto"/>
            </w:tcBorders>
          </w:tcPr>
          <w:p w14:paraId="70A798C4" w14:textId="77777777" w:rsidR="00FC3D76" w:rsidRPr="00470B8B" w:rsidRDefault="008256F1" w:rsidP="00FC3D76">
            <w:pPr>
              <w:rPr>
                <w:rFonts w:cs="Arial"/>
                <w:sz w:val="19"/>
                <w:szCs w:val="19"/>
              </w:rPr>
            </w:pPr>
            <w:r w:rsidRPr="00470B8B">
              <w:rPr>
                <w:rFonts w:cs="Arial"/>
                <w:sz w:val="19"/>
                <w:szCs w:val="19"/>
              </w:rPr>
              <w:t>Continuous Emission Monitoring System</w:t>
            </w:r>
          </w:p>
        </w:tc>
        <w:tc>
          <w:tcPr>
            <w:tcW w:w="394" w:type="pct"/>
            <w:tcBorders>
              <w:left w:val="single" w:sz="4" w:space="0" w:color="auto"/>
            </w:tcBorders>
          </w:tcPr>
          <w:p w14:paraId="689C9C20" w14:textId="77777777" w:rsidR="00FC3D76" w:rsidRPr="00470B8B" w:rsidRDefault="00FC3D76" w:rsidP="00FC3D76">
            <w:pPr>
              <w:rPr>
                <w:rFonts w:cs="Arial"/>
                <w:sz w:val="19"/>
                <w:szCs w:val="19"/>
              </w:rPr>
            </w:pPr>
            <w:r w:rsidRPr="00470B8B">
              <w:rPr>
                <w:rFonts w:cs="Arial"/>
                <w:sz w:val="19"/>
                <w:szCs w:val="19"/>
              </w:rPr>
              <w:t>dscf</w:t>
            </w:r>
          </w:p>
        </w:tc>
        <w:tc>
          <w:tcPr>
            <w:tcW w:w="2061" w:type="pct"/>
            <w:tcBorders>
              <w:right w:val="double" w:sz="4" w:space="0" w:color="auto"/>
            </w:tcBorders>
          </w:tcPr>
          <w:p w14:paraId="5B1E5A74" w14:textId="77777777" w:rsidR="00FC3D76" w:rsidRPr="00470B8B" w:rsidRDefault="00FC3D76" w:rsidP="00FC3D76">
            <w:pPr>
              <w:rPr>
                <w:rFonts w:cs="Arial"/>
                <w:sz w:val="19"/>
                <w:szCs w:val="19"/>
              </w:rPr>
            </w:pPr>
            <w:r w:rsidRPr="00470B8B">
              <w:rPr>
                <w:rFonts w:cs="Arial"/>
                <w:sz w:val="19"/>
                <w:szCs w:val="19"/>
              </w:rPr>
              <w:t>Dry standard cubic foot</w:t>
            </w:r>
          </w:p>
        </w:tc>
      </w:tr>
      <w:tr w:rsidR="008256F1" w:rsidRPr="00470B8B" w14:paraId="0C86BF68" w14:textId="77777777" w:rsidTr="00266EA4">
        <w:trPr>
          <w:cantSplit/>
          <w:trHeight w:val="245"/>
          <w:jc w:val="center"/>
        </w:trPr>
        <w:tc>
          <w:tcPr>
            <w:tcW w:w="659" w:type="pct"/>
            <w:tcBorders>
              <w:left w:val="double" w:sz="4" w:space="0" w:color="auto"/>
            </w:tcBorders>
          </w:tcPr>
          <w:p w14:paraId="0E920131" w14:textId="77777777" w:rsidR="008256F1" w:rsidRPr="00470B8B" w:rsidRDefault="008256F1" w:rsidP="008256F1">
            <w:pPr>
              <w:rPr>
                <w:rFonts w:cs="Arial"/>
                <w:sz w:val="19"/>
                <w:szCs w:val="19"/>
              </w:rPr>
            </w:pPr>
            <w:r w:rsidRPr="00470B8B">
              <w:rPr>
                <w:rFonts w:cs="Arial"/>
                <w:sz w:val="19"/>
                <w:szCs w:val="19"/>
              </w:rPr>
              <w:t>CFR</w:t>
            </w:r>
          </w:p>
        </w:tc>
        <w:tc>
          <w:tcPr>
            <w:tcW w:w="1886" w:type="pct"/>
            <w:tcBorders>
              <w:right w:val="single" w:sz="4" w:space="0" w:color="auto"/>
            </w:tcBorders>
          </w:tcPr>
          <w:p w14:paraId="12446342" w14:textId="77777777" w:rsidR="008256F1" w:rsidRPr="00470B8B" w:rsidRDefault="008256F1" w:rsidP="008256F1">
            <w:pPr>
              <w:rPr>
                <w:rFonts w:cs="Arial"/>
                <w:sz w:val="19"/>
                <w:szCs w:val="19"/>
              </w:rPr>
            </w:pPr>
            <w:r w:rsidRPr="00470B8B">
              <w:rPr>
                <w:rFonts w:cs="Arial"/>
                <w:sz w:val="19"/>
                <w:szCs w:val="19"/>
              </w:rPr>
              <w:t>Code of Federal Regulations</w:t>
            </w:r>
          </w:p>
        </w:tc>
        <w:tc>
          <w:tcPr>
            <w:tcW w:w="394" w:type="pct"/>
            <w:tcBorders>
              <w:left w:val="single" w:sz="4" w:space="0" w:color="auto"/>
            </w:tcBorders>
          </w:tcPr>
          <w:p w14:paraId="64A0A621" w14:textId="77777777" w:rsidR="008256F1" w:rsidRPr="00470B8B" w:rsidRDefault="008256F1" w:rsidP="008256F1">
            <w:pPr>
              <w:rPr>
                <w:rFonts w:cs="Arial"/>
                <w:sz w:val="19"/>
                <w:szCs w:val="19"/>
              </w:rPr>
            </w:pPr>
            <w:r w:rsidRPr="00470B8B">
              <w:rPr>
                <w:rFonts w:cs="Arial"/>
                <w:sz w:val="19"/>
                <w:szCs w:val="19"/>
              </w:rPr>
              <w:t>dscm</w:t>
            </w:r>
          </w:p>
        </w:tc>
        <w:tc>
          <w:tcPr>
            <w:tcW w:w="2061" w:type="pct"/>
            <w:tcBorders>
              <w:right w:val="double" w:sz="4" w:space="0" w:color="auto"/>
            </w:tcBorders>
          </w:tcPr>
          <w:p w14:paraId="021220F3" w14:textId="77777777" w:rsidR="008256F1" w:rsidRPr="00470B8B" w:rsidRDefault="008256F1" w:rsidP="008256F1">
            <w:pPr>
              <w:rPr>
                <w:rFonts w:cs="Arial"/>
                <w:sz w:val="19"/>
                <w:szCs w:val="19"/>
              </w:rPr>
            </w:pPr>
            <w:r w:rsidRPr="00470B8B">
              <w:rPr>
                <w:rFonts w:cs="Arial"/>
                <w:sz w:val="19"/>
                <w:szCs w:val="19"/>
              </w:rPr>
              <w:t>Dry standard cubic meter</w:t>
            </w:r>
          </w:p>
        </w:tc>
      </w:tr>
      <w:tr w:rsidR="008256F1" w:rsidRPr="00470B8B" w14:paraId="4E4FFE04" w14:textId="77777777" w:rsidTr="00266EA4">
        <w:trPr>
          <w:cantSplit/>
          <w:trHeight w:val="245"/>
          <w:jc w:val="center"/>
        </w:trPr>
        <w:tc>
          <w:tcPr>
            <w:tcW w:w="659" w:type="pct"/>
            <w:tcBorders>
              <w:left w:val="double" w:sz="4" w:space="0" w:color="auto"/>
            </w:tcBorders>
          </w:tcPr>
          <w:p w14:paraId="2869A3F2" w14:textId="77777777" w:rsidR="008256F1" w:rsidRPr="00470B8B" w:rsidRDefault="008256F1" w:rsidP="008256F1">
            <w:pPr>
              <w:rPr>
                <w:rFonts w:cs="Arial"/>
                <w:sz w:val="19"/>
                <w:szCs w:val="19"/>
              </w:rPr>
            </w:pPr>
            <w:r w:rsidRPr="00470B8B">
              <w:rPr>
                <w:rFonts w:cs="Arial"/>
                <w:sz w:val="19"/>
                <w:szCs w:val="19"/>
              </w:rPr>
              <w:t>COM</w:t>
            </w:r>
          </w:p>
        </w:tc>
        <w:tc>
          <w:tcPr>
            <w:tcW w:w="1886" w:type="pct"/>
            <w:tcBorders>
              <w:right w:val="single" w:sz="4" w:space="0" w:color="auto"/>
            </w:tcBorders>
          </w:tcPr>
          <w:p w14:paraId="77C336FE" w14:textId="77777777" w:rsidR="008256F1" w:rsidRPr="00470B8B" w:rsidRDefault="008256F1" w:rsidP="008256F1">
            <w:pPr>
              <w:rPr>
                <w:rFonts w:cs="Arial"/>
                <w:sz w:val="19"/>
                <w:szCs w:val="19"/>
              </w:rPr>
            </w:pPr>
            <w:r w:rsidRPr="00470B8B">
              <w:rPr>
                <w:rFonts w:cs="Arial"/>
                <w:sz w:val="19"/>
                <w:szCs w:val="19"/>
              </w:rPr>
              <w:t>Continuous Opacity Monitoring</w:t>
            </w:r>
          </w:p>
        </w:tc>
        <w:tc>
          <w:tcPr>
            <w:tcW w:w="394" w:type="pct"/>
            <w:tcBorders>
              <w:left w:val="single" w:sz="4" w:space="0" w:color="auto"/>
            </w:tcBorders>
          </w:tcPr>
          <w:p w14:paraId="1721B928" w14:textId="77777777" w:rsidR="008256F1" w:rsidRPr="00470B8B" w:rsidRDefault="008256F1" w:rsidP="008256F1">
            <w:pPr>
              <w:rPr>
                <w:rFonts w:cs="Arial"/>
                <w:sz w:val="19"/>
                <w:szCs w:val="19"/>
              </w:rPr>
            </w:pPr>
            <w:r w:rsidRPr="00470B8B">
              <w:rPr>
                <w:rFonts w:cs="Arial"/>
                <w:sz w:val="19"/>
                <w:szCs w:val="19"/>
              </w:rPr>
              <w:t>°F</w:t>
            </w:r>
          </w:p>
        </w:tc>
        <w:tc>
          <w:tcPr>
            <w:tcW w:w="2061" w:type="pct"/>
            <w:tcBorders>
              <w:right w:val="double" w:sz="4" w:space="0" w:color="auto"/>
            </w:tcBorders>
          </w:tcPr>
          <w:p w14:paraId="03C8ED9B" w14:textId="77777777" w:rsidR="008256F1" w:rsidRPr="00470B8B" w:rsidRDefault="008256F1" w:rsidP="008256F1">
            <w:pPr>
              <w:rPr>
                <w:rFonts w:cs="Arial"/>
                <w:sz w:val="19"/>
                <w:szCs w:val="19"/>
              </w:rPr>
            </w:pPr>
            <w:r w:rsidRPr="00470B8B">
              <w:rPr>
                <w:rFonts w:cs="Arial"/>
                <w:sz w:val="19"/>
                <w:szCs w:val="19"/>
              </w:rPr>
              <w:t>Degrees Fahrenheit</w:t>
            </w:r>
          </w:p>
        </w:tc>
      </w:tr>
      <w:tr w:rsidR="002229D7" w:rsidRPr="00470B8B" w14:paraId="375E99B2" w14:textId="77777777" w:rsidTr="00266EA4">
        <w:trPr>
          <w:cantSplit/>
          <w:trHeight w:val="218"/>
          <w:jc w:val="center"/>
        </w:trPr>
        <w:tc>
          <w:tcPr>
            <w:tcW w:w="659" w:type="pct"/>
            <w:vMerge w:val="restart"/>
            <w:tcBorders>
              <w:left w:val="double" w:sz="4" w:space="0" w:color="auto"/>
            </w:tcBorders>
          </w:tcPr>
          <w:p w14:paraId="6DD0CDD2" w14:textId="77777777" w:rsidR="002229D7" w:rsidRPr="00470B8B" w:rsidRDefault="002229D7" w:rsidP="008256F1">
            <w:pPr>
              <w:rPr>
                <w:rFonts w:cs="Arial"/>
                <w:sz w:val="19"/>
                <w:szCs w:val="19"/>
              </w:rPr>
            </w:pPr>
            <w:r w:rsidRPr="00470B8B">
              <w:rPr>
                <w:rFonts w:cs="Arial"/>
                <w:sz w:val="19"/>
                <w:szCs w:val="19"/>
              </w:rPr>
              <w:t>Department/</w:t>
            </w:r>
          </w:p>
          <w:p w14:paraId="7E74E07B" w14:textId="77777777" w:rsidR="002229D7" w:rsidRPr="00470B8B" w:rsidRDefault="002229D7" w:rsidP="008256F1">
            <w:pPr>
              <w:rPr>
                <w:rFonts w:cs="Arial"/>
                <w:sz w:val="19"/>
                <w:szCs w:val="19"/>
              </w:rPr>
            </w:pPr>
            <w:r w:rsidRPr="00470B8B">
              <w:rPr>
                <w:rFonts w:cs="Arial"/>
                <w:sz w:val="19"/>
                <w:szCs w:val="19"/>
              </w:rPr>
              <w:t>department</w:t>
            </w:r>
          </w:p>
        </w:tc>
        <w:tc>
          <w:tcPr>
            <w:tcW w:w="1886" w:type="pct"/>
            <w:vMerge w:val="restart"/>
            <w:tcBorders>
              <w:right w:val="single" w:sz="4" w:space="0" w:color="auto"/>
            </w:tcBorders>
          </w:tcPr>
          <w:p w14:paraId="64D4BDCD" w14:textId="77777777" w:rsidR="002229D7" w:rsidRPr="00470B8B" w:rsidRDefault="002229D7" w:rsidP="00FC3D76">
            <w:pPr>
              <w:rPr>
                <w:rFonts w:cs="Arial"/>
                <w:sz w:val="19"/>
                <w:szCs w:val="19"/>
              </w:rPr>
            </w:pPr>
            <w:r w:rsidRPr="00470B8B">
              <w:rPr>
                <w:rFonts w:cs="Arial"/>
                <w:sz w:val="19"/>
                <w:szCs w:val="19"/>
              </w:rPr>
              <w:t>Michigan Department of Environment</w:t>
            </w:r>
            <w:r w:rsidR="003B1CC9" w:rsidRPr="00470B8B">
              <w:rPr>
                <w:rFonts w:cs="Arial"/>
                <w:sz w:val="19"/>
                <w:szCs w:val="19"/>
              </w:rPr>
              <w:t>, Great Lakes, and Energy</w:t>
            </w:r>
          </w:p>
        </w:tc>
        <w:tc>
          <w:tcPr>
            <w:tcW w:w="394" w:type="pct"/>
            <w:tcBorders>
              <w:left w:val="single" w:sz="4" w:space="0" w:color="auto"/>
            </w:tcBorders>
          </w:tcPr>
          <w:p w14:paraId="508249B2" w14:textId="77777777" w:rsidR="002229D7" w:rsidRPr="00470B8B" w:rsidRDefault="002229D7" w:rsidP="00FC3D76">
            <w:pPr>
              <w:rPr>
                <w:rFonts w:cs="Arial"/>
                <w:sz w:val="19"/>
                <w:szCs w:val="19"/>
              </w:rPr>
            </w:pPr>
            <w:r w:rsidRPr="00470B8B">
              <w:rPr>
                <w:rFonts w:cs="Arial"/>
                <w:sz w:val="19"/>
                <w:szCs w:val="19"/>
              </w:rPr>
              <w:t>gr</w:t>
            </w:r>
          </w:p>
        </w:tc>
        <w:tc>
          <w:tcPr>
            <w:tcW w:w="2061" w:type="pct"/>
            <w:tcBorders>
              <w:right w:val="double" w:sz="4" w:space="0" w:color="auto"/>
            </w:tcBorders>
          </w:tcPr>
          <w:p w14:paraId="315224E8" w14:textId="77777777" w:rsidR="002229D7" w:rsidRPr="00470B8B" w:rsidRDefault="002229D7" w:rsidP="00FC3D76">
            <w:pPr>
              <w:rPr>
                <w:rFonts w:cs="Arial"/>
                <w:sz w:val="19"/>
                <w:szCs w:val="19"/>
              </w:rPr>
            </w:pPr>
            <w:r w:rsidRPr="00470B8B">
              <w:rPr>
                <w:rFonts w:cs="Arial"/>
                <w:sz w:val="19"/>
                <w:szCs w:val="19"/>
              </w:rPr>
              <w:t>Grains</w:t>
            </w:r>
          </w:p>
        </w:tc>
      </w:tr>
      <w:tr w:rsidR="002229D7" w:rsidRPr="00470B8B" w14:paraId="68AE6C47" w14:textId="77777777" w:rsidTr="00266EA4">
        <w:trPr>
          <w:cantSplit/>
          <w:trHeight w:val="217"/>
          <w:jc w:val="center"/>
        </w:trPr>
        <w:tc>
          <w:tcPr>
            <w:tcW w:w="659" w:type="pct"/>
            <w:vMerge/>
            <w:tcBorders>
              <w:left w:val="double" w:sz="4" w:space="0" w:color="auto"/>
            </w:tcBorders>
          </w:tcPr>
          <w:p w14:paraId="433B0B18" w14:textId="77777777" w:rsidR="002229D7" w:rsidRPr="00470B8B" w:rsidRDefault="002229D7" w:rsidP="008256F1">
            <w:pPr>
              <w:rPr>
                <w:rFonts w:cs="Arial"/>
                <w:sz w:val="19"/>
                <w:szCs w:val="19"/>
              </w:rPr>
            </w:pPr>
          </w:p>
        </w:tc>
        <w:tc>
          <w:tcPr>
            <w:tcW w:w="1886" w:type="pct"/>
            <w:vMerge/>
            <w:tcBorders>
              <w:right w:val="single" w:sz="4" w:space="0" w:color="auto"/>
            </w:tcBorders>
          </w:tcPr>
          <w:p w14:paraId="4B2571DB" w14:textId="77777777" w:rsidR="002229D7" w:rsidRPr="00470B8B" w:rsidRDefault="002229D7" w:rsidP="00FC3D76">
            <w:pPr>
              <w:rPr>
                <w:rFonts w:cs="Arial"/>
                <w:sz w:val="19"/>
                <w:szCs w:val="19"/>
              </w:rPr>
            </w:pPr>
          </w:p>
        </w:tc>
        <w:tc>
          <w:tcPr>
            <w:tcW w:w="394" w:type="pct"/>
            <w:tcBorders>
              <w:left w:val="single" w:sz="4" w:space="0" w:color="auto"/>
            </w:tcBorders>
          </w:tcPr>
          <w:p w14:paraId="768DCC1A" w14:textId="77777777" w:rsidR="002229D7" w:rsidRPr="00470B8B" w:rsidRDefault="002229D7" w:rsidP="00FC3D76">
            <w:pPr>
              <w:rPr>
                <w:rFonts w:cs="Arial"/>
                <w:sz w:val="19"/>
                <w:szCs w:val="19"/>
              </w:rPr>
            </w:pPr>
            <w:r w:rsidRPr="00470B8B">
              <w:rPr>
                <w:rFonts w:cs="Arial"/>
                <w:sz w:val="19"/>
                <w:szCs w:val="19"/>
              </w:rPr>
              <w:t>HAP</w:t>
            </w:r>
          </w:p>
        </w:tc>
        <w:tc>
          <w:tcPr>
            <w:tcW w:w="2061" w:type="pct"/>
            <w:tcBorders>
              <w:right w:val="double" w:sz="4" w:space="0" w:color="auto"/>
            </w:tcBorders>
          </w:tcPr>
          <w:p w14:paraId="38DBF0B7" w14:textId="77777777" w:rsidR="002229D7" w:rsidRPr="00470B8B" w:rsidRDefault="002229D7" w:rsidP="00FC3D76">
            <w:pPr>
              <w:rPr>
                <w:rFonts w:cs="Arial"/>
                <w:sz w:val="19"/>
                <w:szCs w:val="19"/>
              </w:rPr>
            </w:pPr>
            <w:r w:rsidRPr="00470B8B">
              <w:rPr>
                <w:rFonts w:cs="Arial"/>
                <w:sz w:val="19"/>
                <w:szCs w:val="19"/>
              </w:rPr>
              <w:t>Hazardous Air Pollutant</w:t>
            </w:r>
          </w:p>
        </w:tc>
      </w:tr>
      <w:tr w:rsidR="003B1CC9" w:rsidRPr="00470B8B" w14:paraId="3DFE7133" w14:textId="77777777" w:rsidTr="00266EA4">
        <w:trPr>
          <w:cantSplit/>
          <w:trHeight w:val="245"/>
          <w:jc w:val="center"/>
        </w:trPr>
        <w:tc>
          <w:tcPr>
            <w:tcW w:w="659" w:type="pct"/>
            <w:vMerge w:val="restart"/>
            <w:tcBorders>
              <w:left w:val="double" w:sz="4" w:space="0" w:color="auto"/>
            </w:tcBorders>
          </w:tcPr>
          <w:p w14:paraId="067CCACB" w14:textId="77777777" w:rsidR="003B1CC9" w:rsidRPr="00470B8B" w:rsidRDefault="003B1CC9" w:rsidP="008256F1">
            <w:pPr>
              <w:rPr>
                <w:rFonts w:cs="Arial"/>
                <w:sz w:val="19"/>
                <w:szCs w:val="19"/>
              </w:rPr>
            </w:pPr>
            <w:r w:rsidRPr="00470B8B">
              <w:rPr>
                <w:rFonts w:cs="Arial"/>
                <w:sz w:val="19"/>
                <w:szCs w:val="19"/>
              </w:rPr>
              <w:t>EGLE</w:t>
            </w:r>
          </w:p>
        </w:tc>
        <w:tc>
          <w:tcPr>
            <w:tcW w:w="1886" w:type="pct"/>
            <w:vMerge w:val="restart"/>
            <w:tcBorders>
              <w:right w:val="single" w:sz="4" w:space="0" w:color="auto"/>
            </w:tcBorders>
          </w:tcPr>
          <w:p w14:paraId="7C7C8FE8" w14:textId="77777777" w:rsidR="003B1CC9" w:rsidRPr="00470B8B" w:rsidRDefault="003B1CC9" w:rsidP="008256F1">
            <w:pPr>
              <w:rPr>
                <w:rFonts w:cs="Arial"/>
                <w:sz w:val="19"/>
                <w:szCs w:val="19"/>
              </w:rPr>
            </w:pPr>
            <w:r w:rsidRPr="00470B8B">
              <w:rPr>
                <w:rFonts w:cs="Arial"/>
                <w:sz w:val="19"/>
                <w:szCs w:val="19"/>
              </w:rPr>
              <w:t>Michigan Department of Environment, Great Lakes, and Energy</w:t>
            </w:r>
          </w:p>
        </w:tc>
        <w:tc>
          <w:tcPr>
            <w:tcW w:w="394" w:type="pct"/>
            <w:tcBorders>
              <w:left w:val="single" w:sz="4" w:space="0" w:color="auto"/>
            </w:tcBorders>
          </w:tcPr>
          <w:p w14:paraId="51A9A008" w14:textId="77777777" w:rsidR="003B1CC9" w:rsidRPr="00470B8B" w:rsidRDefault="003B1CC9" w:rsidP="008256F1">
            <w:pPr>
              <w:rPr>
                <w:rFonts w:cs="Arial"/>
                <w:sz w:val="19"/>
                <w:szCs w:val="19"/>
              </w:rPr>
            </w:pPr>
            <w:r w:rsidRPr="00470B8B">
              <w:rPr>
                <w:rFonts w:cs="Arial"/>
                <w:sz w:val="19"/>
                <w:szCs w:val="19"/>
              </w:rPr>
              <w:t>Hg</w:t>
            </w:r>
          </w:p>
        </w:tc>
        <w:tc>
          <w:tcPr>
            <w:tcW w:w="2061" w:type="pct"/>
            <w:tcBorders>
              <w:right w:val="double" w:sz="4" w:space="0" w:color="auto"/>
            </w:tcBorders>
          </w:tcPr>
          <w:p w14:paraId="736D2A58" w14:textId="77777777" w:rsidR="003B1CC9" w:rsidRPr="00470B8B" w:rsidRDefault="003B1CC9" w:rsidP="008256F1">
            <w:pPr>
              <w:rPr>
                <w:rFonts w:cs="Arial"/>
                <w:sz w:val="19"/>
                <w:szCs w:val="19"/>
              </w:rPr>
            </w:pPr>
            <w:r w:rsidRPr="00470B8B">
              <w:rPr>
                <w:rFonts w:cs="Arial"/>
                <w:sz w:val="19"/>
                <w:szCs w:val="19"/>
              </w:rPr>
              <w:t>Mercury</w:t>
            </w:r>
          </w:p>
        </w:tc>
      </w:tr>
      <w:tr w:rsidR="003B1CC9" w:rsidRPr="00470B8B" w14:paraId="43BC40B2" w14:textId="77777777" w:rsidTr="00266EA4">
        <w:trPr>
          <w:cantSplit/>
          <w:trHeight w:val="245"/>
          <w:jc w:val="center"/>
        </w:trPr>
        <w:tc>
          <w:tcPr>
            <w:tcW w:w="659" w:type="pct"/>
            <w:vMerge/>
            <w:tcBorders>
              <w:left w:val="double" w:sz="4" w:space="0" w:color="auto"/>
            </w:tcBorders>
          </w:tcPr>
          <w:p w14:paraId="6549757C" w14:textId="77777777" w:rsidR="003B1CC9" w:rsidRPr="00470B8B" w:rsidRDefault="003B1CC9" w:rsidP="003B1CC9">
            <w:pPr>
              <w:rPr>
                <w:rFonts w:cs="Arial"/>
                <w:sz w:val="19"/>
                <w:szCs w:val="19"/>
              </w:rPr>
            </w:pPr>
          </w:p>
        </w:tc>
        <w:tc>
          <w:tcPr>
            <w:tcW w:w="1886" w:type="pct"/>
            <w:vMerge/>
            <w:tcBorders>
              <w:right w:val="single" w:sz="4" w:space="0" w:color="auto"/>
            </w:tcBorders>
          </w:tcPr>
          <w:p w14:paraId="4E2D0C95" w14:textId="77777777" w:rsidR="003B1CC9" w:rsidRPr="00470B8B" w:rsidRDefault="003B1CC9" w:rsidP="003B1CC9">
            <w:pPr>
              <w:rPr>
                <w:rFonts w:cs="Arial"/>
                <w:sz w:val="19"/>
                <w:szCs w:val="19"/>
              </w:rPr>
            </w:pPr>
          </w:p>
        </w:tc>
        <w:tc>
          <w:tcPr>
            <w:tcW w:w="394" w:type="pct"/>
            <w:tcBorders>
              <w:left w:val="single" w:sz="4" w:space="0" w:color="auto"/>
            </w:tcBorders>
          </w:tcPr>
          <w:p w14:paraId="3148979B" w14:textId="77777777" w:rsidR="003B1CC9" w:rsidRPr="00470B8B" w:rsidRDefault="003B1CC9" w:rsidP="003B1CC9">
            <w:pPr>
              <w:rPr>
                <w:rFonts w:cs="Arial"/>
                <w:sz w:val="19"/>
                <w:szCs w:val="19"/>
              </w:rPr>
            </w:pPr>
            <w:r w:rsidRPr="00470B8B">
              <w:rPr>
                <w:rFonts w:cs="Arial"/>
                <w:sz w:val="19"/>
                <w:szCs w:val="19"/>
              </w:rPr>
              <w:t>hr</w:t>
            </w:r>
          </w:p>
        </w:tc>
        <w:tc>
          <w:tcPr>
            <w:tcW w:w="2061" w:type="pct"/>
            <w:tcBorders>
              <w:right w:val="double" w:sz="4" w:space="0" w:color="auto"/>
            </w:tcBorders>
          </w:tcPr>
          <w:p w14:paraId="48ECE93A" w14:textId="77777777" w:rsidR="003B1CC9" w:rsidRPr="00470B8B" w:rsidRDefault="003B1CC9" w:rsidP="003B1CC9">
            <w:pPr>
              <w:rPr>
                <w:rFonts w:cs="Arial"/>
                <w:sz w:val="19"/>
                <w:szCs w:val="19"/>
              </w:rPr>
            </w:pPr>
            <w:r w:rsidRPr="00470B8B">
              <w:rPr>
                <w:rFonts w:cs="Arial"/>
                <w:sz w:val="19"/>
                <w:szCs w:val="19"/>
              </w:rPr>
              <w:t>Hour</w:t>
            </w:r>
          </w:p>
        </w:tc>
      </w:tr>
      <w:tr w:rsidR="003B1CC9" w:rsidRPr="00470B8B" w14:paraId="589BF6D4" w14:textId="77777777" w:rsidTr="00266EA4">
        <w:trPr>
          <w:cantSplit/>
          <w:trHeight w:val="245"/>
          <w:jc w:val="center"/>
        </w:trPr>
        <w:tc>
          <w:tcPr>
            <w:tcW w:w="659" w:type="pct"/>
            <w:tcBorders>
              <w:left w:val="double" w:sz="4" w:space="0" w:color="auto"/>
            </w:tcBorders>
          </w:tcPr>
          <w:p w14:paraId="280AB259" w14:textId="77777777" w:rsidR="003B1CC9" w:rsidRPr="00470B8B" w:rsidRDefault="003B1CC9" w:rsidP="003B1CC9">
            <w:pPr>
              <w:rPr>
                <w:rFonts w:cs="Arial"/>
                <w:sz w:val="19"/>
                <w:szCs w:val="19"/>
              </w:rPr>
            </w:pPr>
            <w:r w:rsidRPr="00470B8B">
              <w:rPr>
                <w:rFonts w:cs="Arial"/>
                <w:sz w:val="19"/>
                <w:szCs w:val="19"/>
              </w:rPr>
              <w:t>EU</w:t>
            </w:r>
          </w:p>
        </w:tc>
        <w:tc>
          <w:tcPr>
            <w:tcW w:w="1886" w:type="pct"/>
            <w:tcBorders>
              <w:right w:val="single" w:sz="4" w:space="0" w:color="auto"/>
            </w:tcBorders>
          </w:tcPr>
          <w:p w14:paraId="3D68D753" w14:textId="77777777" w:rsidR="003B1CC9" w:rsidRPr="00470B8B" w:rsidRDefault="003B1CC9" w:rsidP="003B1CC9">
            <w:pPr>
              <w:rPr>
                <w:rFonts w:cs="Arial"/>
                <w:sz w:val="19"/>
                <w:szCs w:val="19"/>
              </w:rPr>
            </w:pPr>
            <w:r w:rsidRPr="00470B8B">
              <w:rPr>
                <w:rFonts w:cs="Arial"/>
                <w:sz w:val="19"/>
                <w:szCs w:val="19"/>
              </w:rPr>
              <w:t>Emission Unit</w:t>
            </w:r>
          </w:p>
        </w:tc>
        <w:tc>
          <w:tcPr>
            <w:tcW w:w="394" w:type="pct"/>
            <w:tcBorders>
              <w:left w:val="single" w:sz="4" w:space="0" w:color="auto"/>
            </w:tcBorders>
          </w:tcPr>
          <w:p w14:paraId="7A196091" w14:textId="77777777" w:rsidR="003B1CC9" w:rsidRPr="00470B8B" w:rsidRDefault="003B1CC9" w:rsidP="003B1CC9">
            <w:pPr>
              <w:rPr>
                <w:rFonts w:cs="Arial"/>
                <w:sz w:val="19"/>
                <w:szCs w:val="19"/>
              </w:rPr>
            </w:pPr>
            <w:r w:rsidRPr="00470B8B">
              <w:rPr>
                <w:rFonts w:cs="Arial"/>
                <w:sz w:val="19"/>
                <w:szCs w:val="19"/>
              </w:rPr>
              <w:t>HP</w:t>
            </w:r>
          </w:p>
        </w:tc>
        <w:tc>
          <w:tcPr>
            <w:tcW w:w="2061" w:type="pct"/>
            <w:tcBorders>
              <w:right w:val="double" w:sz="4" w:space="0" w:color="auto"/>
            </w:tcBorders>
          </w:tcPr>
          <w:p w14:paraId="3A9A9D93" w14:textId="77777777" w:rsidR="003B1CC9" w:rsidRPr="00470B8B" w:rsidRDefault="003B1CC9" w:rsidP="003B1CC9">
            <w:pPr>
              <w:rPr>
                <w:rFonts w:cs="Arial"/>
                <w:sz w:val="19"/>
                <w:szCs w:val="19"/>
              </w:rPr>
            </w:pPr>
            <w:r w:rsidRPr="00470B8B">
              <w:rPr>
                <w:rFonts w:cs="Arial"/>
                <w:sz w:val="19"/>
                <w:szCs w:val="19"/>
              </w:rPr>
              <w:t>Horsepower</w:t>
            </w:r>
          </w:p>
        </w:tc>
      </w:tr>
      <w:tr w:rsidR="003B1CC9" w:rsidRPr="00470B8B" w14:paraId="4B3FAA93" w14:textId="77777777" w:rsidTr="00266EA4">
        <w:trPr>
          <w:cantSplit/>
          <w:trHeight w:val="245"/>
          <w:jc w:val="center"/>
        </w:trPr>
        <w:tc>
          <w:tcPr>
            <w:tcW w:w="659" w:type="pct"/>
            <w:tcBorders>
              <w:left w:val="double" w:sz="4" w:space="0" w:color="auto"/>
            </w:tcBorders>
          </w:tcPr>
          <w:p w14:paraId="72590877" w14:textId="77777777" w:rsidR="003B1CC9" w:rsidRPr="00470B8B" w:rsidRDefault="003B1CC9" w:rsidP="003B1CC9">
            <w:pPr>
              <w:rPr>
                <w:rFonts w:cs="Arial"/>
                <w:sz w:val="19"/>
                <w:szCs w:val="19"/>
              </w:rPr>
            </w:pPr>
            <w:r w:rsidRPr="00470B8B">
              <w:rPr>
                <w:rFonts w:cs="Arial"/>
                <w:sz w:val="19"/>
                <w:szCs w:val="19"/>
              </w:rPr>
              <w:t>FG</w:t>
            </w:r>
          </w:p>
        </w:tc>
        <w:tc>
          <w:tcPr>
            <w:tcW w:w="1886" w:type="pct"/>
            <w:tcBorders>
              <w:right w:val="single" w:sz="4" w:space="0" w:color="auto"/>
            </w:tcBorders>
          </w:tcPr>
          <w:p w14:paraId="5CA6BB2F" w14:textId="77777777" w:rsidR="003B1CC9" w:rsidRPr="00470B8B" w:rsidRDefault="003B1CC9" w:rsidP="003B1CC9">
            <w:pPr>
              <w:rPr>
                <w:rFonts w:cs="Arial"/>
                <w:sz w:val="19"/>
                <w:szCs w:val="19"/>
              </w:rPr>
            </w:pPr>
            <w:r w:rsidRPr="00470B8B">
              <w:rPr>
                <w:rFonts w:cs="Arial"/>
                <w:sz w:val="19"/>
                <w:szCs w:val="19"/>
              </w:rPr>
              <w:t>Flexible Group</w:t>
            </w:r>
          </w:p>
        </w:tc>
        <w:tc>
          <w:tcPr>
            <w:tcW w:w="394" w:type="pct"/>
            <w:tcBorders>
              <w:left w:val="single" w:sz="4" w:space="0" w:color="auto"/>
            </w:tcBorders>
          </w:tcPr>
          <w:p w14:paraId="0367E0F4" w14:textId="77777777" w:rsidR="003B1CC9" w:rsidRPr="00470B8B" w:rsidRDefault="003B1CC9" w:rsidP="003B1CC9">
            <w:pPr>
              <w:rPr>
                <w:rFonts w:cs="Arial"/>
                <w:sz w:val="19"/>
                <w:szCs w:val="19"/>
              </w:rPr>
            </w:pPr>
            <w:r w:rsidRPr="00470B8B">
              <w:rPr>
                <w:rFonts w:cs="Arial"/>
                <w:sz w:val="19"/>
                <w:szCs w:val="19"/>
              </w:rPr>
              <w:t>H</w:t>
            </w:r>
            <w:r w:rsidRPr="00470B8B">
              <w:rPr>
                <w:rFonts w:cs="Arial"/>
                <w:sz w:val="19"/>
                <w:szCs w:val="19"/>
                <w:vertAlign w:val="subscript"/>
              </w:rPr>
              <w:t>2</w:t>
            </w:r>
            <w:r w:rsidRPr="00470B8B">
              <w:rPr>
                <w:rFonts w:cs="Arial"/>
                <w:sz w:val="19"/>
                <w:szCs w:val="19"/>
              </w:rPr>
              <w:t>S</w:t>
            </w:r>
          </w:p>
        </w:tc>
        <w:tc>
          <w:tcPr>
            <w:tcW w:w="2061" w:type="pct"/>
            <w:tcBorders>
              <w:right w:val="double" w:sz="4" w:space="0" w:color="auto"/>
            </w:tcBorders>
          </w:tcPr>
          <w:p w14:paraId="432DB32D" w14:textId="77777777" w:rsidR="003B1CC9" w:rsidRPr="00470B8B" w:rsidRDefault="003B1CC9" w:rsidP="003B1CC9">
            <w:pPr>
              <w:rPr>
                <w:rFonts w:cs="Arial"/>
                <w:sz w:val="19"/>
                <w:szCs w:val="19"/>
              </w:rPr>
            </w:pPr>
            <w:r w:rsidRPr="00470B8B">
              <w:rPr>
                <w:rFonts w:cs="Arial"/>
                <w:sz w:val="19"/>
                <w:szCs w:val="19"/>
              </w:rPr>
              <w:t>Hydrogen Sulfide</w:t>
            </w:r>
          </w:p>
        </w:tc>
      </w:tr>
      <w:tr w:rsidR="003B1CC9" w:rsidRPr="00470B8B" w14:paraId="1F814E4C" w14:textId="77777777" w:rsidTr="00266EA4">
        <w:trPr>
          <w:cantSplit/>
          <w:trHeight w:val="245"/>
          <w:jc w:val="center"/>
        </w:trPr>
        <w:tc>
          <w:tcPr>
            <w:tcW w:w="659" w:type="pct"/>
            <w:tcBorders>
              <w:left w:val="double" w:sz="4" w:space="0" w:color="auto"/>
            </w:tcBorders>
          </w:tcPr>
          <w:p w14:paraId="647FB273" w14:textId="77777777" w:rsidR="003B1CC9" w:rsidRPr="00470B8B" w:rsidRDefault="003B1CC9" w:rsidP="003B1CC9">
            <w:pPr>
              <w:rPr>
                <w:rFonts w:cs="Arial"/>
                <w:sz w:val="19"/>
                <w:szCs w:val="19"/>
              </w:rPr>
            </w:pPr>
            <w:r w:rsidRPr="00470B8B">
              <w:rPr>
                <w:rFonts w:cs="Arial"/>
                <w:sz w:val="19"/>
                <w:szCs w:val="19"/>
              </w:rPr>
              <w:t>GACS</w:t>
            </w:r>
          </w:p>
        </w:tc>
        <w:tc>
          <w:tcPr>
            <w:tcW w:w="1886" w:type="pct"/>
            <w:tcBorders>
              <w:right w:val="single" w:sz="4" w:space="0" w:color="auto"/>
            </w:tcBorders>
          </w:tcPr>
          <w:p w14:paraId="11EDD8F2" w14:textId="77777777" w:rsidR="003B1CC9" w:rsidRPr="00470B8B" w:rsidRDefault="003B1CC9" w:rsidP="003B1CC9">
            <w:pPr>
              <w:rPr>
                <w:rFonts w:cs="Arial"/>
                <w:sz w:val="19"/>
                <w:szCs w:val="19"/>
              </w:rPr>
            </w:pPr>
            <w:r w:rsidRPr="00470B8B">
              <w:rPr>
                <w:rFonts w:cs="Arial"/>
                <w:sz w:val="19"/>
                <w:szCs w:val="19"/>
              </w:rPr>
              <w:t>Gallons of Applied Coating Solids</w:t>
            </w:r>
          </w:p>
        </w:tc>
        <w:tc>
          <w:tcPr>
            <w:tcW w:w="394" w:type="pct"/>
            <w:tcBorders>
              <w:left w:val="single" w:sz="4" w:space="0" w:color="auto"/>
            </w:tcBorders>
          </w:tcPr>
          <w:p w14:paraId="6CA8765B" w14:textId="77777777" w:rsidR="003B1CC9" w:rsidRPr="00470B8B" w:rsidRDefault="003B1CC9" w:rsidP="003B1CC9">
            <w:pPr>
              <w:rPr>
                <w:rFonts w:cs="Arial"/>
                <w:sz w:val="19"/>
                <w:szCs w:val="19"/>
              </w:rPr>
            </w:pPr>
            <w:r w:rsidRPr="00470B8B">
              <w:rPr>
                <w:rFonts w:cs="Arial"/>
                <w:sz w:val="19"/>
                <w:szCs w:val="19"/>
              </w:rPr>
              <w:t>kW</w:t>
            </w:r>
          </w:p>
        </w:tc>
        <w:tc>
          <w:tcPr>
            <w:tcW w:w="2061" w:type="pct"/>
            <w:tcBorders>
              <w:right w:val="double" w:sz="4" w:space="0" w:color="auto"/>
            </w:tcBorders>
          </w:tcPr>
          <w:p w14:paraId="15D174FA" w14:textId="77777777" w:rsidR="003B1CC9" w:rsidRPr="00470B8B" w:rsidRDefault="003B1CC9" w:rsidP="003B1CC9">
            <w:pPr>
              <w:rPr>
                <w:rFonts w:cs="Arial"/>
                <w:sz w:val="19"/>
                <w:szCs w:val="19"/>
              </w:rPr>
            </w:pPr>
            <w:r w:rsidRPr="00470B8B">
              <w:rPr>
                <w:rFonts w:cs="Arial"/>
                <w:sz w:val="19"/>
                <w:szCs w:val="19"/>
              </w:rPr>
              <w:t>Kilowatt</w:t>
            </w:r>
          </w:p>
        </w:tc>
      </w:tr>
      <w:tr w:rsidR="003B1CC9" w:rsidRPr="00470B8B" w14:paraId="0139415E" w14:textId="77777777" w:rsidTr="00266EA4">
        <w:trPr>
          <w:cantSplit/>
          <w:trHeight w:val="245"/>
          <w:jc w:val="center"/>
        </w:trPr>
        <w:tc>
          <w:tcPr>
            <w:tcW w:w="659" w:type="pct"/>
            <w:tcBorders>
              <w:left w:val="double" w:sz="4" w:space="0" w:color="auto"/>
            </w:tcBorders>
          </w:tcPr>
          <w:p w14:paraId="3EA58B48" w14:textId="77777777" w:rsidR="003B1CC9" w:rsidRPr="00470B8B" w:rsidRDefault="003B1CC9" w:rsidP="003B1CC9">
            <w:pPr>
              <w:rPr>
                <w:rFonts w:cs="Arial"/>
                <w:sz w:val="19"/>
                <w:szCs w:val="19"/>
              </w:rPr>
            </w:pPr>
            <w:r w:rsidRPr="00470B8B">
              <w:rPr>
                <w:rFonts w:cs="Arial"/>
                <w:sz w:val="19"/>
                <w:szCs w:val="19"/>
              </w:rPr>
              <w:t>GC</w:t>
            </w:r>
          </w:p>
        </w:tc>
        <w:tc>
          <w:tcPr>
            <w:tcW w:w="1886" w:type="pct"/>
            <w:tcBorders>
              <w:right w:val="single" w:sz="4" w:space="0" w:color="auto"/>
            </w:tcBorders>
          </w:tcPr>
          <w:p w14:paraId="6FDD228B" w14:textId="77777777" w:rsidR="003B1CC9" w:rsidRPr="00470B8B" w:rsidRDefault="003B1CC9" w:rsidP="003B1CC9">
            <w:pPr>
              <w:rPr>
                <w:rFonts w:cs="Arial"/>
                <w:sz w:val="19"/>
                <w:szCs w:val="19"/>
              </w:rPr>
            </w:pPr>
            <w:r w:rsidRPr="00470B8B">
              <w:rPr>
                <w:rFonts w:cs="Arial"/>
                <w:sz w:val="19"/>
                <w:szCs w:val="19"/>
              </w:rPr>
              <w:t>General Condition</w:t>
            </w:r>
          </w:p>
        </w:tc>
        <w:tc>
          <w:tcPr>
            <w:tcW w:w="394" w:type="pct"/>
            <w:tcBorders>
              <w:left w:val="single" w:sz="4" w:space="0" w:color="auto"/>
            </w:tcBorders>
          </w:tcPr>
          <w:p w14:paraId="11832316" w14:textId="77777777" w:rsidR="003B1CC9" w:rsidRPr="00470B8B" w:rsidRDefault="003B1CC9" w:rsidP="003B1CC9">
            <w:pPr>
              <w:rPr>
                <w:rFonts w:cs="Arial"/>
                <w:sz w:val="19"/>
                <w:szCs w:val="19"/>
              </w:rPr>
            </w:pPr>
            <w:r w:rsidRPr="00470B8B">
              <w:rPr>
                <w:rFonts w:cs="Arial"/>
                <w:sz w:val="19"/>
                <w:szCs w:val="19"/>
              </w:rPr>
              <w:t>lb</w:t>
            </w:r>
          </w:p>
        </w:tc>
        <w:tc>
          <w:tcPr>
            <w:tcW w:w="2061" w:type="pct"/>
            <w:tcBorders>
              <w:right w:val="double" w:sz="4" w:space="0" w:color="auto"/>
            </w:tcBorders>
          </w:tcPr>
          <w:p w14:paraId="6EE5CEBE" w14:textId="77777777" w:rsidR="003B1CC9" w:rsidRPr="00470B8B" w:rsidRDefault="003B1CC9" w:rsidP="003B1CC9">
            <w:pPr>
              <w:rPr>
                <w:rFonts w:cs="Arial"/>
                <w:sz w:val="19"/>
                <w:szCs w:val="19"/>
              </w:rPr>
            </w:pPr>
            <w:r w:rsidRPr="00470B8B">
              <w:rPr>
                <w:rFonts w:cs="Arial"/>
                <w:sz w:val="19"/>
                <w:szCs w:val="19"/>
              </w:rPr>
              <w:t>Pound</w:t>
            </w:r>
          </w:p>
        </w:tc>
      </w:tr>
      <w:tr w:rsidR="003B1CC9" w:rsidRPr="00470B8B" w14:paraId="0398B8F8" w14:textId="77777777" w:rsidTr="00266EA4">
        <w:trPr>
          <w:cantSplit/>
          <w:trHeight w:val="245"/>
          <w:jc w:val="center"/>
        </w:trPr>
        <w:tc>
          <w:tcPr>
            <w:tcW w:w="659" w:type="pct"/>
            <w:tcBorders>
              <w:left w:val="double" w:sz="4" w:space="0" w:color="auto"/>
            </w:tcBorders>
          </w:tcPr>
          <w:p w14:paraId="0C8D6DD2" w14:textId="77777777" w:rsidR="003B1CC9" w:rsidRPr="00470B8B" w:rsidRDefault="003B1CC9" w:rsidP="003B1CC9">
            <w:pPr>
              <w:rPr>
                <w:rFonts w:cs="Arial"/>
                <w:sz w:val="19"/>
                <w:szCs w:val="19"/>
              </w:rPr>
            </w:pPr>
            <w:r w:rsidRPr="00470B8B">
              <w:rPr>
                <w:rFonts w:cs="Arial"/>
                <w:sz w:val="19"/>
                <w:szCs w:val="19"/>
              </w:rPr>
              <w:t>GHGs</w:t>
            </w:r>
          </w:p>
        </w:tc>
        <w:tc>
          <w:tcPr>
            <w:tcW w:w="1886" w:type="pct"/>
            <w:tcBorders>
              <w:right w:val="single" w:sz="4" w:space="0" w:color="auto"/>
            </w:tcBorders>
          </w:tcPr>
          <w:p w14:paraId="28BACD62" w14:textId="77777777" w:rsidR="003B1CC9" w:rsidRPr="00470B8B" w:rsidRDefault="003B1CC9" w:rsidP="003B1CC9">
            <w:pPr>
              <w:rPr>
                <w:rFonts w:cs="Arial"/>
                <w:sz w:val="19"/>
                <w:szCs w:val="19"/>
              </w:rPr>
            </w:pPr>
            <w:r w:rsidRPr="00470B8B">
              <w:rPr>
                <w:rFonts w:cs="Arial"/>
                <w:sz w:val="19"/>
                <w:szCs w:val="19"/>
              </w:rPr>
              <w:t>Greenhouse Gases</w:t>
            </w:r>
          </w:p>
        </w:tc>
        <w:tc>
          <w:tcPr>
            <w:tcW w:w="394" w:type="pct"/>
            <w:tcBorders>
              <w:left w:val="single" w:sz="4" w:space="0" w:color="auto"/>
            </w:tcBorders>
          </w:tcPr>
          <w:p w14:paraId="21660182" w14:textId="77777777" w:rsidR="003B1CC9" w:rsidRPr="00470B8B" w:rsidRDefault="003B1CC9" w:rsidP="003B1CC9">
            <w:pPr>
              <w:rPr>
                <w:rFonts w:cs="Arial"/>
                <w:sz w:val="19"/>
                <w:szCs w:val="19"/>
              </w:rPr>
            </w:pPr>
            <w:r w:rsidRPr="00470B8B">
              <w:rPr>
                <w:rFonts w:cs="Arial"/>
                <w:sz w:val="19"/>
                <w:szCs w:val="19"/>
              </w:rPr>
              <w:t>m</w:t>
            </w:r>
          </w:p>
        </w:tc>
        <w:tc>
          <w:tcPr>
            <w:tcW w:w="2061" w:type="pct"/>
            <w:tcBorders>
              <w:right w:val="double" w:sz="4" w:space="0" w:color="auto"/>
            </w:tcBorders>
          </w:tcPr>
          <w:p w14:paraId="61548C56" w14:textId="77777777" w:rsidR="003B1CC9" w:rsidRPr="00470B8B" w:rsidRDefault="003B1CC9" w:rsidP="003B1CC9">
            <w:pPr>
              <w:rPr>
                <w:rFonts w:cs="Arial"/>
                <w:sz w:val="19"/>
                <w:szCs w:val="19"/>
              </w:rPr>
            </w:pPr>
            <w:r w:rsidRPr="00470B8B">
              <w:rPr>
                <w:rFonts w:cs="Arial"/>
                <w:sz w:val="19"/>
                <w:szCs w:val="19"/>
              </w:rPr>
              <w:t>Meter</w:t>
            </w:r>
          </w:p>
        </w:tc>
      </w:tr>
      <w:tr w:rsidR="003B1CC9" w:rsidRPr="00470B8B" w14:paraId="7C9BB9D1" w14:textId="77777777" w:rsidTr="00266EA4">
        <w:trPr>
          <w:cantSplit/>
          <w:trHeight w:val="245"/>
          <w:jc w:val="center"/>
        </w:trPr>
        <w:tc>
          <w:tcPr>
            <w:tcW w:w="659" w:type="pct"/>
            <w:tcBorders>
              <w:left w:val="double" w:sz="4" w:space="0" w:color="auto"/>
            </w:tcBorders>
          </w:tcPr>
          <w:p w14:paraId="14FCA550" w14:textId="77777777" w:rsidR="003B1CC9" w:rsidRPr="00470B8B" w:rsidRDefault="003B1CC9" w:rsidP="003B1CC9">
            <w:pPr>
              <w:rPr>
                <w:rFonts w:cs="Arial"/>
                <w:sz w:val="19"/>
                <w:szCs w:val="19"/>
              </w:rPr>
            </w:pPr>
            <w:r w:rsidRPr="00470B8B">
              <w:rPr>
                <w:rFonts w:cs="Arial"/>
                <w:sz w:val="19"/>
                <w:szCs w:val="19"/>
              </w:rPr>
              <w:t>HVLP</w:t>
            </w:r>
          </w:p>
        </w:tc>
        <w:tc>
          <w:tcPr>
            <w:tcW w:w="1886" w:type="pct"/>
            <w:tcBorders>
              <w:right w:val="single" w:sz="4" w:space="0" w:color="auto"/>
            </w:tcBorders>
          </w:tcPr>
          <w:p w14:paraId="3B5EAFC6" w14:textId="77777777" w:rsidR="003B1CC9" w:rsidRPr="00470B8B" w:rsidRDefault="003B1CC9" w:rsidP="003B1CC9">
            <w:pPr>
              <w:rPr>
                <w:rFonts w:cs="Arial"/>
                <w:sz w:val="19"/>
                <w:szCs w:val="19"/>
              </w:rPr>
            </w:pPr>
            <w:r w:rsidRPr="00470B8B">
              <w:rPr>
                <w:rFonts w:cs="Arial"/>
                <w:sz w:val="19"/>
                <w:szCs w:val="19"/>
              </w:rPr>
              <w:t>High Volume Low Pressure*</w:t>
            </w:r>
          </w:p>
        </w:tc>
        <w:tc>
          <w:tcPr>
            <w:tcW w:w="394" w:type="pct"/>
            <w:tcBorders>
              <w:left w:val="single" w:sz="4" w:space="0" w:color="auto"/>
            </w:tcBorders>
          </w:tcPr>
          <w:p w14:paraId="3A8A243C" w14:textId="77777777" w:rsidR="003B1CC9" w:rsidRPr="00470B8B" w:rsidRDefault="003B1CC9" w:rsidP="003B1CC9">
            <w:pPr>
              <w:rPr>
                <w:rFonts w:cs="Arial"/>
                <w:sz w:val="19"/>
                <w:szCs w:val="19"/>
              </w:rPr>
            </w:pPr>
            <w:r w:rsidRPr="00470B8B">
              <w:rPr>
                <w:rFonts w:cs="Arial"/>
                <w:sz w:val="19"/>
                <w:szCs w:val="19"/>
              </w:rPr>
              <w:t>mg</w:t>
            </w:r>
          </w:p>
        </w:tc>
        <w:tc>
          <w:tcPr>
            <w:tcW w:w="2061" w:type="pct"/>
            <w:tcBorders>
              <w:right w:val="double" w:sz="4" w:space="0" w:color="auto"/>
            </w:tcBorders>
          </w:tcPr>
          <w:p w14:paraId="609CDB73" w14:textId="77777777" w:rsidR="003B1CC9" w:rsidRPr="00470B8B" w:rsidRDefault="003B1CC9" w:rsidP="003B1CC9">
            <w:pPr>
              <w:rPr>
                <w:rFonts w:cs="Arial"/>
                <w:sz w:val="19"/>
                <w:szCs w:val="19"/>
              </w:rPr>
            </w:pPr>
            <w:r w:rsidRPr="00470B8B">
              <w:rPr>
                <w:rFonts w:cs="Arial"/>
                <w:sz w:val="19"/>
                <w:szCs w:val="19"/>
              </w:rPr>
              <w:t>Milligram</w:t>
            </w:r>
          </w:p>
        </w:tc>
      </w:tr>
      <w:tr w:rsidR="003B1CC9" w:rsidRPr="00470B8B" w14:paraId="025A13E6" w14:textId="77777777" w:rsidTr="00F82FBD">
        <w:trPr>
          <w:cantSplit/>
          <w:trHeight w:val="180"/>
          <w:jc w:val="center"/>
        </w:trPr>
        <w:tc>
          <w:tcPr>
            <w:tcW w:w="659" w:type="pct"/>
            <w:tcBorders>
              <w:left w:val="double" w:sz="4" w:space="0" w:color="auto"/>
            </w:tcBorders>
          </w:tcPr>
          <w:p w14:paraId="7D348E78" w14:textId="77777777" w:rsidR="003B1CC9" w:rsidRPr="00470B8B" w:rsidRDefault="003B1CC9" w:rsidP="003B1CC9">
            <w:pPr>
              <w:rPr>
                <w:rFonts w:cs="Arial"/>
                <w:sz w:val="19"/>
                <w:szCs w:val="19"/>
              </w:rPr>
            </w:pPr>
            <w:r w:rsidRPr="00470B8B">
              <w:rPr>
                <w:rFonts w:cs="Arial"/>
                <w:sz w:val="19"/>
                <w:szCs w:val="19"/>
              </w:rPr>
              <w:t>ID</w:t>
            </w:r>
          </w:p>
        </w:tc>
        <w:tc>
          <w:tcPr>
            <w:tcW w:w="1886" w:type="pct"/>
            <w:tcBorders>
              <w:right w:val="single" w:sz="4" w:space="0" w:color="auto"/>
            </w:tcBorders>
          </w:tcPr>
          <w:p w14:paraId="644A820F" w14:textId="77777777" w:rsidR="003B1CC9" w:rsidRPr="00470B8B" w:rsidRDefault="003B1CC9" w:rsidP="003B1CC9">
            <w:pPr>
              <w:rPr>
                <w:rFonts w:cs="Arial"/>
                <w:sz w:val="19"/>
                <w:szCs w:val="19"/>
              </w:rPr>
            </w:pPr>
            <w:r w:rsidRPr="00470B8B">
              <w:rPr>
                <w:rFonts w:cs="Arial"/>
                <w:sz w:val="19"/>
                <w:szCs w:val="19"/>
              </w:rPr>
              <w:t xml:space="preserve">Identification </w:t>
            </w:r>
          </w:p>
        </w:tc>
        <w:tc>
          <w:tcPr>
            <w:tcW w:w="394" w:type="pct"/>
            <w:tcBorders>
              <w:left w:val="single" w:sz="4" w:space="0" w:color="auto"/>
            </w:tcBorders>
          </w:tcPr>
          <w:p w14:paraId="196C6C04" w14:textId="77777777" w:rsidR="003B1CC9" w:rsidRPr="00470B8B" w:rsidRDefault="003B1CC9" w:rsidP="003B1CC9">
            <w:pPr>
              <w:rPr>
                <w:rFonts w:cs="Arial"/>
                <w:sz w:val="19"/>
                <w:szCs w:val="19"/>
              </w:rPr>
            </w:pPr>
            <w:r w:rsidRPr="00470B8B">
              <w:rPr>
                <w:rFonts w:cs="Arial"/>
                <w:sz w:val="19"/>
                <w:szCs w:val="19"/>
              </w:rPr>
              <w:t>mm</w:t>
            </w:r>
          </w:p>
        </w:tc>
        <w:tc>
          <w:tcPr>
            <w:tcW w:w="2061" w:type="pct"/>
            <w:tcBorders>
              <w:right w:val="double" w:sz="4" w:space="0" w:color="auto"/>
            </w:tcBorders>
          </w:tcPr>
          <w:p w14:paraId="6F78A4E0" w14:textId="77777777" w:rsidR="003B1CC9" w:rsidRPr="00470B8B" w:rsidRDefault="003B1CC9" w:rsidP="003B1CC9">
            <w:pPr>
              <w:rPr>
                <w:rFonts w:cs="Arial"/>
                <w:sz w:val="19"/>
                <w:szCs w:val="19"/>
              </w:rPr>
            </w:pPr>
            <w:r w:rsidRPr="00470B8B">
              <w:rPr>
                <w:rFonts w:cs="Arial"/>
                <w:sz w:val="19"/>
                <w:szCs w:val="19"/>
              </w:rPr>
              <w:t>Millimeter</w:t>
            </w:r>
          </w:p>
        </w:tc>
      </w:tr>
      <w:tr w:rsidR="003B1CC9" w:rsidRPr="00470B8B" w14:paraId="63CDA067" w14:textId="77777777" w:rsidTr="00266EA4">
        <w:trPr>
          <w:cantSplit/>
          <w:trHeight w:val="245"/>
          <w:jc w:val="center"/>
        </w:trPr>
        <w:tc>
          <w:tcPr>
            <w:tcW w:w="659" w:type="pct"/>
            <w:tcBorders>
              <w:left w:val="double" w:sz="4" w:space="0" w:color="auto"/>
            </w:tcBorders>
          </w:tcPr>
          <w:p w14:paraId="54BA0F08" w14:textId="77777777" w:rsidR="003B1CC9" w:rsidRPr="00470B8B" w:rsidRDefault="003B1CC9" w:rsidP="003B1CC9">
            <w:pPr>
              <w:rPr>
                <w:rFonts w:cs="Arial"/>
                <w:sz w:val="19"/>
                <w:szCs w:val="19"/>
              </w:rPr>
            </w:pPr>
            <w:r w:rsidRPr="00470B8B">
              <w:rPr>
                <w:rFonts w:cs="Arial"/>
                <w:sz w:val="19"/>
                <w:szCs w:val="19"/>
              </w:rPr>
              <w:t>IRSL</w:t>
            </w:r>
          </w:p>
        </w:tc>
        <w:tc>
          <w:tcPr>
            <w:tcW w:w="1886" w:type="pct"/>
            <w:tcBorders>
              <w:right w:val="single" w:sz="4" w:space="0" w:color="auto"/>
            </w:tcBorders>
          </w:tcPr>
          <w:p w14:paraId="00DF93C2" w14:textId="77777777" w:rsidR="003B1CC9" w:rsidRPr="00470B8B" w:rsidRDefault="003B1CC9" w:rsidP="003B1CC9">
            <w:pPr>
              <w:rPr>
                <w:rFonts w:cs="Arial"/>
                <w:sz w:val="19"/>
                <w:szCs w:val="19"/>
              </w:rPr>
            </w:pPr>
            <w:r w:rsidRPr="00470B8B">
              <w:rPr>
                <w:rFonts w:cs="Arial"/>
                <w:sz w:val="19"/>
                <w:szCs w:val="19"/>
              </w:rPr>
              <w:t>Initial Risk Screening Level</w:t>
            </w:r>
          </w:p>
        </w:tc>
        <w:tc>
          <w:tcPr>
            <w:tcW w:w="394" w:type="pct"/>
            <w:tcBorders>
              <w:left w:val="single" w:sz="4" w:space="0" w:color="auto"/>
            </w:tcBorders>
          </w:tcPr>
          <w:p w14:paraId="1C342889" w14:textId="77777777" w:rsidR="003B1CC9" w:rsidRPr="00470B8B" w:rsidRDefault="003B1CC9" w:rsidP="003B1CC9">
            <w:pPr>
              <w:rPr>
                <w:rFonts w:cs="Arial"/>
                <w:sz w:val="19"/>
                <w:szCs w:val="19"/>
              </w:rPr>
            </w:pPr>
            <w:r w:rsidRPr="00470B8B">
              <w:rPr>
                <w:rFonts w:cs="Arial"/>
                <w:sz w:val="19"/>
                <w:szCs w:val="19"/>
              </w:rPr>
              <w:t>MM</w:t>
            </w:r>
          </w:p>
        </w:tc>
        <w:tc>
          <w:tcPr>
            <w:tcW w:w="2061" w:type="pct"/>
            <w:tcBorders>
              <w:right w:val="double" w:sz="4" w:space="0" w:color="auto"/>
            </w:tcBorders>
          </w:tcPr>
          <w:p w14:paraId="1803C5F2" w14:textId="77777777" w:rsidR="003B1CC9" w:rsidRPr="00470B8B" w:rsidRDefault="003B1CC9" w:rsidP="003B1CC9">
            <w:pPr>
              <w:rPr>
                <w:rFonts w:cs="Arial"/>
                <w:sz w:val="19"/>
                <w:szCs w:val="19"/>
              </w:rPr>
            </w:pPr>
            <w:r w:rsidRPr="00470B8B">
              <w:rPr>
                <w:rFonts w:cs="Arial"/>
                <w:sz w:val="19"/>
                <w:szCs w:val="19"/>
              </w:rPr>
              <w:t>Million</w:t>
            </w:r>
          </w:p>
        </w:tc>
      </w:tr>
      <w:tr w:rsidR="003B1CC9" w:rsidRPr="00470B8B" w14:paraId="30719533" w14:textId="77777777" w:rsidTr="00266EA4">
        <w:trPr>
          <w:cantSplit/>
          <w:trHeight w:val="245"/>
          <w:jc w:val="center"/>
        </w:trPr>
        <w:tc>
          <w:tcPr>
            <w:tcW w:w="659" w:type="pct"/>
            <w:tcBorders>
              <w:left w:val="double" w:sz="4" w:space="0" w:color="auto"/>
            </w:tcBorders>
          </w:tcPr>
          <w:p w14:paraId="628F7C8D" w14:textId="77777777" w:rsidR="003B1CC9" w:rsidRPr="00470B8B" w:rsidRDefault="003B1CC9" w:rsidP="003B1CC9">
            <w:pPr>
              <w:rPr>
                <w:rFonts w:cs="Arial"/>
                <w:sz w:val="19"/>
                <w:szCs w:val="19"/>
              </w:rPr>
            </w:pPr>
            <w:r w:rsidRPr="00470B8B">
              <w:rPr>
                <w:rFonts w:cs="Arial"/>
                <w:sz w:val="19"/>
                <w:szCs w:val="19"/>
              </w:rPr>
              <w:t>ITSL</w:t>
            </w:r>
          </w:p>
        </w:tc>
        <w:tc>
          <w:tcPr>
            <w:tcW w:w="1886" w:type="pct"/>
            <w:tcBorders>
              <w:right w:val="single" w:sz="4" w:space="0" w:color="auto"/>
            </w:tcBorders>
          </w:tcPr>
          <w:p w14:paraId="35AA0963" w14:textId="77777777" w:rsidR="003B1CC9" w:rsidRPr="00470B8B" w:rsidRDefault="003B1CC9" w:rsidP="003B1CC9">
            <w:pPr>
              <w:rPr>
                <w:rFonts w:cs="Arial"/>
                <w:sz w:val="19"/>
                <w:szCs w:val="19"/>
              </w:rPr>
            </w:pPr>
            <w:r w:rsidRPr="00470B8B">
              <w:rPr>
                <w:rFonts w:cs="Arial"/>
                <w:sz w:val="19"/>
                <w:szCs w:val="19"/>
              </w:rPr>
              <w:t>Initial Threshold Screening Level</w:t>
            </w:r>
          </w:p>
        </w:tc>
        <w:tc>
          <w:tcPr>
            <w:tcW w:w="394" w:type="pct"/>
            <w:tcBorders>
              <w:left w:val="single" w:sz="4" w:space="0" w:color="auto"/>
            </w:tcBorders>
          </w:tcPr>
          <w:p w14:paraId="5736DE79" w14:textId="77777777" w:rsidR="003B1CC9" w:rsidRPr="00470B8B" w:rsidRDefault="003B1CC9" w:rsidP="003B1CC9">
            <w:pPr>
              <w:rPr>
                <w:rFonts w:cs="Arial"/>
                <w:sz w:val="19"/>
                <w:szCs w:val="19"/>
              </w:rPr>
            </w:pPr>
            <w:r w:rsidRPr="00470B8B">
              <w:rPr>
                <w:rFonts w:cs="Arial"/>
                <w:sz w:val="19"/>
                <w:szCs w:val="19"/>
              </w:rPr>
              <w:t>MW</w:t>
            </w:r>
          </w:p>
        </w:tc>
        <w:tc>
          <w:tcPr>
            <w:tcW w:w="2061" w:type="pct"/>
            <w:tcBorders>
              <w:right w:val="double" w:sz="4" w:space="0" w:color="auto"/>
            </w:tcBorders>
          </w:tcPr>
          <w:p w14:paraId="6F01BB0B" w14:textId="77777777" w:rsidR="003B1CC9" w:rsidRPr="00470B8B" w:rsidRDefault="003B1CC9" w:rsidP="003B1CC9">
            <w:pPr>
              <w:rPr>
                <w:rFonts w:cs="Arial"/>
                <w:sz w:val="19"/>
                <w:szCs w:val="19"/>
              </w:rPr>
            </w:pPr>
            <w:r w:rsidRPr="00470B8B">
              <w:rPr>
                <w:rFonts w:cs="Arial"/>
                <w:sz w:val="19"/>
                <w:szCs w:val="19"/>
              </w:rPr>
              <w:t>Megawatts</w:t>
            </w:r>
          </w:p>
        </w:tc>
      </w:tr>
      <w:tr w:rsidR="003B1CC9" w:rsidRPr="00470B8B" w14:paraId="025F6098" w14:textId="77777777" w:rsidTr="00266EA4">
        <w:trPr>
          <w:cantSplit/>
          <w:trHeight w:val="245"/>
          <w:jc w:val="center"/>
        </w:trPr>
        <w:tc>
          <w:tcPr>
            <w:tcW w:w="659" w:type="pct"/>
            <w:tcBorders>
              <w:left w:val="double" w:sz="4" w:space="0" w:color="auto"/>
            </w:tcBorders>
          </w:tcPr>
          <w:p w14:paraId="10759747" w14:textId="77777777" w:rsidR="003B1CC9" w:rsidRPr="00470B8B" w:rsidRDefault="003B1CC9" w:rsidP="003B1CC9">
            <w:pPr>
              <w:rPr>
                <w:rFonts w:cs="Arial"/>
                <w:sz w:val="19"/>
                <w:szCs w:val="19"/>
              </w:rPr>
            </w:pPr>
            <w:r w:rsidRPr="00470B8B">
              <w:rPr>
                <w:rFonts w:cs="Arial"/>
                <w:sz w:val="19"/>
                <w:szCs w:val="19"/>
              </w:rPr>
              <w:t>LAER</w:t>
            </w:r>
          </w:p>
        </w:tc>
        <w:tc>
          <w:tcPr>
            <w:tcW w:w="1886" w:type="pct"/>
            <w:tcBorders>
              <w:right w:val="single" w:sz="4" w:space="0" w:color="auto"/>
            </w:tcBorders>
          </w:tcPr>
          <w:p w14:paraId="0A3938CB" w14:textId="77777777" w:rsidR="003B1CC9" w:rsidRPr="00470B8B" w:rsidRDefault="003B1CC9" w:rsidP="003B1CC9">
            <w:pPr>
              <w:rPr>
                <w:rFonts w:cs="Arial"/>
                <w:sz w:val="19"/>
                <w:szCs w:val="19"/>
              </w:rPr>
            </w:pPr>
            <w:r w:rsidRPr="00470B8B">
              <w:rPr>
                <w:rFonts w:cs="Arial"/>
                <w:sz w:val="19"/>
                <w:szCs w:val="19"/>
              </w:rPr>
              <w:t>Lowest Achievable Emission Rate</w:t>
            </w:r>
          </w:p>
        </w:tc>
        <w:tc>
          <w:tcPr>
            <w:tcW w:w="394" w:type="pct"/>
            <w:tcBorders>
              <w:left w:val="single" w:sz="4" w:space="0" w:color="auto"/>
            </w:tcBorders>
          </w:tcPr>
          <w:p w14:paraId="5044677C" w14:textId="77777777" w:rsidR="003B1CC9" w:rsidRPr="00470B8B" w:rsidRDefault="003B1CC9" w:rsidP="003B1CC9">
            <w:pPr>
              <w:rPr>
                <w:rFonts w:cs="Arial"/>
                <w:sz w:val="19"/>
                <w:szCs w:val="19"/>
              </w:rPr>
            </w:pPr>
            <w:r w:rsidRPr="00470B8B">
              <w:rPr>
                <w:rFonts w:cs="Arial"/>
                <w:sz w:val="19"/>
                <w:szCs w:val="19"/>
              </w:rPr>
              <w:t>NMOC</w:t>
            </w:r>
          </w:p>
        </w:tc>
        <w:tc>
          <w:tcPr>
            <w:tcW w:w="2061" w:type="pct"/>
            <w:tcBorders>
              <w:right w:val="double" w:sz="4" w:space="0" w:color="auto"/>
            </w:tcBorders>
          </w:tcPr>
          <w:p w14:paraId="6B42F289" w14:textId="77777777" w:rsidR="003B1CC9" w:rsidRPr="00470B8B" w:rsidRDefault="003B1CC9" w:rsidP="003B1CC9">
            <w:pPr>
              <w:rPr>
                <w:rFonts w:cs="Arial"/>
                <w:sz w:val="19"/>
                <w:szCs w:val="19"/>
              </w:rPr>
            </w:pPr>
            <w:r w:rsidRPr="00470B8B">
              <w:rPr>
                <w:rFonts w:cs="Arial"/>
                <w:sz w:val="19"/>
                <w:szCs w:val="19"/>
              </w:rPr>
              <w:t>Non-methane Organic Compounds</w:t>
            </w:r>
          </w:p>
        </w:tc>
      </w:tr>
      <w:tr w:rsidR="003B1CC9" w:rsidRPr="00470B8B" w14:paraId="000E860A" w14:textId="77777777" w:rsidTr="00266EA4">
        <w:trPr>
          <w:cantSplit/>
          <w:trHeight w:val="245"/>
          <w:jc w:val="center"/>
        </w:trPr>
        <w:tc>
          <w:tcPr>
            <w:tcW w:w="659" w:type="pct"/>
            <w:tcBorders>
              <w:left w:val="double" w:sz="4" w:space="0" w:color="auto"/>
            </w:tcBorders>
          </w:tcPr>
          <w:p w14:paraId="20094D36" w14:textId="77777777" w:rsidR="003B1CC9" w:rsidRPr="00470B8B" w:rsidRDefault="003B1CC9" w:rsidP="003B1CC9">
            <w:pPr>
              <w:rPr>
                <w:rFonts w:cs="Arial"/>
                <w:sz w:val="19"/>
                <w:szCs w:val="19"/>
              </w:rPr>
            </w:pPr>
            <w:r w:rsidRPr="00470B8B">
              <w:rPr>
                <w:rFonts w:cs="Arial"/>
                <w:sz w:val="19"/>
                <w:szCs w:val="19"/>
              </w:rPr>
              <w:t>MACT</w:t>
            </w:r>
          </w:p>
        </w:tc>
        <w:tc>
          <w:tcPr>
            <w:tcW w:w="1886" w:type="pct"/>
            <w:tcBorders>
              <w:right w:val="single" w:sz="4" w:space="0" w:color="auto"/>
            </w:tcBorders>
          </w:tcPr>
          <w:p w14:paraId="1FE3C79F" w14:textId="77777777" w:rsidR="003B1CC9" w:rsidRPr="00470B8B" w:rsidRDefault="003B1CC9" w:rsidP="003B1CC9">
            <w:pPr>
              <w:rPr>
                <w:rFonts w:cs="Arial"/>
                <w:sz w:val="19"/>
                <w:szCs w:val="19"/>
              </w:rPr>
            </w:pPr>
            <w:r w:rsidRPr="00470B8B">
              <w:rPr>
                <w:rFonts w:cs="Arial"/>
                <w:sz w:val="19"/>
                <w:szCs w:val="19"/>
              </w:rPr>
              <w:t>Maximum Achievable Control Technology</w:t>
            </w:r>
          </w:p>
        </w:tc>
        <w:tc>
          <w:tcPr>
            <w:tcW w:w="394" w:type="pct"/>
            <w:tcBorders>
              <w:left w:val="single" w:sz="4" w:space="0" w:color="auto"/>
            </w:tcBorders>
          </w:tcPr>
          <w:p w14:paraId="006DCF52" w14:textId="77777777" w:rsidR="003B1CC9" w:rsidRPr="00470B8B" w:rsidRDefault="003B1CC9" w:rsidP="003B1CC9">
            <w:pPr>
              <w:rPr>
                <w:rFonts w:cs="Arial"/>
                <w:sz w:val="19"/>
                <w:szCs w:val="19"/>
                <w:vertAlign w:val="subscript"/>
              </w:rPr>
            </w:pPr>
            <w:r w:rsidRPr="00470B8B">
              <w:rPr>
                <w:rFonts w:cs="Arial"/>
                <w:sz w:val="19"/>
                <w:szCs w:val="19"/>
              </w:rPr>
              <w:t>NO</w:t>
            </w:r>
            <w:r w:rsidRPr="00470B8B">
              <w:rPr>
                <w:rFonts w:cs="Arial"/>
                <w:sz w:val="19"/>
                <w:szCs w:val="19"/>
                <w:vertAlign w:val="subscript"/>
              </w:rPr>
              <w:t>x</w:t>
            </w:r>
          </w:p>
        </w:tc>
        <w:tc>
          <w:tcPr>
            <w:tcW w:w="2061" w:type="pct"/>
            <w:tcBorders>
              <w:right w:val="double" w:sz="4" w:space="0" w:color="auto"/>
            </w:tcBorders>
          </w:tcPr>
          <w:p w14:paraId="0FB724E1" w14:textId="77777777" w:rsidR="003B1CC9" w:rsidRPr="00470B8B" w:rsidRDefault="003B1CC9" w:rsidP="003B1CC9">
            <w:pPr>
              <w:rPr>
                <w:rFonts w:cs="Arial"/>
                <w:sz w:val="19"/>
                <w:szCs w:val="19"/>
              </w:rPr>
            </w:pPr>
            <w:r w:rsidRPr="00470B8B">
              <w:rPr>
                <w:rFonts w:cs="Arial"/>
                <w:sz w:val="19"/>
                <w:szCs w:val="19"/>
              </w:rPr>
              <w:t>Oxides of Nitrogen</w:t>
            </w:r>
          </w:p>
        </w:tc>
      </w:tr>
      <w:tr w:rsidR="003B1CC9" w:rsidRPr="00470B8B" w14:paraId="51938798" w14:textId="77777777" w:rsidTr="00266EA4">
        <w:trPr>
          <w:cantSplit/>
          <w:trHeight w:val="245"/>
          <w:jc w:val="center"/>
        </w:trPr>
        <w:tc>
          <w:tcPr>
            <w:tcW w:w="659" w:type="pct"/>
            <w:tcBorders>
              <w:left w:val="double" w:sz="4" w:space="0" w:color="auto"/>
            </w:tcBorders>
          </w:tcPr>
          <w:p w14:paraId="4838D263" w14:textId="77777777" w:rsidR="003B1CC9" w:rsidRPr="00470B8B" w:rsidRDefault="003B1CC9" w:rsidP="003B1CC9">
            <w:pPr>
              <w:rPr>
                <w:rFonts w:cs="Arial"/>
                <w:sz w:val="19"/>
                <w:szCs w:val="19"/>
              </w:rPr>
            </w:pPr>
            <w:r w:rsidRPr="00470B8B">
              <w:rPr>
                <w:rFonts w:cs="Arial"/>
                <w:sz w:val="19"/>
                <w:szCs w:val="19"/>
              </w:rPr>
              <w:t>MAERS</w:t>
            </w:r>
          </w:p>
        </w:tc>
        <w:tc>
          <w:tcPr>
            <w:tcW w:w="1886" w:type="pct"/>
            <w:tcBorders>
              <w:right w:val="single" w:sz="4" w:space="0" w:color="auto"/>
            </w:tcBorders>
          </w:tcPr>
          <w:p w14:paraId="46EBEA42" w14:textId="77777777" w:rsidR="003B1CC9" w:rsidRPr="00470B8B" w:rsidRDefault="003B1CC9" w:rsidP="003B1CC9">
            <w:pPr>
              <w:rPr>
                <w:rFonts w:cs="Arial"/>
                <w:sz w:val="19"/>
                <w:szCs w:val="19"/>
              </w:rPr>
            </w:pPr>
            <w:r w:rsidRPr="00470B8B">
              <w:rPr>
                <w:rFonts w:cs="Arial"/>
                <w:sz w:val="19"/>
                <w:szCs w:val="19"/>
              </w:rPr>
              <w:t>Michigan Air Emissions Reporting System</w:t>
            </w:r>
          </w:p>
        </w:tc>
        <w:tc>
          <w:tcPr>
            <w:tcW w:w="394" w:type="pct"/>
            <w:tcBorders>
              <w:left w:val="single" w:sz="4" w:space="0" w:color="auto"/>
            </w:tcBorders>
          </w:tcPr>
          <w:p w14:paraId="6386BE04" w14:textId="77777777" w:rsidR="003B1CC9" w:rsidRPr="00470B8B" w:rsidRDefault="003B1CC9" w:rsidP="003B1CC9">
            <w:pPr>
              <w:rPr>
                <w:rFonts w:cs="Arial"/>
                <w:sz w:val="19"/>
                <w:szCs w:val="19"/>
              </w:rPr>
            </w:pPr>
            <w:r w:rsidRPr="00470B8B">
              <w:rPr>
                <w:rFonts w:cs="Arial"/>
                <w:sz w:val="19"/>
                <w:szCs w:val="19"/>
              </w:rPr>
              <w:t>ng</w:t>
            </w:r>
          </w:p>
        </w:tc>
        <w:tc>
          <w:tcPr>
            <w:tcW w:w="2061" w:type="pct"/>
            <w:tcBorders>
              <w:right w:val="double" w:sz="4" w:space="0" w:color="auto"/>
            </w:tcBorders>
          </w:tcPr>
          <w:p w14:paraId="433489B4" w14:textId="77777777" w:rsidR="003B1CC9" w:rsidRPr="00470B8B" w:rsidRDefault="003B1CC9" w:rsidP="003B1CC9">
            <w:pPr>
              <w:rPr>
                <w:rFonts w:cs="Arial"/>
                <w:sz w:val="19"/>
                <w:szCs w:val="19"/>
              </w:rPr>
            </w:pPr>
            <w:r w:rsidRPr="00470B8B">
              <w:rPr>
                <w:rFonts w:cs="Arial"/>
                <w:sz w:val="19"/>
                <w:szCs w:val="19"/>
              </w:rPr>
              <w:t>Nanogram</w:t>
            </w:r>
          </w:p>
        </w:tc>
      </w:tr>
      <w:tr w:rsidR="003B1CC9" w:rsidRPr="00470B8B" w14:paraId="713CF222" w14:textId="77777777" w:rsidTr="00266EA4">
        <w:trPr>
          <w:cantSplit/>
          <w:trHeight w:val="218"/>
          <w:jc w:val="center"/>
        </w:trPr>
        <w:tc>
          <w:tcPr>
            <w:tcW w:w="659" w:type="pct"/>
            <w:tcBorders>
              <w:left w:val="double" w:sz="4" w:space="0" w:color="auto"/>
            </w:tcBorders>
          </w:tcPr>
          <w:p w14:paraId="23C5BDD1" w14:textId="77777777" w:rsidR="003B1CC9" w:rsidRPr="00470B8B" w:rsidRDefault="003B1CC9" w:rsidP="003B1CC9">
            <w:pPr>
              <w:rPr>
                <w:rFonts w:cs="Arial"/>
                <w:sz w:val="19"/>
                <w:szCs w:val="19"/>
              </w:rPr>
            </w:pPr>
            <w:r w:rsidRPr="00470B8B">
              <w:rPr>
                <w:rFonts w:cs="Arial"/>
                <w:sz w:val="19"/>
                <w:szCs w:val="19"/>
              </w:rPr>
              <w:t>MAP</w:t>
            </w:r>
          </w:p>
        </w:tc>
        <w:tc>
          <w:tcPr>
            <w:tcW w:w="1886" w:type="pct"/>
            <w:tcBorders>
              <w:right w:val="single" w:sz="4" w:space="0" w:color="auto"/>
            </w:tcBorders>
          </w:tcPr>
          <w:p w14:paraId="740FCE78" w14:textId="77777777" w:rsidR="003B1CC9" w:rsidRPr="00470B8B" w:rsidRDefault="003B1CC9" w:rsidP="003B1CC9">
            <w:pPr>
              <w:rPr>
                <w:rFonts w:cs="Arial"/>
                <w:sz w:val="19"/>
                <w:szCs w:val="19"/>
              </w:rPr>
            </w:pPr>
            <w:r w:rsidRPr="00470B8B">
              <w:rPr>
                <w:rFonts w:cs="Arial"/>
                <w:sz w:val="19"/>
                <w:szCs w:val="19"/>
              </w:rPr>
              <w:t>Malfunction Abatement Plan</w:t>
            </w:r>
          </w:p>
        </w:tc>
        <w:tc>
          <w:tcPr>
            <w:tcW w:w="394" w:type="pct"/>
            <w:tcBorders>
              <w:left w:val="single" w:sz="4" w:space="0" w:color="auto"/>
            </w:tcBorders>
          </w:tcPr>
          <w:p w14:paraId="1D70BFBE" w14:textId="77777777" w:rsidR="003B1CC9" w:rsidRPr="00470B8B" w:rsidRDefault="003B1CC9" w:rsidP="003B1CC9">
            <w:pPr>
              <w:rPr>
                <w:rFonts w:cs="Arial"/>
                <w:sz w:val="19"/>
                <w:szCs w:val="19"/>
              </w:rPr>
            </w:pPr>
            <w:r w:rsidRPr="00470B8B">
              <w:rPr>
                <w:rFonts w:cs="Arial"/>
                <w:sz w:val="19"/>
                <w:szCs w:val="19"/>
              </w:rPr>
              <w:t>PM</w:t>
            </w:r>
          </w:p>
        </w:tc>
        <w:tc>
          <w:tcPr>
            <w:tcW w:w="2061" w:type="pct"/>
            <w:tcBorders>
              <w:right w:val="double" w:sz="4" w:space="0" w:color="auto"/>
            </w:tcBorders>
          </w:tcPr>
          <w:p w14:paraId="0978901A" w14:textId="77777777" w:rsidR="003B1CC9" w:rsidRPr="00470B8B" w:rsidRDefault="003B1CC9" w:rsidP="003B1CC9">
            <w:pPr>
              <w:rPr>
                <w:rFonts w:cs="Arial"/>
                <w:sz w:val="19"/>
                <w:szCs w:val="19"/>
              </w:rPr>
            </w:pPr>
            <w:r w:rsidRPr="00470B8B">
              <w:rPr>
                <w:rFonts w:cs="Arial"/>
                <w:sz w:val="19"/>
                <w:szCs w:val="19"/>
              </w:rPr>
              <w:t>Particulate Matter</w:t>
            </w:r>
          </w:p>
        </w:tc>
      </w:tr>
      <w:tr w:rsidR="002229D7" w:rsidRPr="00470B8B" w14:paraId="76A35D2E" w14:textId="77777777" w:rsidTr="00266EA4">
        <w:trPr>
          <w:cantSplit/>
          <w:trHeight w:val="245"/>
          <w:jc w:val="center"/>
        </w:trPr>
        <w:tc>
          <w:tcPr>
            <w:tcW w:w="659" w:type="pct"/>
            <w:tcBorders>
              <w:left w:val="double" w:sz="4" w:space="0" w:color="auto"/>
            </w:tcBorders>
          </w:tcPr>
          <w:p w14:paraId="4A220780" w14:textId="77777777" w:rsidR="002229D7" w:rsidRPr="00470B8B" w:rsidRDefault="002229D7" w:rsidP="002229D7">
            <w:pPr>
              <w:rPr>
                <w:rFonts w:cs="Arial"/>
                <w:sz w:val="19"/>
                <w:szCs w:val="19"/>
              </w:rPr>
            </w:pPr>
            <w:r w:rsidRPr="00470B8B">
              <w:rPr>
                <w:rFonts w:cs="Arial"/>
                <w:sz w:val="19"/>
                <w:szCs w:val="19"/>
              </w:rPr>
              <w:t>MSDS</w:t>
            </w:r>
          </w:p>
        </w:tc>
        <w:tc>
          <w:tcPr>
            <w:tcW w:w="1886" w:type="pct"/>
            <w:tcBorders>
              <w:right w:val="single" w:sz="4" w:space="0" w:color="auto"/>
            </w:tcBorders>
          </w:tcPr>
          <w:p w14:paraId="16868ACD" w14:textId="77777777" w:rsidR="002229D7" w:rsidRPr="00470B8B" w:rsidRDefault="002229D7" w:rsidP="002229D7">
            <w:pPr>
              <w:rPr>
                <w:rFonts w:cs="Arial"/>
                <w:sz w:val="19"/>
                <w:szCs w:val="19"/>
              </w:rPr>
            </w:pPr>
            <w:r w:rsidRPr="00470B8B">
              <w:rPr>
                <w:rFonts w:cs="Arial"/>
                <w:sz w:val="19"/>
                <w:szCs w:val="19"/>
              </w:rPr>
              <w:t>Material Safety Data Sheet</w:t>
            </w:r>
          </w:p>
        </w:tc>
        <w:tc>
          <w:tcPr>
            <w:tcW w:w="394" w:type="pct"/>
            <w:vMerge w:val="restart"/>
            <w:tcBorders>
              <w:left w:val="single" w:sz="4" w:space="0" w:color="auto"/>
            </w:tcBorders>
          </w:tcPr>
          <w:p w14:paraId="42879105" w14:textId="77777777" w:rsidR="002229D7" w:rsidRPr="00470B8B" w:rsidRDefault="002229D7" w:rsidP="002229D7">
            <w:pPr>
              <w:rPr>
                <w:rFonts w:cs="Arial"/>
                <w:sz w:val="19"/>
                <w:szCs w:val="19"/>
              </w:rPr>
            </w:pPr>
            <w:r w:rsidRPr="00470B8B">
              <w:rPr>
                <w:rFonts w:cs="Arial"/>
                <w:sz w:val="19"/>
                <w:szCs w:val="19"/>
              </w:rPr>
              <w:t>PM10</w:t>
            </w:r>
          </w:p>
        </w:tc>
        <w:tc>
          <w:tcPr>
            <w:tcW w:w="2061" w:type="pct"/>
            <w:vMerge w:val="restart"/>
            <w:tcBorders>
              <w:right w:val="double" w:sz="4" w:space="0" w:color="auto"/>
            </w:tcBorders>
          </w:tcPr>
          <w:p w14:paraId="65D34FA5" w14:textId="77777777" w:rsidR="002229D7" w:rsidRPr="00470B8B" w:rsidRDefault="002229D7" w:rsidP="002229D7">
            <w:pPr>
              <w:rPr>
                <w:rFonts w:cs="Arial"/>
                <w:sz w:val="19"/>
                <w:szCs w:val="19"/>
              </w:rPr>
            </w:pPr>
            <w:r w:rsidRPr="00470B8B">
              <w:rPr>
                <w:rFonts w:cs="Arial"/>
                <w:sz w:val="19"/>
                <w:szCs w:val="19"/>
              </w:rPr>
              <w:t>Particulate Matter equal to or less than 10 microns in diameter</w:t>
            </w:r>
          </w:p>
        </w:tc>
      </w:tr>
      <w:tr w:rsidR="002229D7" w:rsidRPr="00470B8B" w14:paraId="7F723B47" w14:textId="77777777" w:rsidTr="00266EA4">
        <w:trPr>
          <w:cantSplit/>
          <w:trHeight w:val="245"/>
          <w:jc w:val="center"/>
        </w:trPr>
        <w:tc>
          <w:tcPr>
            <w:tcW w:w="659" w:type="pct"/>
            <w:tcBorders>
              <w:left w:val="double" w:sz="4" w:space="0" w:color="auto"/>
            </w:tcBorders>
          </w:tcPr>
          <w:p w14:paraId="743AB1A8" w14:textId="77777777" w:rsidR="002229D7" w:rsidRPr="00470B8B" w:rsidRDefault="002229D7" w:rsidP="002229D7">
            <w:pPr>
              <w:rPr>
                <w:rFonts w:cs="Arial"/>
                <w:sz w:val="19"/>
                <w:szCs w:val="19"/>
              </w:rPr>
            </w:pPr>
            <w:r w:rsidRPr="00470B8B">
              <w:rPr>
                <w:rFonts w:cs="Arial"/>
                <w:sz w:val="19"/>
                <w:szCs w:val="19"/>
              </w:rPr>
              <w:t>NA</w:t>
            </w:r>
          </w:p>
        </w:tc>
        <w:tc>
          <w:tcPr>
            <w:tcW w:w="1886" w:type="pct"/>
            <w:tcBorders>
              <w:right w:val="single" w:sz="4" w:space="0" w:color="auto"/>
            </w:tcBorders>
          </w:tcPr>
          <w:p w14:paraId="0ABE754B" w14:textId="77777777" w:rsidR="002229D7" w:rsidRPr="00470B8B" w:rsidRDefault="002229D7" w:rsidP="002229D7">
            <w:pPr>
              <w:rPr>
                <w:rFonts w:cs="Arial"/>
                <w:sz w:val="19"/>
                <w:szCs w:val="19"/>
              </w:rPr>
            </w:pPr>
            <w:r w:rsidRPr="00470B8B">
              <w:rPr>
                <w:rFonts w:cs="Arial"/>
                <w:sz w:val="19"/>
                <w:szCs w:val="19"/>
              </w:rPr>
              <w:t>Not Applicable</w:t>
            </w:r>
          </w:p>
        </w:tc>
        <w:tc>
          <w:tcPr>
            <w:tcW w:w="394" w:type="pct"/>
            <w:vMerge/>
            <w:tcBorders>
              <w:left w:val="single" w:sz="4" w:space="0" w:color="auto"/>
            </w:tcBorders>
          </w:tcPr>
          <w:p w14:paraId="47A66A14" w14:textId="77777777" w:rsidR="002229D7" w:rsidRPr="00470B8B" w:rsidRDefault="002229D7" w:rsidP="002229D7">
            <w:pPr>
              <w:rPr>
                <w:rFonts w:cs="Arial"/>
                <w:sz w:val="19"/>
                <w:szCs w:val="19"/>
              </w:rPr>
            </w:pPr>
          </w:p>
        </w:tc>
        <w:tc>
          <w:tcPr>
            <w:tcW w:w="2061" w:type="pct"/>
            <w:vMerge/>
            <w:tcBorders>
              <w:right w:val="double" w:sz="4" w:space="0" w:color="auto"/>
            </w:tcBorders>
          </w:tcPr>
          <w:p w14:paraId="56406512" w14:textId="77777777" w:rsidR="002229D7" w:rsidRPr="00470B8B" w:rsidRDefault="002229D7" w:rsidP="002229D7">
            <w:pPr>
              <w:rPr>
                <w:rFonts w:cs="Arial"/>
                <w:sz w:val="19"/>
                <w:szCs w:val="19"/>
              </w:rPr>
            </w:pPr>
          </w:p>
        </w:tc>
      </w:tr>
      <w:tr w:rsidR="002229D7" w:rsidRPr="00470B8B" w14:paraId="363B8122" w14:textId="77777777" w:rsidTr="00266EA4">
        <w:trPr>
          <w:cantSplit/>
          <w:trHeight w:val="218"/>
          <w:jc w:val="center"/>
        </w:trPr>
        <w:tc>
          <w:tcPr>
            <w:tcW w:w="659" w:type="pct"/>
            <w:tcBorders>
              <w:left w:val="double" w:sz="4" w:space="0" w:color="auto"/>
              <w:bottom w:val="nil"/>
            </w:tcBorders>
          </w:tcPr>
          <w:p w14:paraId="5C590788" w14:textId="77777777" w:rsidR="002229D7" w:rsidRPr="00470B8B" w:rsidRDefault="002229D7" w:rsidP="002229D7">
            <w:pPr>
              <w:rPr>
                <w:rFonts w:cs="Arial"/>
                <w:sz w:val="19"/>
                <w:szCs w:val="19"/>
              </w:rPr>
            </w:pPr>
            <w:r w:rsidRPr="00470B8B">
              <w:rPr>
                <w:rFonts w:cs="Arial"/>
                <w:sz w:val="19"/>
                <w:szCs w:val="19"/>
              </w:rPr>
              <w:t>NAAQS</w:t>
            </w:r>
          </w:p>
        </w:tc>
        <w:tc>
          <w:tcPr>
            <w:tcW w:w="1886" w:type="pct"/>
            <w:tcBorders>
              <w:right w:val="single" w:sz="4" w:space="0" w:color="auto"/>
            </w:tcBorders>
          </w:tcPr>
          <w:p w14:paraId="5E82C63E" w14:textId="77777777" w:rsidR="002229D7" w:rsidRPr="00470B8B" w:rsidRDefault="002229D7" w:rsidP="002229D7">
            <w:pPr>
              <w:rPr>
                <w:rFonts w:cs="Arial"/>
                <w:sz w:val="19"/>
                <w:szCs w:val="19"/>
              </w:rPr>
            </w:pPr>
            <w:r w:rsidRPr="00470B8B">
              <w:rPr>
                <w:rFonts w:cs="Arial"/>
                <w:sz w:val="19"/>
                <w:szCs w:val="19"/>
              </w:rPr>
              <w:t>National Ambient Air Quality Standards</w:t>
            </w:r>
          </w:p>
        </w:tc>
        <w:tc>
          <w:tcPr>
            <w:tcW w:w="394" w:type="pct"/>
            <w:tcBorders>
              <w:left w:val="single" w:sz="4" w:space="0" w:color="auto"/>
            </w:tcBorders>
          </w:tcPr>
          <w:p w14:paraId="59FC308F" w14:textId="77777777" w:rsidR="002229D7" w:rsidRPr="00470B8B" w:rsidRDefault="002229D7" w:rsidP="002229D7">
            <w:pPr>
              <w:rPr>
                <w:rFonts w:cs="Arial"/>
                <w:sz w:val="19"/>
                <w:szCs w:val="19"/>
              </w:rPr>
            </w:pPr>
            <w:r w:rsidRPr="00470B8B">
              <w:rPr>
                <w:rFonts w:cs="Arial"/>
                <w:sz w:val="19"/>
                <w:szCs w:val="19"/>
              </w:rPr>
              <w:t>PM2.5</w:t>
            </w:r>
          </w:p>
        </w:tc>
        <w:tc>
          <w:tcPr>
            <w:tcW w:w="2061" w:type="pct"/>
            <w:tcBorders>
              <w:right w:val="double" w:sz="4" w:space="0" w:color="auto"/>
            </w:tcBorders>
          </w:tcPr>
          <w:p w14:paraId="3ADFB757" w14:textId="77777777" w:rsidR="002229D7" w:rsidRPr="00470B8B" w:rsidRDefault="002229D7" w:rsidP="002229D7">
            <w:pPr>
              <w:rPr>
                <w:rFonts w:cs="Arial"/>
                <w:sz w:val="19"/>
                <w:szCs w:val="19"/>
              </w:rPr>
            </w:pPr>
            <w:r w:rsidRPr="00470B8B">
              <w:rPr>
                <w:rFonts w:cs="Arial"/>
                <w:sz w:val="19"/>
                <w:szCs w:val="19"/>
              </w:rPr>
              <w:t>Particulate Matter equal to or less than 2.5</w:t>
            </w:r>
          </w:p>
          <w:p w14:paraId="338952D5" w14:textId="77777777" w:rsidR="002229D7" w:rsidRPr="00470B8B" w:rsidRDefault="002229D7" w:rsidP="002229D7">
            <w:pPr>
              <w:rPr>
                <w:rFonts w:cs="Arial"/>
                <w:sz w:val="19"/>
                <w:szCs w:val="19"/>
              </w:rPr>
            </w:pPr>
            <w:r w:rsidRPr="00470B8B">
              <w:rPr>
                <w:rFonts w:cs="Arial"/>
                <w:sz w:val="19"/>
                <w:szCs w:val="19"/>
              </w:rPr>
              <w:t>microns in diameter</w:t>
            </w:r>
          </w:p>
        </w:tc>
      </w:tr>
      <w:tr w:rsidR="002229D7" w:rsidRPr="00470B8B" w14:paraId="34A38970" w14:textId="77777777" w:rsidTr="00266EA4">
        <w:trPr>
          <w:cantSplit/>
          <w:trHeight w:val="218"/>
          <w:jc w:val="center"/>
        </w:trPr>
        <w:tc>
          <w:tcPr>
            <w:tcW w:w="659" w:type="pct"/>
            <w:vMerge w:val="restart"/>
            <w:tcBorders>
              <w:left w:val="double" w:sz="4" w:space="0" w:color="auto"/>
            </w:tcBorders>
          </w:tcPr>
          <w:p w14:paraId="23D5C155" w14:textId="77777777" w:rsidR="002229D7" w:rsidRPr="00470B8B" w:rsidRDefault="002229D7" w:rsidP="002229D7">
            <w:pPr>
              <w:rPr>
                <w:rFonts w:cs="Arial"/>
                <w:sz w:val="19"/>
                <w:szCs w:val="19"/>
              </w:rPr>
            </w:pPr>
            <w:r w:rsidRPr="00470B8B">
              <w:rPr>
                <w:rFonts w:cs="Arial"/>
                <w:sz w:val="19"/>
                <w:szCs w:val="19"/>
              </w:rPr>
              <w:t>NESHAP</w:t>
            </w:r>
          </w:p>
        </w:tc>
        <w:tc>
          <w:tcPr>
            <w:tcW w:w="1886" w:type="pct"/>
            <w:vMerge w:val="restart"/>
            <w:tcBorders>
              <w:right w:val="single" w:sz="4" w:space="0" w:color="auto"/>
            </w:tcBorders>
          </w:tcPr>
          <w:p w14:paraId="5A669466" w14:textId="77777777" w:rsidR="002229D7" w:rsidRPr="00470B8B" w:rsidRDefault="002229D7" w:rsidP="002229D7">
            <w:pPr>
              <w:rPr>
                <w:rFonts w:cs="Arial"/>
                <w:sz w:val="19"/>
                <w:szCs w:val="19"/>
              </w:rPr>
            </w:pPr>
            <w:r w:rsidRPr="00470B8B">
              <w:rPr>
                <w:rFonts w:cs="Arial"/>
                <w:sz w:val="19"/>
                <w:szCs w:val="19"/>
              </w:rPr>
              <w:t>National Emission Standard for Hazardous Air Pollutants</w:t>
            </w:r>
          </w:p>
        </w:tc>
        <w:tc>
          <w:tcPr>
            <w:tcW w:w="394" w:type="pct"/>
            <w:tcBorders>
              <w:left w:val="single" w:sz="4" w:space="0" w:color="auto"/>
              <w:bottom w:val="nil"/>
            </w:tcBorders>
          </w:tcPr>
          <w:p w14:paraId="2C57E193" w14:textId="77777777" w:rsidR="002229D7" w:rsidRPr="00470B8B" w:rsidRDefault="002229D7" w:rsidP="002229D7">
            <w:pPr>
              <w:rPr>
                <w:rFonts w:cs="Arial"/>
                <w:sz w:val="19"/>
                <w:szCs w:val="19"/>
              </w:rPr>
            </w:pPr>
            <w:r w:rsidRPr="00470B8B">
              <w:rPr>
                <w:rFonts w:cs="Arial"/>
                <w:sz w:val="19"/>
                <w:szCs w:val="19"/>
              </w:rPr>
              <w:t>pph</w:t>
            </w:r>
          </w:p>
        </w:tc>
        <w:tc>
          <w:tcPr>
            <w:tcW w:w="2061" w:type="pct"/>
            <w:tcBorders>
              <w:right w:val="double" w:sz="4" w:space="0" w:color="auto"/>
            </w:tcBorders>
          </w:tcPr>
          <w:p w14:paraId="42759A0C" w14:textId="77777777" w:rsidR="002229D7" w:rsidRPr="00470B8B" w:rsidRDefault="002229D7" w:rsidP="002229D7">
            <w:pPr>
              <w:rPr>
                <w:rFonts w:cs="Arial"/>
                <w:sz w:val="19"/>
                <w:szCs w:val="19"/>
              </w:rPr>
            </w:pPr>
            <w:r w:rsidRPr="00470B8B">
              <w:rPr>
                <w:rFonts w:cs="Arial"/>
                <w:sz w:val="19"/>
                <w:szCs w:val="19"/>
              </w:rPr>
              <w:t>Pounds per hour</w:t>
            </w:r>
          </w:p>
        </w:tc>
      </w:tr>
      <w:tr w:rsidR="002229D7" w:rsidRPr="00470B8B" w14:paraId="6D470FD6" w14:textId="77777777" w:rsidTr="00266EA4">
        <w:trPr>
          <w:cantSplit/>
          <w:trHeight w:val="217"/>
          <w:jc w:val="center"/>
        </w:trPr>
        <w:tc>
          <w:tcPr>
            <w:tcW w:w="659" w:type="pct"/>
            <w:vMerge/>
            <w:tcBorders>
              <w:left w:val="double" w:sz="4" w:space="0" w:color="auto"/>
              <w:bottom w:val="nil"/>
            </w:tcBorders>
          </w:tcPr>
          <w:p w14:paraId="00DC67AE" w14:textId="77777777" w:rsidR="002229D7" w:rsidRPr="00470B8B" w:rsidRDefault="002229D7" w:rsidP="002229D7">
            <w:pPr>
              <w:rPr>
                <w:rFonts w:cs="Arial"/>
                <w:sz w:val="19"/>
                <w:szCs w:val="19"/>
              </w:rPr>
            </w:pPr>
          </w:p>
        </w:tc>
        <w:tc>
          <w:tcPr>
            <w:tcW w:w="1886" w:type="pct"/>
            <w:vMerge/>
            <w:tcBorders>
              <w:right w:val="single" w:sz="4" w:space="0" w:color="auto"/>
            </w:tcBorders>
          </w:tcPr>
          <w:p w14:paraId="22823775" w14:textId="77777777" w:rsidR="002229D7" w:rsidRPr="00470B8B" w:rsidRDefault="002229D7" w:rsidP="002229D7">
            <w:pPr>
              <w:rPr>
                <w:rFonts w:cs="Arial"/>
                <w:sz w:val="19"/>
                <w:szCs w:val="19"/>
              </w:rPr>
            </w:pPr>
          </w:p>
        </w:tc>
        <w:tc>
          <w:tcPr>
            <w:tcW w:w="394" w:type="pct"/>
            <w:tcBorders>
              <w:left w:val="single" w:sz="4" w:space="0" w:color="auto"/>
              <w:bottom w:val="nil"/>
            </w:tcBorders>
          </w:tcPr>
          <w:p w14:paraId="789654A6" w14:textId="77777777" w:rsidR="002229D7" w:rsidRPr="00470B8B" w:rsidRDefault="002229D7" w:rsidP="002229D7">
            <w:pPr>
              <w:rPr>
                <w:rFonts w:cs="Arial"/>
                <w:sz w:val="19"/>
                <w:szCs w:val="19"/>
              </w:rPr>
            </w:pPr>
            <w:r w:rsidRPr="00470B8B">
              <w:rPr>
                <w:rFonts w:cs="Arial"/>
                <w:sz w:val="19"/>
                <w:szCs w:val="19"/>
              </w:rPr>
              <w:t>ppm</w:t>
            </w:r>
          </w:p>
        </w:tc>
        <w:tc>
          <w:tcPr>
            <w:tcW w:w="2061" w:type="pct"/>
            <w:tcBorders>
              <w:bottom w:val="nil"/>
              <w:right w:val="double" w:sz="4" w:space="0" w:color="auto"/>
            </w:tcBorders>
          </w:tcPr>
          <w:p w14:paraId="3A3A6525" w14:textId="77777777" w:rsidR="002229D7" w:rsidRPr="00470B8B" w:rsidRDefault="002229D7" w:rsidP="002229D7">
            <w:pPr>
              <w:rPr>
                <w:rFonts w:cs="Arial"/>
                <w:sz w:val="19"/>
                <w:szCs w:val="19"/>
              </w:rPr>
            </w:pPr>
            <w:r w:rsidRPr="00470B8B">
              <w:rPr>
                <w:rFonts w:cs="Arial"/>
                <w:sz w:val="19"/>
                <w:szCs w:val="19"/>
              </w:rPr>
              <w:t>Parts per million</w:t>
            </w:r>
          </w:p>
        </w:tc>
      </w:tr>
      <w:tr w:rsidR="002229D7" w:rsidRPr="00470B8B" w14:paraId="571DFBB5" w14:textId="77777777" w:rsidTr="00266EA4">
        <w:trPr>
          <w:cantSplit/>
          <w:trHeight w:val="245"/>
          <w:jc w:val="center"/>
        </w:trPr>
        <w:tc>
          <w:tcPr>
            <w:tcW w:w="659" w:type="pct"/>
            <w:tcBorders>
              <w:left w:val="double" w:sz="4" w:space="0" w:color="auto"/>
            </w:tcBorders>
          </w:tcPr>
          <w:p w14:paraId="5A3764F3" w14:textId="77777777" w:rsidR="002229D7" w:rsidRPr="00470B8B" w:rsidRDefault="002229D7" w:rsidP="002229D7">
            <w:pPr>
              <w:rPr>
                <w:rFonts w:cs="Arial"/>
                <w:sz w:val="19"/>
                <w:szCs w:val="19"/>
              </w:rPr>
            </w:pPr>
            <w:r w:rsidRPr="00470B8B">
              <w:rPr>
                <w:rFonts w:cs="Arial"/>
                <w:sz w:val="19"/>
                <w:szCs w:val="19"/>
              </w:rPr>
              <w:t>NSPS</w:t>
            </w:r>
          </w:p>
        </w:tc>
        <w:tc>
          <w:tcPr>
            <w:tcW w:w="1886" w:type="pct"/>
            <w:tcBorders>
              <w:right w:val="single" w:sz="4" w:space="0" w:color="auto"/>
            </w:tcBorders>
          </w:tcPr>
          <w:p w14:paraId="1A28A0D0" w14:textId="77777777" w:rsidR="002229D7" w:rsidRPr="00470B8B" w:rsidRDefault="002229D7" w:rsidP="002229D7">
            <w:pPr>
              <w:rPr>
                <w:rFonts w:cs="Arial"/>
                <w:sz w:val="19"/>
                <w:szCs w:val="19"/>
              </w:rPr>
            </w:pPr>
            <w:r w:rsidRPr="00470B8B">
              <w:rPr>
                <w:rFonts w:cs="Arial"/>
                <w:sz w:val="19"/>
                <w:szCs w:val="19"/>
              </w:rPr>
              <w:t>New Source Performance Standards</w:t>
            </w:r>
          </w:p>
        </w:tc>
        <w:tc>
          <w:tcPr>
            <w:tcW w:w="394" w:type="pct"/>
            <w:tcBorders>
              <w:left w:val="single" w:sz="4" w:space="0" w:color="auto"/>
            </w:tcBorders>
          </w:tcPr>
          <w:p w14:paraId="23ADF992" w14:textId="77777777" w:rsidR="002229D7" w:rsidRPr="00470B8B" w:rsidRDefault="002229D7" w:rsidP="002229D7">
            <w:pPr>
              <w:rPr>
                <w:rFonts w:cs="Arial"/>
                <w:sz w:val="19"/>
                <w:szCs w:val="19"/>
              </w:rPr>
            </w:pPr>
            <w:r w:rsidRPr="00470B8B">
              <w:rPr>
                <w:rFonts w:cs="Arial"/>
                <w:sz w:val="19"/>
                <w:szCs w:val="19"/>
              </w:rPr>
              <w:t>ppmv</w:t>
            </w:r>
          </w:p>
        </w:tc>
        <w:tc>
          <w:tcPr>
            <w:tcW w:w="2061" w:type="pct"/>
            <w:tcBorders>
              <w:right w:val="double" w:sz="4" w:space="0" w:color="auto"/>
            </w:tcBorders>
          </w:tcPr>
          <w:p w14:paraId="644C1DBE" w14:textId="77777777" w:rsidR="002229D7" w:rsidRPr="00470B8B" w:rsidRDefault="002229D7" w:rsidP="002229D7">
            <w:pPr>
              <w:rPr>
                <w:rFonts w:cs="Arial"/>
                <w:sz w:val="19"/>
                <w:szCs w:val="19"/>
              </w:rPr>
            </w:pPr>
            <w:r w:rsidRPr="00470B8B">
              <w:rPr>
                <w:rFonts w:cs="Arial"/>
                <w:sz w:val="19"/>
                <w:szCs w:val="19"/>
              </w:rPr>
              <w:t>Parts per million by volume</w:t>
            </w:r>
          </w:p>
        </w:tc>
      </w:tr>
      <w:tr w:rsidR="002229D7" w:rsidRPr="00470B8B" w14:paraId="3071DFD7" w14:textId="77777777" w:rsidTr="00266EA4">
        <w:trPr>
          <w:cantSplit/>
          <w:trHeight w:val="245"/>
          <w:jc w:val="center"/>
        </w:trPr>
        <w:tc>
          <w:tcPr>
            <w:tcW w:w="659" w:type="pct"/>
            <w:tcBorders>
              <w:left w:val="double" w:sz="4" w:space="0" w:color="auto"/>
            </w:tcBorders>
          </w:tcPr>
          <w:p w14:paraId="344E27FF" w14:textId="77777777" w:rsidR="002229D7" w:rsidRPr="00470B8B" w:rsidRDefault="002229D7" w:rsidP="002229D7">
            <w:pPr>
              <w:rPr>
                <w:rFonts w:cs="Arial"/>
                <w:sz w:val="19"/>
                <w:szCs w:val="19"/>
              </w:rPr>
            </w:pPr>
            <w:r w:rsidRPr="00470B8B">
              <w:rPr>
                <w:rFonts w:cs="Arial"/>
                <w:sz w:val="19"/>
                <w:szCs w:val="19"/>
              </w:rPr>
              <w:t>NSR</w:t>
            </w:r>
          </w:p>
        </w:tc>
        <w:tc>
          <w:tcPr>
            <w:tcW w:w="1886" w:type="pct"/>
            <w:tcBorders>
              <w:right w:val="single" w:sz="4" w:space="0" w:color="auto"/>
            </w:tcBorders>
          </w:tcPr>
          <w:p w14:paraId="356121ED" w14:textId="77777777" w:rsidR="002229D7" w:rsidRPr="00470B8B" w:rsidRDefault="002229D7" w:rsidP="002229D7">
            <w:pPr>
              <w:rPr>
                <w:rFonts w:cs="Arial"/>
                <w:sz w:val="19"/>
                <w:szCs w:val="19"/>
              </w:rPr>
            </w:pPr>
            <w:r w:rsidRPr="00470B8B">
              <w:rPr>
                <w:rFonts w:cs="Arial"/>
                <w:sz w:val="19"/>
                <w:szCs w:val="19"/>
              </w:rPr>
              <w:t>New Source Review</w:t>
            </w:r>
          </w:p>
        </w:tc>
        <w:tc>
          <w:tcPr>
            <w:tcW w:w="394" w:type="pct"/>
            <w:tcBorders>
              <w:left w:val="single" w:sz="4" w:space="0" w:color="auto"/>
            </w:tcBorders>
          </w:tcPr>
          <w:p w14:paraId="6A5F5517" w14:textId="77777777" w:rsidR="002229D7" w:rsidRPr="00470B8B" w:rsidRDefault="002229D7" w:rsidP="002229D7">
            <w:pPr>
              <w:rPr>
                <w:rFonts w:cs="Arial"/>
                <w:sz w:val="19"/>
                <w:szCs w:val="19"/>
              </w:rPr>
            </w:pPr>
            <w:r w:rsidRPr="00470B8B">
              <w:rPr>
                <w:rFonts w:cs="Arial"/>
                <w:sz w:val="19"/>
                <w:szCs w:val="19"/>
              </w:rPr>
              <w:t>ppmw</w:t>
            </w:r>
          </w:p>
        </w:tc>
        <w:tc>
          <w:tcPr>
            <w:tcW w:w="2061" w:type="pct"/>
            <w:tcBorders>
              <w:right w:val="double" w:sz="4" w:space="0" w:color="auto"/>
            </w:tcBorders>
          </w:tcPr>
          <w:p w14:paraId="665044F2" w14:textId="77777777" w:rsidR="002229D7" w:rsidRPr="00470B8B" w:rsidRDefault="002229D7" w:rsidP="002229D7">
            <w:pPr>
              <w:rPr>
                <w:rFonts w:cs="Arial"/>
                <w:sz w:val="19"/>
                <w:szCs w:val="19"/>
              </w:rPr>
            </w:pPr>
            <w:r w:rsidRPr="00470B8B">
              <w:rPr>
                <w:rFonts w:cs="Arial"/>
                <w:sz w:val="19"/>
                <w:szCs w:val="19"/>
              </w:rPr>
              <w:t>Parts per million by weight</w:t>
            </w:r>
          </w:p>
        </w:tc>
      </w:tr>
      <w:tr w:rsidR="002229D7" w:rsidRPr="00470B8B" w14:paraId="0A0C0318" w14:textId="77777777" w:rsidTr="00266EA4">
        <w:trPr>
          <w:cantSplit/>
          <w:trHeight w:val="245"/>
          <w:jc w:val="center"/>
        </w:trPr>
        <w:tc>
          <w:tcPr>
            <w:tcW w:w="659" w:type="pct"/>
            <w:tcBorders>
              <w:left w:val="double" w:sz="4" w:space="0" w:color="auto"/>
            </w:tcBorders>
          </w:tcPr>
          <w:p w14:paraId="1BA51279" w14:textId="77777777" w:rsidR="002229D7" w:rsidRPr="00470B8B" w:rsidRDefault="002229D7" w:rsidP="002229D7">
            <w:pPr>
              <w:rPr>
                <w:rFonts w:cs="Arial"/>
                <w:sz w:val="19"/>
                <w:szCs w:val="19"/>
              </w:rPr>
            </w:pPr>
            <w:r w:rsidRPr="00470B8B">
              <w:rPr>
                <w:rFonts w:cs="Arial"/>
                <w:sz w:val="19"/>
                <w:szCs w:val="19"/>
              </w:rPr>
              <w:t>PS</w:t>
            </w:r>
          </w:p>
        </w:tc>
        <w:tc>
          <w:tcPr>
            <w:tcW w:w="1886" w:type="pct"/>
            <w:tcBorders>
              <w:right w:val="single" w:sz="4" w:space="0" w:color="auto"/>
            </w:tcBorders>
          </w:tcPr>
          <w:p w14:paraId="26C27DDB" w14:textId="77777777" w:rsidR="002229D7" w:rsidRPr="00470B8B" w:rsidRDefault="002229D7" w:rsidP="002229D7">
            <w:pPr>
              <w:rPr>
                <w:rFonts w:cs="Arial"/>
                <w:sz w:val="19"/>
                <w:szCs w:val="19"/>
              </w:rPr>
            </w:pPr>
            <w:r w:rsidRPr="00470B8B">
              <w:rPr>
                <w:rFonts w:cs="Arial"/>
                <w:sz w:val="19"/>
                <w:szCs w:val="19"/>
              </w:rPr>
              <w:t>Performance Specification</w:t>
            </w:r>
          </w:p>
        </w:tc>
        <w:tc>
          <w:tcPr>
            <w:tcW w:w="394" w:type="pct"/>
            <w:tcBorders>
              <w:left w:val="single" w:sz="4" w:space="0" w:color="auto"/>
            </w:tcBorders>
          </w:tcPr>
          <w:p w14:paraId="0E63027E" w14:textId="77777777" w:rsidR="002229D7" w:rsidRPr="00470B8B" w:rsidRDefault="002229D7" w:rsidP="002229D7">
            <w:pPr>
              <w:rPr>
                <w:rFonts w:cs="Arial"/>
                <w:sz w:val="19"/>
                <w:szCs w:val="19"/>
              </w:rPr>
            </w:pPr>
            <w:r w:rsidRPr="00470B8B">
              <w:rPr>
                <w:rFonts w:cs="Arial"/>
                <w:sz w:val="19"/>
                <w:szCs w:val="19"/>
              </w:rPr>
              <w:t>%</w:t>
            </w:r>
          </w:p>
        </w:tc>
        <w:tc>
          <w:tcPr>
            <w:tcW w:w="2061" w:type="pct"/>
            <w:tcBorders>
              <w:right w:val="double" w:sz="4" w:space="0" w:color="auto"/>
            </w:tcBorders>
          </w:tcPr>
          <w:p w14:paraId="07635DA4" w14:textId="77777777" w:rsidR="002229D7" w:rsidRPr="00470B8B" w:rsidRDefault="002229D7" w:rsidP="002229D7">
            <w:pPr>
              <w:rPr>
                <w:rFonts w:cs="Arial"/>
                <w:sz w:val="19"/>
                <w:szCs w:val="19"/>
              </w:rPr>
            </w:pPr>
            <w:r w:rsidRPr="00470B8B">
              <w:rPr>
                <w:rFonts w:cs="Arial"/>
                <w:sz w:val="19"/>
                <w:szCs w:val="19"/>
              </w:rPr>
              <w:t>Percent</w:t>
            </w:r>
          </w:p>
        </w:tc>
      </w:tr>
      <w:tr w:rsidR="002229D7" w:rsidRPr="00470B8B" w14:paraId="10B9E328" w14:textId="77777777" w:rsidTr="00266EA4">
        <w:trPr>
          <w:cantSplit/>
          <w:trHeight w:val="245"/>
          <w:jc w:val="center"/>
        </w:trPr>
        <w:tc>
          <w:tcPr>
            <w:tcW w:w="659" w:type="pct"/>
            <w:tcBorders>
              <w:left w:val="double" w:sz="4" w:space="0" w:color="auto"/>
            </w:tcBorders>
          </w:tcPr>
          <w:p w14:paraId="09DF7123" w14:textId="77777777" w:rsidR="002229D7" w:rsidRPr="00470B8B" w:rsidRDefault="002229D7" w:rsidP="002229D7">
            <w:pPr>
              <w:rPr>
                <w:rFonts w:cs="Arial"/>
                <w:sz w:val="19"/>
                <w:szCs w:val="19"/>
              </w:rPr>
            </w:pPr>
            <w:r w:rsidRPr="00470B8B">
              <w:rPr>
                <w:rFonts w:cs="Arial"/>
                <w:sz w:val="19"/>
                <w:szCs w:val="19"/>
              </w:rPr>
              <w:t>PSD</w:t>
            </w:r>
          </w:p>
        </w:tc>
        <w:tc>
          <w:tcPr>
            <w:tcW w:w="1886" w:type="pct"/>
            <w:tcBorders>
              <w:right w:val="single" w:sz="4" w:space="0" w:color="auto"/>
            </w:tcBorders>
          </w:tcPr>
          <w:p w14:paraId="5C03EEC8" w14:textId="77777777" w:rsidR="002229D7" w:rsidRPr="00470B8B" w:rsidRDefault="002229D7" w:rsidP="002229D7">
            <w:pPr>
              <w:rPr>
                <w:rFonts w:cs="Arial"/>
                <w:sz w:val="19"/>
                <w:szCs w:val="19"/>
              </w:rPr>
            </w:pPr>
            <w:r w:rsidRPr="00470B8B">
              <w:rPr>
                <w:rFonts w:cs="Arial"/>
                <w:sz w:val="19"/>
                <w:szCs w:val="19"/>
              </w:rPr>
              <w:t>Prevention of Significant Deterioration</w:t>
            </w:r>
          </w:p>
        </w:tc>
        <w:tc>
          <w:tcPr>
            <w:tcW w:w="394" w:type="pct"/>
            <w:tcBorders>
              <w:left w:val="single" w:sz="4" w:space="0" w:color="auto"/>
            </w:tcBorders>
          </w:tcPr>
          <w:p w14:paraId="1DEC48CC" w14:textId="77777777" w:rsidR="002229D7" w:rsidRPr="00470B8B" w:rsidRDefault="002229D7" w:rsidP="002229D7">
            <w:pPr>
              <w:rPr>
                <w:rFonts w:cs="Arial"/>
                <w:sz w:val="19"/>
                <w:szCs w:val="19"/>
              </w:rPr>
            </w:pPr>
            <w:r w:rsidRPr="00470B8B">
              <w:rPr>
                <w:rFonts w:cs="Arial"/>
                <w:sz w:val="19"/>
                <w:szCs w:val="19"/>
              </w:rPr>
              <w:t>psia</w:t>
            </w:r>
          </w:p>
        </w:tc>
        <w:tc>
          <w:tcPr>
            <w:tcW w:w="2061" w:type="pct"/>
            <w:tcBorders>
              <w:right w:val="double" w:sz="4" w:space="0" w:color="auto"/>
            </w:tcBorders>
          </w:tcPr>
          <w:p w14:paraId="0CB1814B" w14:textId="77777777" w:rsidR="002229D7" w:rsidRPr="00470B8B" w:rsidRDefault="002229D7" w:rsidP="002229D7">
            <w:pPr>
              <w:rPr>
                <w:rFonts w:cs="Arial"/>
                <w:sz w:val="19"/>
                <w:szCs w:val="19"/>
              </w:rPr>
            </w:pPr>
            <w:r w:rsidRPr="00470B8B">
              <w:rPr>
                <w:rFonts w:cs="Arial"/>
                <w:sz w:val="19"/>
                <w:szCs w:val="19"/>
              </w:rPr>
              <w:t>Pounds per square inch absolute</w:t>
            </w:r>
          </w:p>
        </w:tc>
      </w:tr>
      <w:tr w:rsidR="002229D7" w:rsidRPr="00470B8B" w14:paraId="7B75C441" w14:textId="77777777" w:rsidTr="00266EA4">
        <w:trPr>
          <w:cantSplit/>
          <w:trHeight w:val="245"/>
          <w:jc w:val="center"/>
        </w:trPr>
        <w:tc>
          <w:tcPr>
            <w:tcW w:w="659" w:type="pct"/>
            <w:tcBorders>
              <w:left w:val="double" w:sz="4" w:space="0" w:color="auto"/>
            </w:tcBorders>
          </w:tcPr>
          <w:p w14:paraId="464C1EE4" w14:textId="77777777" w:rsidR="002229D7" w:rsidRPr="00470B8B" w:rsidRDefault="002229D7" w:rsidP="002229D7">
            <w:pPr>
              <w:rPr>
                <w:rFonts w:cs="Arial"/>
                <w:sz w:val="19"/>
                <w:szCs w:val="19"/>
              </w:rPr>
            </w:pPr>
            <w:r w:rsidRPr="00470B8B">
              <w:rPr>
                <w:rFonts w:cs="Arial"/>
                <w:sz w:val="19"/>
                <w:szCs w:val="19"/>
              </w:rPr>
              <w:t>PTE</w:t>
            </w:r>
          </w:p>
        </w:tc>
        <w:tc>
          <w:tcPr>
            <w:tcW w:w="1886" w:type="pct"/>
            <w:tcBorders>
              <w:right w:val="single" w:sz="4" w:space="0" w:color="auto"/>
            </w:tcBorders>
          </w:tcPr>
          <w:p w14:paraId="7149F4DB" w14:textId="77777777" w:rsidR="002229D7" w:rsidRPr="00470B8B" w:rsidRDefault="002229D7" w:rsidP="002229D7">
            <w:pPr>
              <w:rPr>
                <w:rFonts w:cs="Arial"/>
                <w:sz w:val="19"/>
                <w:szCs w:val="19"/>
              </w:rPr>
            </w:pPr>
            <w:r w:rsidRPr="00470B8B">
              <w:rPr>
                <w:rFonts w:cs="Arial"/>
                <w:sz w:val="19"/>
                <w:szCs w:val="19"/>
              </w:rPr>
              <w:t>Permanent Total Enclosure</w:t>
            </w:r>
          </w:p>
        </w:tc>
        <w:tc>
          <w:tcPr>
            <w:tcW w:w="394" w:type="pct"/>
            <w:tcBorders>
              <w:left w:val="single" w:sz="4" w:space="0" w:color="auto"/>
            </w:tcBorders>
          </w:tcPr>
          <w:p w14:paraId="3D436235" w14:textId="77777777" w:rsidR="002229D7" w:rsidRPr="00470B8B" w:rsidRDefault="002229D7" w:rsidP="002229D7">
            <w:pPr>
              <w:rPr>
                <w:rFonts w:cs="Arial"/>
                <w:sz w:val="19"/>
                <w:szCs w:val="19"/>
              </w:rPr>
            </w:pPr>
            <w:r w:rsidRPr="00470B8B">
              <w:rPr>
                <w:rFonts w:cs="Arial"/>
                <w:sz w:val="19"/>
                <w:szCs w:val="19"/>
              </w:rPr>
              <w:t>psig</w:t>
            </w:r>
          </w:p>
        </w:tc>
        <w:tc>
          <w:tcPr>
            <w:tcW w:w="2061" w:type="pct"/>
            <w:tcBorders>
              <w:right w:val="double" w:sz="4" w:space="0" w:color="auto"/>
            </w:tcBorders>
          </w:tcPr>
          <w:p w14:paraId="5D1B4D6A" w14:textId="77777777" w:rsidR="002229D7" w:rsidRPr="00470B8B" w:rsidRDefault="002229D7" w:rsidP="002229D7">
            <w:pPr>
              <w:rPr>
                <w:rFonts w:cs="Arial"/>
                <w:sz w:val="19"/>
                <w:szCs w:val="19"/>
              </w:rPr>
            </w:pPr>
            <w:r w:rsidRPr="00470B8B">
              <w:rPr>
                <w:rFonts w:cs="Arial"/>
                <w:sz w:val="19"/>
                <w:szCs w:val="19"/>
              </w:rPr>
              <w:t>Pounds per square inch gauge</w:t>
            </w:r>
          </w:p>
        </w:tc>
      </w:tr>
      <w:tr w:rsidR="002229D7" w:rsidRPr="00470B8B" w14:paraId="2F13D0BF" w14:textId="77777777" w:rsidTr="00266EA4">
        <w:trPr>
          <w:cantSplit/>
          <w:trHeight w:val="245"/>
          <w:jc w:val="center"/>
        </w:trPr>
        <w:tc>
          <w:tcPr>
            <w:tcW w:w="659" w:type="pct"/>
            <w:tcBorders>
              <w:left w:val="double" w:sz="4" w:space="0" w:color="auto"/>
            </w:tcBorders>
          </w:tcPr>
          <w:p w14:paraId="6FF6EF44" w14:textId="77777777" w:rsidR="002229D7" w:rsidRPr="00470B8B" w:rsidRDefault="002229D7" w:rsidP="002229D7">
            <w:pPr>
              <w:rPr>
                <w:rFonts w:cs="Arial"/>
                <w:sz w:val="19"/>
                <w:szCs w:val="19"/>
              </w:rPr>
            </w:pPr>
            <w:r w:rsidRPr="00470B8B">
              <w:rPr>
                <w:rFonts w:cs="Arial"/>
                <w:sz w:val="19"/>
                <w:szCs w:val="19"/>
              </w:rPr>
              <w:t>PTI</w:t>
            </w:r>
          </w:p>
        </w:tc>
        <w:tc>
          <w:tcPr>
            <w:tcW w:w="1886" w:type="pct"/>
            <w:tcBorders>
              <w:right w:val="single" w:sz="4" w:space="0" w:color="auto"/>
            </w:tcBorders>
          </w:tcPr>
          <w:p w14:paraId="6F45F511" w14:textId="77777777" w:rsidR="002229D7" w:rsidRPr="00470B8B" w:rsidRDefault="002229D7" w:rsidP="002229D7">
            <w:pPr>
              <w:rPr>
                <w:rFonts w:cs="Arial"/>
                <w:sz w:val="19"/>
                <w:szCs w:val="19"/>
              </w:rPr>
            </w:pPr>
            <w:r w:rsidRPr="00470B8B">
              <w:rPr>
                <w:rFonts w:cs="Arial"/>
                <w:sz w:val="19"/>
                <w:szCs w:val="19"/>
              </w:rPr>
              <w:t>Permit to Install</w:t>
            </w:r>
          </w:p>
        </w:tc>
        <w:tc>
          <w:tcPr>
            <w:tcW w:w="394" w:type="pct"/>
            <w:tcBorders>
              <w:left w:val="single" w:sz="4" w:space="0" w:color="auto"/>
            </w:tcBorders>
          </w:tcPr>
          <w:p w14:paraId="69D786A2" w14:textId="77777777" w:rsidR="002229D7" w:rsidRPr="00470B8B" w:rsidRDefault="002229D7" w:rsidP="002229D7">
            <w:pPr>
              <w:rPr>
                <w:rFonts w:cs="Arial"/>
                <w:sz w:val="19"/>
                <w:szCs w:val="19"/>
              </w:rPr>
            </w:pPr>
            <w:r w:rsidRPr="00470B8B">
              <w:rPr>
                <w:rFonts w:cs="Arial"/>
                <w:sz w:val="19"/>
                <w:szCs w:val="19"/>
              </w:rPr>
              <w:t>scf</w:t>
            </w:r>
          </w:p>
        </w:tc>
        <w:tc>
          <w:tcPr>
            <w:tcW w:w="2061" w:type="pct"/>
            <w:tcBorders>
              <w:right w:val="double" w:sz="4" w:space="0" w:color="auto"/>
            </w:tcBorders>
          </w:tcPr>
          <w:p w14:paraId="0C54DFA1" w14:textId="77777777" w:rsidR="002229D7" w:rsidRPr="00470B8B" w:rsidRDefault="002229D7" w:rsidP="002229D7">
            <w:pPr>
              <w:rPr>
                <w:rFonts w:cs="Arial"/>
                <w:sz w:val="19"/>
                <w:szCs w:val="19"/>
              </w:rPr>
            </w:pPr>
            <w:r w:rsidRPr="00470B8B">
              <w:rPr>
                <w:rFonts w:cs="Arial"/>
                <w:sz w:val="19"/>
                <w:szCs w:val="19"/>
              </w:rPr>
              <w:t>Standard cubic feet</w:t>
            </w:r>
          </w:p>
        </w:tc>
      </w:tr>
      <w:tr w:rsidR="002229D7" w:rsidRPr="00470B8B" w14:paraId="5E51AA70" w14:textId="77777777" w:rsidTr="00266EA4">
        <w:trPr>
          <w:cantSplit/>
          <w:trHeight w:val="245"/>
          <w:jc w:val="center"/>
        </w:trPr>
        <w:tc>
          <w:tcPr>
            <w:tcW w:w="659" w:type="pct"/>
            <w:tcBorders>
              <w:left w:val="double" w:sz="4" w:space="0" w:color="auto"/>
            </w:tcBorders>
          </w:tcPr>
          <w:p w14:paraId="263BFE23" w14:textId="77777777" w:rsidR="002229D7" w:rsidRPr="00470B8B" w:rsidRDefault="002229D7" w:rsidP="002229D7">
            <w:pPr>
              <w:rPr>
                <w:rFonts w:cs="Arial"/>
                <w:sz w:val="19"/>
                <w:szCs w:val="19"/>
              </w:rPr>
            </w:pPr>
            <w:r w:rsidRPr="00470B8B">
              <w:rPr>
                <w:rFonts w:cs="Arial"/>
                <w:sz w:val="19"/>
                <w:szCs w:val="19"/>
              </w:rPr>
              <w:t>RACT</w:t>
            </w:r>
          </w:p>
        </w:tc>
        <w:tc>
          <w:tcPr>
            <w:tcW w:w="1886" w:type="pct"/>
            <w:tcBorders>
              <w:right w:val="single" w:sz="4" w:space="0" w:color="auto"/>
            </w:tcBorders>
          </w:tcPr>
          <w:p w14:paraId="66915AE1" w14:textId="77777777" w:rsidR="002229D7" w:rsidRPr="00470B8B" w:rsidRDefault="002229D7" w:rsidP="002229D7">
            <w:pPr>
              <w:rPr>
                <w:rFonts w:cs="Arial"/>
                <w:sz w:val="19"/>
                <w:szCs w:val="19"/>
              </w:rPr>
            </w:pPr>
            <w:r w:rsidRPr="00470B8B">
              <w:rPr>
                <w:rFonts w:cs="Arial"/>
                <w:sz w:val="19"/>
                <w:szCs w:val="19"/>
              </w:rPr>
              <w:t>Reasonable Available Control Technology</w:t>
            </w:r>
          </w:p>
        </w:tc>
        <w:tc>
          <w:tcPr>
            <w:tcW w:w="394" w:type="pct"/>
            <w:tcBorders>
              <w:left w:val="single" w:sz="4" w:space="0" w:color="auto"/>
            </w:tcBorders>
          </w:tcPr>
          <w:p w14:paraId="71586598" w14:textId="77777777" w:rsidR="002229D7" w:rsidRPr="00470B8B" w:rsidRDefault="002229D7" w:rsidP="002229D7">
            <w:pPr>
              <w:rPr>
                <w:rFonts w:cs="Arial"/>
                <w:sz w:val="19"/>
                <w:szCs w:val="19"/>
              </w:rPr>
            </w:pPr>
            <w:r w:rsidRPr="00470B8B">
              <w:rPr>
                <w:rFonts w:cs="Arial"/>
                <w:sz w:val="19"/>
                <w:szCs w:val="19"/>
              </w:rPr>
              <w:t>sec</w:t>
            </w:r>
          </w:p>
        </w:tc>
        <w:tc>
          <w:tcPr>
            <w:tcW w:w="2061" w:type="pct"/>
            <w:tcBorders>
              <w:right w:val="double" w:sz="4" w:space="0" w:color="auto"/>
            </w:tcBorders>
          </w:tcPr>
          <w:p w14:paraId="673E5BB9" w14:textId="77777777" w:rsidR="002229D7" w:rsidRPr="00470B8B" w:rsidRDefault="002229D7" w:rsidP="002229D7">
            <w:pPr>
              <w:rPr>
                <w:rFonts w:cs="Arial"/>
                <w:sz w:val="19"/>
                <w:szCs w:val="19"/>
              </w:rPr>
            </w:pPr>
            <w:r w:rsidRPr="00470B8B">
              <w:rPr>
                <w:rFonts w:cs="Arial"/>
                <w:sz w:val="19"/>
                <w:szCs w:val="19"/>
              </w:rPr>
              <w:t>Seconds</w:t>
            </w:r>
          </w:p>
        </w:tc>
      </w:tr>
      <w:tr w:rsidR="002229D7" w:rsidRPr="00470B8B" w14:paraId="6D1B7986" w14:textId="77777777" w:rsidTr="00266EA4">
        <w:trPr>
          <w:cantSplit/>
          <w:trHeight w:val="245"/>
          <w:jc w:val="center"/>
        </w:trPr>
        <w:tc>
          <w:tcPr>
            <w:tcW w:w="659" w:type="pct"/>
            <w:tcBorders>
              <w:left w:val="double" w:sz="4" w:space="0" w:color="auto"/>
            </w:tcBorders>
          </w:tcPr>
          <w:p w14:paraId="7E04698B" w14:textId="77777777" w:rsidR="002229D7" w:rsidRPr="00470B8B" w:rsidRDefault="002229D7" w:rsidP="002229D7">
            <w:pPr>
              <w:rPr>
                <w:rFonts w:cs="Arial"/>
                <w:sz w:val="19"/>
                <w:szCs w:val="19"/>
              </w:rPr>
            </w:pPr>
            <w:r w:rsidRPr="00470B8B">
              <w:rPr>
                <w:rFonts w:cs="Arial"/>
                <w:sz w:val="19"/>
                <w:szCs w:val="19"/>
              </w:rPr>
              <w:t>ROP</w:t>
            </w:r>
          </w:p>
        </w:tc>
        <w:tc>
          <w:tcPr>
            <w:tcW w:w="1886" w:type="pct"/>
            <w:tcBorders>
              <w:right w:val="single" w:sz="4" w:space="0" w:color="auto"/>
            </w:tcBorders>
          </w:tcPr>
          <w:p w14:paraId="0A51F80E" w14:textId="77777777" w:rsidR="002229D7" w:rsidRPr="00470B8B" w:rsidRDefault="002229D7" w:rsidP="002229D7">
            <w:pPr>
              <w:rPr>
                <w:rFonts w:cs="Arial"/>
                <w:sz w:val="19"/>
                <w:szCs w:val="19"/>
              </w:rPr>
            </w:pPr>
            <w:r w:rsidRPr="00470B8B">
              <w:rPr>
                <w:rFonts w:cs="Arial"/>
                <w:sz w:val="19"/>
                <w:szCs w:val="19"/>
              </w:rPr>
              <w:t>Renewable Operating Permit</w:t>
            </w:r>
          </w:p>
        </w:tc>
        <w:tc>
          <w:tcPr>
            <w:tcW w:w="394" w:type="pct"/>
            <w:tcBorders>
              <w:left w:val="single" w:sz="4" w:space="0" w:color="auto"/>
            </w:tcBorders>
          </w:tcPr>
          <w:p w14:paraId="05A5DCA0" w14:textId="77777777" w:rsidR="002229D7" w:rsidRPr="00470B8B" w:rsidRDefault="002229D7" w:rsidP="002229D7">
            <w:pPr>
              <w:rPr>
                <w:rFonts w:cs="Arial"/>
                <w:sz w:val="19"/>
                <w:szCs w:val="19"/>
                <w:vertAlign w:val="subscript"/>
              </w:rPr>
            </w:pPr>
            <w:r w:rsidRPr="00470B8B">
              <w:rPr>
                <w:rFonts w:cs="Arial"/>
                <w:sz w:val="19"/>
                <w:szCs w:val="19"/>
              </w:rPr>
              <w:t>SO</w:t>
            </w:r>
            <w:r w:rsidRPr="00470B8B">
              <w:rPr>
                <w:rFonts w:cs="Arial"/>
                <w:sz w:val="19"/>
                <w:szCs w:val="19"/>
                <w:vertAlign w:val="subscript"/>
              </w:rPr>
              <w:t>2</w:t>
            </w:r>
          </w:p>
        </w:tc>
        <w:tc>
          <w:tcPr>
            <w:tcW w:w="2061" w:type="pct"/>
            <w:tcBorders>
              <w:right w:val="double" w:sz="4" w:space="0" w:color="auto"/>
            </w:tcBorders>
          </w:tcPr>
          <w:p w14:paraId="470D87B1" w14:textId="77777777" w:rsidR="002229D7" w:rsidRPr="00470B8B" w:rsidRDefault="002229D7" w:rsidP="002229D7">
            <w:pPr>
              <w:rPr>
                <w:rFonts w:cs="Arial"/>
                <w:sz w:val="19"/>
                <w:szCs w:val="19"/>
              </w:rPr>
            </w:pPr>
            <w:r w:rsidRPr="00470B8B">
              <w:rPr>
                <w:rFonts w:cs="Arial"/>
                <w:sz w:val="19"/>
                <w:szCs w:val="19"/>
              </w:rPr>
              <w:t>Sulfur Dioxide</w:t>
            </w:r>
          </w:p>
        </w:tc>
      </w:tr>
      <w:tr w:rsidR="002229D7" w:rsidRPr="00470B8B" w14:paraId="4C2F63C6" w14:textId="77777777" w:rsidTr="00266EA4">
        <w:trPr>
          <w:cantSplit/>
          <w:trHeight w:val="245"/>
          <w:jc w:val="center"/>
        </w:trPr>
        <w:tc>
          <w:tcPr>
            <w:tcW w:w="659" w:type="pct"/>
            <w:tcBorders>
              <w:left w:val="double" w:sz="4" w:space="0" w:color="auto"/>
            </w:tcBorders>
          </w:tcPr>
          <w:p w14:paraId="5211FCEB" w14:textId="77777777" w:rsidR="002229D7" w:rsidRPr="00470B8B" w:rsidRDefault="002229D7" w:rsidP="002229D7">
            <w:pPr>
              <w:rPr>
                <w:rFonts w:cs="Arial"/>
                <w:sz w:val="19"/>
                <w:szCs w:val="19"/>
              </w:rPr>
            </w:pPr>
            <w:r w:rsidRPr="00470B8B">
              <w:rPr>
                <w:rFonts w:cs="Arial"/>
                <w:sz w:val="19"/>
                <w:szCs w:val="19"/>
              </w:rPr>
              <w:t>SC</w:t>
            </w:r>
          </w:p>
        </w:tc>
        <w:tc>
          <w:tcPr>
            <w:tcW w:w="1886" w:type="pct"/>
            <w:tcBorders>
              <w:right w:val="single" w:sz="4" w:space="0" w:color="auto"/>
            </w:tcBorders>
          </w:tcPr>
          <w:p w14:paraId="1720AB4D" w14:textId="77777777" w:rsidR="002229D7" w:rsidRPr="00470B8B" w:rsidRDefault="002229D7" w:rsidP="002229D7">
            <w:pPr>
              <w:rPr>
                <w:rFonts w:cs="Arial"/>
                <w:sz w:val="19"/>
                <w:szCs w:val="19"/>
              </w:rPr>
            </w:pPr>
            <w:r w:rsidRPr="00470B8B">
              <w:rPr>
                <w:rFonts w:cs="Arial"/>
                <w:sz w:val="19"/>
                <w:szCs w:val="19"/>
              </w:rPr>
              <w:t>Special Condition</w:t>
            </w:r>
          </w:p>
        </w:tc>
        <w:tc>
          <w:tcPr>
            <w:tcW w:w="394" w:type="pct"/>
            <w:tcBorders>
              <w:left w:val="single" w:sz="4" w:space="0" w:color="auto"/>
            </w:tcBorders>
          </w:tcPr>
          <w:p w14:paraId="5B5859F9" w14:textId="77777777" w:rsidR="002229D7" w:rsidRPr="00470B8B" w:rsidRDefault="002229D7" w:rsidP="002229D7">
            <w:pPr>
              <w:rPr>
                <w:rFonts w:cs="Arial"/>
                <w:sz w:val="19"/>
                <w:szCs w:val="19"/>
              </w:rPr>
            </w:pPr>
            <w:r w:rsidRPr="00470B8B">
              <w:rPr>
                <w:rFonts w:cs="Arial"/>
                <w:sz w:val="19"/>
                <w:szCs w:val="19"/>
              </w:rPr>
              <w:t>TAC</w:t>
            </w:r>
          </w:p>
        </w:tc>
        <w:tc>
          <w:tcPr>
            <w:tcW w:w="2061" w:type="pct"/>
            <w:tcBorders>
              <w:right w:val="double" w:sz="4" w:space="0" w:color="auto"/>
            </w:tcBorders>
          </w:tcPr>
          <w:p w14:paraId="67809DB7" w14:textId="77777777" w:rsidR="002229D7" w:rsidRPr="00470B8B" w:rsidRDefault="002229D7" w:rsidP="002229D7">
            <w:pPr>
              <w:rPr>
                <w:rFonts w:cs="Arial"/>
                <w:sz w:val="19"/>
                <w:szCs w:val="19"/>
              </w:rPr>
            </w:pPr>
            <w:r w:rsidRPr="00470B8B">
              <w:rPr>
                <w:rFonts w:cs="Arial"/>
                <w:sz w:val="19"/>
                <w:szCs w:val="19"/>
              </w:rPr>
              <w:t>Toxic Air Contaminant</w:t>
            </w:r>
          </w:p>
        </w:tc>
      </w:tr>
      <w:tr w:rsidR="002229D7" w:rsidRPr="00470B8B" w14:paraId="1434D540" w14:textId="77777777" w:rsidTr="00266EA4">
        <w:trPr>
          <w:cantSplit/>
          <w:trHeight w:val="245"/>
          <w:jc w:val="center"/>
        </w:trPr>
        <w:tc>
          <w:tcPr>
            <w:tcW w:w="659" w:type="pct"/>
            <w:tcBorders>
              <w:left w:val="double" w:sz="4" w:space="0" w:color="auto"/>
            </w:tcBorders>
          </w:tcPr>
          <w:p w14:paraId="51138B27" w14:textId="77777777" w:rsidR="002229D7" w:rsidRPr="00470B8B" w:rsidRDefault="002229D7" w:rsidP="002229D7">
            <w:pPr>
              <w:rPr>
                <w:rFonts w:cs="Arial"/>
                <w:sz w:val="19"/>
                <w:szCs w:val="19"/>
              </w:rPr>
            </w:pPr>
            <w:r w:rsidRPr="00470B8B">
              <w:rPr>
                <w:rFonts w:cs="Arial"/>
                <w:sz w:val="19"/>
                <w:szCs w:val="19"/>
              </w:rPr>
              <w:t>SCR</w:t>
            </w:r>
          </w:p>
        </w:tc>
        <w:tc>
          <w:tcPr>
            <w:tcW w:w="1886" w:type="pct"/>
            <w:tcBorders>
              <w:right w:val="single" w:sz="4" w:space="0" w:color="auto"/>
            </w:tcBorders>
          </w:tcPr>
          <w:p w14:paraId="75CE4A68" w14:textId="77777777" w:rsidR="002229D7" w:rsidRPr="00470B8B" w:rsidRDefault="002229D7" w:rsidP="002229D7">
            <w:pPr>
              <w:rPr>
                <w:rFonts w:cs="Arial"/>
                <w:sz w:val="19"/>
                <w:szCs w:val="19"/>
              </w:rPr>
            </w:pPr>
            <w:r w:rsidRPr="00470B8B">
              <w:rPr>
                <w:rFonts w:cs="Arial"/>
                <w:sz w:val="19"/>
                <w:szCs w:val="19"/>
              </w:rPr>
              <w:t>Selective Catalytic Reduction</w:t>
            </w:r>
          </w:p>
        </w:tc>
        <w:tc>
          <w:tcPr>
            <w:tcW w:w="394" w:type="pct"/>
            <w:tcBorders>
              <w:left w:val="single" w:sz="4" w:space="0" w:color="auto"/>
            </w:tcBorders>
          </w:tcPr>
          <w:p w14:paraId="06095F90" w14:textId="77777777" w:rsidR="002229D7" w:rsidRPr="00470B8B" w:rsidRDefault="002229D7" w:rsidP="002229D7">
            <w:pPr>
              <w:rPr>
                <w:rFonts w:cs="Arial"/>
                <w:sz w:val="19"/>
                <w:szCs w:val="19"/>
              </w:rPr>
            </w:pPr>
            <w:r w:rsidRPr="00470B8B">
              <w:rPr>
                <w:rFonts w:cs="Arial"/>
                <w:sz w:val="19"/>
                <w:szCs w:val="19"/>
              </w:rPr>
              <w:t>Temp</w:t>
            </w:r>
          </w:p>
        </w:tc>
        <w:tc>
          <w:tcPr>
            <w:tcW w:w="2061" w:type="pct"/>
            <w:tcBorders>
              <w:right w:val="double" w:sz="4" w:space="0" w:color="auto"/>
            </w:tcBorders>
          </w:tcPr>
          <w:p w14:paraId="30A3BA75" w14:textId="77777777" w:rsidR="002229D7" w:rsidRPr="00470B8B" w:rsidRDefault="002229D7" w:rsidP="002229D7">
            <w:pPr>
              <w:rPr>
                <w:rFonts w:cs="Arial"/>
                <w:sz w:val="19"/>
                <w:szCs w:val="19"/>
              </w:rPr>
            </w:pPr>
            <w:r w:rsidRPr="00470B8B">
              <w:rPr>
                <w:rFonts w:cs="Arial"/>
                <w:sz w:val="19"/>
                <w:szCs w:val="19"/>
              </w:rPr>
              <w:t>Temperature</w:t>
            </w:r>
          </w:p>
        </w:tc>
      </w:tr>
      <w:tr w:rsidR="002229D7" w:rsidRPr="00470B8B" w14:paraId="03DC544E" w14:textId="77777777" w:rsidTr="00266EA4">
        <w:trPr>
          <w:cantSplit/>
          <w:trHeight w:val="245"/>
          <w:jc w:val="center"/>
        </w:trPr>
        <w:tc>
          <w:tcPr>
            <w:tcW w:w="659" w:type="pct"/>
            <w:tcBorders>
              <w:left w:val="double" w:sz="4" w:space="0" w:color="auto"/>
            </w:tcBorders>
          </w:tcPr>
          <w:p w14:paraId="49E5BB4F" w14:textId="77777777" w:rsidR="002229D7" w:rsidRPr="00470B8B" w:rsidRDefault="002229D7" w:rsidP="002229D7">
            <w:pPr>
              <w:rPr>
                <w:rFonts w:cs="Arial"/>
                <w:sz w:val="19"/>
                <w:szCs w:val="19"/>
              </w:rPr>
            </w:pPr>
            <w:r w:rsidRPr="00470B8B">
              <w:rPr>
                <w:rFonts w:cs="Arial"/>
                <w:sz w:val="19"/>
                <w:szCs w:val="19"/>
              </w:rPr>
              <w:t>SNCR</w:t>
            </w:r>
          </w:p>
        </w:tc>
        <w:tc>
          <w:tcPr>
            <w:tcW w:w="1886" w:type="pct"/>
            <w:tcBorders>
              <w:right w:val="single" w:sz="4" w:space="0" w:color="auto"/>
            </w:tcBorders>
          </w:tcPr>
          <w:p w14:paraId="0D4FB559" w14:textId="77777777" w:rsidR="002229D7" w:rsidRPr="00470B8B" w:rsidRDefault="002229D7" w:rsidP="002229D7">
            <w:pPr>
              <w:rPr>
                <w:rFonts w:cs="Arial"/>
                <w:sz w:val="19"/>
                <w:szCs w:val="19"/>
              </w:rPr>
            </w:pPr>
            <w:r w:rsidRPr="00470B8B">
              <w:rPr>
                <w:rFonts w:cs="Arial"/>
                <w:sz w:val="19"/>
                <w:szCs w:val="19"/>
              </w:rPr>
              <w:t>Selective Non-Catalytic Reduction</w:t>
            </w:r>
          </w:p>
        </w:tc>
        <w:tc>
          <w:tcPr>
            <w:tcW w:w="394" w:type="pct"/>
            <w:tcBorders>
              <w:left w:val="single" w:sz="4" w:space="0" w:color="auto"/>
            </w:tcBorders>
          </w:tcPr>
          <w:p w14:paraId="45ECBD2C" w14:textId="77777777" w:rsidR="002229D7" w:rsidRPr="00470B8B" w:rsidRDefault="002229D7" w:rsidP="002229D7">
            <w:pPr>
              <w:rPr>
                <w:rFonts w:cs="Arial"/>
                <w:sz w:val="19"/>
                <w:szCs w:val="19"/>
              </w:rPr>
            </w:pPr>
            <w:r w:rsidRPr="00470B8B">
              <w:rPr>
                <w:rFonts w:cs="Arial"/>
                <w:sz w:val="19"/>
                <w:szCs w:val="19"/>
              </w:rPr>
              <w:t>THC</w:t>
            </w:r>
          </w:p>
        </w:tc>
        <w:tc>
          <w:tcPr>
            <w:tcW w:w="2061" w:type="pct"/>
            <w:tcBorders>
              <w:right w:val="double" w:sz="4" w:space="0" w:color="auto"/>
            </w:tcBorders>
          </w:tcPr>
          <w:p w14:paraId="26221069" w14:textId="77777777" w:rsidR="002229D7" w:rsidRPr="00470B8B" w:rsidRDefault="002229D7" w:rsidP="002229D7">
            <w:pPr>
              <w:rPr>
                <w:rFonts w:cs="Arial"/>
                <w:sz w:val="19"/>
                <w:szCs w:val="19"/>
              </w:rPr>
            </w:pPr>
            <w:r w:rsidRPr="00470B8B">
              <w:rPr>
                <w:rFonts w:cs="Arial"/>
                <w:sz w:val="19"/>
                <w:szCs w:val="19"/>
              </w:rPr>
              <w:t>Total Hydrocarbons</w:t>
            </w:r>
          </w:p>
        </w:tc>
      </w:tr>
      <w:tr w:rsidR="002229D7" w:rsidRPr="00470B8B" w14:paraId="5A4DC175" w14:textId="77777777" w:rsidTr="00266EA4">
        <w:trPr>
          <w:cantSplit/>
          <w:trHeight w:val="245"/>
          <w:jc w:val="center"/>
        </w:trPr>
        <w:tc>
          <w:tcPr>
            <w:tcW w:w="659" w:type="pct"/>
            <w:tcBorders>
              <w:left w:val="double" w:sz="4" w:space="0" w:color="auto"/>
            </w:tcBorders>
          </w:tcPr>
          <w:p w14:paraId="369AE4BE" w14:textId="77777777" w:rsidR="002229D7" w:rsidRPr="00470B8B" w:rsidRDefault="002229D7" w:rsidP="002229D7">
            <w:pPr>
              <w:rPr>
                <w:rFonts w:cs="Arial"/>
                <w:sz w:val="19"/>
                <w:szCs w:val="19"/>
              </w:rPr>
            </w:pPr>
            <w:r w:rsidRPr="00470B8B">
              <w:rPr>
                <w:rFonts w:cs="Arial"/>
                <w:sz w:val="19"/>
                <w:szCs w:val="19"/>
              </w:rPr>
              <w:t>SRN</w:t>
            </w:r>
          </w:p>
        </w:tc>
        <w:tc>
          <w:tcPr>
            <w:tcW w:w="1886" w:type="pct"/>
            <w:tcBorders>
              <w:right w:val="single" w:sz="4" w:space="0" w:color="auto"/>
            </w:tcBorders>
          </w:tcPr>
          <w:p w14:paraId="6F460D89" w14:textId="77777777" w:rsidR="002229D7" w:rsidRPr="00470B8B" w:rsidRDefault="002229D7" w:rsidP="002229D7">
            <w:pPr>
              <w:rPr>
                <w:rFonts w:cs="Arial"/>
                <w:sz w:val="19"/>
                <w:szCs w:val="19"/>
              </w:rPr>
            </w:pPr>
            <w:r w:rsidRPr="00470B8B">
              <w:rPr>
                <w:rFonts w:cs="Arial"/>
                <w:sz w:val="19"/>
                <w:szCs w:val="19"/>
              </w:rPr>
              <w:t>State Registration Number</w:t>
            </w:r>
          </w:p>
        </w:tc>
        <w:tc>
          <w:tcPr>
            <w:tcW w:w="394" w:type="pct"/>
            <w:tcBorders>
              <w:left w:val="single" w:sz="4" w:space="0" w:color="auto"/>
            </w:tcBorders>
          </w:tcPr>
          <w:p w14:paraId="6D8229AB" w14:textId="77777777" w:rsidR="002229D7" w:rsidRPr="00470B8B" w:rsidRDefault="002229D7" w:rsidP="002229D7">
            <w:pPr>
              <w:rPr>
                <w:rFonts w:cs="Arial"/>
                <w:sz w:val="19"/>
                <w:szCs w:val="19"/>
              </w:rPr>
            </w:pPr>
            <w:r w:rsidRPr="00470B8B">
              <w:rPr>
                <w:rFonts w:cs="Arial"/>
                <w:sz w:val="19"/>
                <w:szCs w:val="19"/>
              </w:rPr>
              <w:t>tpy</w:t>
            </w:r>
          </w:p>
        </w:tc>
        <w:tc>
          <w:tcPr>
            <w:tcW w:w="2061" w:type="pct"/>
            <w:tcBorders>
              <w:right w:val="double" w:sz="4" w:space="0" w:color="auto"/>
            </w:tcBorders>
          </w:tcPr>
          <w:p w14:paraId="35856A5A" w14:textId="77777777" w:rsidR="002229D7" w:rsidRPr="00470B8B" w:rsidRDefault="002229D7" w:rsidP="002229D7">
            <w:pPr>
              <w:rPr>
                <w:rFonts w:cs="Arial"/>
                <w:sz w:val="19"/>
                <w:szCs w:val="19"/>
              </w:rPr>
            </w:pPr>
            <w:r w:rsidRPr="00470B8B">
              <w:rPr>
                <w:rFonts w:cs="Arial"/>
                <w:sz w:val="19"/>
                <w:szCs w:val="19"/>
              </w:rPr>
              <w:t>Tons per year</w:t>
            </w:r>
          </w:p>
        </w:tc>
      </w:tr>
      <w:tr w:rsidR="002229D7" w:rsidRPr="00470B8B" w14:paraId="6BCDF28B" w14:textId="77777777" w:rsidTr="00266EA4">
        <w:trPr>
          <w:cantSplit/>
          <w:trHeight w:val="245"/>
          <w:jc w:val="center"/>
        </w:trPr>
        <w:tc>
          <w:tcPr>
            <w:tcW w:w="659" w:type="pct"/>
            <w:tcBorders>
              <w:left w:val="double" w:sz="4" w:space="0" w:color="auto"/>
            </w:tcBorders>
          </w:tcPr>
          <w:p w14:paraId="74037945" w14:textId="77777777" w:rsidR="002229D7" w:rsidRPr="00470B8B" w:rsidRDefault="002229D7" w:rsidP="002229D7">
            <w:pPr>
              <w:rPr>
                <w:rFonts w:cs="Arial"/>
                <w:sz w:val="19"/>
                <w:szCs w:val="19"/>
              </w:rPr>
            </w:pPr>
            <w:r w:rsidRPr="00470B8B">
              <w:rPr>
                <w:rFonts w:cs="Arial"/>
                <w:sz w:val="19"/>
                <w:szCs w:val="19"/>
              </w:rPr>
              <w:t>TEQ</w:t>
            </w:r>
          </w:p>
        </w:tc>
        <w:tc>
          <w:tcPr>
            <w:tcW w:w="1886" w:type="pct"/>
            <w:tcBorders>
              <w:right w:val="single" w:sz="4" w:space="0" w:color="auto"/>
            </w:tcBorders>
          </w:tcPr>
          <w:p w14:paraId="44504F1E" w14:textId="77777777" w:rsidR="002229D7" w:rsidRPr="00470B8B" w:rsidRDefault="002229D7" w:rsidP="002229D7">
            <w:pPr>
              <w:rPr>
                <w:rFonts w:cs="Arial"/>
                <w:sz w:val="19"/>
                <w:szCs w:val="19"/>
              </w:rPr>
            </w:pPr>
            <w:r w:rsidRPr="00470B8B">
              <w:rPr>
                <w:rFonts w:cs="Arial"/>
                <w:sz w:val="19"/>
                <w:szCs w:val="19"/>
              </w:rPr>
              <w:t>Toxicity Equivalence Quotient</w:t>
            </w:r>
          </w:p>
        </w:tc>
        <w:tc>
          <w:tcPr>
            <w:tcW w:w="394" w:type="pct"/>
            <w:tcBorders>
              <w:left w:val="single" w:sz="4" w:space="0" w:color="auto"/>
            </w:tcBorders>
          </w:tcPr>
          <w:p w14:paraId="57F7FFE6" w14:textId="77777777" w:rsidR="002229D7" w:rsidRPr="00470B8B" w:rsidRDefault="002229D7" w:rsidP="002229D7">
            <w:pPr>
              <w:rPr>
                <w:rFonts w:cs="Arial"/>
                <w:sz w:val="19"/>
                <w:szCs w:val="19"/>
              </w:rPr>
            </w:pPr>
            <w:r w:rsidRPr="00470B8B">
              <w:rPr>
                <w:rFonts w:cs="Arial"/>
                <w:sz w:val="19"/>
                <w:szCs w:val="19"/>
              </w:rPr>
              <w:t>µg</w:t>
            </w:r>
          </w:p>
        </w:tc>
        <w:tc>
          <w:tcPr>
            <w:tcW w:w="2061" w:type="pct"/>
            <w:tcBorders>
              <w:right w:val="double" w:sz="4" w:space="0" w:color="auto"/>
            </w:tcBorders>
          </w:tcPr>
          <w:p w14:paraId="6020F7C4" w14:textId="77777777" w:rsidR="002229D7" w:rsidRPr="00470B8B" w:rsidRDefault="002229D7" w:rsidP="002229D7">
            <w:pPr>
              <w:rPr>
                <w:rFonts w:cs="Arial"/>
                <w:sz w:val="19"/>
                <w:szCs w:val="19"/>
              </w:rPr>
            </w:pPr>
            <w:r w:rsidRPr="00470B8B">
              <w:rPr>
                <w:rFonts w:cs="Arial"/>
                <w:sz w:val="19"/>
                <w:szCs w:val="19"/>
              </w:rPr>
              <w:t>Microgram</w:t>
            </w:r>
          </w:p>
        </w:tc>
      </w:tr>
      <w:tr w:rsidR="002229D7" w:rsidRPr="00470B8B" w14:paraId="73545D76" w14:textId="77777777" w:rsidTr="00266EA4">
        <w:trPr>
          <w:cantSplit/>
          <w:trHeight w:val="245"/>
          <w:jc w:val="center"/>
        </w:trPr>
        <w:tc>
          <w:tcPr>
            <w:tcW w:w="659" w:type="pct"/>
            <w:vMerge w:val="restart"/>
            <w:tcBorders>
              <w:left w:val="double" w:sz="4" w:space="0" w:color="auto"/>
            </w:tcBorders>
          </w:tcPr>
          <w:p w14:paraId="56DE9E41" w14:textId="77777777" w:rsidR="002229D7" w:rsidRPr="00470B8B" w:rsidRDefault="002229D7" w:rsidP="002229D7">
            <w:pPr>
              <w:rPr>
                <w:rFonts w:cs="Arial"/>
                <w:sz w:val="19"/>
                <w:szCs w:val="19"/>
              </w:rPr>
            </w:pPr>
            <w:r w:rsidRPr="00470B8B">
              <w:rPr>
                <w:rFonts w:cs="Arial"/>
                <w:sz w:val="19"/>
                <w:szCs w:val="19"/>
              </w:rPr>
              <w:t>USEPA/EPA</w:t>
            </w:r>
          </w:p>
        </w:tc>
        <w:tc>
          <w:tcPr>
            <w:tcW w:w="1886" w:type="pct"/>
            <w:vMerge w:val="restart"/>
            <w:tcBorders>
              <w:right w:val="single" w:sz="4" w:space="0" w:color="auto"/>
            </w:tcBorders>
          </w:tcPr>
          <w:p w14:paraId="356A02D9" w14:textId="77777777" w:rsidR="002229D7" w:rsidRPr="00470B8B" w:rsidRDefault="002229D7" w:rsidP="002229D7">
            <w:pPr>
              <w:rPr>
                <w:rFonts w:cs="Arial"/>
                <w:sz w:val="19"/>
                <w:szCs w:val="19"/>
              </w:rPr>
            </w:pPr>
            <w:r w:rsidRPr="00470B8B">
              <w:rPr>
                <w:rFonts w:cs="Arial"/>
                <w:sz w:val="19"/>
                <w:szCs w:val="19"/>
              </w:rPr>
              <w:t>United States Environmental Protection Agency</w:t>
            </w:r>
          </w:p>
        </w:tc>
        <w:tc>
          <w:tcPr>
            <w:tcW w:w="394" w:type="pct"/>
            <w:tcBorders>
              <w:left w:val="single" w:sz="4" w:space="0" w:color="auto"/>
            </w:tcBorders>
          </w:tcPr>
          <w:p w14:paraId="3EFC1380" w14:textId="77777777" w:rsidR="002229D7" w:rsidRPr="00470B8B" w:rsidRDefault="002229D7" w:rsidP="002229D7">
            <w:pPr>
              <w:rPr>
                <w:rFonts w:cs="Arial"/>
                <w:sz w:val="19"/>
                <w:szCs w:val="19"/>
              </w:rPr>
            </w:pPr>
            <w:r w:rsidRPr="00470B8B">
              <w:rPr>
                <w:rFonts w:cs="Arial"/>
                <w:sz w:val="19"/>
                <w:szCs w:val="19"/>
              </w:rPr>
              <w:t>µm</w:t>
            </w:r>
          </w:p>
        </w:tc>
        <w:tc>
          <w:tcPr>
            <w:tcW w:w="2061" w:type="pct"/>
            <w:tcBorders>
              <w:right w:val="double" w:sz="4" w:space="0" w:color="auto"/>
            </w:tcBorders>
          </w:tcPr>
          <w:p w14:paraId="6784F914" w14:textId="77777777" w:rsidR="002229D7" w:rsidRPr="00470B8B" w:rsidRDefault="002229D7" w:rsidP="002229D7">
            <w:pPr>
              <w:rPr>
                <w:rFonts w:cs="Arial"/>
                <w:sz w:val="19"/>
                <w:szCs w:val="19"/>
              </w:rPr>
            </w:pPr>
            <w:r w:rsidRPr="00470B8B">
              <w:rPr>
                <w:rFonts w:cs="Arial"/>
                <w:sz w:val="19"/>
                <w:szCs w:val="19"/>
              </w:rPr>
              <w:t>Micrometer or Micron</w:t>
            </w:r>
          </w:p>
        </w:tc>
      </w:tr>
      <w:tr w:rsidR="002229D7" w:rsidRPr="00470B8B" w14:paraId="7A4DFC05" w14:textId="77777777" w:rsidTr="00266EA4">
        <w:trPr>
          <w:cantSplit/>
          <w:trHeight w:val="245"/>
          <w:jc w:val="center"/>
        </w:trPr>
        <w:tc>
          <w:tcPr>
            <w:tcW w:w="659" w:type="pct"/>
            <w:vMerge/>
            <w:tcBorders>
              <w:left w:val="double" w:sz="4" w:space="0" w:color="auto"/>
            </w:tcBorders>
          </w:tcPr>
          <w:p w14:paraId="069278F9" w14:textId="77777777" w:rsidR="002229D7" w:rsidRPr="00470B8B" w:rsidRDefault="002229D7" w:rsidP="002229D7">
            <w:pPr>
              <w:rPr>
                <w:rFonts w:cs="Arial"/>
                <w:sz w:val="19"/>
                <w:szCs w:val="19"/>
              </w:rPr>
            </w:pPr>
          </w:p>
        </w:tc>
        <w:tc>
          <w:tcPr>
            <w:tcW w:w="1886" w:type="pct"/>
            <w:vMerge/>
            <w:tcBorders>
              <w:right w:val="single" w:sz="4" w:space="0" w:color="auto"/>
            </w:tcBorders>
          </w:tcPr>
          <w:p w14:paraId="3C379ABC" w14:textId="77777777" w:rsidR="002229D7" w:rsidRPr="00470B8B" w:rsidRDefault="002229D7" w:rsidP="002229D7">
            <w:pPr>
              <w:rPr>
                <w:rFonts w:cs="Arial"/>
                <w:sz w:val="19"/>
                <w:szCs w:val="19"/>
              </w:rPr>
            </w:pPr>
          </w:p>
        </w:tc>
        <w:tc>
          <w:tcPr>
            <w:tcW w:w="394" w:type="pct"/>
            <w:tcBorders>
              <w:left w:val="single" w:sz="4" w:space="0" w:color="auto"/>
            </w:tcBorders>
          </w:tcPr>
          <w:p w14:paraId="3C37F391" w14:textId="77777777" w:rsidR="002229D7" w:rsidRPr="00470B8B" w:rsidRDefault="002229D7" w:rsidP="002229D7">
            <w:pPr>
              <w:rPr>
                <w:rFonts w:cs="Arial"/>
                <w:sz w:val="19"/>
                <w:szCs w:val="19"/>
              </w:rPr>
            </w:pPr>
            <w:r w:rsidRPr="00470B8B">
              <w:rPr>
                <w:rFonts w:cs="Arial"/>
                <w:sz w:val="19"/>
                <w:szCs w:val="19"/>
              </w:rPr>
              <w:t>VOC</w:t>
            </w:r>
          </w:p>
        </w:tc>
        <w:tc>
          <w:tcPr>
            <w:tcW w:w="2061" w:type="pct"/>
            <w:tcBorders>
              <w:right w:val="double" w:sz="4" w:space="0" w:color="auto"/>
            </w:tcBorders>
          </w:tcPr>
          <w:p w14:paraId="4987D046" w14:textId="77777777" w:rsidR="002229D7" w:rsidRPr="00470B8B" w:rsidRDefault="002229D7" w:rsidP="002229D7">
            <w:pPr>
              <w:rPr>
                <w:rFonts w:cs="Arial"/>
                <w:sz w:val="19"/>
                <w:szCs w:val="19"/>
              </w:rPr>
            </w:pPr>
            <w:r w:rsidRPr="00470B8B">
              <w:rPr>
                <w:rFonts w:cs="Arial"/>
                <w:sz w:val="19"/>
                <w:szCs w:val="19"/>
              </w:rPr>
              <w:t>Volatile Organic Compounds</w:t>
            </w:r>
          </w:p>
        </w:tc>
      </w:tr>
      <w:tr w:rsidR="002229D7" w:rsidRPr="00470B8B" w14:paraId="5D2A712C" w14:textId="77777777" w:rsidTr="00266EA4">
        <w:trPr>
          <w:cantSplit/>
          <w:trHeight w:val="245"/>
          <w:jc w:val="center"/>
        </w:trPr>
        <w:tc>
          <w:tcPr>
            <w:tcW w:w="659" w:type="pct"/>
            <w:tcBorders>
              <w:left w:val="double" w:sz="4" w:space="0" w:color="auto"/>
              <w:bottom w:val="double" w:sz="4" w:space="0" w:color="auto"/>
            </w:tcBorders>
          </w:tcPr>
          <w:p w14:paraId="1CCA4FEB" w14:textId="77777777" w:rsidR="002229D7" w:rsidRPr="00470B8B" w:rsidRDefault="002229D7" w:rsidP="002229D7">
            <w:pPr>
              <w:rPr>
                <w:rFonts w:cs="Arial"/>
                <w:sz w:val="19"/>
                <w:szCs w:val="19"/>
              </w:rPr>
            </w:pPr>
            <w:r w:rsidRPr="00470B8B">
              <w:rPr>
                <w:rFonts w:cs="Arial"/>
                <w:sz w:val="19"/>
                <w:szCs w:val="19"/>
              </w:rPr>
              <w:t>VE</w:t>
            </w:r>
          </w:p>
        </w:tc>
        <w:tc>
          <w:tcPr>
            <w:tcW w:w="1886" w:type="pct"/>
            <w:tcBorders>
              <w:bottom w:val="double" w:sz="4" w:space="0" w:color="auto"/>
              <w:right w:val="single" w:sz="4" w:space="0" w:color="auto"/>
            </w:tcBorders>
          </w:tcPr>
          <w:p w14:paraId="1868A6D7" w14:textId="77777777" w:rsidR="002229D7" w:rsidRPr="00470B8B" w:rsidRDefault="002229D7" w:rsidP="002229D7">
            <w:pPr>
              <w:rPr>
                <w:rFonts w:cs="Arial"/>
                <w:sz w:val="19"/>
                <w:szCs w:val="19"/>
              </w:rPr>
            </w:pPr>
            <w:r w:rsidRPr="00470B8B">
              <w:rPr>
                <w:rFonts w:cs="Arial"/>
                <w:sz w:val="19"/>
                <w:szCs w:val="19"/>
              </w:rPr>
              <w:t>Visible Emissions</w:t>
            </w:r>
          </w:p>
        </w:tc>
        <w:tc>
          <w:tcPr>
            <w:tcW w:w="394" w:type="pct"/>
            <w:tcBorders>
              <w:left w:val="single" w:sz="4" w:space="0" w:color="auto"/>
              <w:bottom w:val="double" w:sz="4" w:space="0" w:color="auto"/>
            </w:tcBorders>
          </w:tcPr>
          <w:p w14:paraId="01D54FFD" w14:textId="77777777" w:rsidR="002229D7" w:rsidRPr="00470B8B" w:rsidRDefault="002229D7" w:rsidP="002229D7">
            <w:pPr>
              <w:rPr>
                <w:rFonts w:cs="Arial"/>
                <w:sz w:val="19"/>
                <w:szCs w:val="19"/>
              </w:rPr>
            </w:pPr>
            <w:r w:rsidRPr="00470B8B">
              <w:rPr>
                <w:rFonts w:cs="Arial"/>
                <w:sz w:val="19"/>
                <w:szCs w:val="19"/>
              </w:rPr>
              <w:t>yr</w:t>
            </w:r>
          </w:p>
        </w:tc>
        <w:tc>
          <w:tcPr>
            <w:tcW w:w="2061" w:type="pct"/>
            <w:tcBorders>
              <w:bottom w:val="double" w:sz="4" w:space="0" w:color="auto"/>
              <w:right w:val="double" w:sz="4" w:space="0" w:color="auto"/>
            </w:tcBorders>
          </w:tcPr>
          <w:p w14:paraId="6F6A5421" w14:textId="77777777" w:rsidR="002229D7" w:rsidRPr="00470B8B" w:rsidRDefault="002229D7" w:rsidP="002229D7">
            <w:pPr>
              <w:rPr>
                <w:rFonts w:cs="Arial"/>
                <w:sz w:val="19"/>
                <w:szCs w:val="19"/>
              </w:rPr>
            </w:pPr>
            <w:r w:rsidRPr="00470B8B">
              <w:rPr>
                <w:rFonts w:cs="Arial"/>
                <w:sz w:val="19"/>
                <w:szCs w:val="19"/>
              </w:rPr>
              <w:t>Year</w:t>
            </w:r>
          </w:p>
        </w:tc>
      </w:tr>
    </w:tbl>
    <w:p w14:paraId="40448737" w14:textId="77777777" w:rsidR="00E8028E" w:rsidRPr="00470B8B" w:rsidRDefault="00FC3D76" w:rsidP="005249D0">
      <w:pPr>
        <w:rPr>
          <w:rFonts w:cs="Arial"/>
          <w:sz w:val="19"/>
          <w:szCs w:val="19"/>
        </w:rPr>
      </w:pPr>
      <w:r w:rsidRPr="00470B8B">
        <w:rPr>
          <w:rFonts w:cs="Arial"/>
          <w:sz w:val="19"/>
          <w:szCs w:val="19"/>
        </w:rPr>
        <w:t>*For HVLP applicators, the pressure measured at the gun air cap shall not exceed 10 psig.</w:t>
      </w:r>
      <w:r w:rsidR="00E8028E" w:rsidRPr="00470B8B">
        <w:rPr>
          <w:rFonts w:cs="Arial"/>
          <w:sz w:val="19"/>
          <w:szCs w:val="19"/>
        </w:rPr>
        <w:br w:type="page"/>
      </w:r>
    </w:p>
    <w:p w14:paraId="200427D8" w14:textId="77777777" w:rsidR="00926547" w:rsidRPr="00470B8B" w:rsidRDefault="00926547" w:rsidP="005249D0">
      <w:pPr>
        <w:rPr>
          <w:sz w:val="20"/>
        </w:rPr>
      </w:pPr>
    </w:p>
    <w:p w14:paraId="5A793B4B" w14:textId="77777777" w:rsidR="00C60E84" w:rsidRPr="00470B8B" w:rsidRDefault="00C60E84" w:rsidP="00461D22">
      <w:pPr>
        <w:pStyle w:val="Heading2"/>
        <w:numPr>
          <w:ilvl w:val="0"/>
          <w:numId w:val="0"/>
        </w:numPr>
        <w:jc w:val="left"/>
        <w:rPr>
          <w:b w:val="0"/>
          <w:bCs/>
          <w:sz w:val="22"/>
          <w:szCs w:val="22"/>
        </w:rPr>
      </w:pPr>
      <w:bookmarkStart w:id="155" w:name="_Toc117590126"/>
      <w:bookmarkStart w:id="156" w:name="_Toc390499894"/>
      <w:bookmarkStart w:id="157" w:name="_Toc390500323"/>
      <w:bookmarkStart w:id="158" w:name="_Toc390504376"/>
      <w:bookmarkStart w:id="159" w:name="_Toc390570166"/>
      <w:bookmarkStart w:id="160" w:name="_Toc391182900"/>
      <w:bookmarkStart w:id="161" w:name="_Toc437238964"/>
      <w:bookmarkStart w:id="162" w:name="_Toc451333041"/>
      <w:bookmarkStart w:id="163" w:name="_Toc1453521"/>
      <w:bookmarkEnd w:id="154"/>
      <w:r w:rsidRPr="00470B8B">
        <w:rPr>
          <w:bCs/>
          <w:sz w:val="22"/>
          <w:szCs w:val="22"/>
        </w:rPr>
        <w:t>Appendix 2</w:t>
      </w:r>
      <w:r w:rsidR="008E0678" w:rsidRPr="00470B8B">
        <w:rPr>
          <w:bCs/>
          <w:sz w:val="22"/>
          <w:szCs w:val="22"/>
        </w:rPr>
        <w:t>-1</w:t>
      </w:r>
      <w:r w:rsidRPr="00470B8B">
        <w:rPr>
          <w:bCs/>
          <w:sz w:val="22"/>
          <w:szCs w:val="22"/>
        </w:rPr>
        <w:t>.  Schedule of Compliance</w:t>
      </w:r>
      <w:bookmarkEnd w:id="155"/>
    </w:p>
    <w:p w14:paraId="0CCD7535" w14:textId="77777777" w:rsidR="000A3C74" w:rsidRPr="00470B8B" w:rsidRDefault="000A3C74" w:rsidP="004F09CF">
      <w:pPr>
        <w:jc w:val="both"/>
        <w:rPr>
          <w:sz w:val="20"/>
        </w:rPr>
      </w:pPr>
    </w:p>
    <w:p w14:paraId="411631A5" w14:textId="77777777" w:rsidR="00AC5663" w:rsidRPr="00470B8B" w:rsidRDefault="00AC5663" w:rsidP="004E101B">
      <w:pPr>
        <w:jc w:val="both"/>
        <w:rPr>
          <w:sz w:val="20"/>
        </w:rPr>
      </w:pPr>
      <w:r w:rsidRPr="00470B8B">
        <w:rPr>
          <w:sz w:val="20"/>
        </w:rPr>
        <w:t xml:space="preserve">The permittee certified </w:t>
      </w:r>
      <w:r w:rsidR="00736BDB" w:rsidRPr="00470B8B">
        <w:rPr>
          <w:sz w:val="20"/>
        </w:rPr>
        <w:t xml:space="preserve">in the ROP application </w:t>
      </w:r>
      <w:r w:rsidRPr="00470B8B">
        <w:rPr>
          <w:sz w:val="20"/>
        </w:rPr>
        <w:t>that this</w:t>
      </w:r>
      <w:r w:rsidR="00736BDB" w:rsidRPr="00470B8B">
        <w:rPr>
          <w:sz w:val="20"/>
        </w:rPr>
        <w:t xml:space="preserve"> stationary</w:t>
      </w:r>
      <w:r w:rsidRPr="00470B8B">
        <w:rPr>
          <w:sz w:val="20"/>
        </w:rPr>
        <w:t xml:space="preserve"> source is in compliance with all applicable requirements and the permittee shall continue to comply with all terms and conditions of this ROP.  A Schedule of Compliance is not required.  </w:t>
      </w:r>
      <w:r w:rsidRPr="00470B8B">
        <w:rPr>
          <w:b/>
          <w:sz w:val="20"/>
        </w:rPr>
        <w:t>(R 336.1213(4)(a), R 336.1119(a)(ii))</w:t>
      </w:r>
    </w:p>
    <w:p w14:paraId="0B7B540C" w14:textId="77777777" w:rsidR="00AC5663" w:rsidRPr="00470B8B" w:rsidRDefault="00AC5663" w:rsidP="00233E61">
      <w:pPr>
        <w:rPr>
          <w:sz w:val="20"/>
        </w:rPr>
      </w:pPr>
    </w:p>
    <w:p w14:paraId="15540051" w14:textId="77777777" w:rsidR="00C60E84" w:rsidRPr="00470B8B" w:rsidRDefault="00C60E84" w:rsidP="004F09CF">
      <w:pPr>
        <w:pStyle w:val="Heading2"/>
        <w:numPr>
          <w:ilvl w:val="0"/>
          <w:numId w:val="0"/>
        </w:numPr>
        <w:jc w:val="both"/>
        <w:rPr>
          <w:b w:val="0"/>
          <w:sz w:val="20"/>
        </w:rPr>
      </w:pPr>
      <w:bookmarkStart w:id="164" w:name="_Toc117590127"/>
      <w:r w:rsidRPr="00470B8B">
        <w:rPr>
          <w:sz w:val="22"/>
          <w:szCs w:val="22"/>
        </w:rPr>
        <w:t>Appendix 3</w:t>
      </w:r>
      <w:r w:rsidR="008E0678" w:rsidRPr="00470B8B">
        <w:rPr>
          <w:sz w:val="22"/>
          <w:szCs w:val="22"/>
        </w:rPr>
        <w:t>-1</w:t>
      </w:r>
      <w:r w:rsidRPr="00470B8B">
        <w:rPr>
          <w:sz w:val="22"/>
          <w:szCs w:val="22"/>
        </w:rPr>
        <w:t>.  Monitoring Requirements</w:t>
      </w:r>
      <w:bookmarkEnd w:id="164"/>
    </w:p>
    <w:p w14:paraId="7022C8B9" w14:textId="77777777" w:rsidR="00C60E84" w:rsidRPr="00470B8B" w:rsidRDefault="00C60E84" w:rsidP="004F09CF">
      <w:pPr>
        <w:jc w:val="both"/>
        <w:rPr>
          <w:sz w:val="20"/>
        </w:rPr>
      </w:pPr>
    </w:p>
    <w:p w14:paraId="017B4D55" w14:textId="77777777" w:rsidR="00C60E84" w:rsidRPr="00470B8B" w:rsidRDefault="00C60E84" w:rsidP="004F09CF">
      <w:pPr>
        <w:jc w:val="both"/>
        <w:rPr>
          <w:sz w:val="20"/>
        </w:rPr>
      </w:pPr>
      <w:r w:rsidRPr="00470B8B">
        <w:rPr>
          <w:sz w:val="20"/>
        </w:rPr>
        <w:t xml:space="preserve">Specific monitoring requirement procedures, methods or specifications are detailed in Part A or the appropriate </w:t>
      </w:r>
      <w:r w:rsidR="006C01BA" w:rsidRPr="00470B8B">
        <w:rPr>
          <w:sz w:val="20"/>
        </w:rPr>
        <w:t>S</w:t>
      </w:r>
      <w:r w:rsidR="00DF65F0" w:rsidRPr="00470B8B">
        <w:rPr>
          <w:sz w:val="20"/>
        </w:rPr>
        <w:t>ource-</w:t>
      </w:r>
      <w:r w:rsidR="006C01BA" w:rsidRPr="00470B8B">
        <w:rPr>
          <w:sz w:val="20"/>
        </w:rPr>
        <w:t>W</w:t>
      </w:r>
      <w:r w:rsidR="00DF65F0" w:rsidRPr="00470B8B">
        <w:rPr>
          <w:sz w:val="20"/>
        </w:rPr>
        <w:t xml:space="preserve">ide, </w:t>
      </w:r>
      <w:r w:rsidR="006C01BA" w:rsidRPr="00470B8B">
        <w:rPr>
          <w:sz w:val="20"/>
        </w:rPr>
        <w:t>E</w:t>
      </w:r>
      <w:r w:rsidR="00456F47" w:rsidRPr="00470B8B">
        <w:rPr>
          <w:sz w:val="20"/>
        </w:rPr>
        <w:t xml:space="preserve">mission </w:t>
      </w:r>
      <w:r w:rsidR="006C01BA" w:rsidRPr="00470B8B">
        <w:rPr>
          <w:sz w:val="20"/>
        </w:rPr>
        <w:t>U</w:t>
      </w:r>
      <w:r w:rsidR="00456F47" w:rsidRPr="00470B8B">
        <w:rPr>
          <w:sz w:val="20"/>
        </w:rPr>
        <w:t xml:space="preserve">nit and/or </w:t>
      </w:r>
      <w:r w:rsidR="006C01BA" w:rsidRPr="00470B8B">
        <w:rPr>
          <w:sz w:val="20"/>
        </w:rPr>
        <w:t>F</w:t>
      </w:r>
      <w:r w:rsidR="00456F47" w:rsidRPr="00470B8B">
        <w:rPr>
          <w:sz w:val="20"/>
        </w:rPr>
        <w:t xml:space="preserve">lexible </w:t>
      </w:r>
      <w:r w:rsidR="006C01BA" w:rsidRPr="00470B8B">
        <w:rPr>
          <w:sz w:val="20"/>
        </w:rPr>
        <w:t>G</w:t>
      </w:r>
      <w:r w:rsidR="00456F47" w:rsidRPr="00470B8B">
        <w:rPr>
          <w:sz w:val="20"/>
        </w:rPr>
        <w:t xml:space="preserve">roup </w:t>
      </w:r>
      <w:r w:rsidR="006C01BA" w:rsidRPr="00470B8B">
        <w:rPr>
          <w:sz w:val="20"/>
        </w:rPr>
        <w:t>S</w:t>
      </w:r>
      <w:r w:rsidR="00456F47" w:rsidRPr="00470B8B">
        <w:rPr>
          <w:sz w:val="20"/>
        </w:rPr>
        <w:t xml:space="preserve">pecial </w:t>
      </w:r>
      <w:r w:rsidR="006C01BA" w:rsidRPr="00470B8B">
        <w:rPr>
          <w:sz w:val="20"/>
        </w:rPr>
        <w:t>C</w:t>
      </w:r>
      <w:r w:rsidR="00456F47" w:rsidRPr="00470B8B">
        <w:rPr>
          <w:sz w:val="20"/>
        </w:rPr>
        <w:t>onditions</w:t>
      </w:r>
      <w:r w:rsidRPr="00470B8B">
        <w:rPr>
          <w:sz w:val="20"/>
        </w:rPr>
        <w:t>.  Therefore, this appendix is not applicable.</w:t>
      </w:r>
    </w:p>
    <w:p w14:paraId="72526D8C" w14:textId="77777777" w:rsidR="00C60E84" w:rsidRPr="00470B8B" w:rsidRDefault="00C60E84" w:rsidP="004F09CF">
      <w:pPr>
        <w:jc w:val="both"/>
        <w:rPr>
          <w:sz w:val="20"/>
        </w:rPr>
      </w:pPr>
    </w:p>
    <w:p w14:paraId="5F41927D" w14:textId="77777777" w:rsidR="00C60E84" w:rsidRPr="00470B8B" w:rsidRDefault="00C60E84" w:rsidP="004F09CF">
      <w:pPr>
        <w:pStyle w:val="Heading2"/>
        <w:numPr>
          <w:ilvl w:val="0"/>
          <w:numId w:val="0"/>
        </w:numPr>
        <w:jc w:val="both"/>
        <w:rPr>
          <w:b w:val="0"/>
          <w:sz w:val="22"/>
          <w:szCs w:val="22"/>
        </w:rPr>
      </w:pPr>
      <w:bookmarkStart w:id="165" w:name="_Toc117590128"/>
      <w:r w:rsidRPr="00470B8B">
        <w:rPr>
          <w:sz w:val="22"/>
          <w:szCs w:val="22"/>
        </w:rPr>
        <w:t>Appendix 4</w:t>
      </w:r>
      <w:r w:rsidR="008E0678" w:rsidRPr="00470B8B">
        <w:rPr>
          <w:sz w:val="22"/>
          <w:szCs w:val="22"/>
        </w:rPr>
        <w:t>-1</w:t>
      </w:r>
      <w:r w:rsidRPr="00470B8B">
        <w:rPr>
          <w:sz w:val="22"/>
          <w:szCs w:val="22"/>
        </w:rPr>
        <w:t>.  Recordkeeping</w:t>
      </w:r>
      <w:bookmarkEnd w:id="165"/>
    </w:p>
    <w:p w14:paraId="6E7659DB" w14:textId="77777777" w:rsidR="00C60E84" w:rsidRPr="00470B8B" w:rsidRDefault="00C60E84" w:rsidP="004F09CF">
      <w:pPr>
        <w:jc w:val="both"/>
        <w:rPr>
          <w:sz w:val="20"/>
        </w:rPr>
      </w:pPr>
    </w:p>
    <w:p w14:paraId="4D6214B4" w14:textId="77777777" w:rsidR="00C60E84" w:rsidRPr="00470B8B" w:rsidRDefault="00C60E84" w:rsidP="004F09CF">
      <w:pPr>
        <w:jc w:val="both"/>
        <w:rPr>
          <w:sz w:val="20"/>
        </w:rPr>
      </w:pPr>
      <w:r w:rsidRPr="00470B8B">
        <w:rPr>
          <w:sz w:val="20"/>
        </w:rPr>
        <w:t xml:space="preserve">Specific recordkeeping requirement formats and procedures are detailed in Part A or the appropriate </w:t>
      </w:r>
      <w:r w:rsidR="00F30EB9" w:rsidRPr="00470B8B">
        <w:rPr>
          <w:sz w:val="20"/>
        </w:rPr>
        <w:t>S</w:t>
      </w:r>
      <w:r w:rsidR="00DF65F0" w:rsidRPr="00470B8B">
        <w:rPr>
          <w:sz w:val="20"/>
        </w:rPr>
        <w:t>ource-</w:t>
      </w:r>
      <w:r w:rsidR="00F30EB9" w:rsidRPr="00470B8B">
        <w:rPr>
          <w:sz w:val="20"/>
        </w:rPr>
        <w:t>W</w:t>
      </w:r>
      <w:r w:rsidR="00DF65F0" w:rsidRPr="00470B8B">
        <w:rPr>
          <w:sz w:val="20"/>
        </w:rPr>
        <w:t xml:space="preserve">ide, </w:t>
      </w:r>
      <w:r w:rsidR="00F30EB9" w:rsidRPr="00470B8B">
        <w:rPr>
          <w:sz w:val="20"/>
        </w:rPr>
        <w:t>E</w:t>
      </w:r>
      <w:r w:rsidR="00456F47" w:rsidRPr="00470B8B">
        <w:rPr>
          <w:sz w:val="20"/>
        </w:rPr>
        <w:t xml:space="preserve">mission </w:t>
      </w:r>
      <w:r w:rsidR="00F30EB9" w:rsidRPr="00470B8B">
        <w:rPr>
          <w:sz w:val="20"/>
        </w:rPr>
        <w:t>U</w:t>
      </w:r>
      <w:r w:rsidR="00456F47" w:rsidRPr="00470B8B">
        <w:rPr>
          <w:sz w:val="20"/>
        </w:rPr>
        <w:t xml:space="preserve">nit and/or </w:t>
      </w:r>
      <w:r w:rsidR="00F30EB9" w:rsidRPr="00470B8B">
        <w:rPr>
          <w:sz w:val="20"/>
        </w:rPr>
        <w:t>F</w:t>
      </w:r>
      <w:r w:rsidR="00456F47" w:rsidRPr="00470B8B">
        <w:rPr>
          <w:sz w:val="20"/>
        </w:rPr>
        <w:t xml:space="preserve">lexible </w:t>
      </w:r>
      <w:r w:rsidR="00F30EB9" w:rsidRPr="00470B8B">
        <w:rPr>
          <w:sz w:val="20"/>
        </w:rPr>
        <w:t>G</w:t>
      </w:r>
      <w:r w:rsidR="00456F47" w:rsidRPr="00470B8B">
        <w:rPr>
          <w:sz w:val="20"/>
        </w:rPr>
        <w:t xml:space="preserve">roup </w:t>
      </w:r>
      <w:r w:rsidR="00F30EB9" w:rsidRPr="00470B8B">
        <w:rPr>
          <w:sz w:val="20"/>
        </w:rPr>
        <w:t>S</w:t>
      </w:r>
      <w:r w:rsidR="00456F47" w:rsidRPr="00470B8B">
        <w:rPr>
          <w:sz w:val="20"/>
        </w:rPr>
        <w:t xml:space="preserve">pecial </w:t>
      </w:r>
      <w:r w:rsidR="00F30EB9" w:rsidRPr="00470B8B">
        <w:rPr>
          <w:sz w:val="20"/>
        </w:rPr>
        <w:t>C</w:t>
      </w:r>
      <w:r w:rsidR="00456F47" w:rsidRPr="00470B8B">
        <w:rPr>
          <w:sz w:val="20"/>
        </w:rPr>
        <w:t>onditions</w:t>
      </w:r>
      <w:r w:rsidRPr="00470B8B">
        <w:rPr>
          <w:sz w:val="20"/>
        </w:rPr>
        <w:t>.  Therefore, this appendix is not applicable.</w:t>
      </w:r>
    </w:p>
    <w:p w14:paraId="46C117D4" w14:textId="77777777" w:rsidR="00C60E84" w:rsidRPr="00470B8B" w:rsidRDefault="00C60E84" w:rsidP="00C60E84">
      <w:pPr>
        <w:jc w:val="both"/>
        <w:rPr>
          <w:sz w:val="20"/>
        </w:rPr>
      </w:pPr>
    </w:p>
    <w:p w14:paraId="78BC0311" w14:textId="77777777" w:rsidR="00C60E84" w:rsidRPr="00470B8B" w:rsidRDefault="00C60E84" w:rsidP="004F09CF">
      <w:pPr>
        <w:pStyle w:val="Heading2"/>
        <w:numPr>
          <w:ilvl w:val="0"/>
          <w:numId w:val="0"/>
        </w:numPr>
        <w:jc w:val="both"/>
        <w:rPr>
          <w:b w:val="0"/>
          <w:sz w:val="22"/>
          <w:szCs w:val="22"/>
        </w:rPr>
      </w:pPr>
      <w:bookmarkStart w:id="166" w:name="_Toc117590129"/>
      <w:r w:rsidRPr="00470B8B">
        <w:rPr>
          <w:sz w:val="22"/>
          <w:szCs w:val="22"/>
        </w:rPr>
        <w:t>Appendix 5</w:t>
      </w:r>
      <w:r w:rsidR="008E0678" w:rsidRPr="00470B8B">
        <w:rPr>
          <w:sz w:val="22"/>
          <w:szCs w:val="22"/>
        </w:rPr>
        <w:t>-1</w:t>
      </w:r>
      <w:r w:rsidRPr="00470B8B">
        <w:rPr>
          <w:sz w:val="22"/>
          <w:szCs w:val="22"/>
        </w:rPr>
        <w:t>.  Testing Procedures</w:t>
      </w:r>
      <w:bookmarkEnd w:id="166"/>
    </w:p>
    <w:p w14:paraId="1CE499D2" w14:textId="77777777" w:rsidR="00C60E84" w:rsidRPr="00470B8B" w:rsidRDefault="00C60E84" w:rsidP="004F09CF">
      <w:pPr>
        <w:jc w:val="both"/>
        <w:rPr>
          <w:sz w:val="20"/>
        </w:rPr>
      </w:pPr>
    </w:p>
    <w:p w14:paraId="08EDD872" w14:textId="77777777" w:rsidR="00C60E84" w:rsidRPr="00470B8B" w:rsidRDefault="00C60E84" w:rsidP="004F09CF">
      <w:pPr>
        <w:jc w:val="both"/>
        <w:rPr>
          <w:sz w:val="20"/>
        </w:rPr>
      </w:pPr>
      <w:r w:rsidRPr="00470B8B">
        <w:rPr>
          <w:sz w:val="20"/>
        </w:rPr>
        <w:t xml:space="preserve">Specific testing requirement plans, procedures, and averaging times are detailed in the appropriate </w:t>
      </w:r>
      <w:r w:rsidR="006C01BA" w:rsidRPr="00470B8B">
        <w:rPr>
          <w:sz w:val="20"/>
        </w:rPr>
        <w:t>S</w:t>
      </w:r>
      <w:r w:rsidR="00DF65F0" w:rsidRPr="00470B8B">
        <w:rPr>
          <w:sz w:val="20"/>
        </w:rPr>
        <w:t>ource-</w:t>
      </w:r>
      <w:r w:rsidR="006C01BA" w:rsidRPr="00470B8B">
        <w:rPr>
          <w:sz w:val="20"/>
        </w:rPr>
        <w:t>W</w:t>
      </w:r>
      <w:r w:rsidR="00DF65F0" w:rsidRPr="00470B8B">
        <w:rPr>
          <w:sz w:val="20"/>
        </w:rPr>
        <w:t xml:space="preserve">ide, </w:t>
      </w:r>
      <w:r w:rsidR="006C01BA" w:rsidRPr="00470B8B">
        <w:rPr>
          <w:sz w:val="20"/>
        </w:rPr>
        <w:t>E</w:t>
      </w:r>
      <w:r w:rsidR="00456F47" w:rsidRPr="00470B8B">
        <w:rPr>
          <w:sz w:val="20"/>
        </w:rPr>
        <w:t xml:space="preserve">mission </w:t>
      </w:r>
      <w:r w:rsidR="006C01BA" w:rsidRPr="00470B8B">
        <w:rPr>
          <w:sz w:val="20"/>
        </w:rPr>
        <w:t>U</w:t>
      </w:r>
      <w:r w:rsidR="00456F47" w:rsidRPr="00470B8B">
        <w:rPr>
          <w:sz w:val="20"/>
        </w:rPr>
        <w:t xml:space="preserve">nit and/or </w:t>
      </w:r>
      <w:r w:rsidR="006C01BA" w:rsidRPr="00470B8B">
        <w:rPr>
          <w:sz w:val="20"/>
        </w:rPr>
        <w:t>F</w:t>
      </w:r>
      <w:r w:rsidR="00456F47" w:rsidRPr="00470B8B">
        <w:rPr>
          <w:sz w:val="20"/>
        </w:rPr>
        <w:t xml:space="preserve">lexible </w:t>
      </w:r>
      <w:r w:rsidR="006C01BA" w:rsidRPr="00470B8B">
        <w:rPr>
          <w:sz w:val="20"/>
        </w:rPr>
        <w:t>G</w:t>
      </w:r>
      <w:r w:rsidR="00456F47" w:rsidRPr="00470B8B">
        <w:rPr>
          <w:sz w:val="20"/>
        </w:rPr>
        <w:t xml:space="preserve">roup </w:t>
      </w:r>
      <w:r w:rsidR="006C01BA" w:rsidRPr="00470B8B">
        <w:rPr>
          <w:sz w:val="20"/>
        </w:rPr>
        <w:t>S</w:t>
      </w:r>
      <w:r w:rsidR="00456F47" w:rsidRPr="00470B8B">
        <w:rPr>
          <w:sz w:val="20"/>
        </w:rPr>
        <w:t xml:space="preserve">pecial </w:t>
      </w:r>
      <w:r w:rsidR="006C01BA" w:rsidRPr="00470B8B">
        <w:rPr>
          <w:sz w:val="20"/>
        </w:rPr>
        <w:t>C</w:t>
      </w:r>
      <w:r w:rsidR="00456F47" w:rsidRPr="00470B8B">
        <w:rPr>
          <w:sz w:val="20"/>
        </w:rPr>
        <w:t>onditions</w:t>
      </w:r>
      <w:r w:rsidRPr="00470B8B">
        <w:rPr>
          <w:sz w:val="20"/>
        </w:rPr>
        <w:t>.  Therefore, this appendix is not applicable.</w:t>
      </w:r>
    </w:p>
    <w:p w14:paraId="6279F0E4" w14:textId="77777777" w:rsidR="00C60E84" w:rsidRPr="00470B8B" w:rsidRDefault="00C60E84" w:rsidP="004F09CF">
      <w:pPr>
        <w:jc w:val="both"/>
        <w:rPr>
          <w:sz w:val="20"/>
        </w:rPr>
      </w:pPr>
    </w:p>
    <w:p w14:paraId="7B1B4C31" w14:textId="77777777" w:rsidR="00EC07BA" w:rsidRPr="00470B8B" w:rsidRDefault="00EC07BA" w:rsidP="001838ED">
      <w:pPr>
        <w:pStyle w:val="Heading2"/>
        <w:numPr>
          <w:ilvl w:val="0"/>
          <w:numId w:val="0"/>
        </w:numPr>
        <w:jc w:val="both"/>
        <w:rPr>
          <w:b w:val="0"/>
          <w:sz w:val="20"/>
        </w:rPr>
      </w:pPr>
      <w:bookmarkStart w:id="167" w:name="_Toc117590130"/>
      <w:r w:rsidRPr="00470B8B">
        <w:rPr>
          <w:sz w:val="22"/>
          <w:szCs w:val="22"/>
        </w:rPr>
        <w:t>Appendix 6</w:t>
      </w:r>
      <w:r w:rsidR="008E0678" w:rsidRPr="00470B8B">
        <w:rPr>
          <w:sz w:val="22"/>
          <w:szCs w:val="22"/>
        </w:rPr>
        <w:t>-1</w:t>
      </w:r>
      <w:r w:rsidRPr="00470B8B">
        <w:rPr>
          <w:sz w:val="22"/>
          <w:szCs w:val="22"/>
        </w:rPr>
        <w:t>.  Permits to Install</w:t>
      </w:r>
      <w:bookmarkEnd w:id="167"/>
    </w:p>
    <w:p w14:paraId="27E34552" w14:textId="129C1D11" w:rsidR="006B20AC" w:rsidRPr="00470B8B" w:rsidRDefault="006B20AC" w:rsidP="0006223D">
      <w:pPr>
        <w:jc w:val="both"/>
        <w:rPr>
          <w:sz w:val="20"/>
        </w:rPr>
      </w:pPr>
    </w:p>
    <w:p w14:paraId="717CA6D5" w14:textId="67EEC515" w:rsidR="00E02BFA" w:rsidRDefault="005161BF" w:rsidP="001838ED">
      <w:pPr>
        <w:rPr>
          <w:rFonts w:cs="Arial"/>
          <w:sz w:val="20"/>
        </w:rPr>
      </w:pPr>
      <w:r w:rsidRPr="00470B8B">
        <w:rPr>
          <w:rFonts w:cs="Arial"/>
          <w:sz w:val="20"/>
        </w:rPr>
        <w:t>At the time of permit issuance, no Permit</w:t>
      </w:r>
      <w:r w:rsidR="005E40D0" w:rsidRPr="00470B8B">
        <w:rPr>
          <w:rFonts w:cs="Arial"/>
          <w:sz w:val="20"/>
        </w:rPr>
        <w:t>s</w:t>
      </w:r>
      <w:r w:rsidRPr="00470B8B">
        <w:rPr>
          <w:rFonts w:cs="Arial"/>
          <w:sz w:val="20"/>
        </w:rPr>
        <w:t xml:space="preserve"> to Install have been issued to this facility.  Therefore, this appendix is not applicable.</w:t>
      </w:r>
    </w:p>
    <w:p w14:paraId="1FD48D10" w14:textId="77777777" w:rsidR="00A25568" w:rsidRPr="000F5EB5" w:rsidRDefault="00A25568" w:rsidP="00A25568">
      <w:pPr>
        <w:rPr>
          <w:sz w:val="20"/>
        </w:rPr>
      </w:pPr>
    </w:p>
    <w:p w14:paraId="38346087" w14:textId="77777777" w:rsidR="00A25568" w:rsidRPr="000F5EB5" w:rsidRDefault="00A25568" w:rsidP="00A25568">
      <w:pPr>
        <w:jc w:val="both"/>
        <w:rPr>
          <w:rFonts w:cs="Arial"/>
          <w:sz w:val="20"/>
        </w:rPr>
      </w:pPr>
      <w:r w:rsidRPr="000F5EB5">
        <w:rPr>
          <w:rFonts w:cs="Arial"/>
          <w:sz w:val="20"/>
        </w:rPr>
        <w:t>The following table lists the ROP amendments or modifications issued after the effective date of ROP No. MI-ROP-</w:t>
      </w:r>
      <w:bookmarkStart w:id="168" w:name="_Hlk7611024"/>
      <w:r w:rsidRPr="000F5EB5">
        <w:rPr>
          <w:rFonts w:cs="Arial"/>
          <w:sz w:val="20"/>
        </w:rPr>
        <w:t xml:space="preserve"> A0884-2021.</w:t>
      </w:r>
    </w:p>
    <w:p w14:paraId="4C67D9FB" w14:textId="77777777" w:rsidR="00A25568" w:rsidRPr="000F5EB5" w:rsidRDefault="00A25568" w:rsidP="00A2556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00"/>
        <w:gridCol w:w="2619"/>
        <w:gridCol w:w="3955"/>
        <w:gridCol w:w="2504"/>
      </w:tblGrid>
      <w:tr w:rsidR="000F5EB5" w:rsidRPr="000F5EB5" w14:paraId="50421ADD" w14:textId="77777777" w:rsidTr="000F5EB5">
        <w:trPr>
          <w:tblHeader/>
        </w:trPr>
        <w:tc>
          <w:tcPr>
            <w:tcW w:w="540" w:type="pct"/>
            <w:shd w:val="pct10" w:color="auto" w:fill="auto"/>
          </w:tcPr>
          <w:bookmarkEnd w:id="168"/>
          <w:p w14:paraId="47226234" w14:textId="77777777" w:rsidR="00A25568" w:rsidRPr="000F5EB5" w:rsidRDefault="00A25568" w:rsidP="00E809B5">
            <w:pPr>
              <w:jc w:val="center"/>
              <w:rPr>
                <w:rFonts w:cs="Arial"/>
                <w:b/>
                <w:sz w:val="20"/>
              </w:rPr>
            </w:pPr>
            <w:r w:rsidRPr="000F5EB5">
              <w:rPr>
                <w:rFonts w:cs="Arial"/>
                <w:b/>
                <w:sz w:val="20"/>
              </w:rPr>
              <w:t>Permit to Install Number</w:t>
            </w:r>
          </w:p>
        </w:tc>
        <w:tc>
          <w:tcPr>
            <w:tcW w:w="1286" w:type="pct"/>
            <w:shd w:val="pct10" w:color="auto" w:fill="auto"/>
          </w:tcPr>
          <w:p w14:paraId="0D1E2D93" w14:textId="77777777" w:rsidR="00A25568" w:rsidRPr="000F5EB5" w:rsidRDefault="00A25568" w:rsidP="00E809B5">
            <w:pPr>
              <w:jc w:val="center"/>
              <w:rPr>
                <w:rFonts w:cs="Arial"/>
                <w:b/>
                <w:sz w:val="20"/>
              </w:rPr>
            </w:pPr>
            <w:r w:rsidRPr="000F5EB5">
              <w:rPr>
                <w:rFonts w:cs="Arial"/>
                <w:b/>
                <w:sz w:val="20"/>
              </w:rPr>
              <w:t xml:space="preserve">ROP Revision Application Number - </w:t>
            </w:r>
          </w:p>
          <w:p w14:paraId="59C71B38" w14:textId="77777777" w:rsidR="00A25568" w:rsidRPr="000F5EB5" w:rsidRDefault="00A25568" w:rsidP="00E809B5">
            <w:pPr>
              <w:jc w:val="center"/>
              <w:rPr>
                <w:rFonts w:cs="Arial"/>
                <w:b/>
                <w:sz w:val="20"/>
              </w:rPr>
            </w:pPr>
            <w:r w:rsidRPr="000F5EB5">
              <w:rPr>
                <w:rFonts w:cs="Arial"/>
                <w:b/>
                <w:sz w:val="20"/>
              </w:rPr>
              <w:t>Issuance Date</w:t>
            </w:r>
          </w:p>
        </w:tc>
        <w:tc>
          <w:tcPr>
            <w:tcW w:w="1943" w:type="pct"/>
            <w:shd w:val="pct10" w:color="auto" w:fill="auto"/>
          </w:tcPr>
          <w:p w14:paraId="466C23BC" w14:textId="77777777" w:rsidR="00A25568" w:rsidRPr="000F5EB5" w:rsidRDefault="00A25568" w:rsidP="00E809B5">
            <w:pPr>
              <w:jc w:val="center"/>
              <w:rPr>
                <w:rFonts w:cs="Arial"/>
                <w:b/>
                <w:sz w:val="20"/>
              </w:rPr>
            </w:pPr>
            <w:r w:rsidRPr="000F5EB5">
              <w:rPr>
                <w:rFonts w:cs="Arial"/>
                <w:b/>
                <w:sz w:val="20"/>
              </w:rPr>
              <w:t>Description of Equipment or Change</w:t>
            </w:r>
          </w:p>
        </w:tc>
        <w:tc>
          <w:tcPr>
            <w:tcW w:w="1230" w:type="pct"/>
            <w:shd w:val="pct10" w:color="auto" w:fill="auto"/>
            <w:vAlign w:val="center"/>
          </w:tcPr>
          <w:p w14:paraId="3DA3CED2" w14:textId="77777777" w:rsidR="00A25568" w:rsidRPr="000F5EB5" w:rsidRDefault="00A25568" w:rsidP="00E809B5">
            <w:pPr>
              <w:jc w:val="center"/>
              <w:rPr>
                <w:rFonts w:cs="Arial"/>
                <w:b/>
                <w:sz w:val="20"/>
              </w:rPr>
            </w:pPr>
            <w:r w:rsidRPr="000F5EB5">
              <w:rPr>
                <w:rFonts w:cs="Arial"/>
                <w:b/>
                <w:sz w:val="20"/>
              </w:rPr>
              <w:t>Corresponding Emission Unit(s) or Flexible Group(s)</w:t>
            </w:r>
          </w:p>
        </w:tc>
      </w:tr>
      <w:tr w:rsidR="000F5EB5" w:rsidRPr="000F5EB5" w14:paraId="58CD1544" w14:textId="77777777" w:rsidTr="00E809B5">
        <w:tc>
          <w:tcPr>
            <w:tcW w:w="540" w:type="pct"/>
            <w:shd w:val="clear" w:color="auto" w:fill="auto"/>
          </w:tcPr>
          <w:p w14:paraId="130D828E" w14:textId="77777777" w:rsidR="00A25568" w:rsidRPr="000F5EB5" w:rsidRDefault="00A25568" w:rsidP="00E809B5">
            <w:pPr>
              <w:rPr>
                <w:rFonts w:cs="Arial"/>
                <w:sz w:val="20"/>
              </w:rPr>
            </w:pPr>
            <w:r w:rsidRPr="000F5EB5">
              <w:rPr>
                <w:rFonts w:cs="Arial"/>
                <w:sz w:val="20"/>
              </w:rPr>
              <w:t>184-16A</w:t>
            </w:r>
          </w:p>
        </w:tc>
        <w:tc>
          <w:tcPr>
            <w:tcW w:w="1286" w:type="pct"/>
            <w:shd w:val="clear" w:color="auto" w:fill="auto"/>
          </w:tcPr>
          <w:p w14:paraId="08563524" w14:textId="66F4E1DF" w:rsidR="00A25568" w:rsidRPr="000F5EB5" w:rsidRDefault="00A25568" w:rsidP="00E809B5">
            <w:pPr>
              <w:ind w:left="-108"/>
              <w:jc w:val="center"/>
              <w:rPr>
                <w:rFonts w:cs="Arial"/>
                <w:sz w:val="20"/>
              </w:rPr>
            </w:pPr>
            <w:r w:rsidRPr="000F5EB5">
              <w:rPr>
                <w:rFonts w:cs="Arial"/>
                <w:sz w:val="20"/>
              </w:rPr>
              <w:t xml:space="preserve">202100220 / </w:t>
            </w:r>
            <w:r w:rsidR="007A2AA1">
              <w:rPr>
                <w:rFonts w:cs="Arial"/>
                <w:sz w:val="20"/>
              </w:rPr>
              <w:t>May 20, 2022</w:t>
            </w:r>
          </w:p>
        </w:tc>
        <w:tc>
          <w:tcPr>
            <w:tcW w:w="1943" w:type="pct"/>
          </w:tcPr>
          <w:p w14:paraId="6E41585A" w14:textId="77777777" w:rsidR="00A25568" w:rsidRPr="000F5EB5" w:rsidRDefault="00A25568" w:rsidP="00E809B5">
            <w:pPr>
              <w:rPr>
                <w:rFonts w:cs="Arial"/>
                <w:sz w:val="20"/>
              </w:rPr>
            </w:pPr>
            <w:r w:rsidRPr="000F5EB5">
              <w:rPr>
                <w:rFonts w:cs="Arial"/>
                <w:sz w:val="20"/>
              </w:rPr>
              <w:t xml:space="preserve">Incorporate PTI No. 184-16A which was for </w:t>
            </w:r>
            <w:r w:rsidRPr="000F5EB5">
              <w:rPr>
                <w:sz w:val="20"/>
              </w:rPr>
              <w:t>an air system upgrade (ASU) to the existing combustion air system on No.10 Recovery Furnace (Recovery Boiler).</w:t>
            </w:r>
          </w:p>
        </w:tc>
        <w:tc>
          <w:tcPr>
            <w:tcW w:w="1230" w:type="pct"/>
          </w:tcPr>
          <w:p w14:paraId="5BE77053" w14:textId="77777777" w:rsidR="00A25568" w:rsidRPr="000F5EB5" w:rsidRDefault="00A25568" w:rsidP="00E809B5">
            <w:pPr>
              <w:rPr>
                <w:rFonts w:cs="Arial"/>
                <w:sz w:val="20"/>
              </w:rPr>
            </w:pPr>
            <w:r w:rsidRPr="000F5EB5">
              <w:rPr>
                <w:sz w:val="20"/>
              </w:rPr>
              <w:t>EURF15</w:t>
            </w:r>
          </w:p>
        </w:tc>
      </w:tr>
    </w:tbl>
    <w:p w14:paraId="6D73A35F" w14:textId="77777777" w:rsidR="00B3790B" w:rsidRPr="00470B8B" w:rsidRDefault="00B3790B" w:rsidP="001838ED"/>
    <w:p w14:paraId="1A6274EF" w14:textId="77777777" w:rsidR="00C60E84" w:rsidRPr="00470B8B" w:rsidRDefault="00C60E84" w:rsidP="004F09CF">
      <w:pPr>
        <w:pStyle w:val="Heading2"/>
        <w:numPr>
          <w:ilvl w:val="0"/>
          <w:numId w:val="0"/>
        </w:numPr>
        <w:jc w:val="both"/>
        <w:rPr>
          <w:b w:val="0"/>
          <w:sz w:val="20"/>
        </w:rPr>
      </w:pPr>
      <w:bookmarkStart w:id="169" w:name="_Toc117590131"/>
      <w:r w:rsidRPr="00470B8B">
        <w:rPr>
          <w:sz w:val="22"/>
          <w:szCs w:val="22"/>
        </w:rPr>
        <w:t>Appendix 7</w:t>
      </w:r>
      <w:r w:rsidR="008E0678" w:rsidRPr="00470B8B">
        <w:rPr>
          <w:sz w:val="22"/>
          <w:szCs w:val="22"/>
        </w:rPr>
        <w:t>-1</w:t>
      </w:r>
      <w:r w:rsidRPr="00470B8B">
        <w:rPr>
          <w:sz w:val="22"/>
          <w:szCs w:val="22"/>
        </w:rPr>
        <w:t>.  Emission Calculations</w:t>
      </w:r>
      <w:bookmarkEnd w:id="169"/>
      <w:r w:rsidRPr="00470B8B">
        <w:rPr>
          <w:sz w:val="22"/>
          <w:szCs w:val="22"/>
        </w:rPr>
        <w:t xml:space="preserve"> </w:t>
      </w:r>
    </w:p>
    <w:p w14:paraId="643937F4" w14:textId="77777777" w:rsidR="00C60E84" w:rsidRPr="00470B8B" w:rsidRDefault="00C60E84" w:rsidP="004F09CF">
      <w:pPr>
        <w:jc w:val="both"/>
        <w:rPr>
          <w:sz w:val="20"/>
        </w:rPr>
      </w:pPr>
    </w:p>
    <w:p w14:paraId="02247EBC" w14:textId="5A0343DA" w:rsidR="00C60E84" w:rsidRDefault="00C60E84" w:rsidP="004F09CF">
      <w:pPr>
        <w:jc w:val="both"/>
        <w:rPr>
          <w:sz w:val="20"/>
        </w:rPr>
      </w:pPr>
      <w:r w:rsidRPr="00470B8B">
        <w:rPr>
          <w:sz w:val="20"/>
        </w:rPr>
        <w:t xml:space="preserve">Specific emission calculations to be used with monitoring, testing or recordkeeping data are detailed in the appropriate </w:t>
      </w:r>
      <w:r w:rsidR="006C01BA" w:rsidRPr="00470B8B">
        <w:rPr>
          <w:sz w:val="20"/>
        </w:rPr>
        <w:t>S</w:t>
      </w:r>
      <w:r w:rsidR="00DF65F0" w:rsidRPr="00470B8B">
        <w:rPr>
          <w:sz w:val="20"/>
        </w:rPr>
        <w:t>ource-</w:t>
      </w:r>
      <w:r w:rsidR="006C01BA" w:rsidRPr="00470B8B">
        <w:rPr>
          <w:sz w:val="20"/>
        </w:rPr>
        <w:t>W</w:t>
      </w:r>
      <w:r w:rsidR="00DF65F0" w:rsidRPr="00470B8B">
        <w:rPr>
          <w:sz w:val="20"/>
        </w:rPr>
        <w:t xml:space="preserve">ide, </w:t>
      </w:r>
      <w:r w:rsidR="006C01BA" w:rsidRPr="00470B8B">
        <w:rPr>
          <w:sz w:val="20"/>
        </w:rPr>
        <w:t>E</w:t>
      </w:r>
      <w:r w:rsidR="00456F47" w:rsidRPr="00470B8B">
        <w:rPr>
          <w:sz w:val="20"/>
        </w:rPr>
        <w:t xml:space="preserve">mission </w:t>
      </w:r>
      <w:r w:rsidR="006C01BA" w:rsidRPr="00470B8B">
        <w:rPr>
          <w:sz w:val="20"/>
        </w:rPr>
        <w:t>U</w:t>
      </w:r>
      <w:r w:rsidR="00456F47" w:rsidRPr="00470B8B">
        <w:rPr>
          <w:sz w:val="20"/>
        </w:rPr>
        <w:t xml:space="preserve">nit and/or </w:t>
      </w:r>
      <w:r w:rsidR="006C01BA" w:rsidRPr="00470B8B">
        <w:rPr>
          <w:sz w:val="20"/>
        </w:rPr>
        <w:t>F</w:t>
      </w:r>
      <w:r w:rsidR="00456F47" w:rsidRPr="00470B8B">
        <w:rPr>
          <w:sz w:val="20"/>
        </w:rPr>
        <w:t xml:space="preserve">lexible </w:t>
      </w:r>
      <w:r w:rsidR="00092B8A" w:rsidRPr="00470B8B">
        <w:rPr>
          <w:sz w:val="20"/>
        </w:rPr>
        <w:t>G</w:t>
      </w:r>
      <w:r w:rsidR="00456F47" w:rsidRPr="00470B8B">
        <w:rPr>
          <w:sz w:val="20"/>
        </w:rPr>
        <w:t xml:space="preserve">roup </w:t>
      </w:r>
      <w:r w:rsidR="006C01BA" w:rsidRPr="00470B8B">
        <w:rPr>
          <w:sz w:val="20"/>
        </w:rPr>
        <w:t>S</w:t>
      </w:r>
      <w:r w:rsidR="00456F47" w:rsidRPr="00470B8B">
        <w:rPr>
          <w:sz w:val="20"/>
        </w:rPr>
        <w:t xml:space="preserve">pecial </w:t>
      </w:r>
      <w:r w:rsidR="006C01BA" w:rsidRPr="00470B8B">
        <w:rPr>
          <w:sz w:val="20"/>
        </w:rPr>
        <w:t>C</w:t>
      </w:r>
      <w:r w:rsidR="00456F47" w:rsidRPr="00470B8B">
        <w:rPr>
          <w:sz w:val="20"/>
        </w:rPr>
        <w:t>onditions</w:t>
      </w:r>
      <w:r w:rsidRPr="00470B8B">
        <w:rPr>
          <w:sz w:val="20"/>
        </w:rPr>
        <w:t>.  Therefore, this appendix is not applicable.</w:t>
      </w:r>
    </w:p>
    <w:p w14:paraId="4A4EF19D" w14:textId="5197F1B2" w:rsidR="000F5EB5" w:rsidRDefault="000F5EB5">
      <w:pPr>
        <w:rPr>
          <w:sz w:val="20"/>
        </w:rPr>
      </w:pPr>
      <w:r>
        <w:rPr>
          <w:sz w:val="20"/>
        </w:rPr>
        <w:br w:type="page"/>
      </w:r>
    </w:p>
    <w:p w14:paraId="4D201573" w14:textId="77777777" w:rsidR="000F5EB5" w:rsidRPr="00470B8B" w:rsidRDefault="000F5EB5" w:rsidP="004F09CF">
      <w:pPr>
        <w:jc w:val="both"/>
        <w:rPr>
          <w:sz w:val="20"/>
        </w:rPr>
      </w:pPr>
    </w:p>
    <w:p w14:paraId="2B91038F" w14:textId="77777777" w:rsidR="00C60E84" w:rsidRPr="00470B8B" w:rsidRDefault="00C60E84" w:rsidP="004F09CF">
      <w:pPr>
        <w:pStyle w:val="Heading2"/>
        <w:numPr>
          <w:ilvl w:val="0"/>
          <w:numId w:val="0"/>
        </w:numPr>
        <w:jc w:val="both"/>
        <w:rPr>
          <w:b w:val="0"/>
          <w:sz w:val="22"/>
          <w:szCs w:val="22"/>
        </w:rPr>
      </w:pPr>
      <w:bookmarkStart w:id="170" w:name="_Toc377276143"/>
      <w:bookmarkStart w:id="171" w:name="_Toc377877183"/>
      <w:bookmarkStart w:id="172" w:name="_Toc382035381"/>
      <w:bookmarkStart w:id="173" w:name="_Toc382726630"/>
      <w:bookmarkStart w:id="174" w:name="_Toc382726705"/>
      <w:bookmarkStart w:id="175" w:name="_Toc382726784"/>
      <w:bookmarkStart w:id="176" w:name="_Toc387818190"/>
      <w:bookmarkStart w:id="177" w:name="_Toc390499900"/>
      <w:bookmarkStart w:id="178" w:name="_Toc390500329"/>
      <w:bookmarkStart w:id="179" w:name="_Toc390504382"/>
      <w:bookmarkStart w:id="180" w:name="_Toc390570172"/>
      <w:bookmarkStart w:id="181" w:name="_Toc391182906"/>
      <w:bookmarkStart w:id="182" w:name="_Toc437238970"/>
      <w:bookmarkStart w:id="183" w:name="_Toc451333047"/>
      <w:bookmarkStart w:id="184" w:name="_Toc117590132"/>
      <w:r w:rsidRPr="00470B8B">
        <w:rPr>
          <w:sz w:val="22"/>
          <w:szCs w:val="22"/>
        </w:rPr>
        <w:t>Appendix 8</w:t>
      </w:r>
      <w:r w:rsidR="008E0678" w:rsidRPr="00470B8B">
        <w:rPr>
          <w:sz w:val="22"/>
          <w:szCs w:val="22"/>
        </w:rPr>
        <w:t>-1</w:t>
      </w:r>
      <w:r w:rsidRPr="00470B8B">
        <w:rPr>
          <w:sz w:val="22"/>
          <w:szCs w:val="22"/>
        </w:rPr>
        <w:t>.  Reporting</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5425EDC" w14:textId="77777777" w:rsidR="00C60E84" w:rsidRPr="00470B8B" w:rsidRDefault="00C60E84" w:rsidP="004F09CF">
      <w:pPr>
        <w:jc w:val="both"/>
        <w:rPr>
          <w:sz w:val="20"/>
        </w:rPr>
      </w:pPr>
    </w:p>
    <w:p w14:paraId="0E3E1CEE" w14:textId="77777777" w:rsidR="00C60E84" w:rsidRPr="00470B8B" w:rsidRDefault="00736BDB" w:rsidP="004F09CF">
      <w:pPr>
        <w:jc w:val="both"/>
        <w:rPr>
          <w:sz w:val="20"/>
        </w:rPr>
      </w:pPr>
      <w:r w:rsidRPr="00470B8B">
        <w:rPr>
          <w:b/>
          <w:sz w:val="20"/>
        </w:rPr>
        <w:t>A.  Annual,</w:t>
      </w:r>
      <w:r w:rsidR="00C60E84" w:rsidRPr="00470B8B">
        <w:rPr>
          <w:b/>
          <w:sz w:val="20"/>
        </w:rPr>
        <w:t xml:space="preserve"> </w:t>
      </w:r>
      <w:r w:rsidRPr="00470B8B">
        <w:rPr>
          <w:b/>
          <w:sz w:val="20"/>
        </w:rPr>
        <w:t xml:space="preserve">Semiannual, and </w:t>
      </w:r>
      <w:r w:rsidR="00C60E84" w:rsidRPr="00470B8B">
        <w:rPr>
          <w:b/>
          <w:sz w:val="20"/>
        </w:rPr>
        <w:t>Deviation Certification Reporting</w:t>
      </w:r>
    </w:p>
    <w:p w14:paraId="32CE3906" w14:textId="5A53183A" w:rsidR="00C60E84" w:rsidRPr="00470B8B" w:rsidRDefault="00C60E84" w:rsidP="004F09CF">
      <w:pPr>
        <w:jc w:val="both"/>
        <w:rPr>
          <w:sz w:val="20"/>
        </w:rPr>
      </w:pPr>
    </w:p>
    <w:p w14:paraId="2C6E60DD" w14:textId="77777777" w:rsidR="00C60E84" w:rsidRPr="00470B8B" w:rsidRDefault="00C60E84" w:rsidP="004F09CF">
      <w:pPr>
        <w:jc w:val="both"/>
        <w:rPr>
          <w:sz w:val="20"/>
        </w:rPr>
      </w:pPr>
      <w:r w:rsidRPr="00470B8B">
        <w:rPr>
          <w:sz w:val="20"/>
        </w:rPr>
        <w:t xml:space="preserve">The permittee shall use </w:t>
      </w:r>
      <w:r w:rsidR="002B7D5B" w:rsidRPr="00470B8B">
        <w:rPr>
          <w:sz w:val="20"/>
        </w:rPr>
        <w:t>EGLE</w:t>
      </w:r>
      <w:r w:rsidR="008526A1" w:rsidRPr="00470B8B">
        <w:rPr>
          <w:sz w:val="20"/>
        </w:rPr>
        <w:t>, AQD,</w:t>
      </w:r>
      <w:r w:rsidRPr="00470B8B">
        <w:rPr>
          <w:sz w:val="20"/>
        </w:rPr>
        <w:t xml:space="preserve"> Report Certification form (EQP 5736) and </w:t>
      </w:r>
      <w:r w:rsidR="002B7D5B" w:rsidRPr="00470B8B">
        <w:rPr>
          <w:sz w:val="20"/>
        </w:rPr>
        <w:t>EGLE</w:t>
      </w:r>
      <w:r w:rsidR="008526A1" w:rsidRPr="00470B8B">
        <w:rPr>
          <w:sz w:val="20"/>
        </w:rPr>
        <w:t>, AQD,</w:t>
      </w:r>
      <w:r w:rsidRPr="00470B8B">
        <w:rPr>
          <w:sz w:val="20"/>
        </w:rPr>
        <w:t xml:space="preserve"> Deviation Report form (EQP 5737) for the annual</w:t>
      </w:r>
      <w:r w:rsidR="00736BDB" w:rsidRPr="00470B8B">
        <w:rPr>
          <w:sz w:val="20"/>
        </w:rPr>
        <w:t>, semiannual</w:t>
      </w:r>
      <w:r w:rsidRPr="00470B8B">
        <w:rPr>
          <w:sz w:val="20"/>
        </w:rPr>
        <w:t xml:space="preserve"> and deviation certification reporting referenced in </w:t>
      </w:r>
      <w:r w:rsidR="00456F47" w:rsidRPr="00470B8B">
        <w:rPr>
          <w:sz w:val="20"/>
        </w:rPr>
        <w:t xml:space="preserve">the </w:t>
      </w:r>
      <w:r w:rsidR="00C16668" w:rsidRPr="00470B8B">
        <w:rPr>
          <w:sz w:val="20"/>
        </w:rPr>
        <w:t>R</w:t>
      </w:r>
      <w:r w:rsidR="00456F47" w:rsidRPr="00470B8B">
        <w:rPr>
          <w:sz w:val="20"/>
        </w:rPr>
        <w:t xml:space="preserve">eporting </w:t>
      </w:r>
      <w:r w:rsidR="00C16668" w:rsidRPr="00470B8B">
        <w:rPr>
          <w:sz w:val="20"/>
        </w:rPr>
        <w:t>S</w:t>
      </w:r>
      <w:r w:rsidR="00456F47" w:rsidRPr="00470B8B">
        <w:rPr>
          <w:sz w:val="20"/>
        </w:rPr>
        <w:t>ection</w:t>
      </w:r>
      <w:r w:rsidRPr="00470B8B">
        <w:rPr>
          <w:sz w:val="20"/>
        </w:rPr>
        <w:t xml:space="preserve"> of the </w:t>
      </w:r>
      <w:r w:rsidR="006C01BA" w:rsidRPr="00470B8B">
        <w:rPr>
          <w:sz w:val="20"/>
        </w:rPr>
        <w:t>S</w:t>
      </w:r>
      <w:r w:rsidR="00456F47" w:rsidRPr="00470B8B">
        <w:rPr>
          <w:sz w:val="20"/>
        </w:rPr>
        <w:t>ource-</w:t>
      </w:r>
      <w:r w:rsidR="006C01BA" w:rsidRPr="00470B8B">
        <w:rPr>
          <w:sz w:val="20"/>
        </w:rPr>
        <w:t>W</w:t>
      </w:r>
      <w:r w:rsidR="00456F47" w:rsidRPr="00470B8B">
        <w:rPr>
          <w:sz w:val="20"/>
        </w:rPr>
        <w:t xml:space="preserve">ide, </w:t>
      </w:r>
      <w:r w:rsidR="006C01BA" w:rsidRPr="00470B8B">
        <w:rPr>
          <w:sz w:val="20"/>
        </w:rPr>
        <w:t>E</w:t>
      </w:r>
      <w:r w:rsidR="00456F47" w:rsidRPr="00470B8B">
        <w:rPr>
          <w:sz w:val="20"/>
        </w:rPr>
        <w:t xml:space="preserve">mission </w:t>
      </w:r>
      <w:r w:rsidR="006C01BA" w:rsidRPr="00470B8B">
        <w:rPr>
          <w:sz w:val="20"/>
        </w:rPr>
        <w:t>U</w:t>
      </w:r>
      <w:r w:rsidR="00456F47" w:rsidRPr="00470B8B">
        <w:rPr>
          <w:sz w:val="20"/>
        </w:rPr>
        <w:t xml:space="preserve">nit and/or </w:t>
      </w:r>
      <w:r w:rsidR="006C01BA" w:rsidRPr="00470B8B">
        <w:rPr>
          <w:sz w:val="20"/>
        </w:rPr>
        <w:t>F</w:t>
      </w:r>
      <w:r w:rsidR="00456F47" w:rsidRPr="00470B8B">
        <w:rPr>
          <w:sz w:val="20"/>
        </w:rPr>
        <w:t xml:space="preserve">lexible </w:t>
      </w:r>
      <w:r w:rsidR="006C01BA" w:rsidRPr="00470B8B">
        <w:rPr>
          <w:sz w:val="20"/>
        </w:rPr>
        <w:t>G</w:t>
      </w:r>
      <w:r w:rsidR="00456F47" w:rsidRPr="00470B8B">
        <w:rPr>
          <w:sz w:val="20"/>
        </w:rPr>
        <w:t xml:space="preserve">roup </w:t>
      </w:r>
      <w:r w:rsidR="006C01BA" w:rsidRPr="00470B8B">
        <w:rPr>
          <w:sz w:val="20"/>
        </w:rPr>
        <w:t>S</w:t>
      </w:r>
      <w:r w:rsidR="00456F47" w:rsidRPr="00470B8B">
        <w:rPr>
          <w:sz w:val="20"/>
        </w:rPr>
        <w:t xml:space="preserve">pecial </w:t>
      </w:r>
      <w:r w:rsidR="006C01BA" w:rsidRPr="00470B8B">
        <w:rPr>
          <w:sz w:val="20"/>
        </w:rPr>
        <w:t>C</w:t>
      </w:r>
      <w:r w:rsidR="00456F47" w:rsidRPr="00470B8B">
        <w:rPr>
          <w:sz w:val="20"/>
        </w:rPr>
        <w:t>onditions</w:t>
      </w:r>
      <w:r w:rsidRPr="00470B8B">
        <w:rPr>
          <w:sz w:val="20"/>
        </w:rPr>
        <w:t xml:space="preserve">.  Alternative formats must meet the provisions of </w:t>
      </w:r>
      <w:r w:rsidR="00A429DA" w:rsidRPr="00470B8B">
        <w:rPr>
          <w:sz w:val="20"/>
        </w:rPr>
        <w:t xml:space="preserve">Rule </w:t>
      </w:r>
      <w:r w:rsidRPr="00470B8B">
        <w:rPr>
          <w:sz w:val="20"/>
        </w:rPr>
        <w:t>213(4)(c) and R</w:t>
      </w:r>
      <w:r w:rsidR="00A429DA" w:rsidRPr="00470B8B">
        <w:rPr>
          <w:sz w:val="20"/>
        </w:rPr>
        <w:t xml:space="preserve">ule </w:t>
      </w:r>
      <w:r w:rsidRPr="00470B8B">
        <w:rPr>
          <w:sz w:val="20"/>
        </w:rPr>
        <w:t>213(3)(c)(i), respectively, and be approved by the AQD District Supervisor.</w:t>
      </w:r>
    </w:p>
    <w:p w14:paraId="587FA8CD" w14:textId="77777777" w:rsidR="00C60E84" w:rsidRPr="00470B8B" w:rsidRDefault="00C60E84" w:rsidP="004F09CF">
      <w:pPr>
        <w:jc w:val="both"/>
        <w:rPr>
          <w:sz w:val="20"/>
        </w:rPr>
      </w:pPr>
    </w:p>
    <w:p w14:paraId="347B9C43" w14:textId="77777777" w:rsidR="00C60E84" w:rsidRPr="00470B8B" w:rsidRDefault="00C60E84" w:rsidP="004F09CF">
      <w:pPr>
        <w:jc w:val="both"/>
        <w:rPr>
          <w:sz w:val="20"/>
        </w:rPr>
      </w:pPr>
      <w:r w:rsidRPr="00470B8B">
        <w:rPr>
          <w:b/>
          <w:sz w:val="20"/>
        </w:rPr>
        <w:t>B.  Other Reporting</w:t>
      </w:r>
    </w:p>
    <w:p w14:paraId="644A15F8" w14:textId="77777777" w:rsidR="00C60E84" w:rsidRPr="00470B8B" w:rsidRDefault="00C60E84" w:rsidP="004F09CF">
      <w:pPr>
        <w:jc w:val="both"/>
        <w:rPr>
          <w:sz w:val="20"/>
        </w:rPr>
      </w:pPr>
    </w:p>
    <w:p w14:paraId="0939A77C" w14:textId="77777777" w:rsidR="00DC3CDB" w:rsidRPr="00470B8B" w:rsidRDefault="00C60E84" w:rsidP="004F09CF">
      <w:pPr>
        <w:jc w:val="both"/>
        <w:rPr>
          <w:sz w:val="20"/>
        </w:rPr>
      </w:pPr>
      <w:r w:rsidRPr="00470B8B">
        <w:rPr>
          <w:sz w:val="20"/>
        </w:rPr>
        <w:t xml:space="preserve">Specific reporting requirement formats and procedures are detailed in Part A or the appropriate </w:t>
      </w:r>
      <w:r w:rsidR="006C01BA" w:rsidRPr="00470B8B">
        <w:rPr>
          <w:sz w:val="20"/>
        </w:rPr>
        <w:t>S</w:t>
      </w:r>
      <w:r w:rsidR="00DF65F0" w:rsidRPr="00470B8B">
        <w:rPr>
          <w:sz w:val="20"/>
        </w:rPr>
        <w:t>ource-</w:t>
      </w:r>
      <w:r w:rsidR="006C01BA" w:rsidRPr="00470B8B">
        <w:rPr>
          <w:sz w:val="20"/>
        </w:rPr>
        <w:t>W</w:t>
      </w:r>
      <w:r w:rsidR="00DF65F0" w:rsidRPr="00470B8B">
        <w:rPr>
          <w:sz w:val="20"/>
        </w:rPr>
        <w:t xml:space="preserve">ide, </w:t>
      </w:r>
      <w:r w:rsidR="006C01BA" w:rsidRPr="00470B8B">
        <w:rPr>
          <w:sz w:val="20"/>
        </w:rPr>
        <w:t>E</w:t>
      </w:r>
      <w:r w:rsidR="00DF65F0" w:rsidRPr="00470B8B">
        <w:rPr>
          <w:sz w:val="20"/>
        </w:rPr>
        <w:t xml:space="preserve">mission </w:t>
      </w:r>
      <w:r w:rsidR="006C01BA" w:rsidRPr="00470B8B">
        <w:rPr>
          <w:sz w:val="20"/>
        </w:rPr>
        <w:t>U</w:t>
      </w:r>
      <w:r w:rsidR="00DF65F0" w:rsidRPr="00470B8B">
        <w:rPr>
          <w:sz w:val="20"/>
        </w:rPr>
        <w:t xml:space="preserve">nit and/or </w:t>
      </w:r>
      <w:r w:rsidR="006C01BA" w:rsidRPr="00470B8B">
        <w:rPr>
          <w:sz w:val="20"/>
        </w:rPr>
        <w:t>F</w:t>
      </w:r>
      <w:r w:rsidR="00DF65F0" w:rsidRPr="00470B8B">
        <w:rPr>
          <w:sz w:val="20"/>
        </w:rPr>
        <w:t xml:space="preserve">lexible </w:t>
      </w:r>
      <w:r w:rsidR="006C01BA" w:rsidRPr="00470B8B">
        <w:rPr>
          <w:sz w:val="20"/>
        </w:rPr>
        <w:t>G</w:t>
      </w:r>
      <w:r w:rsidR="00DF65F0" w:rsidRPr="00470B8B">
        <w:rPr>
          <w:sz w:val="20"/>
        </w:rPr>
        <w:t xml:space="preserve">roup </w:t>
      </w:r>
      <w:r w:rsidR="006C01BA" w:rsidRPr="00470B8B">
        <w:rPr>
          <w:sz w:val="20"/>
        </w:rPr>
        <w:t>S</w:t>
      </w:r>
      <w:r w:rsidR="00DF65F0" w:rsidRPr="00470B8B">
        <w:rPr>
          <w:sz w:val="20"/>
        </w:rPr>
        <w:t xml:space="preserve">pecial </w:t>
      </w:r>
      <w:r w:rsidR="006C01BA" w:rsidRPr="00470B8B">
        <w:rPr>
          <w:sz w:val="20"/>
        </w:rPr>
        <w:t>C</w:t>
      </w:r>
      <w:r w:rsidR="00DF65F0" w:rsidRPr="00470B8B">
        <w:rPr>
          <w:sz w:val="20"/>
        </w:rPr>
        <w:t>onditions</w:t>
      </w:r>
      <w:r w:rsidRPr="00470B8B">
        <w:rPr>
          <w:sz w:val="20"/>
        </w:rPr>
        <w:t>.  Therefore, Part B of this appendix is not applicable.</w:t>
      </w:r>
      <w:bookmarkEnd w:id="156"/>
      <w:bookmarkEnd w:id="157"/>
      <w:bookmarkEnd w:id="158"/>
      <w:bookmarkEnd w:id="159"/>
      <w:bookmarkEnd w:id="160"/>
      <w:bookmarkEnd w:id="161"/>
      <w:bookmarkEnd w:id="162"/>
      <w:bookmarkEnd w:id="163"/>
    </w:p>
    <w:p w14:paraId="03DAF21A" w14:textId="77777777" w:rsidR="008E0678" w:rsidRPr="00470B8B" w:rsidRDefault="008E0678" w:rsidP="004F09CF">
      <w:pPr>
        <w:jc w:val="both"/>
        <w:rPr>
          <w:sz w:val="20"/>
        </w:rPr>
      </w:pPr>
    </w:p>
    <w:p w14:paraId="01868FD0" w14:textId="77777777" w:rsidR="00AD6EEC" w:rsidRPr="00470B8B" w:rsidRDefault="00AD6EEC" w:rsidP="004F09CF">
      <w:pPr>
        <w:jc w:val="both"/>
        <w:rPr>
          <w:sz w:val="20"/>
        </w:rPr>
        <w:sectPr w:rsidR="00AD6EEC" w:rsidRPr="00470B8B" w:rsidSect="00723C92">
          <w:headerReference w:type="default" r:id="rId18"/>
          <w:headerReference w:type="first" r:id="rId19"/>
          <w:pgSz w:w="12240" w:h="15840" w:code="1"/>
          <w:pgMar w:top="1008" w:right="1008" w:bottom="1008" w:left="1008" w:header="720" w:footer="720" w:gutter="0"/>
          <w:cols w:space="720"/>
          <w:titlePg/>
        </w:sectPr>
      </w:pPr>
    </w:p>
    <w:p w14:paraId="2247D32A" w14:textId="77777777" w:rsidR="008E0678" w:rsidRPr="00470B8B" w:rsidRDefault="008E0678" w:rsidP="004F09CF">
      <w:pPr>
        <w:jc w:val="both"/>
        <w:rPr>
          <w:sz w:val="20"/>
        </w:rPr>
      </w:pPr>
    </w:p>
    <w:p w14:paraId="387CB95E" w14:textId="77777777" w:rsidR="008E0678" w:rsidRPr="00470B8B" w:rsidRDefault="008E0678" w:rsidP="004F09CF">
      <w:pPr>
        <w:jc w:val="both"/>
        <w:rPr>
          <w:sz w:val="20"/>
        </w:rPr>
      </w:pPr>
    </w:p>
    <w:p w14:paraId="23E01897" w14:textId="77777777" w:rsidR="008E0678" w:rsidRPr="00470B8B" w:rsidRDefault="008E0678" w:rsidP="008E0678">
      <w:pPr>
        <w:pStyle w:val="Heading1"/>
        <w:rPr>
          <w:sz w:val="24"/>
          <w:szCs w:val="24"/>
        </w:rPr>
      </w:pPr>
      <w:bookmarkStart w:id="186" w:name="_Toc117590133"/>
      <w:r w:rsidRPr="00470B8B">
        <w:t>SECTION 2 – OMYA, INCORPORATED</w:t>
      </w:r>
      <w:bookmarkEnd w:id="186"/>
    </w:p>
    <w:p w14:paraId="671C14F2" w14:textId="77777777" w:rsidR="008E0678" w:rsidRPr="00470B8B" w:rsidRDefault="008E0678" w:rsidP="008E0678">
      <w:pPr>
        <w:rPr>
          <w:sz w:val="20"/>
        </w:rPr>
      </w:pPr>
    </w:p>
    <w:p w14:paraId="3B5C7BAE" w14:textId="77777777" w:rsidR="008E0678" w:rsidRPr="00470B8B" w:rsidRDefault="008E0678" w:rsidP="008E0678">
      <w:pPr>
        <w:rPr>
          <w:sz w:val="20"/>
        </w:rPr>
      </w:pPr>
    </w:p>
    <w:p w14:paraId="66018E09" w14:textId="77777777" w:rsidR="008E0678" w:rsidRPr="00470B8B" w:rsidRDefault="008E0678" w:rsidP="008E0678">
      <w:pPr>
        <w:rPr>
          <w:sz w:val="20"/>
        </w:rPr>
      </w:pPr>
      <w:r w:rsidRPr="00470B8B">
        <w:rPr>
          <w:sz w:val="20"/>
        </w:rPr>
        <w:br w:type="page"/>
      </w:r>
    </w:p>
    <w:p w14:paraId="64B2E894" w14:textId="77777777" w:rsidR="008E0678" w:rsidRPr="00470B8B" w:rsidRDefault="008E0678" w:rsidP="008E0678"/>
    <w:p w14:paraId="6817D9EF" w14:textId="77777777" w:rsidR="008E0678" w:rsidRPr="00470B8B" w:rsidRDefault="008E0678" w:rsidP="008E0678">
      <w:pPr>
        <w:pStyle w:val="Heading1"/>
      </w:pPr>
      <w:bookmarkStart w:id="187" w:name="_Toc117590134"/>
      <w:r w:rsidRPr="00470B8B">
        <w:t>A.  GENERAL CONDITIONS</w:t>
      </w:r>
      <w:bookmarkEnd w:id="187"/>
    </w:p>
    <w:p w14:paraId="76109E4E" w14:textId="77777777" w:rsidR="008E0678" w:rsidRPr="00470B8B" w:rsidRDefault="008E0678" w:rsidP="008E0678"/>
    <w:p w14:paraId="76961988" w14:textId="77777777" w:rsidR="008E0678" w:rsidRPr="00470B8B" w:rsidRDefault="008E0678" w:rsidP="008E0678">
      <w:pPr>
        <w:pStyle w:val="Heading2"/>
        <w:numPr>
          <w:ilvl w:val="0"/>
          <w:numId w:val="0"/>
        </w:numPr>
        <w:jc w:val="left"/>
        <w:rPr>
          <w:b w:val="0"/>
          <w:sz w:val="22"/>
          <w:szCs w:val="22"/>
        </w:rPr>
      </w:pPr>
      <w:bookmarkStart w:id="188" w:name="_Toc117590135"/>
      <w:r w:rsidRPr="00470B8B">
        <w:rPr>
          <w:sz w:val="22"/>
          <w:szCs w:val="22"/>
        </w:rPr>
        <w:t>Permit Enforceability</w:t>
      </w:r>
      <w:bookmarkEnd w:id="188"/>
    </w:p>
    <w:p w14:paraId="775E78B4" w14:textId="77777777" w:rsidR="008E0678" w:rsidRPr="00470B8B" w:rsidRDefault="008E0678" w:rsidP="008E0678">
      <w:pPr>
        <w:jc w:val="both"/>
        <w:rPr>
          <w:rFonts w:cs="Arial"/>
          <w:sz w:val="20"/>
        </w:rPr>
      </w:pPr>
    </w:p>
    <w:p w14:paraId="7E498CCB" w14:textId="77777777" w:rsidR="008E0678" w:rsidRPr="00470B8B" w:rsidRDefault="008E0678" w:rsidP="008E0678">
      <w:pPr>
        <w:numPr>
          <w:ilvl w:val="0"/>
          <w:numId w:val="2"/>
        </w:numPr>
        <w:tabs>
          <w:tab w:val="clear" w:pos="720"/>
          <w:tab w:val="num" w:pos="360"/>
        </w:tabs>
        <w:ind w:left="360"/>
        <w:jc w:val="both"/>
        <w:rPr>
          <w:rFonts w:cs="Arial"/>
          <w:sz w:val="20"/>
        </w:rPr>
      </w:pPr>
      <w:r w:rsidRPr="00470B8B">
        <w:rPr>
          <w:rFonts w:cs="Arial"/>
          <w:sz w:val="20"/>
        </w:rPr>
        <w:t xml:space="preserve">All conditions in this permit are both federally enforceable and state enforceable unless otherwise noted. </w:t>
      </w:r>
      <w:r w:rsidRPr="00470B8B">
        <w:rPr>
          <w:rFonts w:cs="Arial"/>
          <w:b/>
          <w:sz w:val="20"/>
        </w:rPr>
        <w:t>(R 336.1213(5))</w:t>
      </w:r>
    </w:p>
    <w:p w14:paraId="66AB4E3E" w14:textId="77777777" w:rsidR="008E0678" w:rsidRPr="00470B8B" w:rsidRDefault="008E0678" w:rsidP="008E0678">
      <w:pPr>
        <w:jc w:val="both"/>
        <w:rPr>
          <w:rFonts w:cs="Arial"/>
          <w:sz w:val="20"/>
        </w:rPr>
      </w:pPr>
    </w:p>
    <w:p w14:paraId="54E57C29" w14:textId="77777777" w:rsidR="008E0678" w:rsidRPr="00470B8B" w:rsidRDefault="008E0678" w:rsidP="008E0678">
      <w:pPr>
        <w:numPr>
          <w:ilvl w:val="0"/>
          <w:numId w:val="2"/>
        </w:numPr>
        <w:tabs>
          <w:tab w:val="clear" w:pos="720"/>
          <w:tab w:val="num" w:pos="360"/>
        </w:tabs>
        <w:ind w:left="360"/>
        <w:jc w:val="both"/>
        <w:rPr>
          <w:rFonts w:cs="Arial"/>
          <w:sz w:val="20"/>
        </w:rPr>
      </w:pPr>
      <w:r w:rsidRPr="00470B8B">
        <w:rPr>
          <w:rFonts w:cs="Arial"/>
          <w:sz w:val="20"/>
        </w:rPr>
        <w:t xml:space="preserve">Those conditions that are hereby incorporated in a state-only enforceable Source-Wide PTI pursuant to Rule 201(2)(d) are designated by footnote one.  </w:t>
      </w:r>
      <w:r w:rsidRPr="00470B8B">
        <w:rPr>
          <w:rFonts w:cs="Arial"/>
          <w:b/>
          <w:sz w:val="20"/>
        </w:rPr>
        <w:t>(R 336.1213(5)(a), R 336.1214a(5))</w:t>
      </w:r>
    </w:p>
    <w:p w14:paraId="02D9105B" w14:textId="77777777" w:rsidR="008E0678" w:rsidRPr="00470B8B" w:rsidRDefault="008E0678" w:rsidP="008E0678">
      <w:pPr>
        <w:pStyle w:val="ListParagraph"/>
        <w:ind w:left="0"/>
        <w:rPr>
          <w:rFonts w:cs="Arial"/>
          <w:sz w:val="20"/>
        </w:rPr>
      </w:pPr>
    </w:p>
    <w:p w14:paraId="5C553645" w14:textId="77777777" w:rsidR="008E0678" w:rsidRPr="00470B8B" w:rsidRDefault="008E0678" w:rsidP="008E0678">
      <w:pPr>
        <w:numPr>
          <w:ilvl w:val="0"/>
          <w:numId w:val="2"/>
        </w:numPr>
        <w:tabs>
          <w:tab w:val="clear" w:pos="720"/>
        </w:tabs>
        <w:ind w:left="360"/>
        <w:jc w:val="both"/>
        <w:rPr>
          <w:sz w:val="20"/>
        </w:rPr>
      </w:pPr>
      <w:r w:rsidRPr="00470B8B">
        <w:rPr>
          <w:sz w:val="20"/>
        </w:rPr>
        <w:t xml:space="preserve">Those conditions that are hereby incorporated in a federally enforceable Source-Wide PTI pursuant to Rule 201(2)(c) are designated by footnote two.  </w:t>
      </w:r>
      <w:r w:rsidRPr="00470B8B">
        <w:rPr>
          <w:b/>
          <w:sz w:val="20"/>
        </w:rPr>
        <w:t>(R 336.1213(5)(b), R 336.1214a(3))</w:t>
      </w:r>
    </w:p>
    <w:p w14:paraId="4C0FCC49" w14:textId="77777777" w:rsidR="008E0678" w:rsidRPr="00470B8B" w:rsidRDefault="008E0678" w:rsidP="008E0678">
      <w:pPr>
        <w:pStyle w:val="Heading2"/>
        <w:tabs>
          <w:tab w:val="clear" w:pos="360"/>
          <w:tab w:val="num" w:pos="0"/>
        </w:tabs>
        <w:ind w:left="0" w:firstLine="0"/>
        <w:jc w:val="left"/>
        <w:rPr>
          <w:b w:val="0"/>
          <w:sz w:val="22"/>
          <w:szCs w:val="22"/>
        </w:rPr>
      </w:pPr>
      <w:bookmarkStart w:id="189" w:name="_Toc117590136"/>
      <w:r w:rsidRPr="00470B8B">
        <w:rPr>
          <w:sz w:val="22"/>
          <w:szCs w:val="22"/>
        </w:rPr>
        <w:t>General Provisions</w:t>
      </w:r>
      <w:bookmarkEnd w:id="189"/>
    </w:p>
    <w:p w14:paraId="151CE77C" w14:textId="77777777" w:rsidR="008E0678" w:rsidRPr="00470B8B" w:rsidRDefault="008E0678" w:rsidP="008E0678">
      <w:pPr>
        <w:jc w:val="both"/>
        <w:rPr>
          <w:rFonts w:cs="Arial"/>
          <w:sz w:val="20"/>
        </w:rPr>
      </w:pPr>
    </w:p>
    <w:p w14:paraId="10E94728" w14:textId="77777777" w:rsidR="008E0678" w:rsidRPr="00470B8B" w:rsidRDefault="008E0678" w:rsidP="00F45675">
      <w:pPr>
        <w:numPr>
          <w:ilvl w:val="0"/>
          <w:numId w:val="32"/>
        </w:numPr>
        <w:jc w:val="both"/>
        <w:rPr>
          <w:rFonts w:cs="Arial"/>
          <w:sz w:val="20"/>
        </w:rPr>
      </w:pPr>
      <w:r w:rsidRPr="00470B8B">
        <w:rPr>
          <w:rFonts w:cs="Arial"/>
          <w:sz w:val="20"/>
        </w:rPr>
        <w:t>The permittee shall comply with all conditions of this ROP.  Any ROP noncompliance constitutes a violation of</w:t>
      </w:r>
      <w:r w:rsidRPr="00470B8B">
        <w:rPr>
          <w:sz w:val="20"/>
        </w:rPr>
        <w:t xml:space="preserve"> Act 451,</w:t>
      </w:r>
      <w:r w:rsidRPr="00470B8B">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470B8B">
        <w:rPr>
          <w:rFonts w:cs="Arial"/>
          <w:b/>
          <w:sz w:val="20"/>
        </w:rPr>
        <w:t>(R 336.1213(1)(a))</w:t>
      </w:r>
    </w:p>
    <w:p w14:paraId="605B8B77" w14:textId="77777777" w:rsidR="008E0678" w:rsidRPr="00470B8B" w:rsidRDefault="008E0678" w:rsidP="008E0678">
      <w:pPr>
        <w:jc w:val="both"/>
        <w:rPr>
          <w:rFonts w:cs="Arial"/>
          <w:sz w:val="20"/>
        </w:rPr>
      </w:pPr>
    </w:p>
    <w:p w14:paraId="33024E71" w14:textId="77777777" w:rsidR="008E0678" w:rsidRPr="00470B8B" w:rsidRDefault="008E0678" w:rsidP="00F45675">
      <w:pPr>
        <w:numPr>
          <w:ilvl w:val="0"/>
          <w:numId w:val="32"/>
        </w:numPr>
        <w:jc w:val="both"/>
        <w:rPr>
          <w:rFonts w:cs="Arial"/>
          <w:sz w:val="20"/>
        </w:rPr>
      </w:pPr>
      <w:r w:rsidRPr="00470B8B">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470B8B">
        <w:rPr>
          <w:rFonts w:cs="Arial"/>
          <w:b/>
          <w:sz w:val="20"/>
        </w:rPr>
        <w:t>(R 336.1213(1)(b))</w:t>
      </w:r>
    </w:p>
    <w:p w14:paraId="7A880257" w14:textId="77777777" w:rsidR="008E0678" w:rsidRPr="00470B8B" w:rsidRDefault="008E0678" w:rsidP="008E0678">
      <w:pPr>
        <w:jc w:val="both"/>
        <w:rPr>
          <w:rFonts w:cs="Arial"/>
          <w:sz w:val="20"/>
        </w:rPr>
      </w:pPr>
    </w:p>
    <w:p w14:paraId="4ECEB3C6" w14:textId="77777777" w:rsidR="008E0678" w:rsidRPr="00470B8B" w:rsidRDefault="008E0678" w:rsidP="00F45675">
      <w:pPr>
        <w:numPr>
          <w:ilvl w:val="0"/>
          <w:numId w:val="32"/>
        </w:numPr>
        <w:jc w:val="both"/>
        <w:rPr>
          <w:rFonts w:cs="Arial"/>
          <w:sz w:val="20"/>
        </w:rPr>
      </w:pPr>
      <w:r w:rsidRPr="00470B8B">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470B8B">
        <w:rPr>
          <w:rFonts w:cs="Arial"/>
          <w:b/>
          <w:sz w:val="20"/>
        </w:rPr>
        <w:t>(R 336.1213(1)(c))</w:t>
      </w:r>
    </w:p>
    <w:p w14:paraId="6AD3899F" w14:textId="77777777" w:rsidR="008E0678" w:rsidRPr="00470B8B" w:rsidRDefault="008E0678" w:rsidP="008E0678">
      <w:pPr>
        <w:jc w:val="both"/>
        <w:rPr>
          <w:rFonts w:cs="Arial"/>
          <w:sz w:val="20"/>
        </w:rPr>
      </w:pPr>
    </w:p>
    <w:p w14:paraId="505378AB" w14:textId="77777777" w:rsidR="008E0678" w:rsidRPr="00470B8B" w:rsidRDefault="008E0678" w:rsidP="00F45675">
      <w:pPr>
        <w:numPr>
          <w:ilvl w:val="0"/>
          <w:numId w:val="33"/>
        </w:numPr>
        <w:jc w:val="both"/>
        <w:rPr>
          <w:rFonts w:cs="Arial"/>
          <w:sz w:val="20"/>
        </w:rPr>
      </w:pPr>
      <w:r w:rsidRPr="00470B8B">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470B8B">
        <w:rPr>
          <w:rFonts w:cs="Arial"/>
          <w:b/>
          <w:sz w:val="20"/>
        </w:rPr>
        <w:t>(R 336.1213(1)(d))</w:t>
      </w:r>
    </w:p>
    <w:p w14:paraId="2D492525" w14:textId="77777777" w:rsidR="008E0678" w:rsidRPr="00470B8B" w:rsidRDefault="008E0678" w:rsidP="00F45675">
      <w:pPr>
        <w:numPr>
          <w:ilvl w:val="1"/>
          <w:numId w:val="33"/>
        </w:numPr>
        <w:jc w:val="both"/>
        <w:rPr>
          <w:rFonts w:cs="Arial"/>
          <w:sz w:val="20"/>
        </w:rPr>
      </w:pPr>
      <w:r w:rsidRPr="00470B8B">
        <w:rPr>
          <w:rFonts w:cs="Arial"/>
          <w:sz w:val="20"/>
        </w:rPr>
        <w:t>Enter, at reasonable times, a stationary source or other premises where emissions-related activity is conducted or where records must be kept under the conditions of the ROP.</w:t>
      </w:r>
    </w:p>
    <w:p w14:paraId="6A22BAEE" w14:textId="77777777" w:rsidR="008E0678" w:rsidRPr="00470B8B" w:rsidRDefault="008E0678" w:rsidP="00F45675">
      <w:pPr>
        <w:numPr>
          <w:ilvl w:val="1"/>
          <w:numId w:val="33"/>
        </w:numPr>
        <w:jc w:val="both"/>
        <w:rPr>
          <w:rFonts w:cs="Arial"/>
          <w:sz w:val="20"/>
        </w:rPr>
      </w:pPr>
      <w:r w:rsidRPr="00470B8B">
        <w:rPr>
          <w:rFonts w:cs="Arial"/>
          <w:sz w:val="20"/>
        </w:rPr>
        <w:t>Have access to and copy, at reasonable times, any records that must be kept under the conditions of the ROP.</w:t>
      </w:r>
    </w:p>
    <w:p w14:paraId="516A2908" w14:textId="77777777" w:rsidR="008E0678" w:rsidRPr="00470B8B" w:rsidRDefault="008E0678" w:rsidP="00F45675">
      <w:pPr>
        <w:numPr>
          <w:ilvl w:val="1"/>
          <w:numId w:val="33"/>
        </w:numPr>
        <w:jc w:val="both"/>
        <w:rPr>
          <w:rFonts w:cs="Arial"/>
          <w:sz w:val="20"/>
        </w:rPr>
      </w:pPr>
      <w:r w:rsidRPr="00470B8B">
        <w:rPr>
          <w:rFonts w:cs="Arial"/>
          <w:sz w:val="20"/>
        </w:rPr>
        <w:t>Inspect, at reasonable times, any of the following:</w:t>
      </w:r>
    </w:p>
    <w:p w14:paraId="70B4F94F" w14:textId="77777777" w:rsidR="008E0678" w:rsidRPr="00470B8B" w:rsidRDefault="008E0678" w:rsidP="00F45675">
      <w:pPr>
        <w:numPr>
          <w:ilvl w:val="2"/>
          <w:numId w:val="33"/>
        </w:numPr>
        <w:tabs>
          <w:tab w:val="left" w:pos="1080"/>
        </w:tabs>
        <w:jc w:val="both"/>
        <w:rPr>
          <w:rFonts w:cs="Arial"/>
          <w:sz w:val="20"/>
        </w:rPr>
      </w:pPr>
      <w:r w:rsidRPr="00470B8B">
        <w:rPr>
          <w:rFonts w:cs="Arial"/>
          <w:sz w:val="20"/>
        </w:rPr>
        <w:t>Any stationary source.</w:t>
      </w:r>
    </w:p>
    <w:p w14:paraId="69CD50FF" w14:textId="77777777" w:rsidR="008E0678" w:rsidRPr="00470B8B" w:rsidRDefault="008E0678" w:rsidP="00F45675">
      <w:pPr>
        <w:numPr>
          <w:ilvl w:val="2"/>
          <w:numId w:val="33"/>
        </w:numPr>
        <w:tabs>
          <w:tab w:val="left" w:pos="1080"/>
        </w:tabs>
        <w:jc w:val="both"/>
        <w:rPr>
          <w:rFonts w:cs="Arial"/>
          <w:sz w:val="20"/>
        </w:rPr>
      </w:pPr>
      <w:r w:rsidRPr="00470B8B">
        <w:rPr>
          <w:rFonts w:cs="Arial"/>
          <w:sz w:val="20"/>
        </w:rPr>
        <w:t>Any emission unit.</w:t>
      </w:r>
    </w:p>
    <w:p w14:paraId="04A925E0" w14:textId="77777777" w:rsidR="008E0678" w:rsidRPr="00470B8B" w:rsidRDefault="008E0678" w:rsidP="00F45675">
      <w:pPr>
        <w:numPr>
          <w:ilvl w:val="2"/>
          <w:numId w:val="33"/>
        </w:numPr>
        <w:tabs>
          <w:tab w:val="left" w:pos="1080"/>
        </w:tabs>
        <w:jc w:val="both"/>
        <w:rPr>
          <w:rFonts w:cs="Arial"/>
          <w:sz w:val="20"/>
        </w:rPr>
      </w:pPr>
      <w:r w:rsidRPr="00470B8B">
        <w:rPr>
          <w:rFonts w:cs="Arial"/>
          <w:sz w:val="20"/>
        </w:rPr>
        <w:t>Any equipment, including monitoring and air pollution control equipment.</w:t>
      </w:r>
    </w:p>
    <w:p w14:paraId="681EB0AE" w14:textId="77777777" w:rsidR="008E0678" w:rsidRPr="00470B8B" w:rsidRDefault="008E0678" w:rsidP="00F45675">
      <w:pPr>
        <w:numPr>
          <w:ilvl w:val="2"/>
          <w:numId w:val="33"/>
        </w:numPr>
        <w:tabs>
          <w:tab w:val="left" w:pos="1080"/>
        </w:tabs>
        <w:jc w:val="both"/>
        <w:rPr>
          <w:rFonts w:cs="Arial"/>
          <w:sz w:val="20"/>
        </w:rPr>
      </w:pPr>
      <w:r w:rsidRPr="00470B8B">
        <w:rPr>
          <w:rFonts w:cs="Arial"/>
          <w:sz w:val="20"/>
        </w:rPr>
        <w:t>Any work practices or operations regulated or required under the ROP.</w:t>
      </w:r>
    </w:p>
    <w:p w14:paraId="7C6CE6CA" w14:textId="77777777" w:rsidR="008E0678" w:rsidRPr="00470B8B" w:rsidRDefault="008E0678" w:rsidP="00F45675">
      <w:pPr>
        <w:numPr>
          <w:ilvl w:val="1"/>
          <w:numId w:val="33"/>
        </w:numPr>
        <w:jc w:val="both"/>
        <w:rPr>
          <w:rFonts w:cs="Arial"/>
          <w:sz w:val="20"/>
        </w:rPr>
      </w:pPr>
      <w:r w:rsidRPr="00470B8B">
        <w:rPr>
          <w:rFonts w:cs="Arial"/>
          <w:sz w:val="20"/>
        </w:rPr>
        <w:t xml:space="preserve">As authorized by </w:t>
      </w:r>
      <w:r w:rsidRPr="00470B8B">
        <w:rPr>
          <w:sz w:val="20"/>
        </w:rPr>
        <w:t xml:space="preserve">Section 5526 of Act 451, </w:t>
      </w:r>
      <w:r w:rsidRPr="00470B8B">
        <w:rPr>
          <w:rFonts w:cs="Arial"/>
          <w:sz w:val="20"/>
        </w:rPr>
        <w:t>sample or monitor at reasonable times substances or parameters for the purpose of assuring compliance with the ROP or applicable requirements.</w:t>
      </w:r>
    </w:p>
    <w:p w14:paraId="78DEBC94" w14:textId="77777777" w:rsidR="008E0678" w:rsidRPr="00470B8B" w:rsidRDefault="008E0678" w:rsidP="008E0678">
      <w:pPr>
        <w:jc w:val="both"/>
        <w:rPr>
          <w:rFonts w:cs="Arial"/>
          <w:sz w:val="20"/>
        </w:rPr>
      </w:pPr>
    </w:p>
    <w:p w14:paraId="13F57ADF" w14:textId="77777777" w:rsidR="008E0678" w:rsidRPr="00470B8B" w:rsidRDefault="008E0678" w:rsidP="00F45675">
      <w:pPr>
        <w:numPr>
          <w:ilvl w:val="0"/>
          <w:numId w:val="33"/>
        </w:numPr>
        <w:jc w:val="both"/>
        <w:rPr>
          <w:rFonts w:cs="Arial"/>
          <w:sz w:val="20"/>
        </w:rPr>
      </w:pPr>
      <w:r w:rsidRPr="00470B8B">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470B8B">
        <w:rPr>
          <w:rFonts w:cs="Arial"/>
          <w:szCs w:val="22"/>
        </w:rPr>
        <w:t xml:space="preserve"> </w:t>
      </w:r>
      <w:r w:rsidRPr="00470B8B">
        <w:rPr>
          <w:rFonts w:cs="Arial"/>
          <w:sz w:val="20"/>
        </w:rPr>
        <w:t>of Information Act, the person may also be required to furnish the</w:t>
      </w:r>
      <w:r w:rsidRPr="00470B8B">
        <w:rPr>
          <w:rFonts w:cs="Arial"/>
          <w:szCs w:val="22"/>
        </w:rPr>
        <w:t xml:space="preserve"> </w:t>
      </w:r>
      <w:r w:rsidRPr="00470B8B">
        <w:rPr>
          <w:rFonts w:cs="Arial"/>
          <w:sz w:val="20"/>
        </w:rPr>
        <w:t>records</w:t>
      </w:r>
      <w:r w:rsidRPr="00470B8B">
        <w:rPr>
          <w:rFonts w:cs="Arial"/>
          <w:szCs w:val="22"/>
        </w:rPr>
        <w:t xml:space="preserve"> </w:t>
      </w:r>
      <w:r w:rsidRPr="00470B8B">
        <w:rPr>
          <w:rFonts w:cs="Arial"/>
          <w:sz w:val="20"/>
        </w:rPr>
        <w:t xml:space="preserve">directly to the USEPA together with a claim of confidentiality.  </w:t>
      </w:r>
      <w:r w:rsidRPr="00470B8B">
        <w:rPr>
          <w:rFonts w:cs="Arial"/>
          <w:b/>
          <w:sz w:val="20"/>
        </w:rPr>
        <w:t>(R 336.1213(1)(e))</w:t>
      </w:r>
    </w:p>
    <w:p w14:paraId="3FF53F27" w14:textId="77777777" w:rsidR="008E0678" w:rsidRPr="00470B8B" w:rsidRDefault="008E0678" w:rsidP="00F45675">
      <w:pPr>
        <w:numPr>
          <w:ilvl w:val="0"/>
          <w:numId w:val="33"/>
        </w:numPr>
        <w:jc w:val="both"/>
        <w:rPr>
          <w:rFonts w:cs="Arial"/>
          <w:sz w:val="20"/>
        </w:rPr>
      </w:pPr>
      <w:r w:rsidRPr="00470B8B">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470B8B">
        <w:rPr>
          <w:rFonts w:cs="Arial"/>
          <w:b/>
          <w:sz w:val="20"/>
        </w:rPr>
        <w:t>(R 336.1213(1)(f))</w:t>
      </w:r>
    </w:p>
    <w:p w14:paraId="3E8489C5" w14:textId="77777777" w:rsidR="008E0678" w:rsidRPr="00470B8B" w:rsidRDefault="008E0678" w:rsidP="008E0678">
      <w:pPr>
        <w:jc w:val="both"/>
        <w:rPr>
          <w:rFonts w:cs="Arial"/>
          <w:sz w:val="20"/>
        </w:rPr>
      </w:pPr>
    </w:p>
    <w:p w14:paraId="7DA612CB" w14:textId="77777777" w:rsidR="008E0678" w:rsidRPr="00470B8B" w:rsidRDefault="008E0678" w:rsidP="00F45675">
      <w:pPr>
        <w:numPr>
          <w:ilvl w:val="0"/>
          <w:numId w:val="33"/>
        </w:numPr>
        <w:jc w:val="both"/>
        <w:rPr>
          <w:rFonts w:cs="Arial"/>
          <w:sz w:val="20"/>
        </w:rPr>
      </w:pPr>
      <w:r w:rsidRPr="00470B8B">
        <w:rPr>
          <w:rFonts w:cs="Arial"/>
          <w:sz w:val="20"/>
        </w:rPr>
        <w:t xml:space="preserve">The permittee shall pay fees consistent with the fee schedule and requirements pursuant to Section 5522 of Act 451.  </w:t>
      </w:r>
      <w:r w:rsidRPr="00470B8B">
        <w:rPr>
          <w:rFonts w:cs="Arial"/>
          <w:b/>
          <w:sz w:val="20"/>
        </w:rPr>
        <w:t>(R 336.1213(1)(g))</w:t>
      </w:r>
    </w:p>
    <w:p w14:paraId="672BF9D8" w14:textId="77777777" w:rsidR="008E0678" w:rsidRPr="00470B8B" w:rsidRDefault="008E0678" w:rsidP="008E0678">
      <w:pPr>
        <w:jc w:val="both"/>
        <w:rPr>
          <w:rFonts w:cs="Arial"/>
          <w:sz w:val="20"/>
        </w:rPr>
      </w:pPr>
    </w:p>
    <w:p w14:paraId="1D1CB64D" w14:textId="77777777" w:rsidR="008E0678" w:rsidRPr="00470B8B" w:rsidRDefault="008E0678" w:rsidP="00F45675">
      <w:pPr>
        <w:numPr>
          <w:ilvl w:val="0"/>
          <w:numId w:val="33"/>
        </w:numPr>
        <w:jc w:val="both"/>
        <w:rPr>
          <w:rFonts w:cs="Arial"/>
          <w:sz w:val="20"/>
        </w:rPr>
      </w:pPr>
      <w:r w:rsidRPr="00470B8B">
        <w:rPr>
          <w:rFonts w:cs="Arial"/>
          <w:sz w:val="20"/>
        </w:rPr>
        <w:t xml:space="preserve">This ROP does not convey any property rights or any exclusive privilege.  </w:t>
      </w:r>
      <w:r w:rsidRPr="00470B8B">
        <w:rPr>
          <w:rFonts w:cs="Arial"/>
          <w:b/>
          <w:sz w:val="20"/>
        </w:rPr>
        <w:t>(R 336.1213(1)(h))</w:t>
      </w:r>
    </w:p>
    <w:p w14:paraId="718A71D9" w14:textId="77777777" w:rsidR="008E0678" w:rsidRPr="00470B8B" w:rsidRDefault="008E0678" w:rsidP="008E0678">
      <w:pPr>
        <w:jc w:val="both"/>
        <w:rPr>
          <w:rFonts w:cs="Arial"/>
          <w:sz w:val="20"/>
        </w:rPr>
      </w:pPr>
    </w:p>
    <w:p w14:paraId="673E95C7" w14:textId="77777777" w:rsidR="008E0678" w:rsidRPr="00470B8B" w:rsidRDefault="008E0678" w:rsidP="008E0678">
      <w:pPr>
        <w:pStyle w:val="Heading2"/>
        <w:tabs>
          <w:tab w:val="clear" w:pos="360"/>
          <w:tab w:val="num" w:pos="0"/>
        </w:tabs>
        <w:ind w:left="0" w:firstLine="0"/>
        <w:jc w:val="left"/>
        <w:rPr>
          <w:b w:val="0"/>
          <w:sz w:val="22"/>
          <w:szCs w:val="22"/>
        </w:rPr>
      </w:pPr>
      <w:bookmarkStart w:id="190" w:name="_Toc117590137"/>
      <w:r w:rsidRPr="00470B8B">
        <w:rPr>
          <w:sz w:val="22"/>
          <w:szCs w:val="22"/>
        </w:rPr>
        <w:t>Equipment &amp; Design</w:t>
      </w:r>
      <w:bookmarkEnd w:id="190"/>
    </w:p>
    <w:p w14:paraId="6704EE8C" w14:textId="77777777" w:rsidR="008E0678" w:rsidRPr="00470B8B" w:rsidRDefault="008E0678" w:rsidP="008E0678">
      <w:pPr>
        <w:jc w:val="both"/>
        <w:rPr>
          <w:rFonts w:cs="Arial"/>
          <w:sz w:val="20"/>
        </w:rPr>
      </w:pPr>
    </w:p>
    <w:p w14:paraId="43406958" w14:textId="77777777" w:rsidR="008E0678" w:rsidRPr="00470B8B" w:rsidRDefault="008E0678" w:rsidP="00F45675">
      <w:pPr>
        <w:numPr>
          <w:ilvl w:val="0"/>
          <w:numId w:val="34"/>
        </w:numPr>
        <w:jc w:val="both"/>
        <w:rPr>
          <w:rFonts w:cs="Arial"/>
          <w:sz w:val="20"/>
        </w:rPr>
      </w:pPr>
      <w:r w:rsidRPr="00470B8B">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470B8B">
        <w:rPr>
          <w:rFonts w:cs="Arial"/>
          <w:sz w:val="20"/>
          <w:vertAlign w:val="superscript"/>
        </w:rPr>
        <w:t>2</w:t>
      </w:r>
      <w:r w:rsidRPr="00470B8B">
        <w:rPr>
          <w:rFonts w:cs="Arial"/>
          <w:sz w:val="20"/>
        </w:rPr>
        <w:t xml:space="preserve">  </w:t>
      </w:r>
      <w:r w:rsidRPr="00470B8B">
        <w:rPr>
          <w:rFonts w:cs="Arial"/>
          <w:b/>
          <w:sz w:val="20"/>
        </w:rPr>
        <w:t>(R 336.1370)</w:t>
      </w:r>
    </w:p>
    <w:p w14:paraId="191631CF" w14:textId="77777777" w:rsidR="008E0678" w:rsidRPr="00470B8B" w:rsidRDefault="008E0678" w:rsidP="008E0678">
      <w:pPr>
        <w:jc w:val="both"/>
        <w:rPr>
          <w:rFonts w:cs="Arial"/>
          <w:sz w:val="20"/>
        </w:rPr>
      </w:pPr>
    </w:p>
    <w:p w14:paraId="038187B4" w14:textId="77777777" w:rsidR="008E0678" w:rsidRPr="00470B8B" w:rsidRDefault="008E0678" w:rsidP="00F45675">
      <w:pPr>
        <w:numPr>
          <w:ilvl w:val="0"/>
          <w:numId w:val="35"/>
        </w:numPr>
        <w:jc w:val="both"/>
        <w:rPr>
          <w:rFonts w:cs="Arial"/>
          <w:sz w:val="20"/>
        </w:rPr>
      </w:pPr>
      <w:r w:rsidRPr="00470B8B">
        <w:rPr>
          <w:rFonts w:cs="Arial"/>
          <w:sz w:val="20"/>
        </w:rPr>
        <w:t xml:space="preserve">Any air cleaning device shall be installed, maintained, and operated in a satisfactory manner and in accordance with the Michigan Air Pollution Control rules and existing law.  </w:t>
      </w:r>
      <w:r w:rsidRPr="00470B8B">
        <w:rPr>
          <w:rFonts w:cs="Arial"/>
          <w:b/>
          <w:sz w:val="20"/>
        </w:rPr>
        <w:t>(R 336.1910)</w:t>
      </w:r>
    </w:p>
    <w:p w14:paraId="1B3FAC08" w14:textId="77777777" w:rsidR="008E0678" w:rsidRPr="00470B8B" w:rsidRDefault="008E0678" w:rsidP="008E0678">
      <w:pPr>
        <w:jc w:val="both"/>
        <w:rPr>
          <w:rFonts w:cs="Arial"/>
          <w:sz w:val="20"/>
        </w:rPr>
      </w:pPr>
    </w:p>
    <w:p w14:paraId="74B765C0" w14:textId="77777777" w:rsidR="008E0678" w:rsidRPr="00470B8B" w:rsidRDefault="008E0678" w:rsidP="008E0678">
      <w:pPr>
        <w:pStyle w:val="Heading2"/>
        <w:tabs>
          <w:tab w:val="clear" w:pos="360"/>
          <w:tab w:val="num" w:pos="0"/>
        </w:tabs>
        <w:ind w:left="0" w:firstLine="0"/>
        <w:jc w:val="left"/>
        <w:rPr>
          <w:b w:val="0"/>
          <w:sz w:val="22"/>
          <w:szCs w:val="22"/>
        </w:rPr>
      </w:pPr>
      <w:bookmarkStart w:id="191" w:name="_Toc117590138"/>
      <w:r w:rsidRPr="00470B8B">
        <w:rPr>
          <w:sz w:val="22"/>
          <w:szCs w:val="22"/>
        </w:rPr>
        <w:t>Emission Limits</w:t>
      </w:r>
      <w:bookmarkEnd w:id="191"/>
    </w:p>
    <w:p w14:paraId="3AC77574" w14:textId="77777777" w:rsidR="008E0678" w:rsidRPr="00470B8B" w:rsidRDefault="008E0678" w:rsidP="008E0678">
      <w:pPr>
        <w:jc w:val="both"/>
        <w:rPr>
          <w:rFonts w:cs="Arial"/>
          <w:sz w:val="20"/>
        </w:rPr>
      </w:pPr>
    </w:p>
    <w:p w14:paraId="10F1C2FA" w14:textId="77777777" w:rsidR="008E0678" w:rsidRPr="00470B8B" w:rsidRDefault="008E0678" w:rsidP="00F45675">
      <w:pPr>
        <w:numPr>
          <w:ilvl w:val="0"/>
          <w:numId w:val="36"/>
        </w:numPr>
        <w:jc w:val="both"/>
        <w:rPr>
          <w:rFonts w:cs="Arial"/>
          <w:sz w:val="20"/>
        </w:rPr>
      </w:pPr>
      <w:r w:rsidRPr="00470B8B">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470B8B">
        <w:rPr>
          <w:rFonts w:cs="Arial"/>
          <w:sz w:val="20"/>
          <w:vertAlign w:val="superscript"/>
        </w:rPr>
        <w:t>2</w:t>
      </w:r>
      <w:r w:rsidRPr="00470B8B">
        <w:rPr>
          <w:rFonts w:cs="Arial"/>
          <w:sz w:val="20"/>
        </w:rPr>
        <w:t xml:space="preserve">  </w:t>
      </w:r>
      <w:r w:rsidRPr="00470B8B">
        <w:rPr>
          <w:rFonts w:cs="Arial"/>
          <w:b/>
          <w:sz w:val="20"/>
        </w:rPr>
        <w:t>(R 336.1301(1))</w:t>
      </w:r>
    </w:p>
    <w:p w14:paraId="25D1B083" w14:textId="77777777" w:rsidR="008E0678" w:rsidRPr="00470B8B" w:rsidRDefault="008E0678" w:rsidP="00F45675">
      <w:pPr>
        <w:numPr>
          <w:ilvl w:val="1"/>
          <w:numId w:val="36"/>
        </w:numPr>
        <w:jc w:val="both"/>
        <w:rPr>
          <w:rFonts w:cs="Arial"/>
          <w:sz w:val="20"/>
        </w:rPr>
      </w:pPr>
      <w:r w:rsidRPr="00470B8B">
        <w:rPr>
          <w:rFonts w:cs="Arial"/>
          <w:sz w:val="20"/>
        </w:rPr>
        <w:t>A 6-minute average of 20% opacity, except for one 6-minute average per hour of not more than 27% opacity.</w:t>
      </w:r>
    </w:p>
    <w:p w14:paraId="786D5433" w14:textId="77777777" w:rsidR="008E0678" w:rsidRPr="00470B8B" w:rsidRDefault="008E0678" w:rsidP="00F45675">
      <w:pPr>
        <w:numPr>
          <w:ilvl w:val="1"/>
          <w:numId w:val="36"/>
        </w:numPr>
        <w:jc w:val="both"/>
        <w:rPr>
          <w:rFonts w:cs="Arial"/>
          <w:sz w:val="20"/>
        </w:rPr>
      </w:pPr>
      <w:r w:rsidRPr="00470B8B">
        <w:rPr>
          <w:rFonts w:cs="Arial"/>
          <w:sz w:val="20"/>
        </w:rPr>
        <w:t>A limit specified by an applicable federal new source performance standard.</w:t>
      </w:r>
    </w:p>
    <w:p w14:paraId="154414BA" w14:textId="77777777" w:rsidR="008E0678" w:rsidRPr="00470B8B" w:rsidRDefault="008E0678" w:rsidP="008E0678">
      <w:pPr>
        <w:jc w:val="both"/>
        <w:rPr>
          <w:rFonts w:cs="Arial"/>
          <w:sz w:val="20"/>
        </w:rPr>
      </w:pPr>
    </w:p>
    <w:p w14:paraId="6FDBE222" w14:textId="77777777" w:rsidR="008E0678" w:rsidRPr="00470B8B" w:rsidRDefault="008E0678" w:rsidP="008E0678">
      <w:pPr>
        <w:ind w:left="360"/>
        <w:jc w:val="both"/>
        <w:rPr>
          <w:rFonts w:cs="Arial"/>
          <w:sz w:val="20"/>
        </w:rPr>
      </w:pPr>
      <w:r w:rsidRPr="00470B8B">
        <w:rPr>
          <w:rFonts w:cs="Arial"/>
          <w:sz w:val="20"/>
        </w:rPr>
        <w:t xml:space="preserve">The grading of visible emissions shall be determined in accordance with Rule 303.  </w:t>
      </w:r>
    </w:p>
    <w:p w14:paraId="617F25E4" w14:textId="77777777" w:rsidR="008E0678" w:rsidRPr="00470B8B" w:rsidRDefault="008E0678" w:rsidP="008E0678">
      <w:pPr>
        <w:jc w:val="both"/>
        <w:rPr>
          <w:rFonts w:cs="Arial"/>
          <w:sz w:val="20"/>
        </w:rPr>
      </w:pPr>
    </w:p>
    <w:p w14:paraId="65DD7943" w14:textId="77777777" w:rsidR="008E0678" w:rsidRPr="00470B8B" w:rsidRDefault="008E0678" w:rsidP="00F45675">
      <w:pPr>
        <w:numPr>
          <w:ilvl w:val="0"/>
          <w:numId w:val="36"/>
        </w:numPr>
        <w:jc w:val="both"/>
        <w:rPr>
          <w:rFonts w:cs="Arial"/>
          <w:sz w:val="20"/>
        </w:rPr>
      </w:pPr>
      <w:r w:rsidRPr="00470B8B">
        <w:rPr>
          <w:rFonts w:cs="Arial"/>
          <w:spacing w:val="-3"/>
          <w:sz w:val="20"/>
        </w:rPr>
        <w:t>The permittee shall not cause or permit the emission of an air contaminant or water vapor in quantities that cause, alone or in reaction with other air contaminants, either of the following:</w:t>
      </w:r>
    </w:p>
    <w:p w14:paraId="7C81EC95" w14:textId="77777777" w:rsidR="008E0678" w:rsidRPr="00470B8B" w:rsidRDefault="008E0678" w:rsidP="00F45675">
      <w:pPr>
        <w:numPr>
          <w:ilvl w:val="1"/>
          <w:numId w:val="36"/>
        </w:numPr>
        <w:jc w:val="both"/>
        <w:rPr>
          <w:rFonts w:cs="Arial"/>
          <w:sz w:val="20"/>
        </w:rPr>
      </w:pPr>
      <w:r w:rsidRPr="00470B8B">
        <w:rPr>
          <w:rFonts w:cs="Arial"/>
          <w:spacing w:val="-3"/>
          <w:sz w:val="20"/>
        </w:rPr>
        <w:t>Injurious effects to human health or safety, animal life, plant life of significant economic value, or property.</w:t>
      </w:r>
      <w:r w:rsidRPr="00470B8B">
        <w:rPr>
          <w:rFonts w:cs="Arial"/>
          <w:spacing w:val="-3"/>
          <w:sz w:val="20"/>
          <w:vertAlign w:val="superscript"/>
        </w:rPr>
        <w:t xml:space="preserve">1  </w:t>
      </w:r>
      <w:r w:rsidRPr="00470B8B">
        <w:rPr>
          <w:rFonts w:cs="Arial"/>
          <w:b/>
          <w:spacing w:val="-3"/>
          <w:sz w:val="20"/>
        </w:rPr>
        <w:t>(R 336.1901(a))</w:t>
      </w:r>
    </w:p>
    <w:p w14:paraId="1F5E09E4" w14:textId="77777777" w:rsidR="008E0678" w:rsidRPr="00470B8B" w:rsidRDefault="008E0678" w:rsidP="00F45675">
      <w:pPr>
        <w:numPr>
          <w:ilvl w:val="1"/>
          <w:numId w:val="36"/>
        </w:numPr>
        <w:jc w:val="both"/>
        <w:rPr>
          <w:rFonts w:cs="Arial"/>
          <w:sz w:val="20"/>
        </w:rPr>
      </w:pPr>
      <w:r w:rsidRPr="00470B8B">
        <w:rPr>
          <w:rFonts w:cs="Arial"/>
          <w:spacing w:val="-3"/>
          <w:sz w:val="20"/>
        </w:rPr>
        <w:t>Unreasonable interference with the comfortable enjoyment of life and property.</w:t>
      </w:r>
      <w:r w:rsidRPr="00470B8B">
        <w:rPr>
          <w:rFonts w:cs="Arial"/>
          <w:spacing w:val="-3"/>
          <w:sz w:val="20"/>
          <w:vertAlign w:val="superscript"/>
        </w:rPr>
        <w:t>1</w:t>
      </w:r>
      <w:r w:rsidRPr="00470B8B">
        <w:rPr>
          <w:rFonts w:cs="Arial"/>
          <w:b/>
          <w:spacing w:val="-3"/>
          <w:sz w:val="20"/>
          <w:vertAlign w:val="superscript"/>
        </w:rPr>
        <w:t xml:space="preserve">  </w:t>
      </w:r>
      <w:r w:rsidRPr="00470B8B">
        <w:rPr>
          <w:rFonts w:cs="Arial"/>
          <w:b/>
          <w:spacing w:val="-3"/>
          <w:sz w:val="20"/>
        </w:rPr>
        <w:t xml:space="preserve">(R 336.1901(b)) </w:t>
      </w:r>
    </w:p>
    <w:p w14:paraId="75AE29BF" w14:textId="77777777" w:rsidR="008E0678" w:rsidRPr="00470B8B" w:rsidRDefault="008E0678" w:rsidP="008E0678">
      <w:pPr>
        <w:jc w:val="both"/>
        <w:rPr>
          <w:rFonts w:cs="Arial"/>
          <w:sz w:val="20"/>
        </w:rPr>
      </w:pPr>
    </w:p>
    <w:p w14:paraId="35846DE3" w14:textId="77777777" w:rsidR="008E0678" w:rsidRPr="00470B8B" w:rsidRDefault="008E0678" w:rsidP="008E0678">
      <w:pPr>
        <w:pStyle w:val="Heading2"/>
        <w:tabs>
          <w:tab w:val="clear" w:pos="360"/>
          <w:tab w:val="num" w:pos="0"/>
        </w:tabs>
        <w:ind w:left="0" w:firstLine="0"/>
        <w:jc w:val="left"/>
        <w:rPr>
          <w:b w:val="0"/>
          <w:sz w:val="22"/>
          <w:szCs w:val="22"/>
        </w:rPr>
      </w:pPr>
      <w:bookmarkStart w:id="192" w:name="_Toc117590139"/>
      <w:r w:rsidRPr="00470B8B">
        <w:rPr>
          <w:sz w:val="22"/>
          <w:szCs w:val="22"/>
        </w:rPr>
        <w:t>Testing/Sampling</w:t>
      </w:r>
      <w:bookmarkEnd w:id="192"/>
    </w:p>
    <w:p w14:paraId="34786DB7" w14:textId="77777777" w:rsidR="008E0678" w:rsidRPr="00470B8B" w:rsidRDefault="008E0678" w:rsidP="008E0678">
      <w:pPr>
        <w:jc w:val="both"/>
        <w:rPr>
          <w:rFonts w:cs="Arial"/>
          <w:sz w:val="20"/>
        </w:rPr>
      </w:pPr>
    </w:p>
    <w:p w14:paraId="0B15CD91" w14:textId="77777777" w:rsidR="008E0678" w:rsidRPr="00470B8B" w:rsidRDefault="008E0678" w:rsidP="00F45675">
      <w:pPr>
        <w:numPr>
          <w:ilvl w:val="0"/>
          <w:numId w:val="37"/>
        </w:numPr>
        <w:jc w:val="both"/>
        <w:rPr>
          <w:rFonts w:cs="Arial"/>
          <w:sz w:val="20"/>
        </w:rPr>
      </w:pPr>
      <w:r w:rsidRPr="00470B8B">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470B8B">
        <w:rPr>
          <w:rFonts w:cs="Arial"/>
          <w:sz w:val="20"/>
          <w:vertAlign w:val="superscript"/>
        </w:rPr>
        <w:t>2</w:t>
      </w:r>
      <w:r w:rsidRPr="00470B8B">
        <w:rPr>
          <w:rFonts w:cs="Arial"/>
          <w:sz w:val="20"/>
        </w:rPr>
        <w:t xml:space="preserve">  </w:t>
      </w:r>
      <w:r w:rsidRPr="00470B8B">
        <w:rPr>
          <w:rFonts w:cs="Arial"/>
          <w:b/>
          <w:sz w:val="20"/>
        </w:rPr>
        <w:t>(R 336.2001)</w:t>
      </w:r>
    </w:p>
    <w:p w14:paraId="5E7BDD1C" w14:textId="77777777" w:rsidR="008E0678" w:rsidRPr="00470B8B" w:rsidRDefault="008E0678" w:rsidP="008E0678">
      <w:pPr>
        <w:jc w:val="both"/>
        <w:rPr>
          <w:rFonts w:cs="Arial"/>
          <w:sz w:val="20"/>
        </w:rPr>
      </w:pPr>
    </w:p>
    <w:p w14:paraId="50DE662B" w14:textId="77777777" w:rsidR="008E0678" w:rsidRPr="00470B8B" w:rsidRDefault="008E0678" w:rsidP="00F45675">
      <w:pPr>
        <w:numPr>
          <w:ilvl w:val="0"/>
          <w:numId w:val="37"/>
        </w:numPr>
        <w:jc w:val="both"/>
        <w:rPr>
          <w:rFonts w:cs="Arial"/>
          <w:sz w:val="20"/>
        </w:rPr>
      </w:pPr>
      <w:r w:rsidRPr="00470B8B">
        <w:rPr>
          <w:rFonts w:cs="Arial"/>
          <w:sz w:val="20"/>
        </w:rPr>
        <w:t xml:space="preserve">Any required performance testing shall be conducted in accordance with Rule 1001(2), Rule 1001(3) and Rule 1003.  </w:t>
      </w:r>
      <w:r w:rsidRPr="00470B8B">
        <w:rPr>
          <w:rFonts w:cs="Arial"/>
          <w:b/>
          <w:sz w:val="20"/>
        </w:rPr>
        <w:t>(R 336.2001(2), R 336.2001(3), R 336.2003(1))</w:t>
      </w:r>
    </w:p>
    <w:p w14:paraId="7F026824" w14:textId="77777777" w:rsidR="008E0678" w:rsidRPr="00470B8B" w:rsidRDefault="008E0678" w:rsidP="008E0678">
      <w:pPr>
        <w:jc w:val="both"/>
        <w:rPr>
          <w:rFonts w:cs="Arial"/>
          <w:sz w:val="20"/>
        </w:rPr>
      </w:pPr>
    </w:p>
    <w:p w14:paraId="1A623C32" w14:textId="77777777" w:rsidR="008E0678" w:rsidRPr="00470B8B" w:rsidRDefault="008E0678" w:rsidP="00F45675">
      <w:pPr>
        <w:numPr>
          <w:ilvl w:val="0"/>
          <w:numId w:val="37"/>
        </w:numPr>
        <w:jc w:val="both"/>
        <w:rPr>
          <w:rFonts w:cs="Arial"/>
          <w:sz w:val="20"/>
        </w:rPr>
      </w:pPr>
      <w:r w:rsidRPr="00470B8B">
        <w:rPr>
          <w:rFonts w:cs="Arial"/>
          <w:sz w:val="20"/>
        </w:rPr>
        <w:t xml:space="preserve">Any required test results shall be submitted to the Air Quality Division (AQD) in the format prescribed by the applicable reference test method within 60 days following the last date of the test.  </w:t>
      </w:r>
      <w:r w:rsidRPr="00470B8B">
        <w:rPr>
          <w:rFonts w:cs="Arial"/>
          <w:b/>
          <w:sz w:val="20"/>
        </w:rPr>
        <w:t>(R 336.2001(5))</w:t>
      </w:r>
    </w:p>
    <w:p w14:paraId="45ABFB3E" w14:textId="12D948D3" w:rsidR="008E0678" w:rsidRDefault="008E0678" w:rsidP="008E0678">
      <w:pPr>
        <w:jc w:val="both"/>
        <w:rPr>
          <w:rFonts w:cs="Arial"/>
          <w:sz w:val="20"/>
        </w:rPr>
      </w:pPr>
      <w:r w:rsidRPr="00470B8B">
        <w:rPr>
          <w:rFonts w:cs="Arial"/>
          <w:sz w:val="20"/>
        </w:rPr>
        <w:br w:type="page"/>
      </w:r>
    </w:p>
    <w:p w14:paraId="2CAF8A24" w14:textId="77777777" w:rsidR="008E0678" w:rsidRPr="00470B8B" w:rsidRDefault="008E0678" w:rsidP="008E0678">
      <w:pPr>
        <w:pStyle w:val="Heading2"/>
        <w:tabs>
          <w:tab w:val="clear" w:pos="360"/>
          <w:tab w:val="num" w:pos="0"/>
        </w:tabs>
        <w:ind w:left="0" w:firstLine="0"/>
        <w:jc w:val="left"/>
        <w:rPr>
          <w:b w:val="0"/>
          <w:sz w:val="22"/>
          <w:szCs w:val="22"/>
        </w:rPr>
      </w:pPr>
      <w:bookmarkStart w:id="193" w:name="_Toc117590140"/>
      <w:r w:rsidRPr="00470B8B">
        <w:rPr>
          <w:sz w:val="22"/>
          <w:szCs w:val="22"/>
        </w:rPr>
        <w:lastRenderedPageBreak/>
        <w:t>Monitoring/Recordkeeping</w:t>
      </w:r>
      <w:bookmarkEnd w:id="193"/>
    </w:p>
    <w:p w14:paraId="65534963" w14:textId="77777777" w:rsidR="008E0678" w:rsidRPr="00470B8B" w:rsidRDefault="008E0678" w:rsidP="008E0678">
      <w:pPr>
        <w:numPr>
          <w:ilvl w:val="12"/>
          <w:numId w:val="0"/>
        </w:numPr>
        <w:ind w:left="432" w:hanging="432"/>
        <w:jc w:val="both"/>
        <w:rPr>
          <w:rFonts w:cs="Arial"/>
          <w:sz w:val="20"/>
        </w:rPr>
      </w:pPr>
    </w:p>
    <w:p w14:paraId="473351A7" w14:textId="77777777" w:rsidR="008E0678" w:rsidRPr="00470B8B" w:rsidRDefault="008E0678" w:rsidP="00F45675">
      <w:pPr>
        <w:numPr>
          <w:ilvl w:val="0"/>
          <w:numId w:val="38"/>
        </w:numPr>
        <w:jc w:val="both"/>
        <w:rPr>
          <w:rFonts w:cs="Arial"/>
          <w:sz w:val="20"/>
        </w:rPr>
      </w:pPr>
      <w:r w:rsidRPr="00470B8B">
        <w:rPr>
          <w:rFonts w:cs="Arial"/>
          <w:sz w:val="20"/>
        </w:rPr>
        <w:t xml:space="preserve">Records of any periodic emission or parametric monitoring required in this ROP shall include the following information specified in Rule 213(3)(b)(i), where appropriate.  </w:t>
      </w:r>
      <w:r w:rsidRPr="00470B8B">
        <w:rPr>
          <w:rFonts w:cs="Arial"/>
          <w:b/>
          <w:sz w:val="20"/>
        </w:rPr>
        <w:t>(R 336.1213(3)(b))</w:t>
      </w:r>
    </w:p>
    <w:p w14:paraId="16D042B8" w14:textId="77777777" w:rsidR="008E0678" w:rsidRPr="00470B8B" w:rsidRDefault="008E0678" w:rsidP="00F45675">
      <w:pPr>
        <w:numPr>
          <w:ilvl w:val="1"/>
          <w:numId w:val="38"/>
        </w:numPr>
        <w:jc w:val="both"/>
        <w:rPr>
          <w:rFonts w:cs="Arial"/>
          <w:sz w:val="20"/>
        </w:rPr>
      </w:pPr>
      <w:r w:rsidRPr="00470B8B">
        <w:rPr>
          <w:rFonts w:cs="Arial"/>
          <w:sz w:val="20"/>
        </w:rPr>
        <w:t>The date, location, time, and method of sampling or measurements.</w:t>
      </w:r>
    </w:p>
    <w:p w14:paraId="4E9C5885" w14:textId="77777777" w:rsidR="008E0678" w:rsidRPr="00470B8B" w:rsidRDefault="008E0678" w:rsidP="00F45675">
      <w:pPr>
        <w:numPr>
          <w:ilvl w:val="1"/>
          <w:numId w:val="38"/>
        </w:numPr>
        <w:jc w:val="both"/>
        <w:rPr>
          <w:rFonts w:cs="Arial"/>
          <w:sz w:val="20"/>
        </w:rPr>
      </w:pPr>
      <w:r w:rsidRPr="00470B8B">
        <w:rPr>
          <w:rFonts w:cs="Arial"/>
          <w:sz w:val="20"/>
        </w:rPr>
        <w:t>The dates the analyses of the samples were performed.</w:t>
      </w:r>
    </w:p>
    <w:p w14:paraId="5EFCD1B0" w14:textId="77777777" w:rsidR="008E0678" w:rsidRPr="00470B8B" w:rsidRDefault="008E0678" w:rsidP="00F45675">
      <w:pPr>
        <w:numPr>
          <w:ilvl w:val="1"/>
          <w:numId w:val="38"/>
        </w:numPr>
        <w:jc w:val="both"/>
        <w:rPr>
          <w:rFonts w:cs="Arial"/>
          <w:sz w:val="20"/>
        </w:rPr>
      </w:pPr>
      <w:r w:rsidRPr="00470B8B">
        <w:rPr>
          <w:rFonts w:cs="Arial"/>
          <w:sz w:val="20"/>
        </w:rPr>
        <w:t>The company or entity that performed the analyses of the samples.</w:t>
      </w:r>
    </w:p>
    <w:p w14:paraId="240531F1" w14:textId="77777777" w:rsidR="008E0678" w:rsidRPr="00470B8B" w:rsidRDefault="008E0678" w:rsidP="00F45675">
      <w:pPr>
        <w:numPr>
          <w:ilvl w:val="1"/>
          <w:numId w:val="38"/>
        </w:numPr>
        <w:jc w:val="both"/>
        <w:rPr>
          <w:rFonts w:cs="Arial"/>
          <w:sz w:val="20"/>
        </w:rPr>
      </w:pPr>
      <w:r w:rsidRPr="00470B8B">
        <w:rPr>
          <w:rFonts w:cs="Arial"/>
          <w:sz w:val="20"/>
        </w:rPr>
        <w:t>The analytical techniques or methods used.</w:t>
      </w:r>
    </w:p>
    <w:p w14:paraId="7659BEB1" w14:textId="77777777" w:rsidR="008E0678" w:rsidRPr="00470B8B" w:rsidRDefault="008E0678" w:rsidP="00F45675">
      <w:pPr>
        <w:numPr>
          <w:ilvl w:val="1"/>
          <w:numId w:val="38"/>
        </w:numPr>
        <w:jc w:val="both"/>
        <w:rPr>
          <w:rFonts w:cs="Arial"/>
          <w:sz w:val="20"/>
        </w:rPr>
      </w:pPr>
      <w:r w:rsidRPr="00470B8B">
        <w:rPr>
          <w:rFonts w:cs="Arial"/>
          <w:sz w:val="20"/>
        </w:rPr>
        <w:t>The results of the analyses.</w:t>
      </w:r>
    </w:p>
    <w:p w14:paraId="6BF58BD4" w14:textId="77777777" w:rsidR="008E0678" w:rsidRPr="00470B8B" w:rsidRDefault="008E0678" w:rsidP="00F45675">
      <w:pPr>
        <w:numPr>
          <w:ilvl w:val="1"/>
          <w:numId w:val="38"/>
        </w:numPr>
        <w:jc w:val="both"/>
        <w:rPr>
          <w:rFonts w:cs="Arial"/>
          <w:sz w:val="20"/>
        </w:rPr>
      </w:pPr>
      <w:r w:rsidRPr="00470B8B">
        <w:rPr>
          <w:rFonts w:cs="Arial"/>
          <w:sz w:val="20"/>
        </w:rPr>
        <w:t>The related process operating conditions or parameters that existed at the time of sampling or measurement.</w:t>
      </w:r>
    </w:p>
    <w:p w14:paraId="460223D9" w14:textId="77777777" w:rsidR="008E0678" w:rsidRPr="00470B8B" w:rsidRDefault="008E0678" w:rsidP="008E0678">
      <w:pPr>
        <w:numPr>
          <w:ilvl w:val="12"/>
          <w:numId w:val="0"/>
        </w:numPr>
        <w:ind w:left="432" w:hanging="432"/>
        <w:jc w:val="both"/>
        <w:rPr>
          <w:rFonts w:cs="Arial"/>
          <w:sz w:val="20"/>
        </w:rPr>
      </w:pPr>
    </w:p>
    <w:p w14:paraId="5B2621F5" w14:textId="77777777" w:rsidR="008E0678" w:rsidRPr="00470B8B" w:rsidRDefault="008E0678" w:rsidP="00F45675">
      <w:pPr>
        <w:numPr>
          <w:ilvl w:val="0"/>
          <w:numId w:val="38"/>
        </w:numPr>
        <w:jc w:val="both"/>
        <w:rPr>
          <w:rFonts w:cs="Arial"/>
          <w:sz w:val="20"/>
        </w:rPr>
      </w:pPr>
      <w:r w:rsidRPr="00470B8B">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470B8B">
        <w:rPr>
          <w:rFonts w:cs="Arial"/>
          <w:b/>
          <w:sz w:val="20"/>
        </w:rPr>
        <w:t>(R 336.1213(1)(e), R 336.1213(3)(b)(ii))</w:t>
      </w:r>
    </w:p>
    <w:p w14:paraId="60F1A3F2" w14:textId="77777777" w:rsidR="008E0678" w:rsidRPr="00470B8B" w:rsidRDefault="008E0678" w:rsidP="008E0678">
      <w:pPr>
        <w:numPr>
          <w:ilvl w:val="12"/>
          <w:numId w:val="0"/>
        </w:numPr>
        <w:ind w:left="432" w:hanging="432"/>
        <w:jc w:val="both"/>
        <w:rPr>
          <w:rFonts w:cs="Arial"/>
          <w:sz w:val="20"/>
        </w:rPr>
      </w:pPr>
    </w:p>
    <w:p w14:paraId="312B62FE" w14:textId="77777777" w:rsidR="008E0678" w:rsidRPr="00470B8B" w:rsidRDefault="008E0678" w:rsidP="008E0678">
      <w:pPr>
        <w:pStyle w:val="Heading2"/>
        <w:tabs>
          <w:tab w:val="clear" w:pos="360"/>
          <w:tab w:val="num" w:pos="0"/>
        </w:tabs>
        <w:ind w:left="0" w:firstLine="0"/>
        <w:jc w:val="left"/>
        <w:rPr>
          <w:b w:val="0"/>
          <w:sz w:val="22"/>
          <w:szCs w:val="22"/>
        </w:rPr>
      </w:pPr>
      <w:bookmarkStart w:id="194" w:name="_Toc117590141"/>
      <w:r w:rsidRPr="00470B8B">
        <w:rPr>
          <w:sz w:val="22"/>
          <w:szCs w:val="22"/>
        </w:rPr>
        <w:t>Certification &amp; Reporting</w:t>
      </w:r>
      <w:bookmarkEnd w:id="194"/>
    </w:p>
    <w:p w14:paraId="68816936" w14:textId="77777777" w:rsidR="008E0678" w:rsidRPr="00470B8B" w:rsidRDefault="008E0678" w:rsidP="008E0678">
      <w:pPr>
        <w:numPr>
          <w:ilvl w:val="12"/>
          <w:numId w:val="0"/>
        </w:numPr>
        <w:ind w:left="432" w:hanging="432"/>
        <w:jc w:val="both"/>
        <w:rPr>
          <w:rFonts w:cs="Arial"/>
          <w:sz w:val="20"/>
        </w:rPr>
      </w:pPr>
    </w:p>
    <w:p w14:paraId="47AE2CA3" w14:textId="77777777" w:rsidR="008E0678" w:rsidRPr="00470B8B" w:rsidRDefault="008E0678" w:rsidP="00F45675">
      <w:pPr>
        <w:numPr>
          <w:ilvl w:val="0"/>
          <w:numId w:val="39"/>
        </w:numPr>
        <w:jc w:val="both"/>
        <w:rPr>
          <w:rFonts w:cs="Arial"/>
          <w:sz w:val="20"/>
        </w:rPr>
      </w:pPr>
      <w:r w:rsidRPr="00470B8B">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470B8B">
        <w:rPr>
          <w:rFonts w:cs="Arial"/>
          <w:b/>
          <w:sz w:val="20"/>
        </w:rPr>
        <w:t>(R 336.1213(3)(c))</w:t>
      </w:r>
    </w:p>
    <w:p w14:paraId="7FF331E4" w14:textId="77777777" w:rsidR="008E0678" w:rsidRPr="00470B8B" w:rsidRDefault="008E0678" w:rsidP="008E0678">
      <w:pPr>
        <w:numPr>
          <w:ilvl w:val="12"/>
          <w:numId w:val="0"/>
        </w:numPr>
        <w:ind w:left="432" w:hanging="432"/>
        <w:jc w:val="both"/>
        <w:rPr>
          <w:rFonts w:cs="Arial"/>
          <w:sz w:val="20"/>
        </w:rPr>
      </w:pPr>
    </w:p>
    <w:p w14:paraId="2FCDFF60" w14:textId="77777777" w:rsidR="008E0678" w:rsidRPr="00470B8B" w:rsidRDefault="008E0678" w:rsidP="00F45675">
      <w:pPr>
        <w:numPr>
          <w:ilvl w:val="0"/>
          <w:numId w:val="39"/>
        </w:numPr>
        <w:jc w:val="both"/>
        <w:rPr>
          <w:rFonts w:cs="Arial"/>
          <w:sz w:val="20"/>
        </w:rPr>
      </w:pPr>
      <w:r w:rsidRPr="00470B8B">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470B8B">
        <w:rPr>
          <w:rFonts w:cs="Arial"/>
          <w:b/>
          <w:sz w:val="20"/>
        </w:rPr>
        <w:t>(R 336.1213(4)(c))</w:t>
      </w:r>
    </w:p>
    <w:p w14:paraId="0CCACFFC" w14:textId="77777777" w:rsidR="008E0678" w:rsidRPr="00470B8B" w:rsidRDefault="008E0678" w:rsidP="008E0678">
      <w:pPr>
        <w:numPr>
          <w:ilvl w:val="12"/>
          <w:numId w:val="0"/>
        </w:numPr>
        <w:ind w:left="432" w:hanging="432"/>
        <w:jc w:val="both"/>
        <w:rPr>
          <w:rFonts w:cs="Arial"/>
          <w:sz w:val="20"/>
        </w:rPr>
      </w:pPr>
    </w:p>
    <w:p w14:paraId="5B999C4F" w14:textId="77777777" w:rsidR="008E0678" w:rsidRPr="00470B8B" w:rsidRDefault="008E0678" w:rsidP="00F45675">
      <w:pPr>
        <w:numPr>
          <w:ilvl w:val="0"/>
          <w:numId w:val="39"/>
        </w:numPr>
        <w:jc w:val="both"/>
        <w:rPr>
          <w:rFonts w:cs="Arial"/>
          <w:sz w:val="20"/>
        </w:rPr>
      </w:pPr>
      <w:r w:rsidRPr="00470B8B">
        <w:rPr>
          <w:rFonts w:cs="Arial"/>
          <w:sz w:val="20"/>
        </w:rPr>
        <w:t xml:space="preserve">The certification of compliance shall be submitted annually for the term of this ROP as detailed in the special conditions, or more frequently if specified in an applicable requirement or in this ROP.  </w:t>
      </w:r>
      <w:r w:rsidRPr="00470B8B">
        <w:rPr>
          <w:rFonts w:cs="Arial"/>
          <w:b/>
          <w:sz w:val="20"/>
        </w:rPr>
        <w:t>(R 336.1213(4)(c))</w:t>
      </w:r>
    </w:p>
    <w:p w14:paraId="2F0E7185" w14:textId="77777777" w:rsidR="008E0678" w:rsidRPr="00470B8B" w:rsidRDefault="008E0678" w:rsidP="008E0678">
      <w:pPr>
        <w:numPr>
          <w:ilvl w:val="12"/>
          <w:numId w:val="0"/>
        </w:numPr>
        <w:ind w:left="432" w:hanging="432"/>
        <w:jc w:val="both"/>
        <w:rPr>
          <w:rFonts w:cs="Arial"/>
          <w:sz w:val="20"/>
        </w:rPr>
      </w:pPr>
    </w:p>
    <w:p w14:paraId="5825C798" w14:textId="77777777" w:rsidR="008E0678" w:rsidRPr="00470B8B" w:rsidRDefault="008E0678" w:rsidP="00F45675">
      <w:pPr>
        <w:numPr>
          <w:ilvl w:val="0"/>
          <w:numId w:val="39"/>
        </w:numPr>
        <w:jc w:val="both"/>
        <w:rPr>
          <w:rFonts w:cs="Arial"/>
          <w:sz w:val="20"/>
        </w:rPr>
      </w:pPr>
      <w:r w:rsidRPr="00470B8B">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470B8B">
        <w:rPr>
          <w:rFonts w:cs="Arial"/>
          <w:b/>
          <w:sz w:val="20"/>
        </w:rPr>
        <w:t>(R 336.1213(3)(c))</w:t>
      </w:r>
    </w:p>
    <w:p w14:paraId="3C66E89D" w14:textId="77777777" w:rsidR="008E0678" w:rsidRPr="00470B8B" w:rsidRDefault="008E0678" w:rsidP="00F45675">
      <w:pPr>
        <w:numPr>
          <w:ilvl w:val="1"/>
          <w:numId w:val="39"/>
        </w:numPr>
        <w:jc w:val="both"/>
        <w:rPr>
          <w:rFonts w:cs="Arial"/>
          <w:sz w:val="20"/>
        </w:rPr>
      </w:pPr>
      <w:r w:rsidRPr="00470B8B">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52F69312" w14:textId="77777777" w:rsidR="008E0678" w:rsidRPr="00470B8B" w:rsidRDefault="008E0678" w:rsidP="00F45675">
      <w:pPr>
        <w:numPr>
          <w:ilvl w:val="1"/>
          <w:numId w:val="39"/>
        </w:numPr>
        <w:jc w:val="both"/>
        <w:rPr>
          <w:rFonts w:cs="Arial"/>
          <w:sz w:val="20"/>
        </w:rPr>
      </w:pPr>
      <w:r w:rsidRPr="00470B8B">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874F0AE" w14:textId="77777777" w:rsidR="008E0678" w:rsidRPr="00470B8B" w:rsidRDefault="008E0678" w:rsidP="00F45675">
      <w:pPr>
        <w:numPr>
          <w:ilvl w:val="1"/>
          <w:numId w:val="39"/>
        </w:numPr>
        <w:jc w:val="both"/>
        <w:rPr>
          <w:rFonts w:cs="Arial"/>
          <w:sz w:val="20"/>
        </w:rPr>
      </w:pPr>
      <w:r w:rsidRPr="00470B8B">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9422692" w14:textId="77777777" w:rsidR="008E0678" w:rsidRPr="00470B8B" w:rsidRDefault="008E0678" w:rsidP="008E0678">
      <w:pPr>
        <w:numPr>
          <w:ilvl w:val="12"/>
          <w:numId w:val="0"/>
        </w:numPr>
        <w:ind w:left="432" w:hanging="432"/>
        <w:jc w:val="both"/>
        <w:rPr>
          <w:rFonts w:cs="Arial"/>
          <w:sz w:val="20"/>
        </w:rPr>
      </w:pPr>
      <w:r w:rsidRPr="00470B8B">
        <w:rPr>
          <w:rFonts w:cs="Arial"/>
          <w:sz w:val="20"/>
        </w:rPr>
        <w:br w:type="page"/>
      </w:r>
    </w:p>
    <w:p w14:paraId="19CE5CF9" w14:textId="77777777" w:rsidR="00F82FBD" w:rsidRPr="00470B8B" w:rsidRDefault="00F82FBD" w:rsidP="008E0678">
      <w:pPr>
        <w:numPr>
          <w:ilvl w:val="12"/>
          <w:numId w:val="0"/>
        </w:numPr>
        <w:ind w:left="432" w:hanging="432"/>
        <w:jc w:val="both"/>
        <w:rPr>
          <w:rFonts w:cs="Arial"/>
          <w:sz w:val="20"/>
        </w:rPr>
      </w:pPr>
    </w:p>
    <w:p w14:paraId="1CD17D33" w14:textId="77777777" w:rsidR="008E0678" w:rsidRPr="00470B8B" w:rsidRDefault="008E0678" w:rsidP="00F45675">
      <w:pPr>
        <w:pStyle w:val="BodyText2"/>
        <w:numPr>
          <w:ilvl w:val="0"/>
          <w:numId w:val="40"/>
        </w:numPr>
        <w:rPr>
          <w:rFonts w:cs="Arial"/>
          <w:sz w:val="20"/>
        </w:rPr>
      </w:pPr>
      <w:r w:rsidRPr="00470B8B">
        <w:rPr>
          <w:rFonts w:cs="Arial"/>
          <w:sz w:val="20"/>
        </w:rPr>
        <w:t xml:space="preserve">For reports required pursuant to Rule 213(3)(c)(ii), prompt certification of the reports is described in Rule 213(3)(c)(iii) as either of the following:  </w:t>
      </w:r>
      <w:r w:rsidRPr="00470B8B">
        <w:rPr>
          <w:rFonts w:cs="Arial"/>
          <w:b/>
          <w:sz w:val="20"/>
        </w:rPr>
        <w:t>(R 336.1213(3)(c))</w:t>
      </w:r>
    </w:p>
    <w:p w14:paraId="2BBCBE9B" w14:textId="77777777" w:rsidR="008E0678" w:rsidRPr="00470B8B" w:rsidRDefault="008E0678" w:rsidP="00F45675">
      <w:pPr>
        <w:numPr>
          <w:ilvl w:val="1"/>
          <w:numId w:val="40"/>
        </w:numPr>
        <w:jc w:val="both"/>
        <w:rPr>
          <w:rFonts w:cs="Arial"/>
          <w:sz w:val="20"/>
        </w:rPr>
      </w:pPr>
      <w:r w:rsidRPr="00470B8B">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02E9192D" w14:textId="77777777" w:rsidR="008E0678" w:rsidRPr="00470B8B" w:rsidRDefault="008E0678" w:rsidP="00F45675">
      <w:pPr>
        <w:numPr>
          <w:ilvl w:val="1"/>
          <w:numId w:val="40"/>
        </w:numPr>
        <w:jc w:val="both"/>
        <w:rPr>
          <w:rFonts w:cs="Arial"/>
          <w:sz w:val="20"/>
        </w:rPr>
      </w:pPr>
      <w:r w:rsidRPr="00470B8B">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3779728" w14:textId="77777777" w:rsidR="008E0678" w:rsidRPr="00470B8B" w:rsidRDefault="008E0678" w:rsidP="008E0678">
      <w:pPr>
        <w:numPr>
          <w:ilvl w:val="12"/>
          <w:numId w:val="0"/>
        </w:numPr>
        <w:ind w:left="432" w:hanging="432"/>
        <w:jc w:val="both"/>
        <w:rPr>
          <w:rFonts w:cs="Arial"/>
          <w:sz w:val="20"/>
        </w:rPr>
      </w:pPr>
    </w:p>
    <w:p w14:paraId="5DEEC222" w14:textId="77777777" w:rsidR="008E0678" w:rsidRPr="00470B8B" w:rsidRDefault="008E0678" w:rsidP="00F45675">
      <w:pPr>
        <w:numPr>
          <w:ilvl w:val="0"/>
          <w:numId w:val="40"/>
        </w:numPr>
        <w:jc w:val="both"/>
        <w:rPr>
          <w:rFonts w:cs="Arial"/>
          <w:sz w:val="20"/>
        </w:rPr>
      </w:pPr>
      <w:r w:rsidRPr="00470B8B">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470B8B">
        <w:rPr>
          <w:rFonts w:cs="Arial"/>
          <w:b/>
          <w:sz w:val="20"/>
        </w:rPr>
        <w:t>(R 336.1213(3)(c)(i))</w:t>
      </w:r>
    </w:p>
    <w:p w14:paraId="2B9A72B6" w14:textId="77777777" w:rsidR="008E0678" w:rsidRPr="00470B8B" w:rsidRDefault="008E0678" w:rsidP="008E0678">
      <w:pPr>
        <w:numPr>
          <w:ilvl w:val="12"/>
          <w:numId w:val="0"/>
        </w:numPr>
        <w:jc w:val="both"/>
        <w:rPr>
          <w:rFonts w:cs="Arial"/>
          <w:sz w:val="20"/>
        </w:rPr>
      </w:pPr>
    </w:p>
    <w:p w14:paraId="5F2F7A38" w14:textId="77777777" w:rsidR="008E0678" w:rsidRPr="00470B8B" w:rsidRDefault="008E0678" w:rsidP="00F45675">
      <w:pPr>
        <w:numPr>
          <w:ilvl w:val="0"/>
          <w:numId w:val="40"/>
        </w:numPr>
        <w:jc w:val="both"/>
        <w:rPr>
          <w:rFonts w:cs="Arial"/>
          <w:sz w:val="20"/>
        </w:rPr>
      </w:pPr>
      <w:r w:rsidRPr="00470B8B">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470B8B">
        <w:rPr>
          <w:rFonts w:cs="Arial"/>
          <w:b/>
          <w:sz w:val="20"/>
        </w:rPr>
        <w:t>(R 336.1212(6))</w:t>
      </w:r>
    </w:p>
    <w:p w14:paraId="3B70A8D6" w14:textId="77777777" w:rsidR="008E0678" w:rsidRPr="00470B8B" w:rsidRDefault="008E0678" w:rsidP="008E0678">
      <w:pPr>
        <w:numPr>
          <w:ilvl w:val="12"/>
          <w:numId w:val="0"/>
        </w:numPr>
        <w:jc w:val="both"/>
        <w:rPr>
          <w:rFonts w:cs="Arial"/>
          <w:sz w:val="20"/>
        </w:rPr>
      </w:pPr>
    </w:p>
    <w:p w14:paraId="6C09E232" w14:textId="77777777" w:rsidR="008E0678" w:rsidRPr="00470B8B" w:rsidRDefault="008E0678" w:rsidP="00F45675">
      <w:pPr>
        <w:numPr>
          <w:ilvl w:val="0"/>
          <w:numId w:val="40"/>
        </w:numPr>
        <w:jc w:val="both"/>
        <w:rPr>
          <w:rFonts w:cs="Arial"/>
          <w:sz w:val="20"/>
        </w:rPr>
      </w:pPr>
      <w:r w:rsidRPr="00470B8B">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470B8B">
        <w:rPr>
          <w:rFonts w:cs="Arial"/>
          <w:spacing w:val="-3"/>
          <w:sz w:val="20"/>
          <w:vertAlign w:val="superscript"/>
        </w:rPr>
        <w:t>2</w:t>
      </w:r>
      <w:r w:rsidRPr="00470B8B">
        <w:rPr>
          <w:rFonts w:cs="Arial"/>
          <w:spacing w:val="-3"/>
          <w:sz w:val="20"/>
        </w:rPr>
        <w:t xml:space="preserve">  </w:t>
      </w:r>
      <w:r w:rsidRPr="00470B8B">
        <w:rPr>
          <w:rFonts w:cs="Arial"/>
          <w:b/>
          <w:spacing w:val="-3"/>
          <w:sz w:val="20"/>
        </w:rPr>
        <w:t>(R 336.1912)</w:t>
      </w:r>
    </w:p>
    <w:p w14:paraId="52378ACE" w14:textId="77777777" w:rsidR="008E0678" w:rsidRPr="00470B8B" w:rsidRDefault="008E0678" w:rsidP="008E0678">
      <w:pPr>
        <w:numPr>
          <w:ilvl w:val="12"/>
          <w:numId w:val="0"/>
        </w:numPr>
        <w:ind w:left="432" w:hanging="432"/>
        <w:jc w:val="both"/>
        <w:rPr>
          <w:rFonts w:cs="Arial"/>
          <w:sz w:val="20"/>
        </w:rPr>
      </w:pPr>
    </w:p>
    <w:p w14:paraId="37D4D761" w14:textId="77777777" w:rsidR="008E0678" w:rsidRPr="00470B8B" w:rsidRDefault="008E0678" w:rsidP="008E0678">
      <w:pPr>
        <w:pStyle w:val="Heading2"/>
        <w:tabs>
          <w:tab w:val="clear" w:pos="360"/>
          <w:tab w:val="num" w:pos="0"/>
        </w:tabs>
        <w:ind w:left="0" w:firstLine="0"/>
        <w:jc w:val="left"/>
        <w:rPr>
          <w:b w:val="0"/>
          <w:sz w:val="22"/>
          <w:szCs w:val="22"/>
        </w:rPr>
      </w:pPr>
      <w:bookmarkStart w:id="195" w:name="_Toc117590142"/>
      <w:r w:rsidRPr="00470B8B">
        <w:rPr>
          <w:sz w:val="22"/>
          <w:szCs w:val="22"/>
        </w:rPr>
        <w:t>Permit Shield</w:t>
      </w:r>
      <w:bookmarkEnd w:id="195"/>
    </w:p>
    <w:p w14:paraId="7B577635" w14:textId="77777777" w:rsidR="008E0678" w:rsidRPr="00470B8B" w:rsidRDefault="008E0678" w:rsidP="008E0678">
      <w:pPr>
        <w:numPr>
          <w:ilvl w:val="12"/>
          <w:numId w:val="0"/>
        </w:numPr>
        <w:ind w:left="432" w:hanging="432"/>
        <w:jc w:val="both"/>
        <w:rPr>
          <w:rFonts w:cs="Arial"/>
          <w:sz w:val="20"/>
        </w:rPr>
      </w:pPr>
    </w:p>
    <w:p w14:paraId="655EC484" w14:textId="77777777" w:rsidR="008E0678" w:rsidRPr="00470B8B" w:rsidRDefault="008E0678" w:rsidP="00F45675">
      <w:pPr>
        <w:numPr>
          <w:ilvl w:val="0"/>
          <w:numId w:val="41"/>
        </w:numPr>
        <w:jc w:val="both"/>
        <w:rPr>
          <w:rFonts w:cs="Arial"/>
          <w:sz w:val="20"/>
        </w:rPr>
      </w:pPr>
      <w:r w:rsidRPr="00470B8B">
        <w:rPr>
          <w:rFonts w:cs="Arial"/>
          <w:sz w:val="20"/>
        </w:rPr>
        <w:t xml:space="preserve">Compliance with the conditions of the ROP shall be considered compliance with any applicable requirements as of the date of ROP issuance if either of the following provisions is satisfied.  </w:t>
      </w:r>
      <w:r w:rsidRPr="00470B8B">
        <w:rPr>
          <w:rFonts w:cs="Arial"/>
          <w:b/>
          <w:sz w:val="20"/>
        </w:rPr>
        <w:t>(R 336.1213(6)(a)(i), R 336.1213(6)(a)(ii))</w:t>
      </w:r>
    </w:p>
    <w:p w14:paraId="7FA5E021" w14:textId="77777777" w:rsidR="008E0678" w:rsidRPr="00470B8B" w:rsidRDefault="008E0678" w:rsidP="00F45675">
      <w:pPr>
        <w:numPr>
          <w:ilvl w:val="1"/>
          <w:numId w:val="41"/>
        </w:numPr>
        <w:jc w:val="both"/>
        <w:rPr>
          <w:rFonts w:cs="Arial"/>
          <w:sz w:val="20"/>
        </w:rPr>
      </w:pPr>
      <w:r w:rsidRPr="00470B8B">
        <w:rPr>
          <w:rFonts w:cs="Arial"/>
          <w:sz w:val="20"/>
        </w:rPr>
        <w:t>The applicable requirements are included and are specifically identified in the ROP.</w:t>
      </w:r>
    </w:p>
    <w:p w14:paraId="19944C93" w14:textId="77777777" w:rsidR="008E0678" w:rsidRPr="00470B8B" w:rsidRDefault="008E0678" w:rsidP="00F45675">
      <w:pPr>
        <w:numPr>
          <w:ilvl w:val="1"/>
          <w:numId w:val="41"/>
        </w:numPr>
        <w:jc w:val="both"/>
        <w:rPr>
          <w:rFonts w:cs="Arial"/>
          <w:sz w:val="20"/>
        </w:rPr>
      </w:pPr>
      <w:r w:rsidRPr="00470B8B">
        <w:rPr>
          <w:rFonts w:cs="Arial"/>
          <w:sz w:val="20"/>
        </w:rPr>
        <w:t>The permit includes a determination or concise summary of the determination by the department that other specifically identified requirements are not applicable to the stationary source.</w:t>
      </w:r>
    </w:p>
    <w:p w14:paraId="694A5D2B" w14:textId="77777777" w:rsidR="008E0678" w:rsidRPr="00470B8B" w:rsidRDefault="008E0678" w:rsidP="008E0678">
      <w:pPr>
        <w:numPr>
          <w:ilvl w:val="12"/>
          <w:numId w:val="0"/>
        </w:numPr>
        <w:ind w:left="432" w:hanging="432"/>
        <w:jc w:val="both"/>
        <w:rPr>
          <w:rFonts w:cs="Arial"/>
          <w:sz w:val="20"/>
        </w:rPr>
      </w:pPr>
    </w:p>
    <w:p w14:paraId="64E53C8B" w14:textId="77777777" w:rsidR="008E0678" w:rsidRPr="00470B8B" w:rsidRDefault="008E0678" w:rsidP="008E0678">
      <w:pPr>
        <w:pStyle w:val="BodyText2"/>
        <w:ind w:left="360"/>
        <w:rPr>
          <w:rFonts w:cs="Arial"/>
          <w:sz w:val="20"/>
        </w:rPr>
      </w:pPr>
      <w:r w:rsidRPr="00470B8B">
        <w:rPr>
          <w:rFonts w:cs="Arial"/>
          <w:sz w:val="20"/>
        </w:rPr>
        <w:t>Any requirements identified in Part E of this ROP have been identified as non-applicable to this ROP and are included in the permit shield.</w:t>
      </w:r>
    </w:p>
    <w:p w14:paraId="49509F59" w14:textId="77777777" w:rsidR="008E0678" w:rsidRPr="00470B8B" w:rsidRDefault="008E0678" w:rsidP="008E0678">
      <w:pPr>
        <w:numPr>
          <w:ilvl w:val="12"/>
          <w:numId w:val="0"/>
        </w:numPr>
        <w:ind w:left="432" w:hanging="432"/>
        <w:jc w:val="both"/>
        <w:rPr>
          <w:rFonts w:cs="Arial"/>
          <w:sz w:val="20"/>
        </w:rPr>
      </w:pPr>
    </w:p>
    <w:p w14:paraId="34FE0707" w14:textId="77777777" w:rsidR="008E0678" w:rsidRPr="00470B8B" w:rsidRDefault="008E0678" w:rsidP="00F45675">
      <w:pPr>
        <w:numPr>
          <w:ilvl w:val="0"/>
          <w:numId w:val="42"/>
        </w:numPr>
        <w:jc w:val="both"/>
        <w:rPr>
          <w:rFonts w:cs="Arial"/>
          <w:sz w:val="20"/>
        </w:rPr>
      </w:pPr>
      <w:r w:rsidRPr="00470B8B">
        <w:rPr>
          <w:rFonts w:cs="Arial"/>
          <w:sz w:val="20"/>
        </w:rPr>
        <w:t>Nothing in this ROP shall alter or affect any of the following:</w:t>
      </w:r>
    </w:p>
    <w:p w14:paraId="10606E63" w14:textId="77777777" w:rsidR="008E0678" w:rsidRPr="00470B8B" w:rsidRDefault="008E0678" w:rsidP="00501097">
      <w:pPr>
        <w:numPr>
          <w:ilvl w:val="1"/>
          <w:numId w:val="198"/>
        </w:numPr>
        <w:jc w:val="both"/>
        <w:rPr>
          <w:rFonts w:cs="Arial"/>
          <w:sz w:val="20"/>
        </w:rPr>
      </w:pPr>
      <w:r w:rsidRPr="00470B8B">
        <w:rPr>
          <w:rFonts w:cs="Arial"/>
          <w:sz w:val="20"/>
        </w:rPr>
        <w:t xml:space="preserve">The provisions of Section 303 of the CAA, emergency orders, including the authority of the USEPA under Section 303 of the CAA.  </w:t>
      </w:r>
      <w:r w:rsidRPr="00470B8B">
        <w:rPr>
          <w:rFonts w:cs="Arial"/>
          <w:b/>
          <w:sz w:val="20"/>
        </w:rPr>
        <w:t>(R 336.1213(6)(b)(i))</w:t>
      </w:r>
    </w:p>
    <w:p w14:paraId="5E779372" w14:textId="77777777" w:rsidR="008E0678" w:rsidRPr="00470B8B" w:rsidRDefault="008E0678" w:rsidP="00501097">
      <w:pPr>
        <w:numPr>
          <w:ilvl w:val="1"/>
          <w:numId w:val="198"/>
        </w:numPr>
        <w:jc w:val="both"/>
        <w:rPr>
          <w:rFonts w:cs="Arial"/>
          <w:sz w:val="20"/>
        </w:rPr>
      </w:pPr>
      <w:r w:rsidRPr="00470B8B">
        <w:rPr>
          <w:rFonts w:cs="Arial"/>
          <w:sz w:val="20"/>
        </w:rPr>
        <w:t xml:space="preserve">The liability of the owner or operator of this source for any violation of applicable requirements prior to or at the time of this ROP issuance.  </w:t>
      </w:r>
      <w:r w:rsidRPr="00470B8B">
        <w:rPr>
          <w:rFonts w:cs="Arial"/>
          <w:b/>
          <w:sz w:val="20"/>
        </w:rPr>
        <w:t>(R 336.1213(6)(b)(ii))</w:t>
      </w:r>
    </w:p>
    <w:p w14:paraId="087D7A68" w14:textId="2FB9004F" w:rsidR="008E0678" w:rsidRPr="004D1155" w:rsidRDefault="008E0678" w:rsidP="00501097">
      <w:pPr>
        <w:numPr>
          <w:ilvl w:val="1"/>
          <w:numId w:val="198"/>
        </w:numPr>
        <w:jc w:val="both"/>
        <w:rPr>
          <w:rFonts w:cs="Arial"/>
          <w:b/>
          <w:sz w:val="20"/>
        </w:rPr>
      </w:pPr>
      <w:r w:rsidRPr="004D1155">
        <w:rPr>
          <w:rFonts w:cs="Arial"/>
          <w:sz w:val="20"/>
        </w:rPr>
        <w:t xml:space="preserve">The applicable requirements of the acid rain program, consistent with Section 408(a) of the CAA.  </w:t>
      </w:r>
      <w:r w:rsidRPr="004D1155">
        <w:rPr>
          <w:rFonts w:cs="Arial"/>
          <w:b/>
          <w:sz w:val="20"/>
        </w:rPr>
        <w:t>(R 336.1213(6)(b)(iii))</w:t>
      </w:r>
      <w:r w:rsidRPr="004D1155">
        <w:rPr>
          <w:rFonts w:cs="Arial"/>
          <w:b/>
          <w:sz w:val="20"/>
        </w:rPr>
        <w:br w:type="page"/>
      </w:r>
    </w:p>
    <w:p w14:paraId="50CDA6F2" w14:textId="77777777" w:rsidR="00F82FBD" w:rsidRPr="00470B8B" w:rsidRDefault="00F82FBD" w:rsidP="008E0678">
      <w:pPr>
        <w:jc w:val="both"/>
        <w:rPr>
          <w:rFonts w:cs="Arial"/>
          <w:sz w:val="20"/>
        </w:rPr>
      </w:pPr>
    </w:p>
    <w:p w14:paraId="7C8A7078" w14:textId="77777777" w:rsidR="008E0678" w:rsidRPr="00470B8B" w:rsidRDefault="008E0678" w:rsidP="008E0678">
      <w:pPr>
        <w:numPr>
          <w:ilvl w:val="1"/>
          <w:numId w:val="15"/>
        </w:numPr>
        <w:jc w:val="both"/>
        <w:rPr>
          <w:rFonts w:cs="Arial"/>
          <w:sz w:val="20"/>
        </w:rPr>
      </w:pPr>
      <w:r w:rsidRPr="00470B8B">
        <w:rPr>
          <w:rFonts w:cs="Arial"/>
          <w:sz w:val="20"/>
        </w:rPr>
        <w:t xml:space="preserve">The ability of the USEPA to obtain information from a source pursuant to Section 114 of the CAA.  </w:t>
      </w:r>
      <w:r w:rsidRPr="00470B8B">
        <w:rPr>
          <w:rFonts w:cs="Arial"/>
          <w:b/>
          <w:sz w:val="20"/>
        </w:rPr>
        <w:t>(R 336.1213(6)(b)(iv))</w:t>
      </w:r>
    </w:p>
    <w:p w14:paraId="6609B4A3" w14:textId="77777777" w:rsidR="008E0678" w:rsidRPr="00470B8B" w:rsidRDefault="008E0678" w:rsidP="008E0678">
      <w:pPr>
        <w:numPr>
          <w:ilvl w:val="12"/>
          <w:numId w:val="0"/>
        </w:numPr>
        <w:ind w:left="432" w:hanging="432"/>
        <w:jc w:val="both"/>
        <w:rPr>
          <w:rFonts w:cs="Arial"/>
          <w:sz w:val="20"/>
        </w:rPr>
      </w:pPr>
    </w:p>
    <w:p w14:paraId="1D63B399" w14:textId="77777777" w:rsidR="008E0678" w:rsidRPr="00470B8B" w:rsidRDefault="008E0678" w:rsidP="00F45675">
      <w:pPr>
        <w:numPr>
          <w:ilvl w:val="0"/>
          <w:numId w:val="43"/>
        </w:numPr>
        <w:jc w:val="both"/>
        <w:rPr>
          <w:rFonts w:cs="Arial"/>
          <w:sz w:val="20"/>
        </w:rPr>
      </w:pPr>
      <w:r w:rsidRPr="00470B8B">
        <w:rPr>
          <w:rFonts w:cs="Arial"/>
          <w:sz w:val="20"/>
        </w:rPr>
        <w:t>The permit shield shall not apply to provisions incorporated into this ROP through procedures for any of the following:</w:t>
      </w:r>
    </w:p>
    <w:p w14:paraId="14EDBB05" w14:textId="77777777" w:rsidR="008E0678" w:rsidRPr="00470B8B" w:rsidRDefault="008E0678" w:rsidP="00501097">
      <w:pPr>
        <w:numPr>
          <w:ilvl w:val="1"/>
          <w:numId w:val="199"/>
        </w:numPr>
        <w:jc w:val="both"/>
        <w:rPr>
          <w:rFonts w:cs="Arial"/>
          <w:sz w:val="20"/>
        </w:rPr>
      </w:pPr>
      <w:r w:rsidRPr="00470B8B">
        <w:rPr>
          <w:rFonts w:cs="Arial"/>
          <w:sz w:val="20"/>
        </w:rPr>
        <w:t xml:space="preserve">Operational flexibility changes made pursuant to Rule 215.  </w:t>
      </w:r>
      <w:r w:rsidRPr="00470B8B">
        <w:rPr>
          <w:rFonts w:cs="Arial"/>
          <w:b/>
          <w:sz w:val="20"/>
        </w:rPr>
        <w:t>(R 336.1215(5))</w:t>
      </w:r>
    </w:p>
    <w:p w14:paraId="7F2C5866" w14:textId="77777777" w:rsidR="008E0678" w:rsidRPr="00470B8B" w:rsidRDefault="008E0678" w:rsidP="00501097">
      <w:pPr>
        <w:numPr>
          <w:ilvl w:val="1"/>
          <w:numId w:val="199"/>
        </w:numPr>
        <w:jc w:val="both"/>
        <w:rPr>
          <w:rFonts w:cs="Arial"/>
          <w:sz w:val="20"/>
        </w:rPr>
      </w:pPr>
      <w:r w:rsidRPr="00470B8B">
        <w:rPr>
          <w:rFonts w:cs="Arial"/>
          <w:sz w:val="20"/>
        </w:rPr>
        <w:t xml:space="preserve">Administrative Amendments made pursuant to Rule 216(1)(a)(i)-(iv).  </w:t>
      </w:r>
      <w:r w:rsidRPr="00470B8B">
        <w:rPr>
          <w:rFonts w:cs="Arial"/>
          <w:b/>
          <w:sz w:val="20"/>
        </w:rPr>
        <w:t>(R 336.1216(1)(b)(iii))</w:t>
      </w:r>
    </w:p>
    <w:p w14:paraId="634839FD" w14:textId="77777777" w:rsidR="008E0678" w:rsidRPr="00470B8B" w:rsidRDefault="008E0678" w:rsidP="00501097">
      <w:pPr>
        <w:numPr>
          <w:ilvl w:val="1"/>
          <w:numId w:val="199"/>
        </w:numPr>
        <w:jc w:val="both"/>
        <w:rPr>
          <w:rFonts w:cs="Arial"/>
          <w:sz w:val="20"/>
        </w:rPr>
      </w:pPr>
      <w:r w:rsidRPr="00470B8B">
        <w:rPr>
          <w:rFonts w:cs="Arial"/>
          <w:sz w:val="20"/>
        </w:rPr>
        <w:t xml:space="preserve">Administrative Amendments made pursuant to Rule 216(1)(a)(v) until the amendment has been approved by the department.  </w:t>
      </w:r>
      <w:r w:rsidRPr="00470B8B">
        <w:rPr>
          <w:rFonts w:cs="Arial"/>
          <w:b/>
          <w:sz w:val="20"/>
        </w:rPr>
        <w:t>(R 336.1216(1)(c)(iii))</w:t>
      </w:r>
    </w:p>
    <w:p w14:paraId="64E57F57" w14:textId="77777777" w:rsidR="008E0678" w:rsidRPr="00470B8B" w:rsidRDefault="008E0678" w:rsidP="00501097">
      <w:pPr>
        <w:numPr>
          <w:ilvl w:val="1"/>
          <w:numId w:val="199"/>
        </w:numPr>
        <w:jc w:val="both"/>
        <w:rPr>
          <w:rFonts w:cs="Arial"/>
          <w:sz w:val="20"/>
        </w:rPr>
      </w:pPr>
      <w:r w:rsidRPr="00470B8B">
        <w:rPr>
          <w:rFonts w:cs="Arial"/>
          <w:sz w:val="20"/>
        </w:rPr>
        <w:t xml:space="preserve">Minor Permit Modifications made pursuant to Rule 216(2).  </w:t>
      </w:r>
      <w:r w:rsidRPr="00470B8B">
        <w:rPr>
          <w:rFonts w:cs="Arial"/>
          <w:b/>
          <w:sz w:val="20"/>
        </w:rPr>
        <w:t>(R 336.1216(2)(f))</w:t>
      </w:r>
    </w:p>
    <w:p w14:paraId="5353240A" w14:textId="77777777" w:rsidR="008E0678" w:rsidRPr="00470B8B" w:rsidRDefault="008E0678" w:rsidP="00501097">
      <w:pPr>
        <w:numPr>
          <w:ilvl w:val="1"/>
          <w:numId w:val="199"/>
        </w:numPr>
        <w:jc w:val="both"/>
        <w:rPr>
          <w:rFonts w:cs="Arial"/>
          <w:sz w:val="20"/>
        </w:rPr>
      </w:pPr>
      <w:r w:rsidRPr="00470B8B">
        <w:rPr>
          <w:rFonts w:cs="Arial"/>
          <w:sz w:val="20"/>
        </w:rPr>
        <w:t xml:space="preserve">State-Only Modifications made pursuant to Rule 216(4) until the changes have been approved by the department.  </w:t>
      </w:r>
      <w:r w:rsidRPr="00470B8B">
        <w:rPr>
          <w:rFonts w:cs="Arial"/>
          <w:b/>
          <w:sz w:val="20"/>
        </w:rPr>
        <w:t>(R 336.1216(4)(e))</w:t>
      </w:r>
    </w:p>
    <w:p w14:paraId="379A8201" w14:textId="77777777" w:rsidR="008E0678" w:rsidRPr="00470B8B" w:rsidRDefault="008E0678" w:rsidP="008E0678">
      <w:pPr>
        <w:numPr>
          <w:ilvl w:val="12"/>
          <w:numId w:val="0"/>
        </w:numPr>
        <w:ind w:left="432" w:hanging="432"/>
        <w:jc w:val="both"/>
        <w:rPr>
          <w:rFonts w:cs="Arial"/>
          <w:sz w:val="20"/>
        </w:rPr>
      </w:pPr>
    </w:p>
    <w:p w14:paraId="3D7A2932" w14:textId="350A3574" w:rsidR="008E0678" w:rsidRPr="00470B8B" w:rsidRDefault="008E0678" w:rsidP="00F45675">
      <w:pPr>
        <w:numPr>
          <w:ilvl w:val="0"/>
          <w:numId w:val="44"/>
        </w:numPr>
        <w:jc w:val="both"/>
        <w:rPr>
          <w:rFonts w:cs="Arial"/>
          <w:sz w:val="20"/>
        </w:rPr>
      </w:pPr>
      <w:r w:rsidRPr="00470B8B">
        <w:rPr>
          <w:rFonts w:cs="Arial"/>
          <w:sz w:val="20"/>
        </w:rPr>
        <w:t>Expiration of this ROP results in the loss of the permit shield.  If a timely and administratively complete application for renewal is submitted not more than 18</w:t>
      </w:r>
      <w:r w:rsidR="00C90D60" w:rsidRPr="00470B8B">
        <w:rPr>
          <w:rFonts w:cs="Arial"/>
          <w:sz w:val="20"/>
        </w:rPr>
        <w:t>-</w:t>
      </w:r>
      <w:r w:rsidRPr="00470B8B">
        <w:rPr>
          <w:rFonts w:cs="Arial"/>
          <w:sz w:val="20"/>
        </w:rPr>
        <w:t>months, but not less than 6</w:t>
      </w:r>
      <w:r w:rsidR="00C90D60" w:rsidRPr="00470B8B">
        <w:rPr>
          <w:rFonts w:cs="Arial"/>
          <w:sz w:val="20"/>
        </w:rPr>
        <w:t>-</w:t>
      </w:r>
      <w:r w:rsidRPr="00470B8B">
        <w:rPr>
          <w:rFonts w:cs="Arial"/>
          <w:sz w:val="20"/>
        </w:rPr>
        <w:t xml:space="preserve">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470B8B">
        <w:rPr>
          <w:rFonts w:cs="Arial"/>
          <w:b/>
          <w:sz w:val="20"/>
        </w:rPr>
        <w:t>(R 336.1217(1)(c), R 336.1217(1)(a))</w:t>
      </w:r>
    </w:p>
    <w:p w14:paraId="128B2BEC" w14:textId="77777777" w:rsidR="008E0678" w:rsidRPr="00470B8B" w:rsidRDefault="008E0678" w:rsidP="008E0678">
      <w:pPr>
        <w:numPr>
          <w:ilvl w:val="12"/>
          <w:numId w:val="0"/>
        </w:numPr>
        <w:ind w:left="432" w:hanging="432"/>
        <w:jc w:val="both"/>
        <w:rPr>
          <w:rFonts w:cs="Arial"/>
          <w:sz w:val="20"/>
        </w:rPr>
      </w:pPr>
    </w:p>
    <w:p w14:paraId="0020BE87" w14:textId="77777777" w:rsidR="008E0678" w:rsidRPr="00470B8B" w:rsidRDefault="008E0678" w:rsidP="008E0678">
      <w:pPr>
        <w:pStyle w:val="Heading2"/>
        <w:tabs>
          <w:tab w:val="clear" w:pos="360"/>
          <w:tab w:val="num" w:pos="0"/>
        </w:tabs>
        <w:ind w:left="0" w:firstLine="0"/>
        <w:jc w:val="left"/>
        <w:rPr>
          <w:b w:val="0"/>
          <w:sz w:val="22"/>
          <w:szCs w:val="22"/>
        </w:rPr>
      </w:pPr>
      <w:bookmarkStart w:id="196" w:name="_Toc117590143"/>
      <w:r w:rsidRPr="00470B8B">
        <w:rPr>
          <w:sz w:val="22"/>
          <w:szCs w:val="22"/>
        </w:rPr>
        <w:t>Revisions</w:t>
      </w:r>
      <w:bookmarkEnd w:id="196"/>
    </w:p>
    <w:p w14:paraId="0339E098" w14:textId="77777777" w:rsidR="008E0678" w:rsidRPr="00470B8B" w:rsidRDefault="008E0678" w:rsidP="008E0678">
      <w:pPr>
        <w:numPr>
          <w:ilvl w:val="12"/>
          <w:numId w:val="0"/>
        </w:numPr>
        <w:ind w:left="432" w:hanging="432"/>
        <w:jc w:val="both"/>
        <w:rPr>
          <w:rFonts w:cs="Arial"/>
          <w:sz w:val="20"/>
        </w:rPr>
      </w:pPr>
    </w:p>
    <w:p w14:paraId="5E69C664" w14:textId="77777777" w:rsidR="008E0678" w:rsidRPr="00470B8B" w:rsidRDefault="008E0678" w:rsidP="00F45675">
      <w:pPr>
        <w:numPr>
          <w:ilvl w:val="0"/>
          <w:numId w:val="44"/>
        </w:numPr>
        <w:jc w:val="both"/>
        <w:rPr>
          <w:rFonts w:cs="Arial"/>
          <w:sz w:val="20"/>
        </w:rPr>
      </w:pPr>
      <w:r w:rsidRPr="00470B8B">
        <w:rPr>
          <w:rFonts w:cs="Arial"/>
          <w:sz w:val="20"/>
        </w:rPr>
        <w:t xml:space="preserve">For changes to any process or process equipment covered by this ROP that do not require a revision of the ROP pursuant to Rule 216, the permittee must comply with Rule 215.  </w:t>
      </w:r>
      <w:r w:rsidRPr="00470B8B">
        <w:rPr>
          <w:rFonts w:cs="Arial"/>
          <w:b/>
          <w:sz w:val="20"/>
        </w:rPr>
        <w:t>(R 336.1215, R 336.1216)</w:t>
      </w:r>
    </w:p>
    <w:p w14:paraId="1AECC1C3" w14:textId="77777777" w:rsidR="008E0678" w:rsidRPr="00470B8B" w:rsidRDefault="008E0678" w:rsidP="008E0678">
      <w:pPr>
        <w:jc w:val="both"/>
        <w:rPr>
          <w:rFonts w:cs="Arial"/>
          <w:spacing w:val="-3"/>
          <w:sz w:val="20"/>
        </w:rPr>
      </w:pPr>
    </w:p>
    <w:p w14:paraId="07D2086C" w14:textId="77777777" w:rsidR="008E0678" w:rsidRPr="00470B8B" w:rsidRDefault="008E0678" w:rsidP="00F45675">
      <w:pPr>
        <w:numPr>
          <w:ilvl w:val="0"/>
          <w:numId w:val="44"/>
        </w:numPr>
        <w:jc w:val="both"/>
        <w:rPr>
          <w:rFonts w:cs="Arial"/>
          <w:sz w:val="20"/>
        </w:rPr>
      </w:pPr>
      <w:r w:rsidRPr="00470B8B">
        <w:rPr>
          <w:rFonts w:cs="Arial"/>
          <w:spacing w:val="-3"/>
          <w:sz w:val="20"/>
        </w:rPr>
        <w:t xml:space="preserve">A change in ownership or operational control of a stationary source covered by this ROP shall be made pursuant to Rule 216(1).  </w:t>
      </w:r>
      <w:r w:rsidRPr="00470B8B">
        <w:rPr>
          <w:rFonts w:cs="Arial"/>
          <w:b/>
          <w:spacing w:val="-3"/>
          <w:sz w:val="20"/>
        </w:rPr>
        <w:t>(R 336.1219(2))</w:t>
      </w:r>
    </w:p>
    <w:p w14:paraId="1F99BBA7" w14:textId="77777777" w:rsidR="008E0678" w:rsidRPr="00470B8B" w:rsidRDefault="008E0678" w:rsidP="008E0678">
      <w:pPr>
        <w:numPr>
          <w:ilvl w:val="12"/>
          <w:numId w:val="0"/>
        </w:numPr>
        <w:jc w:val="both"/>
        <w:rPr>
          <w:rFonts w:cs="Arial"/>
          <w:sz w:val="20"/>
        </w:rPr>
      </w:pPr>
    </w:p>
    <w:p w14:paraId="67C0B3C8" w14:textId="77777777" w:rsidR="008E0678" w:rsidRPr="00470B8B" w:rsidRDefault="008E0678" w:rsidP="00F45675">
      <w:pPr>
        <w:numPr>
          <w:ilvl w:val="0"/>
          <w:numId w:val="44"/>
        </w:numPr>
        <w:jc w:val="both"/>
        <w:rPr>
          <w:rFonts w:cs="Arial"/>
          <w:sz w:val="20"/>
        </w:rPr>
      </w:pPr>
      <w:r w:rsidRPr="00470B8B">
        <w:rPr>
          <w:rFonts w:cs="Arial"/>
          <w:sz w:val="20"/>
        </w:rPr>
        <w:t xml:space="preserve">For revisions to this ROP, an administratively complete application shall be considered timely if it is received by the department in accordance with the time frames specified in Rule 216.  </w:t>
      </w:r>
      <w:r w:rsidRPr="00470B8B">
        <w:rPr>
          <w:rFonts w:cs="Arial"/>
          <w:b/>
          <w:sz w:val="20"/>
        </w:rPr>
        <w:t>(R 336.1210(10))</w:t>
      </w:r>
    </w:p>
    <w:p w14:paraId="66BDEFBF" w14:textId="77777777" w:rsidR="008E0678" w:rsidRPr="00470B8B" w:rsidRDefault="008E0678" w:rsidP="008E0678">
      <w:pPr>
        <w:autoSpaceDE w:val="0"/>
        <w:autoSpaceDN w:val="0"/>
        <w:adjustRightInd w:val="0"/>
        <w:jc w:val="both"/>
        <w:rPr>
          <w:rFonts w:cs="Arial"/>
          <w:sz w:val="20"/>
        </w:rPr>
      </w:pPr>
    </w:p>
    <w:p w14:paraId="1FA36867" w14:textId="77777777" w:rsidR="008E0678" w:rsidRPr="00470B8B" w:rsidRDefault="008E0678" w:rsidP="00F45675">
      <w:pPr>
        <w:numPr>
          <w:ilvl w:val="0"/>
          <w:numId w:val="44"/>
        </w:numPr>
        <w:autoSpaceDE w:val="0"/>
        <w:autoSpaceDN w:val="0"/>
        <w:adjustRightInd w:val="0"/>
        <w:jc w:val="both"/>
        <w:rPr>
          <w:rFonts w:cs="Arial"/>
          <w:sz w:val="20"/>
        </w:rPr>
      </w:pPr>
      <w:r w:rsidRPr="00470B8B">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470B8B">
        <w:rPr>
          <w:rFonts w:cs="Arial"/>
          <w:b/>
          <w:sz w:val="20"/>
        </w:rPr>
        <w:t>(R 336.1216(1)(c)(iii), R 336.1216(2)(d), R 336.1216(4)(d))</w:t>
      </w:r>
    </w:p>
    <w:p w14:paraId="5AE8EE1D" w14:textId="77777777" w:rsidR="008E0678" w:rsidRPr="00470B8B" w:rsidRDefault="008E0678" w:rsidP="008E0678">
      <w:pPr>
        <w:jc w:val="both"/>
        <w:rPr>
          <w:rFonts w:cs="Arial"/>
          <w:sz w:val="20"/>
        </w:rPr>
      </w:pPr>
    </w:p>
    <w:p w14:paraId="3503BF4E" w14:textId="77777777" w:rsidR="008E0678" w:rsidRPr="00470B8B" w:rsidRDefault="008E0678" w:rsidP="008E0678">
      <w:pPr>
        <w:pStyle w:val="Heading2"/>
        <w:tabs>
          <w:tab w:val="clear" w:pos="360"/>
          <w:tab w:val="num" w:pos="0"/>
        </w:tabs>
        <w:ind w:left="0" w:firstLine="0"/>
        <w:jc w:val="left"/>
        <w:rPr>
          <w:b w:val="0"/>
          <w:sz w:val="22"/>
          <w:szCs w:val="22"/>
        </w:rPr>
      </w:pPr>
      <w:bookmarkStart w:id="197" w:name="_Toc117590144"/>
      <w:r w:rsidRPr="00470B8B">
        <w:rPr>
          <w:sz w:val="22"/>
          <w:szCs w:val="22"/>
        </w:rPr>
        <w:t>Reopenings</w:t>
      </w:r>
      <w:bookmarkEnd w:id="197"/>
    </w:p>
    <w:p w14:paraId="6BCED4F9" w14:textId="77777777" w:rsidR="008E0678" w:rsidRPr="00470B8B" w:rsidRDefault="008E0678" w:rsidP="008E0678">
      <w:pPr>
        <w:jc w:val="both"/>
        <w:rPr>
          <w:rFonts w:cs="Arial"/>
          <w:szCs w:val="22"/>
        </w:rPr>
      </w:pPr>
    </w:p>
    <w:p w14:paraId="78CD32CA" w14:textId="77777777" w:rsidR="008E0678" w:rsidRPr="00470B8B" w:rsidRDefault="008E0678" w:rsidP="00F45675">
      <w:pPr>
        <w:numPr>
          <w:ilvl w:val="0"/>
          <w:numId w:val="45"/>
        </w:numPr>
        <w:jc w:val="both"/>
        <w:rPr>
          <w:rFonts w:cs="Arial"/>
          <w:sz w:val="20"/>
        </w:rPr>
      </w:pPr>
      <w:r w:rsidRPr="00470B8B">
        <w:rPr>
          <w:rFonts w:cs="Arial"/>
          <w:sz w:val="20"/>
        </w:rPr>
        <w:t>A ROP shall be reopened by the department prior to the expiration date and revised by the department under any of the following circumstances:</w:t>
      </w:r>
    </w:p>
    <w:p w14:paraId="73226398" w14:textId="77777777" w:rsidR="008E0678" w:rsidRPr="00470B8B" w:rsidRDefault="008E0678" w:rsidP="00F45675">
      <w:pPr>
        <w:numPr>
          <w:ilvl w:val="1"/>
          <w:numId w:val="45"/>
        </w:numPr>
        <w:jc w:val="both"/>
        <w:rPr>
          <w:rFonts w:cs="Arial"/>
          <w:sz w:val="20"/>
        </w:rPr>
      </w:pPr>
      <w:r w:rsidRPr="00470B8B">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470B8B">
        <w:rPr>
          <w:rFonts w:cs="Arial"/>
          <w:b/>
          <w:sz w:val="20"/>
        </w:rPr>
        <w:t>(R 336.1217(2)(a)(i))</w:t>
      </w:r>
    </w:p>
    <w:p w14:paraId="0953B3EF" w14:textId="77777777" w:rsidR="008E0678" w:rsidRPr="00470B8B" w:rsidRDefault="008E0678" w:rsidP="00F45675">
      <w:pPr>
        <w:numPr>
          <w:ilvl w:val="1"/>
          <w:numId w:val="45"/>
        </w:numPr>
        <w:jc w:val="both"/>
        <w:rPr>
          <w:rFonts w:cs="Arial"/>
          <w:sz w:val="20"/>
        </w:rPr>
      </w:pPr>
      <w:r w:rsidRPr="00470B8B">
        <w:rPr>
          <w:rFonts w:cs="Arial"/>
          <w:sz w:val="20"/>
        </w:rPr>
        <w:t xml:space="preserve">If additional requirements pursuant to Title IV of the CAA become applicable to this stationary source.  </w:t>
      </w:r>
      <w:r w:rsidRPr="00470B8B">
        <w:rPr>
          <w:rFonts w:cs="Arial"/>
          <w:b/>
          <w:sz w:val="20"/>
        </w:rPr>
        <w:t>(R 336.1217(2)(a)(ii))</w:t>
      </w:r>
    </w:p>
    <w:p w14:paraId="6B2A9916" w14:textId="77777777" w:rsidR="008E0678" w:rsidRPr="00470B8B" w:rsidRDefault="008E0678" w:rsidP="00F45675">
      <w:pPr>
        <w:numPr>
          <w:ilvl w:val="1"/>
          <w:numId w:val="45"/>
        </w:numPr>
        <w:jc w:val="both"/>
        <w:rPr>
          <w:rFonts w:cs="Arial"/>
          <w:sz w:val="20"/>
        </w:rPr>
      </w:pPr>
      <w:r w:rsidRPr="00470B8B">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470B8B">
        <w:rPr>
          <w:rFonts w:cs="Arial"/>
          <w:b/>
          <w:sz w:val="20"/>
        </w:rPr>
        <w:t>(R 336.1217(2)(a)(iii))</w:t>
      </w:r>
    </w:p>
    <w:p w14:paraId="5C3FC2D9" w14:textId="77777777" w:rsidR="008E0678" w:rsidRPr="00470B8B" w:rsidRDefault="008E0678" w:rsidP="00F45675">
      <w:pPr>
        <w:numPr>
          <w:ilvl w:val="1"/>
          <w:numId w:val="45"/>
        </w:numPr>
        <w:jc w:val="both"/>
        <w:rPr>
          <w:rFonts w:cs="Arial"/>
          <w:sz w:val="20"/>
        </w:rPr>
      </w:pPr>
      <w:r w:rsidRPr="00470B8B">
        <w:rPr>
          <w:rFonts w:cs="Arial"/>
          <w:sz w:val="20"/>
        </w:rPr>
        <w:t xml:space="preserve">If the department determines that the ROP must be revised to ensure compliance with the applicable requirements.  </w:t>
      </w:r>
      <w:r w:rsidRPr="00470B8B">
        <w:rPr>
          <w:rFonts w:cs="Arial"/>
          <w:b/>
          <w:sz w:val="20"/>
        </w:rPr>
        <w:t>(R 336.1217(2)(a)(iv))</w:t>
      </w:r>
    </w:p>
    <w:p w14:paraId="1522E15E" w14:textId="77777777" w:rsidR="008E0678" w:rsidRPr="00470B8B" w:rsidRDefault="008E0678" w:rsidP="008E0678">
      <w:pPr>
        <w:jc w:val="both"/>
        <w:rPr>
          <w:rFonts w:cs="Arial"/>
          <w:sz w:val="20"/>
        </w:rPr>
      </w:pPr>
      <w:r w:rsidRPr="00470B8B">
        <w:rPr>
          <w:rFonts w:cs="Arial"/>
          <w:sz w:val="20"/>
        </w:rPr>
        <w:br w:type="page"/>
      </w:r>
    </w:p>
    <w:p w14:paraId="762C8127" w14:textId="77777777" w:rsidR="008E0678" w:rsidRPr="00470B8B" w:rsidRDefault="008E0678" w:rsidP="008E0678">
      <w:pPr>
        <w:pStyle w:val="Heading2"/>
        <w:tabs>
          <w:tab w:val="clear" w:pos="360"/>
          <w:tab w:val="num" w:pos="0"/>
        </w:tabs>
        <w:ind w:left="0" w:firstLine="0"/>
        <w:jc w:val="left"/>
        <w:rPr>
          <w:b w:val="0"/>
          <w:sz w:val="22"/>
          <w:szCs w:val="22"/>
        </w:rPr>
      </w:pPr>
      <w:bookmarkStart w:id="198" w:name="_Toc117590145"/>
      <w:r w:rsidRPr="00470B8B">
        <w:rPr>
          <w:sz w:val="22"/>
          <w:szCs w:val="22"/>
        </w:rPr>
        <w:lastRenderedPageBreak/>
        <w:t>Renewals</w:t>
      </w:r>
      <w:bookmarkEnd w:id="198"/>
    </w:p>
    <w:p w14:paraId="2463A33D" w14:textId="77777777" w:rsidR="008E0678" w:rsidRPr="00470B8B" w:rsidRDefault="008E0678" w:rsidP="008E0678">
      <w:pPr>
        <w:jc w:val="both"/>
        <w:rPr>
          <w:rFonts w:cs="Arial"/>
          <w:sz w:val="20"/>
        </w:rPr>
      </w:pPr>
    </w:p>
    <w:p w14:paraId="1D7A2E8F" w14:textId="56639715" w:rsidR="008E0678" w:rsidRPr="00470B8B" w:rsidRDefault="008E0678" w:rsidP="00F45675">
      <w:pPr>
        <w:numPr>
          <w:ilvl w:val="0"/>
          <w:numId w:val="46"/>
        </w:numPr>
        <w:jc w:val="both"/>
        <w:rPr>
          <w:rFonts w:cs="Arial"/>
          <w:sz w:val="20"/>
        </w:rPr>
      </w:pPr>
      <w:r w:rsidRPr="00470B8B">
        <w:rPr>
          <w:rFonts w:cs="Arial"/>
          <w:sz w:val="20"/>
        </w:rPr>
        <w:t>For renewal of this ROP, an administratively complete application shall be considered timely if it is received by the department not more than 18</w:t>
      </w:r>
      <w:r w:rsidR="00C90D60" w:rsidRPr="00470B8B">
        <w:rPr>
          <w:rFonts w:cs="Arial"/>
          <w:sz w:val="20"/>
        </w:rPr>
        <w:t>-</w:t>
      </w:r>
      <w:r w:rsidRPr="00470B8B">
        <w:rPr>
          <w:rFonts w:cs="Arial"/>
          <w:sz w:val="20"/>
        </w:rPr>
        <w:t>months, but not less than 6</w:t>
      </w:r>
      <w:r w:rsidR="00C90D60" w:rsidRPr="00470B8B">
        <w:rPr>
          <w:rFonts w:cs="Arial"/>
          <w:sz w:val="20"/>
        </w:rPr>
        <w:t>-</w:t>
      </w:r>
      <w:r w:rsidRPr="00470B8B">
        <w:rPr>
          <w:rFonts w:cs="Arial"/>
          <w:sz w:val="20"/>
        </w:rPr>
        <w:t xml:space="preserve">months, before the expiration date of the ROP.  </w:t>
      </w:r>
      <w:r w:rsidRPr="00470B8B">
        <w:rPr>
          <w:rFonts w:cs="Arial"/>
          <w:b/>
          <w:sz w:val="20"/>
        </w:rPr>
        <w:t>(R 336.1210(9))</w:t>
      </w:r>
    </w:p>
    <w:p w14:paraId="7358DDCB" w14:textId="77777777" w:rsidR="008E0678" w:rsidRPr="00470B8B" w:rsidRDefault="008E0678" w:rsidP="008E0678">
      <w:pPr>
        <w:jc w:val="both"/>
        <w:rPr>
          <w:rFonts w:cs="Arial"/>
          <w:sz w:val="20"/>
        </w:rPr>
      </w:pPr>
    </w:p>
    <w:p w14:paraId="33419747" w14:textId="77777777" w:rsidR="008E0678" w:rsidRPr="00470B8B" w:rsidRDefault="008E0678" w:rsidP="008E0678">
      <w:pPr>
        <w:pStyle w:val="Heading2"/>
        <w:numPr>
          <w:ilvl w:val="0"/>
          <w:numId w:val="0"/>
        </w:numPr>
        <w:jc w:val="left"/>
        <w:rPr>
          <w:b w:val="0"/>
          <w:bCs/>
          <w:sz w:val="22"/>
        </w:rPr>
      </w:pPr>
      <w:bookmarkStart w:id="199" w:name="_Toc117590146"/>
      <w:r w:rsidRPr="00470B8B">
        <w:rPr>
          <w:bCs/>
          <w:sz w:val="22"/>
        </w:rPr>
        <w:t>Stratospheric Ozone Protection</w:t>
      </w:r>
      <w:bookmarkEnd w:id="199"/>
    </w:p>
    <w:p w14:paraId="7655533C" w14:textId="77777777" w:rsidR="008E0678" w:rsidRPr="00470B8B" w:rsidRDefault="008E0678" w:rsidP="008E0678">
      <w:pPr>
        <w:jc w:val="both"/>
        <w:rPr>
          <w:sz w:val="20"/>
        </w:rPr>
      </w:pPr>
    </w:p>
    <w:p w14:paraId="426719D6" w14:textId="77777777" w:rsidR="008E0678" w:rsidRPr="00470B8B" w:rsidRDefault="008E0678" w:rsidP="00F45675">
      <w:pPr>
        <w:numPr>
          <w:ilvl w:val="0"/>
          <w:numId w:val="46"/>
        </w:numPr>
        <w:jc w:val="both"/>
        <w:rPr>
          <w:sz w:val="20"/>
        </w:rPr>
      </w:pPr>
      <w:r w:rsidRPr="00470B8B">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0856F618" w14:textId="77777777" w:rsidR="008E0678" w:rsidRPr="00470B8B" w:rsidRDefault="008E0678" w:rsidP="008E0678">
      <w:pPr>
        <w:rPr>
          <w:sz w:val="20"/>
        </w:rPr>
      </w:pPr>
    </w:p>
    <w:p w14:paraId="0B2BB7E9" w14:textId="77777777" w:rsidR="008E0678" w:rsidRPr="00470B8B" w:rsidRDefault="008E0678" w:rsidP="00F45675">
      <w:pPr>
        <w:numPr>
          <w:ilvl w:val="0"/>
          <w:numId w:val="46"/>
        </w:numPr>
        <w:jc w:val="both"/>
        <w:rPr>
          <w:rFonts w:cs="Arial"/>
          <w:sz w:val="20"/>
        </w:rPr>
      </w:pPr>
      <w:r w:rsidRPr="00470B8B">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73B1A2C" w14:textId="77777777" w:rsidR="008E0678" w:rsidRPr="00470B8B" w:rsidRDefault="008E0678" w:rsidP="008E0678">
      <w:pPr>
        <w:jc w:val="both"/>
        <w:rPr>
          <w:rFonts w:cs="Arial"/>
          <w:sz w:val="20"/>
        </w:rPr>
      </w:pPr>
    </w:p>
    <w:p w14:paraId="2167CA20" w14:textId="77777777" w:rsidR="008E0678" w:rsidRPr="00470B8B" w:rsidRDefault="008E0678" w:rsidP="008E0678">
      <w:pPr>
        <w:pStyle w:val="Heading2"/>
        <w:numPr>
          <w:ilvl w:val="0"/>
          <w:numId w:val="0"/>
        </w:numPr>
        <w:jc w:val="left"/>
        <w:rPr>
          <w:b w:val="0"/>
          <w:bCs/>
          <w:sz w:val="22"/>
        </w:rPr>
      </w:pPr>
      <w:bookmarkStart w:id="200" w:name="_Toc117590147"/>
      <w:r w:rsidRPr="00470B8B">
        <w:rPr>
          <w:bCs/>
          <w:sz w:val="22"/>
        </w:rPr>
        <w:t>Risk Management Plan</w:t>
      </w:r>
      <w:bookmarkEnd w:id="200"/>
    </w:p>
    <w:p w14:paraId="25C1F3AF" w14:textId="77777777" w:rsidR="008E0678" w:rsidRPr="00470B8B" w:rsidRDefault="008E0678" w:rsidP="008E0678">
      <w:pPr>
        <w:jc w:val="both"/>
      </w:pPr>
    </w:p>
    <w:p w14:paraId="1CAE540C" w14:textId="77777777" w:rsidR="008E0678" w:rsidRPr="00470B8B" w:rsidRDefault="008E0678" w:rsidP="00F45675">
      <w:pPr>
        <w:numPr>
          <w:ilvl w:val="0"/>
          <w:numId w:val="47"/>
        </w:numPr>
        <w:jc w:val="both"/>
        <w:rPr>
          <w:rFonts w:cs="Arial"/>
          <w:sz w:val="20"/>
        </w:rPr>
      </w:pPr>
      <w:r w:rsidRPr="00470B8B">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66DB112C" w14:textId="77777777" w:rsidR="008E0678" w:rsidRPr="00470B8B" w:rsidRDefault="008E0678" w:rsidP="008E0678">
      <w:pPr>
        <w:numPr>
          <w:ilvl w:val="12"/>
          <w:numId w:val="0"/>
        </w:numPr>
        <w:ind w:left="432" w:hanging="432"/>
        <w:jc w:val="both"/>
        <w:rPr>
          <w:rFonts w:cs="Arial"/>
          <w:sz w:val="20"/>
        </w:rPr>
      </w:pPr>
    </w:p>
    <w:p w14:paraId="7D2EA364" w14:textId="77777777" w:rsidR="008E0678" w:rsidRPr="00470B8B" w:rsidRDefault="008E0678" w:rsidP="00F45675">
      <w:pPr>
        <w:numPr>
          <w:ilvl w:val="0"/>
          <w:numId w:val="47"/>
        </w:numPr>
        <w:jc w:val="both"/>
        <w:rPr>
          <w:rFonts w:cs="Arial"/>
          <w:sz w:val="20"/>
        </w:rPr>
      </w:pPr>
      <w:r w:rsidRPr="00470B8B">
        <w:rPr>
          <w:rFonts w:cs="Arial"/>
          <w:sz w:val="20"/>
        </w:rPr>
        <w:t>If subject to Section 112(r) of the CAA and 40 CFR Part 68, the permittee shall comply with the requirements of 40 CFR Part 68, no later than the latest of the following dates as provided in 40 CFR 68.10(a):</w:t>
      </w:r>
    </w:p>
    <w:p w14:paraId="013F2E71" w14:textId="77777777" w:rsidR="008E0678" w:rsidRPr="00470B8B" w:rsidRDefault="008E0678" w:rsidP="00F45675">
      <w:pPr>
        <w:numPr>
          <w:ilvl w:val="1"/>
          <w:numId w:val="47"/>
        </w:numPr>
        <w:jc w:val="both"/>
        <w:rPr>
          <w:rFonts w:cs="Arial"/>
          <w:sz w:val="20"/>
        </w:rPr>
      </w:pPr>
      <w:r w:rsidRPr="00470B8B">
        <w:rPr>
          <w:rFonts w:cs="Arial"/>
          <w:sz w:val="20"/>
        </w:rPr>
        <w:t>June 21, 1999,</w:t>
      </w:r>
    </w:p>
    <w:p w14:paraId="6FE542F2" w14:textId="77777777" w:rsidR="008E0678" w:rsidRPr="00470B8B" w:rsidRDefault="008E0678" w:rsidP="00F45675">
      <w:pPr>
        <w:numPr>
          <w:ilvl w:val="1"/>
          <w:numId w:val="47"/>
        </w:numPr>
        <w:jc w:val="both"/>
        <w:rPr>
          <w:rFonts w:cs="Arial"/>
          <w:sz w:val="20"/>
        </w:rPr>
      </w:pPr>
      <w:r w:rsidRPr="00470B8B">
        <w:rPr>
          <w:rFonts w:cs="Arial"/>
          <w:sz w:val="20"/>
        </w:rPr>
        <w:t xml:space="preserve">Three years after the date on which a regulated substance is first listed under 40 CFR 68.130, or </w:t>
      </w:r>
    </w:p>
    <w:p w14:paraId="494629F6" w14:textId="77777777" w:rsidR="008E0678" w:rsidRPr="00470B8B" w:rsidRDefault="008E0678" w:rsidP="00F45675">
      <w:pPr>
        <w:numPr>
          <w:ilvl w:val="1"/>
          <w:numId w:val="47"/>
        </w:numPr>
        <w:jc w:val="both"/>
        <w:rPr>
          <w:rFonts w:cs="Arial"/>
          <w:sz w:val="20"/>
        </w:rPr>
      </w:pPr>
      <w:r w:rsidRPr="00470B8B">
        <w:rPr>
          <w:rFonts w:cs="Arial"/>
          <w:sz w:val="20"/>
        </w:rPr>
        <w:t>The date on which a regulated substance is first present above a threshold quantity in a process.</w:t>
      </w:r>
    </w:p>
    <w:p w14:paraId="23C4A4E6" w14:textId="77777777" w:rsidR="008E0678" w:rsidRPr="00470B8B" w:rsidRDefault="008E0678" w:rsidP="008E0678">
      <w:pPr>
        <w:numPr>
          <w:ilvl w:val="12"/>
          <w:numId w:val="0"/>
        </w:numPr>
        <w:ind w:left="432" w:hanging="432"/>
        <w:jc w:val="both"/>
        <w:rPr>
          <w:rFonts w:cs="Arial"/>
          <w:sz w:val="20"/>
        </w:rPr>
      </w:pPr>
    </w:p>
    <w:p w14:paraId="49F6DFEC" w14:textId="77777777" w:rsidR="008E0678" w:rsidRPr="00470B8B" w:rsidRDefault="008E0678" w:rsidP="00F45675">
      <w:pPr>
        <w:numPr>
          <w:ilvl w:val="0"/>
          <w:numId w:val="47"/>
        </w:numPr>
        <w:jc w:val="both"/>
        <w:rPr>
          <w:rFonts w:cs="Arial"/>
          <w:sz w:val="20"/>
        </w:rPr>
      </w:pPr>
      <w:r w:rsidRPr="00470B8B">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1EF94ECE" w14:textId="77777777" w:rsidR="008E0678" w:rsidRPr="00470B8B" w:rsidRDefault="008E0678" w:rsidP="008E0678">
      <w:pPr>
        <w:numPr>
          <w:ilvl w:val="12"/>
          <w:numId w:val="0"/>
        </w:numPr>
        <w:ind w:left="432" w:hanging="432"/>
        <w:jc w:val="both"/>
        <w:rPr>
          <w:rFonts w:cs="Arial"/>
          <w:sz w:val="20"/>
        </w:rPr>
      </w:pPr>
    </w:p>
    <w:p w14:paraId="5D510828" w14:textId="77777777" w:rsidR="008E0678" w:rsidRPr="00470B8B" w:rsidRDefault="008E0678" w:rsidP="00F45675">
      <w:pPr>
        <w:numPr>
          <w:ilvl w:val="0"/>
          <w:numId w:val="47"/>
        </w:numPr>
        <w:jc w:val="both"/>
        <w:rPr>
          <w:rFonts w:cs="Arial"/>
          <w:sz w:val="20"/>
        </w:rPr>
      </w:pPr>
      <w:r w:rsidRPr="00470B8B">
        <w:rPr>
          <w:rFonts w:cs="Arial"/>
          <w:sz w:val="20"/>
        </w:rPr>
        <w:t xml:space="preserve">If subject to Section 112(r) of the CAA and 40 CFR Part 68, the permittee shall annually certify compliance with all applicable requirements of Section 112(r) as detailed in Rule 213(4)(c)).  </w:t>
      </w:r>
      <w:r w:rsidRPr="00470B8B">
        <w:rPr>
          <w:rFonts w:cs="Arial"/>
          <w:b/>
          <w:sz w:val="20"/>
        </w:rPr>
        <w:t>(40 CFR Part 68)</w:t>
      </w:r>
    </w:p>
    <w:p w14:paraId="552A5FAC" w14:textId="12ABB7E4" w:rsidR="008E0678" w:rsidRPr="00470B8B" w:rsidRDefault="008E0678" w:rsidP="008F43E9">
      <w:pPr>
        <w:rPr>
          <w:rFonts w:cs="Arial"/>
          <w:sz w:val="20"/>
        </w:rPr>
      </w:pPr>
    </w:p>
    <w:p w14:paraId="4C73CF38" w14:textId="77777777" w:rsidR="008E0678" w:rsidRPr="00470B8B" w:rsidRDefault="008E0678" w:rsidP="008E0678">
      <w:pPr>
        <w:pStyle w:val="Heading2"/>
        <w:numPr>
          <w:ilvl w:val="0"/>
          <w:numId w:val="0"/>
        </w:numPr>
        <w:jc w:val="left"/>
        <w:rPr>
          <w:b w:val="0"/>
          <w:bCs/>
          <w:sz w:val="22"/>
        </w:rPr>
      </w:pPr>
      <w:bookmarkStart w:id="201" w:name="_Toc117590148"/>
      <w:bookmarkStart w:id="202" w:name="_Hlk68592486"/>
      <w:r w:rsidRPr="00470B8B">
        <w:rPr>
          <w:bCs/>
          <w:sz w:val="22"/>
        </w:rPr>
        <w:t>Emission Trading</w:t>
      </w:r>
      <w:bookmarkEnd w:id="201"/>
    </w:p>
    <w:p w14:paraId="11E16B57" w14:textId="77777777" w:rsidR="008E0678" w:rsidRPr="00470B8B" w:rsidRDefault="008E0678" w:rsidP="008E0678">
      <w:pPr>
        <w:numPr>
          <w:ilvl w:val="12"/>
          <w:numId w:val="0"/>
        </w:numPr>
        <w:ind w:left="432" w:hanging="432"/>
        <w:rPr>
          <w:rFonts w:cs="Arial"/>
          <w:sz w:val="20"/>
        </w:rPr>
      </w:pPr>
    </w:p>
    <w:p w14:paraId="0FDFB3D6" w14:textId="77777777" w:rsidR="008E0678" w:rsidRPr="00470B8B" w:rsidRDefault="008E0678" w:rsidP="00F45675">
      <w:pPr>
        <w:numPr>
          <w:ilvl w:val="0"/>
          <w:numId w:val="48"/>
        </w:numPr>
        <w:jc w:val="both"/>
        <w:rPr>
          <w:rFonts w:cs="Arial"/>
          <w:sz w:val="20"/>
        </w:rPr>
      </w:pPr>
      <w:r w:rsidRPr="00470B8B">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470B8B">
        <w:rPr>
          <w:rFonts w:cs="Arial"/>
          <w:b/>
          <w:sz w:val="20"/>
        </w:rPr>
        <w:t>(R 336.1213(12))</w:t>
      </w:r>
    </w:p>
    <w:bookmarkEnd w:id="202"/>
    <w:p w14:paraId="1402DA4F" w14:textId="60BA57E1" w:rsidR="00E93FAD" w:rsidRDefault="00E93FAD">
      <w:pPr>
        <w:rPr>
          <w:sz w:val="20"/>
        </w:rPr>
      </w:pPr>
      <w:r>
        <w:rPr>
          <w:sz w:val="20"/>
        </w:rPr>
        <w:br w:type="page"/>
      </w:r>
    </w:p>
    <w:p w14:paraId="4C7DB9B4" w14:textId="77777777" w:rsidR="008E0678" w:rsidRPr="00470B8B" w:rsidRDefault="008E0678" w:rsidP="008E0678">
      <w:pPr>
        <w:pStyle w:val="Heading2"/>
        <w:numPr>
          <w:ilvl w:val="0"/>
          <w:numId w:val="0"/>
        </w:numPr>
        <w:jc w:val="left"/>
        <w:rPr>
          <w:b w:val="0"/>
          <w:bCs/>
          <w:sz w:val="22"/>
        </w:rPr>
      </w:pPr>
      <w:bookmarkStart w:id="203" w:name="_Toc117590149"/>
      <w:r w:rsidRPr="00470B8B">
        <w:rPr>
          <w:bCs/>
          <w:sz w:val="22"/>
        </w:rPr>
        <w:lastRenderedPageBreak/>
        <w:t>Permit to Install (PTI)</w:t>
      </w:r>
      <w:bookmarkEnd w:id="203"/>
    </w:p>
    <w:p w14:paraId="0E4A004A" w14:textId="77777777" w:rsidR="008E0678" w:rsidRPr="00470B8B" w:rsidRDefault="008E0678" w:rsidP="008E0678">
      <w:pPr>
        <w:rPr>
          <w:rFonts w:cs="Arial"/>
          <w:sz w:val="20"/>
        </w:rPr>
      </w:pPr>
    </w:p>
    <w:p w14:paraId="47F9DED0" w14:textId="77777777" w:rsidR="008E0678" w:rsidRPr="00470B8B" w:rsidRDefault="008E0678" w:rsidP="00F45675">
      <w:pPr>
        <w:numPr>
          <w:ilvl w:val="0"/>
          <w:numId w:val="48"/>
        </w:numPr>
        <w:jc w:val="both"/>
        <w:rPr>
          <w:rFonts w:cs="Arial"/>
          <w:sz w:val="20"/>
        </w:rPr>
      </w:pPr>
      <w:r w:rsidRPr="00470B8B">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470B8B">
        <w:rPr>
          <w:rFonts w:cs="Arial"/>
          <w:sz w:val="20"/>
          <w:vertAlign w:val="superscript"/>
        </w:rPr>
        <w:t xml:space="preserve">2  </w:t>
      </w:r>
      <w:r w:rsidRPr="00470B8B">
        <w:rPr>
          <w:rFonts w:cs="Arial"/>
          <w:b/>
          <w:sz w:val="20"/>
        </w:rPr>
        <w:t xml:space="preserve">(R 336.1201(1)) </w:t>
      </w:r>
    </w:p>
    <w:p w14:paraId="57E5B9C9" w14:textId="77777777" w:rsidR="008E0678" w:rsidRPr="00470B8B" w:rsidRDefault="008E0678" w:rsidP="008E0678">
      <w:pPr>
        <w:jc w:val="both"/>
        <w:rPr>
          <w:rFonts w:cs="Arial"/>
          <w:sz w:val="20"/>
        </w:rPr>
      </w:pPr>
    </w:p>
    <w:p w14:paraId="23154743" w14:textId="77777777" w:rsidR="008E0678" w:rsidRPr="00470B8B" w:rsidRDefault="008E0678" w:rsidP="00F45675">
      <w:pPr>
        <w:numPr>
          <w:ilvl w:val="0"/>
          <w:numId w:val="48"/>
        </w:numPr>
        <w:jc w:val="both"/>
        <w:rPr>
          <w:rFonts w:cs="Arial"/>
          <w:sz w:val="20"/>
        </w:rPr>
      </w:pPr>
      <w:r w:rsidRPr="00470B8B">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470B8B">
        <w:rPr>
          <w:rFonts w:cs="Arial"/>
          <w:sz w:val="20"/>
          <w:vertAlign w:val="superscript"/>
        </w:rPr>
        <w:t xml:space="preserve">2  </w:t>
      </w:r>
      <w:r w:rsidRPr="00470B8B">
        <w:rPr>
          <w:rFonts w:cs="Arial"/>
          <w:b/>
          <w:sz w:val="20"/>
        </w:rPr>
        <w:t xml:space="preserve">(R 336.1201(8), Section 5510 of Act 451) </w:t>
      </w:r>
    </w:p>
    <w:p w14:paraId="025B96C2" w14:textId="77777777" w:rsidR="008E0678" w:rsidRPr="00470B8B" w:rsidRDefault="008E0678" w:rsidP="008E0678">
      <w:pPr>
        <w:jc w:val="both"/>
        <w:rPr>
          <w:rFonts w:cs="Arial"/>
          <w:sz w:val="20"/>
        </w:rPr>
      </w:pPr>
    </w:p>
    <w:p w14:paraId="0EB3338C" w14:textId="77777777" w:rsidR="008E0678" w:rsidRPr="00470B8B" w:rsidRDefault="008E0678" w:rsidP="00F45675">
      <w:pPr>
        <w:numPr>
          <w:ilvl w:val="0"/>
          <w:numId w:val="48"/>
        </w:numPr>
        <w:jc w:val="both"/>
        <w:rPr>
          <w:rFonts w:cs="Arial"/>
          <w:b/>
          <w:sz w:val="20"/>
          <w:vertAlign w:val="superscript"/>
        </w:rPr>
      </w:pPr>
      <w:r w:rsidRPr="00470B8B">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470B8B">
        <w:rPr>
          <w:rFonts w:cs="Arial"/>
          <w:sz w:val="20"/>
          <w:vertAlign w:val="superscript"/>
        </w:rPr>
        <w:t>2</w:t>
      </w:r>
      <w:r w:rsidRPr="00470B8B">
        <w:rPr>
          <w:rFonts w:cs="Arial"/>
          <w:b/>
          <w:sz w:val="20"/>
          <w:vertAlign w:val="superscript"/>
        </w:rPr>
        <w:t xml:space="preserve">  </w:t>
      </w:r>
      <w:r w:rsidRPr="00470B8B">
        <w:rPr>
          <w:rFonts w:cs="Arial"/>
          <w:b/>
          <w:sz w:val="20"/>
        </w:rPr>
        <w:t xml:space="preserve">(R 336.1219) </w:t>
      </w:r>
    </w:p>
    <w:p w14:paraId="0BCD35A4" w14:textId="77777777" w:rsidR="008E0678" w:rsidRPr="00470B8B" w:rsidRDefault="008E0678" w:rsidP="008E0678">
      <w:pPr>
        <w:rPr>
          <w:rFonts w:cs="Arial"/>
          <w:sz w:val="20"/>
        </w:rPr>
      </w:pPr>
    </w:p>
    <w:p w14:paraId="5A8F8C66" w14:textId="05BBB2A4" w:rsidR="008E0678" w:rsidRPr="00470B8B" w:rsidRDefault="008E0678" w:rsidP="00F45675">
      <w:pPr>
        <w:numPr>
          <w:ilvl w:val="0"/>
          <w:numId w:val="48"/>
        </w:numPr>
        <w:jc w:val="both"/>
        <w:rPr>
          <w:rFonts w:cs="Arial"/>
          <w:sz w:val="20"/>
        </w:rPr>
      </w:pPr>
      <w:r w:rsidRPr="00470B8B">
        <w:rPr>
          <w:rFonts w:cs="Arial"/>
          <w:sz w:val="20"/>
        </w:rPr>
        <w:t>If the installation, reconstruction, relocation, or modification of the equipment for which PTI terms and conditions have been approved has not commenced within 18</w:t>
      </w:r>
      <w:r w:rsidR="00C90D60" w:rsidRPr="00470B8B">
        <w:rPr>
          <w:rFonts w:cs="Arial"/>
          <w:sz w:val="20"/>
        </w:rPr>
        <w:t>-</w:t>
      </w:r>
      <w:r w:rsidRPr="00470B8B">
        <w:rPr>
          <w:rFonts w:cs="Arial"/>
          <w:sz w:val="20"/>
        </w:rPr>
        <w:t>months of the original PTI issuance date, or has been interrupted for 18</w:t>
      </w:r>
      <w:r w:rsidR="00C90D60" w:rsidRPr="00470B8B">
        <w:rPr>
          <w:rFonts w:cs="Arial"/>
          <w:sz w:val="20"/>
        </w:rPr>
        <w:t>-</w:t>
      </w:r>
      <w:r w:rsidRPr="00470B8B">
        <w:rPr>
          <w:rFonts w:cs="Arial"/>
          <w:sz w:val="20"/>
        </w:rPr>
        <w:t>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470B8B" w:rsidDel="0071499D">
        <w:rPr>
          <w:rFonts w:cs="Arial"/>
          <w:sz w:val="20"/>
        </w:rPr>
        <w:t xml:space="preserve"> </w:t>
      </w:r>
      <w:r w:rsidRPr="00470B8B">
        <w:rPr>
          <w:rFonts w:cs="Arial"/>
          <w:sz w:val="20"/>
        </w:rPr>
        <w:t>relocation, or modification of the equipment allowed by the terms and conditions from that PTI.</w:t>
      </w:r>
      <w:r w:rsidRPr="00470B8B">
        <w:rPr>
          <w:rFonts w:cs="Arial"/>
          <w:sz w:val="20"/>
          <w:vertAlign w:val="superscript"/>
        </w:rPr>
        <w:t xml:space="preserve">2  </w:t>
      </w:r>
      <w:r w:rsidRPr="00470B8B">
        <w:rPr>
          <w:rFonts w:cs="Arial"/>
          <w:b/>
          <w:sz w:val="20"/>
        </w:rPr>
        <w:t xml:space="preserve">(R 336.1201(4)) </w:t>
      </w:r>
    </w:p>
    <w:p w14:paraId="500A0B42" w14:textId="77777777" w:rsidR="008E0678" w:rsidRPr="00470B8B" w:rsidRDefault="008E0678" w:rsidP="008E0678">
      <w:pPr>
        <w:rPr>
          <w:rFonts w:cs="Arial"/>
          <w:sz w:val="20"/>
        </w:rPr>
      </w:pPr>
    </w:p>
    <w:p w14:paraId="2C5EB387" w14:textId="77777777" w:rsidR="008E0678" w:rsidRPr="00470B8B" w:rsidRDefault="008E0678" w:rsidP="008E0678">
      <w:pPr>
        <w:rPr>
          <w:rFonts w:cs="Arial"/>
          <w:sz w:val="20"/>
        </w:rPr>
      </w:pPr>
    </w:p>
    <w:p w14:paraId="4819FFA2" w14:textId="77777777" w:rsidR="008E0678" w:rsidRPr="00470B8B" w:rsidRDefault="008E0678" w:rsidP="008E0678">
      <w:pPr>
        <w:jc w:val="both"/>
        <w:rPr>
          <w:sz w:val="20"/>
        </w:rPr>
      </w:pPr>
      <w:r w:rsidRPr="00470B8B">
        <w:rPr>
          <w:b/>
          <w:sz w:val="20"/>
          <w:u w:val="single"/>
        </w:rPr>
        <w:t>Footnotes</w:t>
      </w:r>
      <w:r w:rsidRPr="00470B8B">
        <w:rPr>
          <w:b/>
          <w:sz w:val="20"/>
        </w:rPr>
        <w:t>:</w:t>
      </w:r>
    </w:p>
    <w:p w14:paraId="2870CF88" w14:textId="77777777" w:rsidR="008E0678" w:rsidRPr="00470B8B" w:rsidRDefault="008E0678" w:rsidP="008E0678">
      <w:pPr>
        <w:jc w:val="both"/>
        <w:rPr>
          <w:sz w:val="20"/>
        </w:rPr>
      </w:pPr>
      <w:r w:rsidRPr="00470B8B">
        <w:rPr>
          <w:rFonts w:cs="Arial"/>
          <w:spacing w:val="-3"/>
          <w:sz w:val="20"/>
          <w:vertAlign w:val="superscript"/>
        </w:rPr>
        <w:t>1</w:t>
      </w:r>
      <w:r w:rsidRPr="00470B8B">
        <w:rPr>
          <w:sz w:val="20"/>
        </w:rPr>
        <w:t>This condition is state-only enforceable and was established pursuant to Rule 201(1)(b).</w:t>
      </w:r>
    </w:p>
    <w:p w14:paraId="0AD65A8B" w14:textId="77777777" w:rsidR="008E0678" w:rsidRPr="00470B8B" w:rsidRDefault="008E0678" w:rsidP="008E0678">
      <w:pPr>
        <w:jc w:val="both"/>
        <w:rPr>
          <w:sz w:val="20"/>
        </w:rPr>
      </w:pPr>
      <w:r w:rsidRPr="00470B8B">
        <w:rPr>
          <w:sz w:val="20"/>
          <w:vertAlign w:val="superscript"/>
        </w:rPr>
        <w:t>2</w:t>
      </w:r>
      <w:r w:rsidRPr="00470B8B">
        <w:rPr>
          <w:sz w:val="20"/>
        </w:rPr>
        <w:t>This condition is federally enforceable and was established pursuant to Rule 201(1)(a).</w:t>
      </w:r>
    </w:p>
    <w:p w14:paraId="5C5C3A92" w14:textId="77777777" w:rsidR="008E0678" w:rsidRPr="00470B8B" w:rsidRDefault="008E0678" w:rsidP="008E0678">
      <w:pPr>
        <w:jc w:val="both"/>
        <w:rPr>
          <w:szCs w:val="22"/>
        </w:rPr>
      </w:pPr>
    </w:p>
    <w:p w14:paraId="593FD618" w14:textId="77777777" w:rsidR="008E0678" w:rsidRPr="00470B8B" w:rsidRDefault="008E0678" w:rsidP="008E0678">
      <w:pPr>
        <w:rPr>
          <w:sz w:val="20"/>
        </w:rPr>
      </w:pPr>
      <w:r w:rsidRPr="00470B8B">
        <w:rPr>
          <w:rFonts w:ascii="Arial Black" w:hAnsi="Arial Black"/>
          <w:b/>
          <w:szCs w:val="22"/>
        </w:rPr>
        <w:br w:type="page"/>
      </w:r>
    </w:p>
    <w:p w14:paraId="01053582" w14:textId="77777777" w:rsidR="00F82FBD" w:rsidRPr="00470B8B" w:rsidRDefault="00F82FBD" w:rsidP="00F82FBD">
      <w:pPr>
        <w:rPr>
          <w:sz w:val="20"/>
        </w:rPr>
      </w:pPr>
    </w:p>
    <w:p w14:paraId="3FE26716" w14:textId="77777777" w:rsidR="00F82FBD" w:rsidRPr="00470B8B" w:rsidRDefault="00F82FBD" w:rsidP="00F82FBD">
      <w:pPr>
        <w:pStyle w:val="Heading1"/>
      </w:pPr>
      <w:bookmarkStart w:id="204" w:name="_Toc117590150"/>
      <w:r w:rsidRPr="00470B8B">
        <w:t>B.  SOURCE-WIDE CONDITIONS</w:t>
      </w:r>
      <w:bookmarkEnd w:id="204"/>
    </w:p>
    <w:p w14:paraId="6B998CEF" w14:textId="77777777" w:rsidR="00F82FBD" w:rsidRPr="00470B8B" w:rsidRDefault="00F82FBD" w:rsidP="00F82FBD">
      <w:pPr>
        <w:jc w:val="both"/>
        <w:rPr>
          <w:sz w:val="20"/>
        </w:rPr>
      </w:pPr>
    </w:p>
    <w:p w14:paraId="7CC09F3D" w14:textId="77777777" w:rsidR="00F82FBD" w:rsidRPr="00470B8B" w:rsidRDefault="00F82FBD" w:rsidP="00F82FBD">
      <w:pPr>
        <w:jc w:val="both"/>
        <w:rPr>
          <w:sz w:val="20"/>
        </w:rPr>
      </w:pPr>
      <w:r w:rsidRPr="00470B8B">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04A9CF17" w14:textId="77777777" w:rsidR="00F82FBD" w:rsidRPr="00470B8B" w:rsidRDefault="00F82FBD" w:rsidP="00F82FBD">
      <w:pPr>
        <w:jc w:val="both"/>
        <w:rPr>
          <w:sz w:val="20"/>
        </w:rPr>
      </w:pPr>
    </w:p>
    <w:p w14:paraId="017A5670" w14:textId="77777777" w:rsidR="00F82FBD" w:rsidRPr="00470B8B" w:rsidRDefault="00F82FBD" w:rsidP="00F82FBD">
      <w:pPr>
        <w:jc w:val="both"/>
        <w:rPr>
          <w:sz w:val="20"/>
        </w:rPr>
      </w:pPr>
      <w:r w:rsidRPr="00470B8B">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4D52B930" w14:textId="77777777" w:rsidR="00F82FBD" w:rsidRPr="00470B8B" w:rsidRDefault="00F82FBD" w:rsidP="00F82FBD">
      <w:pPr>
        <w:jc w:val="both"/>
        <w:rPr>
          <w:sz w:val="20"/>
        </w:rPr>
      </w:pPr>
    </w:p>
    <w:p w14:paraId="7997509C" w14:textId="70446A33" w:rsidR="00F82FBD" w:rsidRPr="00470B8B" w:rsidRDefault="00F82FBD" w:rsidP="00F82FBD">
      <w:pPr>
        <w:jc w:val="both"/>
        <w:rPr>
          <w:sz w:val="20"/>
        </w:rPr>
      </w:pPr>
    </w:p>
    <w:p w14:paraId="3CFC64BC" w14:textId="77777777" w:rsidR="00F82FBD" w:rsidRPr="00470B8B" w:rsidRDefault="00F82FBD" w:rsidP="00F82FBD">
      <w:pPr>
        <w:jc w:val="both"/>
        <w:rPr>
          <w:sz w:val="20"/>
        </w:rPr>
      </w:pPr>
    </w:p>
    <w:p w14:paraId="39B16813" w14:textId="77777777" w:rsidR="00F82FBD" w:rsidRPr="00470B8B" w:rsidRDefault="00F82FBD" w:rsidP="008E0678">
      <w:pPr>
        <w:rPr>
          <w:sz w:val="20"/>
        </w:rPr>
      </w:pPr>
      <w:r w:rsidRPr="00470B8B">
        <w:rPr>
          <w:sz w:val="20"/>
        </w:rPr>
        <w:br w:type="page"/>
      </w:r>
    </w:p>
    <w:p w14:paraId="2DFE32ED" w14:textId="77777777" w:rsidR="0012006B" w:rsidRPr="00470B8B" w:rsidRDefault="0012006B" w:rsidP="0012006B">
      <w:pPr>
        <w:jc w:val="center"/>
        <w:rPr>
          <w:bCs/>
          <w:szCs w:val="22"/>
        </w:rPr>
      </w:pPr>
    </w:p>
    <w:p w14:paraId="7562B79D" w14:textId="163C9A75" w:rsidR="0012006B" w:rsidRPr="00470B8B" w:rsidRDefault="0012006B" w:rsidP="0012006B">
      <w:pPr>
        <w:jc w:val="center"/>
        <w:rPr>
          <w:sz w:val="28"/>
          <w:szCs w:val="28"/>
        </w:rPr>
      </w:pPr>
      <w:r w:rsidRPr="00470B8B">
        <w:rPr>
          <w:b/>
          <w:sz w:val="28"/>
          <w:szCs w:val="28"/>
        </w:rPr>
        <w:t>SOURCE-WIDE CONDITIONS</w:t>
      </w:r>
    </w:p>
    <w:p w14:paraId="672AEDB4" w14:textId="77777777" w:rsidR="0012006B" w:rsidRPr="00470B8B" w:rsidRDefault="0012006B" w:rsidP="0012006B">
      <w:pPr>
        <w:rPr>
          <w:sz w:val="20"/>
        </w:rPr>
      </w:pPr>
    </w:p>
    <w:p w14:paraId="74EE1357" w14:textId="77777777" w:rsidR="0012006B" w:rsidRPr="00470B8B" w:rsidRDefault="0012006B" w:rsidP="0012006B">
      <w:pPr>
        <w:jc w:val="both"/>
        <w:rPr>
          <w:bCs/>
          <w:u w:val="single"/>
        </w:rPr>
      </w:pPr>
    </w:p>
    <w:p w14:paraId="6C68E198" w14:textId="77777777" w:rsidR="0012006B" w:rsidRPr="00470B8B" w:rsidRDefault="0012006B" w:rsidP="0012006B">
      <w:pPr>
        <w:jc w:val="both"/>
      </w:pPr>
      <w:r w:rsidRPr="00470B8B">
        <w:rPr>
          <w:b/>
          <w:u w:val="single"/>
        </w:rPr>
        <w:t>DESCRIPTION</w:t>
      </w:r>
    </w:p>
    <w:p w14:paraId="0EA38121" w14:textId="77777777" w:rsidR="0012006B" w:rsidRPr="00470B8B" w:rsidRDefault="0012006B" w:rsidP="0012006B">
      <w:pPr>
        <w:jc w:val="both"/>
      </w:pPr>
    </w:p>
    <w:p w14:paraId="319D7AAC" w14:textId="77777777" w:rsidR="0012006B" w:rsidRPr="00470B8B" w:rsidRDefault="0012006B" w:rsidP="0012006B">
      <w:pPr>
        <w:jc w:val="both"/>
        <w:rPr>
          <w:sz w:val="20"/>
        </w:rPr>
      </w:pPr>
      <w:r w:rsidRPr="00470B8B">
        <w:rPr>
          <w:sz w:val="20"/>
        </w:rPr>
        <w:t>All process equipment at the stationary source including equipment covered by other permits, grandfathered equipment, and exempt equipment.</w:t>
      </w:r>
    </w:p>
    <w:p w14:paraId="0177EE5B" w14:textId="77777777" w:rsidR="0012006B" w:rsidRPr="00470B8B" w:rsidRDefault="0012006B" w:rsidP="0012006B">
      <w:pPr>
        <w:jc w:val="both"/>
      </w:pPr>
    </w:p>
    <w:p w14:paraId="70FFD2AD" w14:textId="77777777" w:rsidR="0012006B" w:rsidRPr="00470B8B" w:rsidRDefault="0012006B" w:rsidP="0012006B">
      <w:pPr>
        <w:jc w:val="both"/>
      </w:pPr>
      <w:r w:rsidRPr="00470B8B">
        <w:rPr>
          <w:b/>
          <w:u w:val="single"/>
        </w:rPr>
        <w:t>POLLUTION CONTROL EQUIPMENT</w:t>
      </w:r>
    </w:p>
    <w:p w14:paraId="21422AD7" w14:textId="77777777" w:rsidR="0012006B" w:rsidRPr="00470B8B" w:rsidRDefault="0012006B" w:rsidP="0012006B">
      <w:pPr>
        <w:jc w:val="both"/>
        <w:rPr>
          <w:sz w:val="20"/>
        </w:rPr>
      </w:pPr>
    </w:p>
    <w:p w14:paraId="02724005" w14:textId="5383B888" w:rsidR="0012006B" w:rsidRPr="00470B8B" w:rsidRDefault="00AF0C42" w:rsidP="0012006B">
      <w:pPr>
        <w:jc w:val="both"/>
        <w:rPr>
          <w:sz w:val="20"/>
        </w:rPr>
      </w:pPr>
      <w:r w:rsidRPr="00470B8B">
        <w:rPr>
          <w:sz w:val="20"/>
        </w:rPr>
        <w:t>NA</w:t>
      </w:r>
    </w:p>
    <w:p w14:paraId="740E9EFC" w14:textId="77777777" w:rsidR="0012006B" w:rsidRPr="00470B8B" w:rsidRDefault="0012006B" w:rsidP="0012006B">
      <w:pPr>
        <w:jc w:val="both"/>
        <w:rPr>
          <w:sz w:val="20"/>
        </w:rPr>
      </w:pPr>
    </w:p>
    <w:p w14:paraId="6FF618F7" w14:textId="77777777" w:rsidR="0012006B" w:rsidRPr="00470B8B" w:rsidRDefault="0012006B" w:rsidP="0012006B">
      <w:pPr>
        <w:jc w:val="both"/>
        <w:rPr>
          <w:b/>
          <w:sz w:val="20"/>
          <w:u w:val="single"/>
        </w:rPr>
      </w:pPr>
      <w:r w:rsidRPr="00470B8B">
        <w:rPr>
          <w:b/>
        </w:rPr>
        <w:t xml:space="preserve">I.  </w:t>
      </w:r>
      <w:r w:rsidRPr="00470B8B">
        <w:rPr>
          <w:b/>
          <w:u w:val="single"/>
        </w:rPr>
        <w:t>EMISSION LIMIT(S)</w:t>
      </w:r>
    </w:p>
    <w:p w14:paraId="2C3D6DF9" w14:textId="77777777" w:rsidR="00AF0C42" w:rsidRPr="00470B8B" w:rsidRDefault="00AF0C42" w:rsidP="0012006B">
      <w:pPr>
        <w:jc w:val="both"/>
        <w:rPr>
          <w:sz w:val="20"/>
        </w:rPr>
      </w:pPr>
    </w:p>
    <w:p w14:paraId="6C4797CE" w14:textId="1F982E85" w:rsidR="0012006B" w:rsidRPr="00470B8B" w:rsidRDefault="00AF0C42" w:rsidP="0012006B">
      <w:pPr>
        <w:jc w:val="both"/>
        <w:rPr>
          <w:sz w:val="20"/>
        </w:rPr>
      </w:pPr>
      <w:r w:rsidRPr="00470B8B">
        <w:rPr>
          <w:sz w:val="20"/>
        </w:rPr>
        <w:t>NA</w:t>
      </w:r>
    </w:p>
    <w:p w14:paraId="1197A2AA" w14:textId="77777777" w:rsidR="0012006B" w:rsidRPr="00470B8B" w:rsidRDefault="0012006B" w:rsidP="0012006B">
      <w:pPr>
        <w:jc w:val="both"/>
        <w:rPr>
          <w:sz w:val="20"/>
        </w:rPr>
      </w:pPr>
    </w:p>
    <w:p w14:paraId="01480BBC" w14:textId="77777777" w:rsidR="0012006B" w:rsidRPr="00470B8B" w:rsidRDefault="0012006B" w:rsidP="0012006B">
      <w:pPr>
        <w:jc w:val="both"/>
        <w:rPr>
          <w:b/>
          <w:u w:val="single"/>
        </w:rPr>
      </w:pPr>
      <w:r w:rsidRPr="00470B8B">
        <w:rPr>
          <w:b/>
        </w:rPr>
        <w:t xml:space="preserve">II.  </w:t>
      </w:r>
      <w:r w:rsidRPr="00470B8B">
        <w:rPr>
          <w:b/>
          <w:u w:val="single"/>
        </w:rPr>
        <w:t>MATERIAL LIMIT(S)</w:t>
      </w:r>
    </w:p>
    <w:p w14:paraId="43F6D2B6" w14:textId="77777777" w:rsidR="0012006B" w:rsidRPr="00470B8B" w:rsidRDefault="0012006B" w:rsidP="0012006B">
      <w:pPr>
        <w:jc w:val="both"/>
        <w:rPr>
          <w:sz w:val="20"/>
        </w:rPr>
      </w:pPr>
    </w:p>
    <w:p w14:paraId="6567EBDA" w14:textId="4E01E960" w:rsidR="0012006B" w:rsidRPr="00470B8B" w:rsidRDefault="00AF0C42" w:rsidP="0012006B">
      <w:pPr>
        <w:jc w:val="both"/>
        <w:rPr>
          <w:bCs/>
          <w:sz w:val="20"/>
        </w:rPr>
      </w:pPr>
      <w:r w:rsidRPr="00470B8B">
        <w:rPr>
          <w:bCs/>
          <w:sz w:val="20"/>
        </w:rPr>
        <w:t>NA</w:t>
      </w:r>
    </w:p>
    <w:p w14:paraId="5ED00274" w14:textId="77777777" w:rsidR="0012006B" w:rsidRPr="00470B8B" w:rsidRDefault="0012006B" w:rsidP="0012006B">
      <w:pPr>
        <w:jc w:val="both"/>
        <w:rPr>
          <w:sz w:val="20"/>
        </w:rPr>
      </w:pPr>
    </w:p>
    <w:p w14:paraId="6CFB0A6F" w14:textId="77777777" w:rsidR="0012006B" w:rsidRPr="00470B8B" w:rsidRDefault="0012006B" w:rsidP="0012006B">
      <w:pPr>
        <w:jc w:val="both"/>
        <w:rPr>
          <w:sz w:val="20"/>
        </w:rPr>
      </w:pPr>
      <w:r w:rsidRPr="00470B8B">
        <w:rPr>
          <w:b/>
        </w:rPr>
        <w:t xml:space="preserve">III.  </w:t>
      </w:r>
      <w:r w:rsidRPr="00470B8B">
        <w:rPr>
          <w:b/>
          <w:u w:val="single"/>
        </w:rPr>
        <w:t>PROCESS/OPERATIONAL RESTRICTION(S)</w:t>
      </w:r>
      <w:r w:rsidRPr="00470B8B" w:rsidDel="001C614B">
        <w:rPr>
          <w:b/>
          <w:u w:val="single"/>
        </w:rPr>
        <w:t xml:space="preserve"> </w:t>
      </w:r>
    </w:p>
    <w:p w14:paraId="75CC2C8C" w14:textId="77777777" w:rsidR="0012006B" w:rsidRPr="00470B8B" w:rsidRDefault="0012006B" w:rsidP="0012006B">
      <w:pPr>
        <w:jc w:val="both"/>
        <w:rPr>
          <w:sz w:val="20"/>
        </w:rPr>
      </w:pPr>
    </w:p>
    <w:p w14:paraId="34D5EA2D" w14:textId="52266CEC" w:rsidR="0012006B" w:rsidRPr="00470B8B" w:rsidRDefault="0015171E" w:rsidP="0015171E">
      <w:pPr>
        <w:jc w:val="both"/>
        <w:rPr>
          <w:sz w:val="20"/>
        </w:rPr>
      </w:pPr>
      <w:r w:rsidRPr="00470B8B">
        <w:rPr>
          <w:sz w:val="20"/>
        </w:rPr>
        <w:t>NA</w:t>
      </w:r>
    </w:p>
    <w:p w14:paraId="0D8588CF" w14:textId="77777777" w:rsidR="0012006B" w:rsidRPr="00470B8B" w:rsidRDefault="0012006B" w:rsidP="0012006B">
      <w:pPr>
        <w:jc w:val="both"/>
        <w:rPr>
          <w:sz w:val="20"/>
        </w:rPr>
      </w:pPr>
    </w:p>
    <w:p w14:paraId="56DE131D" w14:textId="77777777" w:rsidR="0012006B" w:rsidRPr="00470B8B" w:rsidRDefault="0012006B" w:rsidP="0012006B">
      <w:pPr>
        <w:jc w:val="both"/>
        <w:rPr>
          <w:sz w:val="20"/>
        </w:rPr>
      </w:pPr>
      <w:r w:rsidRPr="00470B8B">
        <w:rPr>
          <w:b/>
        </w:rPr>
        <w:t xml:space="preserve">IV.  </w:t>
      </w:r>
      <w:r w:rsidRPr="00470B8B">
        <w:rPr>
          <w:b/>
          <w:u w:val="single"/>
        </w:rPr>
        <w:t>DESIGN/EQUIPMENT PARAMETER(S)</w:t>
      </w:r>
    </w:p>
    <w:p w14:paraId="209015EE" w14:textId="77777777" w:rsidR="0012006B" w:rsidRPr="00470B8B" w:rsidRDefault="0012006B" w:rsidP="0012006B">
      <w:pPr>
        <w:jc w:val="both"/>
        <w:rPr>
          <w:sz w:val="20"/>
        </w:rPr>
      </w:pPr>
    </w:p>
    <w:p w14:paraId="52A60F7F" w14:textId="15A0A11D" w:rsidR="0012006B" w:rsidRPr="00470B8B" w:rsidRDefault="0015171E" w:rsidP="0015171E">
      <w:pPr>
        <w:jc w:val="both"/>
        <w:rPr>
          <w:sz w:val="20"/>
        </w:rPr>
      </w:pPr>
      <w:r w:rsidRPr="00470B8B">
        <w:rPr>
          <w:sz w:val="20"/>
        </w:rPr>
        <w:t>NA</w:t>
      </w:r>
    </w:p>
    <w:p w14:paraId="47AD5247" w14:textId="77777777" w:rsidR="0012006B" w:rsidRPr="00470B8B" w:rsidRDefault="0012006B" w:rsidP="0012006B">
      <w:pPr>
        <w:jc w:val="both"/>
        <w:rPr>
          <w:sz w:val="20"/>
        </w:rPr>
      </w:pPr>
    </w:p>
    <w:p w14:paraId="5F3A5125" w14:textId="77777777" w:rsidR="0012006B" w:rsidRPr="00470B8B" w:rsidRDefault="0012006B" w:rsidP="0012006B">
      <w:pPr>
        <w:jc w:val="both"/>
        <w:rPr>
          <w:sz w:val="20"/>
        </w:rPr>
      </w:pPr>
      <w:r w:rsidRPr="00470B8B">
        <w:rPr>
          <w:b/>
        </w:rPr>
        <w:t xml:space="preserve">V.  </w:t>
      </w:r>
      <w:r w:rsidRPr="00470B8B">
        <w:rPr>
          <w:b/>
          <w:u w:val="single"/>
        </w:rPr>
        <w:t>TESTING/SAMPLING</w:t>
      </w:r>
    </w:p>
    <w:p w14:paraId="5B47F319" w14:textId="77777777" w:rsidR="0012006B" w:rsidRPr="00470B8B" w:rsidRDefault="0012006B" w:rsidP="0012006B">
      <w:pPr>
        <w:jc w:val="both"/>
        <w:rPr>
          <w:sz w:val="20"/>
        </w:rPr>
      </w:pPr>
      <w:r w:rsidRPr="00470B8B">
        <w:rPr>
          <w:sz w:val="20"/>
        </w:rPr>
        <w:t xml:space="preserve">Records shall be maintained on file for a period of five years.  </w:t>
      </w:r>
      <w:r w:rsidRPr="00470B8B">
        <w:rPr>
          <w:b/>
          <w:sz w:val="20"/>
        </w:rPr>
        <w:t>(R 336.1213(3)(b)(ii))</w:t>
      </w:r>
    </w:p>
    <w:p w14:paraId="7245ED2E" w14:textId="77777777" w:rsidR="0012006B" w:rsidRPr="00470B8B" w:rsidRDefault="0012006B" w:rsidP="0012006B">
      <w:pPr>
        <w:jc w:val="both"/>
        <w:rPr>
          <w:sz w:val="20"/>
        </w:rPr>
      </w:pPr>
    </w:p>
    <w:p w14:paraId="7FA8FB83" w14:textId="01489AD3" w:rsidR="0012006B" w:rsidRPr="00470B8B" w:rsidRDefault="00AF0C42" w:rsidP="00AF0C42">
      <w:pPr>
        <w:jc w:val="both"/>
        <w:rPr>
          <w:sz w:val="20"/>
        </w:rPr>
      </w:pPr>
      <w:r w:rsidRPr="00470B8B">
        <w:rPr>
          <w:sz w:val="20"/>
        </w:rPr>
        <w:t>NA</w:t>
      </w:r>
    </w:p>
    <w:p w14:paraId="10C5CFE5" w14:textId="77777777" w:rsidR="0012006B" w:rsidRPr="00470B8B" w:rsidRDefault="0012006B" w:rsidP="0012006B">
      <w:pPr>
        <w:jc w:val="both"/>
        <w:rPr>
          <w:sz w:val="20"/>
        </w:rPr>
      </w:pPr>
    </w:p>
    <w:p w14:paraId="172C8F06" w14:textId="77777777" w:rsidR="0012006B" w:rsidRPr="00470B8B" w:rsidRDefault="0012006B" w:rsidP="0012006B">
      <w:pPr>
        <w:jc w:val="both"/>
        <w:rPr>
          <w:sz w:val="20"/>
        </w:rPr>
      </w:pPr>
      <w:r w:rsidRPr="00470B8B">
        <w:rPr>
          <w:b/>
        </w:rPr>
        <w:t xml:space="preserve">VI.  </w:t>
      </w:r>
      <w:r w:rsidRPr="00470B8B">
        <w:rPr>
          <w:b/>
          <w:u w:val="single"/>
        </w:rPr>
        <w:t>MONITORING/RECORDKEEPING</w:t>
      </w:r>
    </w:p>
    <w:p w14:paraId="2377A935" w14:textId="77777777" w:rsidR="0012006B" w:rsidRPr="00470B8B" w:rsidRDefault="0012006B" w:rsidP="0012006B">
      <w:pPr>
        <w:jc w:val="both"/>
        <w:rPr>
          <w:sz w:val="20"/>
        </w:rPr>
      </w:pPr>
      <w:r w:rsidRPr="00470B8B">
        <w:rPr>
          <w:sz w:val="20"/>
        </w:rPr>
        <w:t xml:space="preserve">Records shall be maintained on file for a period of five years.  </w:t>
      </w:r>
      <w:r w:rsidRPr="00470B8B">
        <w:rPr>
          <w:b/>
          <w:sz w:val="20"/>
        </w:rPr>
        <w:t>(R 336.1213(3)(b)(ii))</w:t>
      </w:r>
    </w:p>
    <w:p w14:paraId="40A3096E" w14:textId="77777777" w:rsidR="0012006B" w:rsidRPr="00470B8B" w:rsidRDefault="0012006B" w:rsidP="0012006B">
      <w:pPr>
        <w:jc w:val="both"/>
        <w:rPr>
          <w:sz w:val="20"/>
        </w:rPr>
      </w:pPr>
    </w:p>
    <w:p w14:paraId="49AD9D1F" w14:textId="10CDEEDF" w:rsidR="0012006B" w:rsidRPr="00470B8B" w:rsidRDefault="00AF0C42" w:rsidP="00AF0C42">
      <w:pPr>
        <w:jc w:val="both"/>
        <w:rPr>
          <w:sz w:val="20"/>
        </w:rPr>
      </w:pPr>
      <w:r w:rsidRPr="00470B8B">
        <w:rPr>
          <w:sz w:val="20"/>
        </w:rPr>
        <w:t>NA</w:t>
      </w:r>
    </w:p>
    <w:p w14:paraId="24719823" w14:textId="77777777" w:rsidR="0012006B" w:rsidRPr="00470B8B" w:rsidRDefault="0012006B" w:rsidP="0012006B">
      <w:pPr>
        <w:jc w:val="both"/>
        <w:rPr>
          <w:sz w:val="20"/>
        </w:rPr>
      </w:pPr>
    </w:p>
    <w:p w14:paraId="65F23F7F" w14:textId="77777777" w:rsidR="0012006B" w:rsidRPr="00470B8B" w:rsidRDefault="0012006B" w:rsidP="0012006B">
      <w:pPr>
        <w:jc w:val="both"/>
        <w:rPr>
          <w:sz w:val="20"/>
        </w:rPr>
      </w:pPr>
      <w:r w:rsidRPr="00470B8B">
        <w:rPr>
          <w:b/>
        </w:rPr>
        <w:t xml:space="preserve">VII.  </w:t>
      </w:r>
      <w:r w:rsidRPr="00470B8B">
        <w:rPr>
          <w:b/>
          <w:u w:val="single"/>
        </w:rPr>
        <w:t>REPORTING</w:t>
      </w:r>
    </w:p>
    <w:p w14:paraId="197AEAE5" w14:textId="77777777" w:rsidR="0012006B" w:rsidRPr="00470B8B" w:rsidRDefault="0012006B" w:rsidP="0012006B">
      <w:pPr>
        <w:jc w:val="both"/>
        <w:rPr>
          <w:sz w:val="20"/>
        </w:rPr>
      </w:pPr>
    </w:p>
    <w:p w14:paraId="1B920685" w14:textId="77777777" w:rsidR="0012006B" w:rsidRPr="00470B8B" w:rsidRDefault="0012006B" w:rsidP="0012006B">
      <w:pPr>
        <w:ind w:left="360" w:hanging="360"/>
        <w:jc w:val="both"/>
        <w:rPr>
          <w:sz w:val="20"/>
        </w:rPr>
      </w:pPr>
      <w:r w:rsidRPr="00470B8B">
        <w:t>1.</w:t>
      </w:r>
      <w:r w:rsidRPr="00470B8B">
        <w:tab/>
      </w:r>
      <w:r w:rsidRPr="00470B8B">
        <w:rPr>
          <w:sz w:val="20"/>
        </w:rPr>
        <w:t xml:space="preserve">Prompt reporting of deviations pursuant to General Conditions 21 and 22 of Part A.  </w:t>
      </w:r>
      <w:r w:rsidRPr="00470B8B">
        <w:rPr>
          <w:b/>
          <w:sz w:val="20"/>
        </w:rPr>
        <w:t>(R 336.1213(3)(c)(ii))</w:t>
      </w:r>
    </w:p>
    <w:p w14:paraId="3E70345B" w14:textId="77777777" w:rsidR="0012006B" w:rsidRPr="00470B8B" w:rsidRDefault="0012006B" w:rsidP="0012006B">
      <w:pPr>
        <w:ind w:left="360" w:hanging="360"/>
        <w:jc w:val="both"/>
        <w:rPr>
          <w:sz w:val="20"/>
        </w:rPr>
      </w:pPr>
    </w:p>
    <w:p w14:paraId="71955488" w14:textId="77777777" w:rsidR="0012006B" w:rsidRPr="00470B8B" w:rsidRDefault="0012006B" w:rsidP="0012006B">
      <w:pPr>
        <w:ind w:left="360" w:hanging="360"/>
        <w:jc w:val="both"/>
        <w:rPr>
          <w:sz w:val="20"/>
        </w:rPr>
      </w:pPr>
      <w:r w:rsidRPr="00470B8B">
        <w:rPr>
          <w:sz w:val="20"/>
        </w:rPr>
        <w:t>2.</w:t>
      </w:r>
      <w:r w:rsidRPr="00470B8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470B8B">
        <w:rPr>
          <w:b/>
          <w:sz w:val="20"/>
        </w:rPr>
        <w:t>(R 336.1213(3)(c)(i))</w:t>
      </w:r>
    </w:p>
    <w:p w14:paraId="08D8DE92" w14:textId="77777777" w:rsidR="0012006B" w:rsidRPr="00470B8B" w:rsidRDefault="0012006B" w:rsidP="0012006B">
      <w:pPr>
        <w:ind w:left="360" w:hanging="360"/>
        <w:jc w:val="both"/>
        <w:rPr>
          <w:sz w:val="20"/>
        </w:rPr>
      </w:pPr>
    </w:p>
    <w:p w14:paraId="02DF2F94" w14:textId="77777777" w:rsidR="0012006B" w:rsidRPr="00470B8B" w:rsidRDefault="0012006B" w:rsidP="0012006B">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4730FE82" w14:textId="77777777" w:rsidR="0012006B" w:rsidRPr="00470B8B" w:rsidRDefault="0012006B" w:rsidP="0012006B">
      <w:pPr>
        <w:ind w:right="72"/>
        <w:jc w:val="both"/>
        <w:rPr>
          <w:rFonts w:cs="Arial"/>
          <w:sz w:val="20"/>
        </w:rPr>
      </w:pPr>
    </w:p>
    <w:p w14:paraId="3DA08E7B" w14:textId="29799ECC" w:rsidR="0012006B" w:rsidRPr="00470B8B" w:rsidRDefault="0012006B" w:rsidP="0012006B">
      <w:pPr>
        <w:jc w:val="both"/>
        <w:rPr>
          <w:rFonts w:cs="Arial"/>
          <w:b/>
          <w:sz w:val="20"/>
        </w:rPr>
      </w:pPr>
      <w:r w:rsidRPr="00470B8B">
        <w:rPr>
          <w:rFonts w:cs="Arial"/>
          <w:b/>
          <w:sz w:val="20"/>
        </w:rPr>
        <w:t>See Appendix 8</w:t>
      </w:r>
      <w:r w:rsidR="000F5EB5">
        <w:rPr>
          <w:rFonts w:cs="Arial"/>
          <w:b/>
          <w:sz w:val="20"/>
        </w:rPr>
        <w:t>-2</w:t>
      </w:r>
    </w:p>
    <w:p w14:paraId="5386D994" w14:textId="39CDC5E3" w:rsidR="000F5EB5" w:rsidRDefault="000F5EB5">
      <w:pPr>
        <w:rPr>
          <w:rFonts w:cs="Arial"/>
          <w:sz w:val="20"/>
        </w:rPr>
      </w:pPr>
      <w:r>
        <w:rPr>
          <w:rFonts w:cs="Arial"/>
          <w:sz w:val="20"/>
        </w:rPr>
        <w:br w:type="page"/>
      </w:r>
    </w:p>
    <w:p w14:paraId="262D5DC6" w14:textId="77777777" w:rsidR="0012006B" w:rsidRPr="00470B8B" w:rsidRDefault="0012006B" w:rsidP="0012006B">
      <w:pPr>
        <w:jc w:val="both"/>
        <w:rPr>
          <w:rFonts w:cs="Arial"/>
          <w:sz w:val="20"/>
        </w:rPr>
      </w:pPr>
    </w:p>
    <w:p w14:paraId="7755D4E2" w14:textId="77777777" w:rsidR="0012006B" w:rsidRPr="00470B8B" w:rsidRDefault="0012006B" w:rsidP="0012006B">
      <w:pPr>
        <w:rPr>
          <w:sz w:val="20"/>
        </w:rPr>
      </w:pPr>
      <w:r w:rsidRPr="00470B8B">
        <w:rPr>
          <w:b/>
        </w:rPr>
        <w:t xml:space="preserve">VIII.  </w:t>
      </w:r>
      <w:r w:rsidRPr="00470B8B">
        <w:rPr>
          <w:b/>
          <w:u w:val="single"/>
        </w:rPr>
        <w:t>STACK/VENT RESTRICTION(S)</w:t>
      </w:r>
    </w:p>
    <w:p w14:paraId="32D4E54D" w14:textId="77777777" w:rsidR="0012006B" w:rsidRPr="00470B8B" w:rsidRDefault="0012006B" w:rsidP="0012006B">
      <w:pPr>
        <w:rPr>
          <w:sz w:val="20"/>
        </w:rPr>
      </w:pPr>
    </w:p>
    <w:p w14:paraId="2BCAD062" w14:textId="21686178" w:rsidR="0012006B" w:rsidRPr="00470B8B" w:rsidRDefault="00AF0C42" w:rsidP="0012006B">
      <w:pPr>
        <w:jc w:val="both"/>
        <w:rPr>
          <w:sz w:val="20"/>
        </w:rPr>
      </w:pPr>
      <w:r w:rsidRPr="00470B8B">
        <w:rPr>
          <w:sz w:val="20"/>
        </w:rPr>
        <w:t>NA</w:t>
      </w:r>
    </w:p>
    <w:p w14:paraId="1EA909C8" w14:textId="77777777" w:rsidR="0012006B" w:rsidRPr="00470B8B" w:rsidRDefault="0012006B" w:rsidP="0012006B">
      <w:pPr>
        <w:jc w:val="both"/>
        <w:rPr>
          <w:sz w:val="20"/>
        </w:rPr>
      </w:pPr>
    </w:p>
    <w:p w14:paraId="55E910C0" w14:textId="77777777" w:rsidR="0012006B" w:rsidRPr="00470B8B" w:rsidRDefault="0012006B" w:rsidP="0012006B">
      <w:pPr>
        <w:jc w:val="both"/>
        <w:rPr>
          <w:sz w:val="20"/>
        </w:rPr>
      </w:pPr>
      <w:r w:rsidRPr="00470B8B">
        <w:rPr>
          <w:b/>
        </w:rPr>
        <w:t xml:space="preserve">IX.  </w:t>
      </w:r>
      <w:r w:rsidRPr="00470B8B">
        <w:rPr>
          <w:b/>
          <w:u w:val="single"/>
        </w:rPr>
        <w:t>OTHER REQUIREMENT(S)</w:t>
      </w:r>
    </w:p>
    <w:p w14:paraId="69348072" w14:textId="77777777" w:rsidR="0012006B" w:rsidRPr="00470B8B" w:rsidRDefault="0012006B" w:rsidP="0012006B">
      <w:pPr>
        <w:jc w:val="both"/>
        <w:rPr>
          <w:sz w:val="20"/>
        </w:rPr>
      </w:pPr>
    </w:p>
    <w:p w14:paraId="1EA176C8" w14:textId="5BAC5F25" w:rsidR="000B639F" w:rsidRPr="00470B8B" w:rsidRDefault="000B639F" w:rsidP="00F45675">
      <w:pPr>
        <w:pStyle w:val="ListParagraph"/>
        <w:numPr>
          <w:ilvl w:val="6"/>
          <w:numId w:val="48"/>
        </w:numPr>
        <w:tabs>
          <w:tab w:val="clear" w:pos="2520"/>
        </w:tabs>
        <w:ind w:left="360" w:right="144"/>
        <w:jc w:val="both"/>
        <w:rPr>
          <w:rFonts w:cs="Arial"/>
          <w:b/>
          <w:sz w:val="20"/>
        </w:rPr>
      </w:pPr>
      <w:r w:rsidRPr="00470B8B">
        <w:rPr>
          <w:rFonts w:cs="Arial"/>
          <w:sz w:val="20"/>
        </w:rPr>
        <w:t xml:space="preserve">The permittee shall carry out a </w:t>
      </w:r>
      <w:r w:rsidRPr="00470B8B">
        <w:rPr>
          <w:rFonts w:cs="Arial"/>
          <w:b/>
          <w:sz w:val="20"/>
        </w:rPr>
        <w:t>Fugitive Dust Control Program</w:t>
      </w:r>
      <w:r w:rsidRPr="00470B8B">
        <w:rPr>
          <w:rFonts w:cs="Arial"/>
          <w:sz w:val="20"/>
        </w:rPr>
        <w:t xml:space="preserve"> to control fugitive dust emissions from the plant roadways, material storage piles, and other operations throughout the plant, including keeping of records of fugitive dust control activities and dates carried out.</w:t>
      </w:r>
      <w:r w:rsidRPr="00470B8B">
        <w:rPr>
          <w:vertAlign w:val="superscript"/>
        </w:rPr>
        <w:t>2</w:t>
      </w:r>
      <w:r w:rsidRPr="00470B8B">
        <w:rPr>
          <w:rFonts w:cs="Arial"/>
          <w:sz w:val="20"/>
        </w:rPr>
        <w:t xml:space="preserve">  </w:t>
      </w:r>
      <w:r w:rsidRPr="00470B8B">
        <w:rPr>
          <w:rFonts w:cs="Arial"/>
          <w:b/>
          <w:sz w:val="20"/>
        </w:rPr>
        <w:t>(R 336.1201, R 336.1371, R 336.1372, R 336.1901, R 336.1213(3))</w:t>
      </w:r>
    </w:p>
    <w:p w14:paraId="7ECAEDD2" w14:textId="77777777" w:rsidR="003C085B" w:rsidRPr="00470B8B" w:rsidRDefault="003C085B" w:rsidP="003C085B">
      <w:pPr>
        <w:ind w:right="144"/>
        <w:jc w:val="both"/>
        <w:rPr>
          <w:rFonts w:cs="Arial"/>
          <w:b/>
          <w:sz w:val="20"/>
        </w:rPr>
      </w:pPr>
    </w:p>
    <w:p w14:paraId="6723E5CC" w14:textId="77777777" w:rsidR="003C085B" w:rsidRPr="00470B8B" w:rsidRDefault="003C085B" w:rsidP="00501097">
      <w:pPr>
        <w:pStyle w:val="ListParagraph"/>
        <w:numPr>
          <w:ilvl w:val="0"/>
          <w:numId w:val="179"/>
        </w:numPr>
        <w:spacing w:after="120"/>
        <w:jc w:val="both"/>
        <w:rPr>
          <w:rFonts w:cs="Arial"/>
          <w:sz w:val="20"/>
        </w:rPr>
      </w:pPr>
      <w:r w:rsidRPr="00470B8B">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470B8B">
        <w:rPr>
          <w:rFonts w:cs="Arial"/>
          <w:b/>
          <w:sz w:val="20"/>
        </w:rPr>
        <w:t>(R 336.1213(4)(c))</w:t>
      </w:r>
    </w:p>
    <w:p w14:paraId="4EE8DF2C" w14:textId="3192F982" w:rsidR="0012006B" w:rsidRPr="00470B8B" w:rsidRDefault="0012006B" w:rsidP="0012006B">
      <w:pPr>
        <w:jc w:val="both"/>
        <w:rPr>
          <w:sz w:val="20"/>
        </w:rPr>
      </w:pPr>
    </w:p>
    <w:p w14:paraId="6E7AAE7D" w14:textId="77777777" w:rsidR="002101C1" w:rsidRPr="00470B8B" w:rsidRDefault="002101C1" w:rsidP="0012006B">
      <w:pPr>
        <w:jc w:val="both"/>
        <w:rPr>
          <w:sz w:val="20"/>
        </w:rPr>
      </w:pPr>
    </w:p>
    <w:p w14:paraId="56C67400" w14:textId="77777777" w:rsidR="0012006B" w:rsidRPr="00470B8B" w:rsidRDefault="0012006B" w:rsidP="0012006B">
      <w:pPr>
        <w:jc w:val="both"/>
        <w:rPr>
          <w:sz w:val="20"/>
        </w:rPr>
      </w:pPr>
      <w:r w:rsidRPr="00470B8B">
        <w:rPr>
          <w:b/>
          <w:sz w:val="20"/>
          <w:u w:val="single"/>
        </w:rPr>
        <w:t>Footnotes</w:t>
      </w:r>
      <w:r w:rsidRPr="00470B8B">
        <w:rPr>
          <w:b/>
          <w:sz w:val="20"/>
        </w:rPr>
        <w:t>:</w:t>
      </w:r>
    </w:p>
    <w:p w14:paraId="165CF5C0" w14:textId="77777777" w:rsidR="0012006B" w:rsidRPr="00470B8B" w:rsidRDefault="0012006B" w:rsidP="0012006B">
      <w:pPr>
        <w:jc w:val="both"/>
        <w:rPr>
          <w:sz w:val="20"/>
        </w:rPr>
      </w:pPr>
      <w:r w:rsidRPr="00470B8B">
        <w:rPr>
          <w:sz w:val="20"/>
          <w:vertAlign w:val="superscript"/>
        </w:rPr>
        <w:t>1</w:t>
      </w:r>
      <w:r w:rsidRPr="00470B8B">
        <w:rPr>
          <w:sz w:val="20"/>
        </w:rPr>
        <w:t>This condition is state-only enforceable and was established pursuant to Rule 201(1)(b).</w:t>
      </w:r>
    </w:p>
    <w:p w14:paraId="074C80C0" w14:textId="77777777" w:rsidR="0012006B" w:rsidRPr="00470B8B" w:rsidRDefault="0012006B" w:rsidP="0012006B">
      <w:pPr>
        <w:jc w:val="both"/>
        <w:rPr>
          <w:sz w:val="20"/>
        </w:rPr>
      </w:pPr>
      <w:r w:rsidRPr="00470B8B">
        <w:rPr>
          <w:sz w:val="20"/>
          <w:vertAlign w:val="superscript"/>
        </w:rPr>
        <w:t>2</w:t>
      </w:r>
      <w:r w:rsidRPr="00470B8B">
        <w:rPr>
          <w:sz w:val="20"/>
        </w:rPr>
        <w:t>This condition is federally enforceable and was established pursuant to Rule 201(1)(a).</w:t>
      </w:r>
    </w:p>
    <w:p w14:paraId="1CF3E97E" w14:textId="77777777" w:rsidR="0012006B" w:rsidRPr="00470B8B" w:rsidRDefault="0012006B" w:rsidP="0012006B"/>
    <w:p w14:paraId="545152E6" w14:textId="4DE2899B" w:rsidR="0012006B" w:rsidRPr="00470B8B" w:rsidRDefault="0012006B" w:rsidP="0012006B">
      <w:r w:rsidRPr="00470B8B">
        <w:br w:type="page"/>
      </w:r>
    </w:p>
    <w:p w14:paraId="06C5EB22" w14:textId="77777777" w:rsidR="002101C1" w:rsidRPr="00470B8B" w:rsidRDefault="002101C1" w:rsidP="0012006B"/>
    <w:p w14:paraId="4EE6305F" w14:textId="77777777" w:rsidR="0012006B" w:rsidRPr="00470B8B" w:rsidRDefault="0012006B" w:rsidP="0012006B">
      <w:pPr>
        <w:pStyle w:val="Heading1"/>
      </w:pPr>
      <w:bookmarkStart w:id="205" w:name="_Toc522874195"/>
      <w:bookmarkStart w:id="206" w:name="_Toc117590151"/>
      <w:r w:rsidRPr="00470B8B">
        <w:t>C.  EMISSION UNIT SPECIAL CONDITIONS</w:t>
      </w:r>
      <w:bookmarkEnd w:id="205"/>
      <w:bookmarkEnd w:id="206"/>
    </w:p>
    <w:p w14:paraId="6FDA9F26" w14:textId="77777777" w:rsidR="0012006B" w:rsidRPr="00470B8B" w:rsidRDefault="0012006B" w:rsidP="0012006B">
      <w:pPr>
        <w:jc w:val="both"/>
        <w:rPr>
          <w:sz w:val="20"/>
        </w:rPr>
      </w:pPr>
    </w:p>
    <w:p w14:paraId="31187190" w14:textId="77777777" w:rsidR="0012006B" w:rsidRPr="00470B8B" w:rsidRDefault="0012006B" w:rsidP="0012006B">
      <w:pPr>
        <w:jc w:val="both"/>
        <w:rPr>
          <w:sz w:val="20"/>
        </w:rPr>
      </w:pPr>
      <w:r w:rsidRPr="00470B8B">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11C9656D" w14:textId="77777777" w:rsidR="0012006B" w:rsidRPr="00470B8B" w:rsidRDefault="0012006B" w:rsidP="0012006B">
      <w:pPr>
        <w:jc w:val="both"/>
        <w:rPr>
          <w:sz w:val="20"/>
        </w:rPr>
      </w:pPr>
    </w:p>
    <w:p w14:paraId="7644BE57" w14:textId="77777777" w:rsidR="0012006B" w:rsidRPr="00470B8B" w:rsidRDefault="0012006B" w:rsidP="0012006B">
      <w:pPr>
        <w:jc w:val="both"/>
        <w:rPr>
          <w:sz w:val="20"/>
        </w:rPr>
      </w:pPr>
      <w:r w:rsidRPr="00470B8B">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548D7166" w14:textId="77777777" w:rsidR="0012006B" w:rsidRPr="00470B8B" w:rsidRDefault="0012006B" w:rsidP="0012006B">
      <w:pPr>
        <w:pStyle w:val="Heading2"/>
        <w:numPr>
          <w:ilvl w:val="0"/>
          <w:numId w:val="0"/>
        </w:numPr>
        <w:rPr>
          <w:b w:val="0"/>
          <w:sz w:val="22"/>
          <w:szCs w:val="22"/>
        </w:rPr>
      </w:pPr>
      <w:bookmarkStart w:id="207" w:name="_Toc522874196"/>
      <w:bookmarkStart w:id="208" w:name="_Toc117590152"/>
      <w:r w:rsidRPr="00470B8B">
        <w:rPr>
          <w:sz w:val="22"/>
          <w:szCs w:val="22"/>
        </w:rPr>
        <w:t>EMISSION UNIT SUMMARY TABLE</w:t>
      </w:r>
      <w:bookmarkEnd w:id="207"/>
      <w:bookmarkEnd w:id="208"/>
    </w:p>
    <w:p w14:paraId="51443B22" w14:textId="77777777" w:rsidR="0012006B" w:rsidRPr="00470B8B" w:rsidRDefault="0012006B" w:rsidP="0012006B">
      <w:pPr>
        <w:jc w:val="center"/>
      </w:pPr>
      <w:r w:rsidRPr="00470B8B">
        <w:rPr>
          <w:sz w:val="20"/>
        </w:rPr>
        <w:t>The descriptions provided below are for informational purposes and do not constitute enforceable conditions.</w:t>
      </w:r>
    </w:p>
    <w:p w14:paraId="419D6277" w14:textId="77777777" w:rsidR="0012006B" w:rsidRPr="00470B8B" w:rsidRDefault="0012006B" w:rsidP="0012006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12006B" w:rsidRPr="00470B8B" w14:paraId="53403E8B" w14:textId="77777777" w:rsidTr="0012006B">
        <w:trPr>
          <w:cantSplit/>
          <w:tblHeader/>
        </w:trPr>
        <w:tc>
          <w:tcPr>
            <w:tcW w:w="2160" w:type="dxa"/>
            <w:tcBorders>
              <w:top w:val="double" w:sz="6" w:space="0" w:color="auto"/>
              <w:bottom w:val="double" w:sz="4" w:space="0" w:color="auto"/>
            </w:tcBorders>
            <w:shd w:val="pct10" w:color="auto" w:fill="auto"/>
          </w:tcPr>
          <w:p w14:paraId="4DD74446" w14:textId="77777777" w:rsidR="0012006B" w:rsidRPr="00470B8B" w:rsidRDefault="0012006B" w:rsidP="0012006B">
            <w:pPr>
              <w:jc w:val="center"/>
              <w:rPr>
                <w:rFonts w:cs="Arial"/>
                <w:b/>
                <w:sz w:val="20"/>
              </w:rPr>
            </w:pPr>
            <w:r w:rsidRPr="00470B8B">
              <w:rPr>
                <w:rFonts w:cs="Arial"/>
                <w:b/>
                <w:sz w:val="20"/>
              </w:rPr>
              <w:t>Emission Unit ID</w:t>
            </w:r>
          </w:p>
        </w:tc>
        <w:tc>
          <w:tcPr>
            <w:tcW w:w="4320" w:type="dxa"/>
            <w:tcBorders>
              <w:top w:val="double" w:sz="6" w:space="0" w:color="auto"/>
              <w:bottom w:val="double" w:sz="4" w:space="0" w:color="auto"/>
            </w:tcBorders>
            <w:shd w:val="pct10" w:color="auto" w:fill="auto"/>
          </w:tcPr>
          <w:p w14:paraId="5663117D" w14:textId="77777777" w:rsidR="0012006B" w:rsidRPr="00470B8B" w:rsidRDefault="0012006B" w:rsidP="0012006B">
            <w:pPr>
              <w:jc w:val="center"/>
              <w:rPr>
                <w:rFonts w:cs="Arial"/>
                <w:b/>
                <w:sz w:val="20"/>
              </w:rPr>
            </w:pPr>
            <w:r w:rsidRPr="00470B8B">
              <w:rPr>
                <w:rFonts w:cs="Arial"/>
                <w:b/>
                <w:sz w:val="20"/>
              </w:rPr>
              <w:t>Emission Unit Description</w:t>
            </w:r>
          </w:p>
          <w:p w14:paraId="31A2BD01" w14:textId="77777777" w:rsidR="0012006B" w:rsidRPr="00470B8B" w:rsidRDefault="0012006B" w:rsidP="0012006B">
            <w:pPr>
              <w:jc w:val="center"/>
              <w:rPr>
                <w:b/>
                <w:sz w:val="18"/>
                <w:szCs w:val="18"/>
              </w:rPr>
            </w:pPr>
            <w:r w:rsidRPr="00470B8B">
              <w:rPr>
                <w:rFonts w:cs="Arial"/>
                <w:b/>
                <w:sz w:val="18"/>
                <w:szCs w:val="18"/>
              </w:rPr>
              <w:t>(I</w:t>
            </w:r>
            <w:r w:rsidRPr="00470B8B">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B39ABF9" w14:textId="77777777" w:rsidR="0012006B" w:rsidRPr="00470B8B" w:rsidRDefault="0012006B" w:rsidP="0012006B">
            <w:pPr>
              <w:jc w:val="center"/>
              <w:rPr>
                <w:rFonts w:cs="Arial"/>
                <w:b/>
                <w:sz w:val="20"/>
              </w:rPr>
            </w:pPr>
            <w:r w:rsidRPr="00470B8B">
              <w:rPr>
                <w:rFonts w:cs="Arial"/>
                <w:b/>
                <w:sz w:val="20"/>
              </w:rPr>
              <w:t>Installation</w:t>
            </w:r>
          </w:p>
          <w:p w14:paraId="7E875CC6" w14:textId="77777777" w:rsidR="0012006B" w:rsidRPr="00470B8B" w:rsidRDefault="0012006B" w:rsidP="0012006B">
            <w:pPr>
              <w:jc w:val="center"/>
              <w:rPr>
                <w:rFonts w:cs="Arial"/>
                <w:b/>
                <w:sz w:val="20"/>
              </w:rPr>
            </w:pPr>
            <w:r w:rsidRPr="00470B8B">
              <w:rPr>
                <w:rFonts w:cs="Arial"/>
                <w:b/>
                <w:sz w:val="20"/>
              </w:rPr>
              <w:t>Date/</w:t>
            </w:r>
          </w:p>
          <w:p w14:paraId="29FF18A8" w14:textId="77777777" w:rsidR="0012006B" w:rsidRPr="00470B8B" w:rsidRDefault="0012006B" w:rsidP="0012006B">
            <w:pPr>
              <w:jc w:val="center"/>
              <w:rPr>
                <w:rFonts w:cs="Arial"/>
                <w:b/>
                <w:sz w:val="20"/>
              </w:rPr>
            </w:pPr>
            <w:r w:rsidRPr="00470B8B">
              <w:rPr>
                <w:rFonts w:cs="Arial"/>
                <w:b/>
                <w:sz w:val="20"/>
              </w:rPr>
              <w:t>Modification Date</w:t>
            </w:r>
          </w:p>
        </w:tc>
        <w:tc>
          <w:tcPr>
            <w:tcW w:w="2070" w:type="dxa"/>
            <w:tcBorders>
              <w:top w:val="double" w:sz="6" w:space="0" w:color="auto"/>
              <w:bottom w:val="double" w:sz="4" w:space="0" w:color="auto"/>
            </w:tcBorders>
            <w:shd w:val="pct10" w:color="auto" w:fill="auto"/>
          </w:tcPr>
          <w:p w14:paraId="3A61C145" w14:textId="77777777" w:rsidR="0012006B" w:rsidRPr="00470B8B" w:rsidRDefault="0012006B" w:rsidP="0012006B">
            <w:pPr>
              <w:jc w:val="center"/>
              <w:rPr>
                <w:rFonts w:cs="Arial"/>
                <w:b/>
                <w:sz w:val="20"/>
              </w:rPr>
            </w:pPr>
            <w:r w:rsidRPr="00470B8B">
              <w:rPr>
                <w:rFonts w:cs="Arial"/>
                <w:b/>
                <w:sz w:val="20"/>
              </w:rPr>
              <w:t>Flexible Group ID</w:t>
            </w:r>
          </w:p>
        </w:tc>
      </w:tr>
      <w:tr w:rsidR="00337DA7" w:rsidRPr="00470B8B" w14:paraId="0AE6E0F8" w14:textId="77777777" w:rsidTr="0012006B">
        <w:trPr>
          <w:cantSplit/>
        </w:trPr>
        <w:tc>
          <w:tcPr>
            <w:tcW w:w="2160" w:type="dxa"/>
            <w:tcBorders>
              <w:top w:val="nil"/>
            </w:tcBorders>
          </w:tcPr>
          <w:p w14:paraId="62AC4977" w14:textId="625272CB" w:rsidR="00337DA7" w:rsidRPr="00470B8B" w:rsidRDefault="00337DA7" w:rsidP="00337DA7">
            <w:pPr>
              <w:rPr>
                <w:rFonts w:cs="Arial"/>
                <w:sz w:val="20"/>
              </w:rPr>
            </w:pPr>
            <w:r w:rsidRPr="00470B8B">
              <w:rPr>
                <w:rFonts w:cs="Arial"/>
                <w:sz w:val="20"/>
              </w:rPr>
              <w:t>EUCARBONATORS</w:t>
            </w:r>
          </w:p>
        </w:tc>
        <w:tc>
          <w:tcPr>
            <w:tcW w:w="4320" w:type="dxa"/>
            <w:tcBorders>
              <w:top w:val="nil"/>
            </w:tcBorders>
          </w:tcPr>
          <w:p w14:paraId="068B3473" w14:textId="100AC086" w:rsidR="00337DA7" w:rsidRPr="00470B8B" w:rsidRDefault="00337DA7" w:rsidP="00337DA7">
            <w:pPr>
              <w:jc w:val="both"/>
              <w:rPr>
                <w:rFonts w:cs="Arial"/>
                <w:sz w:val="20"/>
              </w:rPr>
            </w:pPr>
            <w:r w:rsidRPr="00470B8B">
              <w:rPr>
                <w:rFonts w:cs="Arial"/>
                <w:sz w:val="20"/>
              </w:rPr>
              <w:t>Three carbonators, 2 of which may be used at a time for PCC production. Carbon dioxide will be provided to the carbonators from the Lime Kiln or from liquid CO2.  Gas from the lime kiln will be pre-treated with a water spray scrubber/gas cooler which removes more particulate than added by the carbonation process.</w:t>
            </w:r>
          </w:p>
        </w:tc>
        <w:tc>
          <w:tcPr>
            <w:tcW w:w="1890" w:type="dxa"/>
            <w:tcBorders>
              <w:top w:val="nil"/>
            </w:tcBorders>
          </w:tcPr>
          <w:p w14:paraId="2567C791" w14:textId="30CEBFAD" w:rsidR="00337DA7" w:rsidRPr="00BA639C" w:rsidRDefault="00337DA7" w:rsidP="00337DA7">
            <w:pPr>
              <w:jc w:val="center"/>
              <w:rPr>
                <w:rFonts w:cs="Arial"/>
                <w:sz w:val="20"/>
              </w:rPr>
            </w:pPr>
            <w:r w:rsidRPr="00BA639C">
              <w:rPr>
                <w:rFonts w:cs="Arial"/>
                <w:sz w:val="20"/>
              </w:rPr>
              <w:t>12</w:t>
            </w:r>
            <w:r w:rsidR="00AD607B" w:rsidRPr="00BA639C">
              <w:rPr>
                <w:rFonts w:cs="Arial"/>
                <w:sz w:val="20"/>
              </w:rPr>
              <w:t>-</w:t>
            </w:r>
            <w:r w:rsidRPr="00BA639C">
              <w:rPr>
                <w:rFonts w:cs="Arial"/>
                <w:sz w:val="20"/>
              </w:rPr>
              <w:t>06</w:t>
            </w:r>
            <w:r w:rsidR="00AD607B" w:rsidRPr="00BA639C">
              <w:rPr>
                <w:rFonts w:cs="Arial"/>
                <w:sz w:val="20"/>
              </w:rPr>
              <w:t>-</w:t>
            </w:r>
            <w:r w:rsidRPr="00BA639C">
              <w:rPr>
                <w:rFonts w:cs="Arial"/>
                <w:sz w:val="20"/>
              </w:rPr>
              <w:t>2013</w:t>
            </w:r>
          </w:p>
        </w:tc>
        <w:tc>
          <w:tcPr>
            <w:tcW w:w="2070" w:type="dxa"/>
            <w:tcBorders>
              <w:top w:val="nil"/>
            </w:tcBorders>
          </w:tcPr>
          <w:p w14:paraId="195FCA76" w14:textId="2990A75B" w:rsidR="00337DA7" w:rsidRPr="00BA639C" w:rsidRDefault="00337DA7" w:rsidP="00337DA7">
            <w:pPr>
              <w:rPr>
                <w:rFonts w:cs="Arial"/>
                <w:sz w:val="20"/>
              </w:rPr>
            </w:pPr>
            <w:r w:rsidRPr="00BA639C">
              <w:rPr>
                <w:rFonts w:cs="Arial"/>
                <w:sz w:val="20"/>
              </w:rPr>
              <w:t>FGPCCPLANT</w:t>
            </w:r>
          </w:p>
        </w:tc>
      </w:tr>
      <w:tr w:rsidR="00337DA7" w:rsidRPr="00470B8B" w14:paraId="419830BC" w14:textId="77777777" w:rsidTr="0012006B">
        <w:trPr>
          <w:cantSplit/>
        </w:trPr>
        <w:tc>
          <w:tcPr>
            <w:tcW w:w="2160" w:type="dxa"/>
          </w:tcPr>
          <w:p w14:paraId="5651443D" w14:textId="2D71238E" w:rsidR="00337DA7" w:rsidRPr="00470B8B" w:rsidRDefault="00337DA7" w:rsidP="00337DA7">
            <w:pPr>
              <w:rPr>
                <w:rFonts w:cs="Arial"/>
                <w:sz w:val="20"/>
              </w:rPr>
            </w:pPr>
            <w:r w:rsidRPr="00470B8B">
              <w:rPr>
                <w:rFonts w:cs="Arial"/>
                <w:sz w:val="20"/>
              </w:rPr>
              <w:t xml:space="preserve">EULIME </w:t>
            </w:r>
          </w:p>
        </w:tc>
        <w:tc>
          <w:tcPr>
            <w:tcW w:w="4320" w:type="dxa"/>
          </w:tcPr>
          <w:p w14:paraId="06B3B034" w14:textId="686DBBBA" w:rsidR="00337DA7" w:rsidRPr="00470B8B" w:rsidRDefault="00337DA7" w:rsidP="00337DA7">
            <w:pPr>
              <w:jc w:val="both"/>
              <w:rPr>
                <w:rFonts w:cs="Arial"/>
                <w:sz w:val="20"/>
              </w:rPr>
            </w:pPr>
            <w:r w:rsidRPr="00470B8B">
              <w:rPr>
                <w:rFonts w:cs="Arial"/>
                <w:sz w:val="20"/>
              </w:rPr>
              <w:t>Lime handling and limestone storage silo.</w:t>
            </w:r>
          </w:p>
        </w:tc>
        <w:tc>
          <w:tcPr>
            <w:tcW w:w="1890" w:type="dxa"/>
          </w:tcPr>
          <w:p w14:paraId="367B7EC7" w14:textId="51C4D891" w:rsidR="00337DA7" w:rsidRPr="00470B8B" w:rsidRDefault="00337DA7" w:rsidP="00337DA7">
            <w:pPr>
              <w:jc w:val="center"/>
              <w:rPr>
                <w:rFonts w:cs="Arial"/>
                <w:sz w:val="20"/>
              </w:rPr>
            </w:pPr>
            <w:r w:rsidRPr="00470B8B">
              <w:rPr>
                <w:rFonts w:cs="Arial"/>
                <w:sz w:val="20"/>
              </w:rPr>
              <w:t>12</w:t>
            </w:r>
            <w:r w:rsidR="00AD607B" w:rsidRPr="00470B8B">
              <w:rPr>
                <w:rFonts w:cs="Arial"/>
                <w:sz w:val="20"/>
              </w:rPr>
              <w:t>-</w:t>
            </w:r>
            <w:r w:rsidRPr="00470B8B">
              <w:rPr>
                <w:rFonts w:cs="Arial"/>
                <w:sz w:val="20"/>
              </w:rPr>
              <w:t>06</w:t>
            </w:r>
            <w:r w:rsidR="00AD607B" w:rsidRPr="00470B8B">
              <w:rPr>
                <w:rFonts w:cs="Arial"/>
                <w:sz w:val="20"/>
              </w:rPr>
              <w:t>-</w:t>
            </w:r>
            <w:r w:rsidRPr="00470B8B">
              <w:rPr>
                <w:rFonts w:cs="Arial"/>
                <w:sz w:val="20"/>
              </w:rPr>
              <w:t>2013</w:t>
            </w:r>
          </w:p>
        </w:tc>
        <w:tc>
          <w:tcPr>
            <w:tcW w:w="2070" w:type="dxa"/>
          </w:tcPr>
          <w:p w14:paraId="3ABB6180" w14:textId="0BD68756" w:rsidR="00337DA7" w:rsidRPr="00470B8B" w:rsidRDefault="00337DA7" w:rsidP="00337DA7">
            <w:pPr>
              <w:rPr>
                <w:rFonts w:cs="Arial"/>
                <w:sz w:val="20"/>
              </w:rPr>
            </w:pPr>
            <w:r w:rsidRPr="00470B8B">
              <w:rPr>
                <w:rFonts w:cs="Arial"/>
                <w:sz w:val="20"/>
              </w:rPr>
              <w:t>FGPCCPLANT</w:t>
            </w:r>
          </w:p>
        </w:tc>
      </w:tr>
      <w:tr w:rsidR="00337DA7" w:rsidRPr="00470B8B" w14:paraId="5C882B46" w14:textId="77777777" w:rsidTr="0012006B">
        <w:trPr>
          <w:cantSplit/>
        </w:trPr>
        <w:tc>
          <w:tcPr>
            <w:tcW w:w="2160" w:type="dxa"/>
          </w:tcPr>
          <w:p w14:paraId="06926FD9" w14:textId="4012A012" w:rsidR="00337DA7" w:rsidRPr="00470B8B" w:rsidRDefault="00337DA7" w:rsidP="00337DA7">
            <w:pPr>
              <w:rPr>
                <w:rFonts w:cs="Arial"/>
                <w:sz w:val="20"/>
              </w:rPr>
            </w:pPr>
            <w:r w:rsidRPr="00470B8B">
              <w:rPr>
                <w:rFonts w:cs="Arial"/>
                <w:sz w:val="20"/>
              </w:rPr>
              <w:t>EUCOOLTWR</w:t>
            </w:r>
          </w:p>
        </w:tc>
        <w:tc>
          <w:tcPr>
            <w:tcW w:w="4320" w:type="dxa"/>
          </w:tcPr>
          <w:p w14:paraId="3AD97940" w14:textId="2593A45D" w:rsidR="00337DA7" w:rsidRPr="00470B8B" w:rsidRDefault="00337DA7" w:rsidP="00337DA7">
            <w:pPr>
              <w:jc w:val="both"/>
              <w:rPr>
                <w:rFonts w:cs="Arial"/>
                <w:sz w:val="20"/>
              </w:rPr>
            </w:pPr>
            <w:r w:rsidRPr="00470B8B">
              <w:rPr>
                <w:rFonts w:cs="Arial"/>
                <w:sz w:val="20"/>
              </w:rPr>
              <w:t>One Cooling tower used to remove heat produced during PCC production.</w:t>
            </w:r>
          </w:p>
        </w:tc>
        <w:tc>
          <w:tcPr>
            <w:tcW w:w="1890" w:type="dxa"/>
          </w:tcPr>
          <w:p w14:paraId="440D668A" w14:textId="4B427557" w:rsidR="00337DA7" w:rsidRPr="00470B8B" w:rsidRDefault="00337DA7" w:rsidP="00337DA7">
            <w:pPr>
              <w:jc w:val="center"/>
              <w:rPr>
                <w:rFonts w:cs="Arial"/>
                <w:sz w:val="20"/>
              </w:rPr>
            </w:pPr>
            <w:r w:rsidRPr="00470B8B">
              <w:rPr>
                <w:rFonts w:cs="Arial"/>
                <w:sz w:val="20"/>
              </w:rPr>
              <w:t>12</w:t>
            </w:r>
            <w:r w:rsidR="00AD607B" w:rsidRPr="00470B8B">
              <w:rPr>
                <w:rFonts w:cs="Arial"/>
                <w:sz w:val="20"/>
              </w:rPr>
              <w:t>-</w:t>
            </w:r>
            <w:r w:rsidRPr="00470B8B">
              <w:rPr>
                <w:rFonts w:cs="Arial"/>
                <w:sz w:val="20"/>
              </w:rPr>
              <w:t>06</w:t>
            </w:r>
            <w:r w:rsidR="00AD607B" w:rsidRPr="00470B8B">
              <w:rPr>
                <w:rFonts w:cs="Arial"/>
                <w:sz w:val="20"/>
              </w:rPr>
              <w:t>-</w:t>
            </w:r>
            <w:r w:rsidRPr="00470B8B">
              <w:rPr>
                <w:rFonts w:cs="Arial"/>
                <w:sz w:val="20"/>
              </w:rPr>
              <w:t>2013</w:t>
            </w:r>
          </w:p>
        </w:tc>
        <w:tc>
          <w:tcPr>
            <w:tcW w:w="2070" w:type="dxa"/>
          </w:tcPr>
          <w:p w14:paraId="51239140" w14:textId="46FB3FBC" w:rsidR="00337DA7" w:rsidRPr="00470B8B" w:rsidRDefault="00337DA7" w:rsidP="00337DA7">
            <w:pPr>
              <w:rPr>
                <w:rFonts w:cs="Arial"/>
                <w:sz w:val="20"/>
              </w:rPr>
            </w:pPr>
            <w:r w:rsidRPr="00470B8B">
              <w:rPr>
                <w:rFonts w:cs="Arial"/>
                <w:sz w:val="20"/>
              </w:rPr>
              <w:t>FGPCCPLANT</w:t>
            </w:r>
          </w:p>
        </w:tc>
      </w:tr>
      <w:tr w:rsidR="00337DA7" w:rsidRPr="00470B8B" w14:paraId="7CAF1DB8" w14:textId="77777777" w:rsidTr="0012006B">
        <w:trPr>
          <w:cantSplit/>
        </w:trPr>
        <w:tc>
          <w:tcPr>
            <w:tcW w:w="2160" w:type="dxa"/>
          </w:tcPr>
          <w:p w14:paraId="6EF11343" w14:textId="2FC8DBCD" w:rsidR="00337DA7" w:rsidRPr="00470B8B" w:rsidRDefault="00337DA7" w:rsidP="00337DA7">
            <w:pPr>
              <w:rPr>
                <w:rFonts w:cs="Arial"/>
                <w:sz w:val="20"/>
              </w:rPr>
            </w:pPr>
            <w:r w:rsidRPr="00470B8B">
              <w:rPr>
                <w:rFonts w:cs="Arial"/>
                <w:sz w:val="20"/>
              </w:rPr>
              <w:t>EUROAD</w:t>
            </w:r>
          </w:p>
        </w:tc>
        <w:tc>
          <w:tcPr>
            <w:tcW w:w="4320" w:type="dxa"/>
          </w:tcPr>
          <w:p w14:paraId="317CF4B1" w14:textId="47A50C68" w:rsidR="00337DA7" w:rsidRPr="00470B8B" w:rsidRDefault="00337DA7" w:rsidP="00337DA7">
            <w:pPr>
              <w:jc w:val="both"/>
              <w:rPr>
                <w:rFonts w:cs="Arial"/>
                <w:sz w:val="20"/>
              </w:rPr>
            </w:pPr>
            <w:r w:rsidRPr="00470B8B">
              <w:rPr>
                <w:rFonts w:cs="Arial"/>
                <w:sz w:val="20"/>
              </w:rPr>
              <w:t>Fugitive emissions increase at the facility roads due to PCC Plant.</w:t>
            </w:r>
          </w:p>
        </w:tc>
        <w:tc>
          <w:tcPr>
            <w:tcW w:w="1890" w:type="dxa"/>
          </w:tcPr>
          <w:p w14:paraId="21C3EDD0" w14:textId="32754DC6" w:rsidR="00337DA7" w:rsidRPr="00470B8B" w:rsidRDefault="00337DA7" w:rsidP="00337DA7">
            <w:pPr>
              <w:jc w:val="center"/>
              <w:rPr>
                <w:rFonts w:cs="Arial"/>
                <w:sz w:val="20"/>
              </w:rPr>
            </w:pPr>
            <w:r w:rsidRPr="00470B8B">
              <w:rPr>
                <w:rFonts w:cs="Arial"/>
                <w:sz w:val="20"/>
              </w:rPr>
              <w:t>12</w:t>
            </w:r>
            <w:r w:rsidR="00AD607B" w:rsidRPr="00470B8B">
              <w:rPr>
                <w:rFonts w:cs="Arial"/>
                <w:sz w:val="20"/>
              </w:rPr>
              <w:t>-</w:t>
            </w:r>
            <w:r w:rsidRPr="00470B8B">
              <w:rPr>
                <w:rFonts w:cs="Arial"/>
                <w:sz w:val="20"/>
              </w:rPr>
              <w:t>06</w:t>
            </w:r>
            <w:r w:rsidR="00AD607B" w:rsidRPr="00470B8B">
              <w:rPr>
                <w:rFonts w:cs="Arial"/>
                <w:sz w:val="20"/>
              </w:rPr>
              <w:t>-</w:t>
            </w:r>
            <w:r w:rsidRPr="00470B8B">
              <w:rPr>
                <w:rFonts w:cs="Arial"/>
                <w:sz w:val="20"/>
              </w:rPr>
              <w:t>2013</w:t>
            </w:r>
          </w:p>
        </w:tc>
        <w:tc>
          <w:tcPr>
            <w:tcW w:w="2070" w:type="dxa"/>
          </w:tcPr>
          <w:p w14:paraId="74871149" w14:textId="3C065D31" w:rsidR="00337DA7" w:rsidRPr="00470B8B" w:rsidRDefault="00337DA7" w:rsidP="00337DA7">
            <w:pPr>
              <w:rPr>
                <w:rFonts w:cs="Arial"/>
                <w:sz w:val="20"/>
              </w:rPr>
            </w:pPr>
            <w:r w:rsidRPr="00470B8B">
              <w:rPr>
                <w:rFonts w:cs="Arial"/>
                <w:sz w:val="20"/>
              </w:rPr>
              <w:t>FGPCCPLANT</w:t>
            </w:r>
          </w:p>
        </w:tc>
      </w:tr>
    </w:tbl>
    <w:p w14:paraId="7D70F91B" w14:textId="77777777" w:rsidR="0012006B" w:rsidRPr="00470B8B" w:rsidRDefault="0012006B" w:rsidP="0012006B">
      <w:pPr>
        <w:rPr>
          <w:sz w:val="20"/>
        </w:rPr>
      </w:pPr>
    </w:p>
    <w:p w14:paraId="72117339" w14:textId="77777777" w:rsidR="0012006B" w:rsidRPr="00470B8B" w:rsidRDefault="0012006B" w:rsidP="0012006B">
      <w:pPr>
        <w:rPr>
          <w:sz w:val="20"/>
        </w:rPr>
      </w:pPr>
    </w:p>
    <w:p w14:paraId="227E39A2" w14:textId="77777777" w:rsidR="0012006B" w:rsidRPr="00470B8B" w:rsidRDefault="0012006B" w:rsidP="0012006B">
      <w:pPr>
        <w:rPr>
          <w:sz w:val="20"/>
        </w:rPr>
      </w:pPr>
    </w:p>
    <w:p w14:paraId="4637BD1C" w14:textId="71DA3970" w:rsidR="0012006B" w:rsidRPr="00470B8B" w:rsidRDefault="00337DA7" w:rsidP="0012006B">
      <w:pPr>
        <w:rPr>
          <w:sz w:val="20"/>
        </w:rPr>
      </w:pPr>
      <w:r w:rsidRPr="00470B8B">
        <w:rPr>
          <w:sz w:val="20"/>
        </w:rPr>
        <w:br w:type="page"/>
      </w:r>
    </w:p>
    <w:p w14:paraId="5BDA5F78" w14:textId="77777777" w:rsidR="002101C1" w:rsidRPr="00470B8B" w:rsidRDefault="002101C1" w:rsidP="0012006B">
      <w:pPr>
        <w:rPr>
          <w:sz w:val="20"/>
        </w:rPr>
      </w:pPr>
    </w:p>
    <w:p w14:paraId="635EC558" w14:textId="3E4E99C3" w:rsidR="0012006B" w:rsidRPr="00470B8B" w:rsidRDefault="0012006B" w:rsidP="001200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09" w:name="_Toc522874197"/>
      <w:bookmarkStart w:id="210" w:name="_Toc117590153"/>
      <w:r w:rsidRPr="00470B8B">
        <w:rPr>
          <w:bCs/>
          <w:szCs w:val="28"/>
        </w:rPr>
        <w:t>E</w:t>
      </w:r>
      <w:bookmarkEnd w:id="209"/>
      <w:r w:rsidR="00337DA7" w:rsidRPr="00470B8B">
        <w:rPr>
          <w:bCs/>
          <w:szCs w:val="28"/>
        </w:rPr>
        <w:t>UCARBONATORS</w:t>
      </w:r>
      <w:bookmarkEnd w:id="210"/>
    </w:p>
    <w:p w14:paraId="45C5A992" w14:textId="77777777" w:rsidR="0012006B" w:rsidRPr="00470B8B" w:rsidRDefault="0012006B" w:rsidP="0012006B">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4B070F65" w14:textId="77777777" w:rsidR="0012006B" w:rsidRPr="00470B8B" w:rsidRDefault="0012006B" w:rsidP="0012006B">
      <w:pPr>
        <w:rPr>
          <w:sz w:val="20"/>
        </w:rPr>
      </w:pPr>
    </w:p>
    <w:p w14:paraId="68E668DC" w14:textId="77777777" w:rsidR="0012006B" w:rsidRPr="00470B8B" w:rsidRDefault="0012006B" w:rsidP="0012006B">
      <w:pPr>
        <w:jc w:val="both"/>
      </w:pPr>
      <w:r w:rsidRPr="00470B8B">
        <w:rPr>
          <w:b/>
          <w:u w:val="single"/>
        </w:rPr>
        <w:t>DESCRIPTION</w:t>
      </w:r>
    </w:p>
    <w:p w14:paraId="6A51B196" w14:textId="77777777" w:rsidR="0012006B" w:rsidRPr="00470B8B" w:rsidRDefault="0012006B" w:rsidP="0012006B">
      <w:pPr>
        <w:jc w:val="both"/>
        <w:rPr>
          <w:sz w:val="20"/>
        </w:rPr>
      </w:pPr>
    </w:p>
    <w:p w14:paraId="01691EEC" w14:textId="77777777" w:rsidR="00337DA7" w:rsidRPr="00470B8B" w:rsidRDefault="00337DA7" w:rsidP="00337DA7">
      <w:pPr>
        <w:jc w:val="both"/>
        <w:rPr>
          <w:rFonts w:cs="Arial"/>
          <w:sz w:val="20"/>
        </w:rPr>
      </w:pPr>
      <w:r w:rsidRPr="00470B8B">
        <w:rPr>
          <w:rFonts w:cs="Arial"/>
          <w:sz w:val="20"/>
        </w:rPr>
        <w:t>Three carbonators, 2 of which may be used at a time for PCC production.  Carbon dioxide will be routed to the carbonators from the Lime Kiln or from liquid CO2.  Non-particulate emissions are from the Lime Kiln gas and are not a product of PCC production.</w:t>
      </w:r>
    </w:p>
    <w:p w14:paraId="115FC737" w14:textId="77777777" w:rsidR="0012006B" w:rsidRPr="00470B8B" w:rsidRDefault="0012006B" w:rsidP="0012006B">
      <w:pPr>
        <w:jc w:val="both"/>
        <w:rPr>
          <w:sz w:val="20"/>
        </w:rPr>
      </w:pPr>
    </w:p>
    <w:p w14:paraId="226A34E4" w14:textId="79F7089E" w:rsidR="0012006B" w:rsidRPr="00470B8B" w:rsidRDefault="0012006B" w:rsidP="0012006B">
      <w:pPr>
        <w:jc w:val="both"/>
        <w:rPr>
          <w:rFonts w:cs="Arial"/>
          <w:sz w:val="20"/>
        </w:rPr>
      </w:pPr>
      <w:r w:rsidRPr="00470B8B">
        <w:rPr>
          <w:b/>
          <w:sz w:val="20"/>
        </w:rPr>
        <w:t>Flexible Group ID:</w:t>
      </w:r>
      <w:r w:rsidRPr="00470B8B">
        <w:rPr>
          <w:sz w:val="20"/>
        </w:rPr>
        <w:t xml:space="preserve"> </w:t>
      </w:r>
      <w:r w:rsidR="002101C1" w:rsidRPr="00470B8B">
        <w:rPr>
          <w:sz w:val="20"/>
        </w:rPr>
        <w:t xml:space="preserve"> </w:t>
      </w:r>
      <w:r w:rsidR="00337DA7" w:rsidRPr="00470B8B">
        <w:rPr>
          <w:rFonts w:cs="Arial"/>
          <w:sz w:val="20"/>
        </w:rPr>
        <w:t>FGPCCPLANT</w:t>
      </w:r>
    </w:p>
    <w:p w14:paraId="5F7BD33C" w14:textId="77777777" w:rsidR="0012006B" w:rsidRPr="00470B8B" w:rsidRDefault="0012006B" w:rsidP="0012006B">
      <w:pPr>
        <w:tabs>
          <w:tab w:val="left" w:pos="6328"/>
        </w:tabs>
        <w:jc w:val="both"/>
        <w:rPr>
          <w:sz w:val="20"/>
        </w:rPr>
      </w:pPr>
    </w:p>
    <w:p w14:paraId="2C639EC8" w14:textId="77777777" w:rsidR="0012006B" w:rsidRPr="00470B8B" w:rsidRDefault="0012006B" w:rsidP="0012006B">
      <w:pPr>
        <w:jc w:val="both"/>
        <w:rPr>
          <w:b/>
          <w:u w:val="single"/>
        </w:rPr>
      </w:pPr>
      <w:r w:rsidRPr="00470B8B">
        <w:rPr>
          <w:b/>
          <w:u w:val="single"/>
        </w:rPr>
        <w:t>POLLUTION CONTROL EQUIPMENT</w:t>
      </w:r>
    </w:p>
    <w:p w14:paraId="04CF2D69" w14:textId="77777777" w:rsidR="0012006B" w:rsidRPr="00470B8B" w:rsidRDefault="0012006B" w:rsidP="0012006B">
      <w:pPr>
        <w:jc w:val="both"/>
        <w:rPr>
          <w:sz w:val="20"/>
        </w:rPr>
      </w:pPr>
    </w:p>
    <w:p w14:paraId="61B7850B" w14:textId="77777777" w:rsidR="00337DA7" w:rsidRPr="00470B8B" w:rsidRDefault="00337DA7" w:rsidP="00337DA7">
      <w:pPr>
        <w:jc w:val="both"/>
        <w:rPr>
          <w:b/>
          <w:sz w:val="20"/>
          <w:u w:val="single"/>
        </w:rPr>
      </w:pPr>
      <w:r w:rsidRPr="00470B8B">
        <w:rPr>
          <w:rFonts w:cs="Arial"/>
          <w:sz w:val="20"/>
        </w:rPr>
        <w:t>Gas from the lime kiln will be pre-treated with a packed water spray scrubber/gas cooler which removes more particulate than added by the carbonation process.  The exhaust from EUCARBONATORS is treated with a de-mister before reaching the PCC stack.</w:t>
      </w:r>
    </w:p>
    <w:p w14:paraId="7A4973C4" w14:textId="77777777" w:rsidR="0012006B" w:rsidRPr="00470B8B" w:rsidRDefault="0012006B" w:rsidP="0012006B">
      <w:pPr>
        <w:jc w:val="both"/>
        <w:rPr>
          <w:sz w:val="20"/>
        </w:rPr>
      </w:pPr>
    </w:p>
    <w:p w14:paraId="6EEB3012" w14:textId="77777777" w:rsidR="0012006B" w:rsidRPr="00470B8B" w:rsidRDefault="0012006B" w:rsidP="0012006B">
      <w:pPr>
        <w:jc w:val="both"/>
        <w:rPr>
          <w:b/>
          <w:sz w:val="20"/>
          <w:u w:val="single"/>
        </w:rPr>
      </w:pPr>
      <w:r w:rsidRPr="00470B8B">
        <w:rPr>
          <w:b/>
        </w:rPr>
        <w:t xml:space="preserve">I.  </w:t>
      </w:r>
      <w:r w:rsidRPr="00470B8B">
        <w:rPr>
          <w:b/>
          <w:u w:val="single"/>
        </w:rPr>
        <w:t>EMISSION LIMIT(S)</w:t>
      </w:r>
    </w:p>
    <w:p w14:paraId="4FA004C5" w14:textId="77777777" w:rsidR="0012006B" w:rsidRPr="00470B8B" w:rsidRDefault="0012006B" w:rsidP="001200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2250"/>
        <w:gridCol w:w="1980"/>
        <w:gridCol w:w="1530"/>
        <w:gridCol w:w="1530"/>
      </w:tblGrid>
      <w:tr w:rsidR="00337DA7" w:rsidRPr="00470B8B" w14:paraId="0C64E6FE" w14:textId="77777777" w:rsidTr="00EA1B4A">
        <w:trPr>
          <w:cantSplit/>
          <w:tblHeader/>
        </w:trPr>
        <w:tc>
          <w:tcPr>
            <w:tcW w:w="1626" w:type="dxa"/>
            <w:tcBorders>
              <w:top w:val="single" w:sz="4" w:space="0" w:color="auto"/>
              <w:left w:val="single" w:sz="4" w:space="0" w:color="auto"/>
              <w:bottom w:val="single" w:sz="4" w:space="0" w:color="auto"/>
              <w:right w:val="single" w:sz="4" w:space="0" w:color="auto"/>
            </w:tcBorders>
          </w:tcPr>
          <w:p w14:paraId="3007840E" w14:textId="77777777" w:rsidR="00337DA7" w:rsidRPr="00470B8B" w:rsidRDefault="00337DA7" w:rsidP="00EA1B4A">
            <w:pPr>
              <w:jc w:val="center"/>
              <w:rPr>
                <w:b/>
                <w:sz w:val="20"/>
              </w:rPr>
            </w:pPr>
            <w:r w:rsidRPr="00470B8B">
              <w:rPr>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2B61C8A8" w14:textId="77777777" w:rsidR="00337DA7" w:rsidRPr="00470B8B" w:rsidRDefault="00337DA7" w:rsidP="00EA1B4A">
            <w:pPr>
              <w:jc w:val="center"/>
              <w:rPr>
                <w:b/>
                <w:sz w:val="20"/>
              </w:rPr>
            </w:pPr>
            <w:r w:rsidRPr="00470B8B">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15B9804" w14:textId="77777777" w:rsidR="00337DA7" w:rsidRPr="00470B8B" w:rsidRDefault="00337DA7" w:rsidP="00EA1B4A">
            <w:pPr>
              <w:jc w:val="center"/>
              <w:rPr>
                <w:b/>
                <w:sz w:val="20"/>
              </w:rPr>
            </w:pPr>
            <w:r w:rsidRPr="00470B8B">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11E3BA22" w14:textId="77777777" w:rsidR="00337DA7" w:rsidRPr="00470B8B" w:rsidRDefault="00337DA7" w:rsidP="00EA1B4A">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68544F" w14:textId="77777777" w:rsidR="00337DA7" w:rsidRPr="00470B8B" w:rsidRDefault="00337DA7" w:rsidP="00EA1B4A">
            <w:pPr>
              <w:jc w:val="center"/>
              <w:rPr>
                <w:b/>
                <w:sz w:val="20"/>
              </w:rPr>
            </w:pPr>
            <w:r w:rsidRPr="00470B8B">
              <w:rPr>
                <w:b/>
                <w:sz w:val="20"/>
              </w:rPr>
              <w:t>Monitoring/</w:t>
            </w:r>
          </w:p>
          <w:p w14:paraId="0577501E" w14:textId="77777777" w:rsidR="00337DA7" w:rsidRPr="00470B8B" w:rsidRDefault="00337DA7" w:rsidP="00EA1B4A">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493436" w14:textId="77777777" w:rsidR="00337DA7" w:rsidRPr="00470B8B" w:rsidRDefault="00337DA7" w:rsidP="00EA1B4A">
            <w:pPr>
              <w:jc w:val="center"/>
              <w:rPr>
                <w:b/>
                <w:sz w:val="20"/>
              </w:rPr>
            </w:pPr>
            <w:r w:rsidRPr="00470B8B">
              <w:rPr>
                <w:b/>
                <w:sz w:val="20"/>
              </w:rPr>
              <w:t>Underlying Applicable Requirements</w:t>
            </w:r>
          </w:p>
        </w:tc>
      </w:tr>
      <w:tr w:rsidR="00337DA7" w:rsidRPr="00470B8B" w14:paraId="31CDADCB"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15FE5CEB" w14:textId="77777777" w:rsidR="00337DA7" w:rsidRPr="00470B8B" w:rsidRDefault="00337DA7" w:rsidP="00501097">
            <w:pPr>
              <w:pStyle w:val="ListParagraph"/>
              <w:numPr>
                <w:ilvl w:val="0"/>
                <w:numId w:val="116"/>
              </w:numPr>
              <w:ind w:left="360"/>
              <w:rPr>
                <w:sz w:val="20"/>
              </w:rPr>
            </w:pPr>
            <w:r w:rsidRPr="00470B8B">
              <w:rPr>
                <w:sz w:val="20"/>
              </w:rPr>
              <w:t>PM</w:t>
            </w:r>
          </w:p>
        </w:tc>
        <w:tc>
          <w:tcPr>
            <w:tcW w:w="1344" w:type="dxa"/>
            <w:tcBorders>
              <w:top w:val="single" w:sz="4" w:space="0" w:color="auto"/>
              <w:left w:val="single" w:sz="4" w:space="0" w:color="auto"/>
              <w:bottom w:val="single" w:sz="4" w:space="0" w:color="auto"/>
              <w:right w:val="single" w:sz="4" w:space="0" w:color="auto"/>
            </w:tcBorders>
          </w:tcPr>
          <w:p w14:paraId="5A3F5127" w14:textId="77777777" w:rsidR="00337DA7" w:rsidRPr="00470B8B" w:rsidRDefault="00337DA7" w:rsidP="008C6587">
            <w:pPr>
              <w:jc w:val="center"/>
              <w:rPr>
                <w:sz w:val="20"/>
                <w:vertAlign w:val="superscript"/>
              </w:rPr>
            </w:pPr>
            <w:r w:rsidRPr="00470B8B">
              <w:rPr>
                <w:sz w:val="20"/>
              </w:rPr>
              <w:t>0.011 gr/dscf</w:t>
            </w:r>
            <w:r w:rsidRPr="00470B8B">
              <w:rPr>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A191E55" w14:textId="61EE6419" w:rsidR="00337DA7" w:rsidRPr="00470B8B" w:rsidRDefault="00707D53" w:rsidP="008C6587">
            <w:pPr>
              <w:jc w:val="center"/>
              <w:rPr>
                <w:sz w:val="20"/>
              </w:rPr>
            </w:pPr>
            <w:r w:rsidRPr="00470B8B">
              <w:rPr>
                <w:sz w:val="20"/>
              </w:rPr>
              <w:t>6</w:t>
            </w:r>
            <w:r w:rsidR="00C90D60" w:rsidRPr="00470B8B">
              <w:rPr>
                <w:sz w:val="20"/>
              </w:rPr>
              <w:t>-</w:t>
            </w:r>
            <w:r w:rsidRPr="00470B8B">
              <w:rPr>
                <w:sz w:val="20"/>
              </w:rPr>
              <w:t>Minute Average</w:t>
            </w:r>
          </w:p>
        </w:tc>
        <w:tc>
          <w:tcPr>
            <w:tcW w:w="1980" w:type="dxa"/>
            <w:tcBorders>
              <w:top w:val="single" w:sz="4" w:space="0" w:color="auto"/>
              <w:left w:val="single" w:sz="4" w:space="0" w:color="auto"/>
              <w:bottom w:val="single" w:sz="4" w:space="0" w:color="auto"/>
              <w:right w:val="single" w:sz="4" w:space="0" w:color="auto"/>
            </w:tcBorders>
          </w:tcPr>
          <w:p w14:paraId="40AD8290" w14:textId="77777777" w:rsidR="00337DA7" w:rsidRPr="00470B8B" w:rsidRDefault="00337DA7" w:rsidP="008C6587">
            <w:pPr>
              <w:jc w:val="center"/>
              <w:rPr>
                <w:sz w:val="20"/>
              </w:rPr>
            </w:pPr>
            <w:r w:rsidRPr="00470B8B">
              <w:rPr>
                <w:sz w:val="20"/>
              </w:rPr>
              <w:t>EUCARBONATORS</w:t>
            </w:r>
          </w:p>
        </w:tc>
        <w:tc>
          <w:tcPr>
            <w:tcW w:w="1530" w:type="dxa"/>
            <w:tcBorders>
              <w:top w:val="single" w:sz="4" w:space="0" w:color="auto"/>
              <w:left w:val="single" w:sz="4" w:space="0" w:color="auto"/>
              <w:bottom w:val="single" w:sz="4" w:space="0" w:color="auto"/>
              <w:right w:val="single" w:sz="4" w:space="0" w:color="auto"/>
            </w:tcBorders>
          </w:tcPr>
          <w:p w14:paraId="71DB94D0" w14:textId="3ADACCC2" w:rsidR="00337DA7" w:rsidRPr="00470B8B" w:rsidRDefault="00337DA7" w:rsidP="001D7557">
            <w:pPr>
              <w:jc w:val="center"/>
              <w:rPr>
                <w:sz w:val="20"/>
              </w:rPr>
            </w:pPr>
            <w:r w:rsidRPr="00470B8B">
              <w:rPr>
                <w:sz w:val="20"/>
              </w:rPr>
              <w:t>SC V</w:t>
            </w:r>
            <w:r w:rsidR="00A116E2" w:rsidRPr="00470B8B">
              <w:rPr>
                <w:sz w:val="20"/>
              </w:rPr>
              <w:t>I</w:t>
            </w:r>
            <w:r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0FE8DB03" w14:textId="77777777" w:rsidR="00337DA7" w:rsidRPr="00470B8B" w:rsidRDefault="00337DA7" w:rsidP="008C6587">
            <w:pPr>
              <w:jc w:val="center"/>
              <w:rPr>
                <w:b/>
                <w:sz w:val="20"/>
              </w:rPr>
            </w:pPr>
            <w:r w:rsidRPr="00470B8B">
              <w:rPr>
                <w:b/>
                <w:sz w:val="20"/>
              </w:rPr>
              <w:t>R 336.1205(1)</w:t>
            </w:r>
          </w:p>
          <w:p w14:paraId="7326C7D8" w14:textId="77777777" w:rsidR="00337DA7" w:rsidRPr="00470B8B" w:rsidRDefault="00337DA7" w:rsidP="008C6587">
            <w:pPr>
              <w:jc w:val="center"/>
              <w:rPr>
                <w:b/>
                <w:sz w:val="20"/>
              </w:rPr>
            </w:pPr>
            <w:r w:rsidRPr="00470B8B">
              <w:rPr>
                <w:rFonts w:cs="Arial"/>
                <w:b/>
                <w:sz w:val="20"/>
              </w:rPr>
              <w:t>R 336.1331</w:t>
            </w:r>
          </w:p>
        </w:tc>
      </w:tr>
      <w:tr w:rsidR="00337DA7" w:rsidRPr="00470B8B" w14:paraId="2B66E1CF"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3A911632" w14:textId="77777777" w:rsidR="00337DA7" w:rsidRPr="00470B8B" w:rsidRDefault="00337DA7" w:rsidP="00501097">
            <w:pPr>
              <w:pStyle w:val="ListParagraph"/>
              <w:numPr>
                <w:ilvl w:val="0"/>
                <w:numId w:val="116"/>
              </w:numPr>
              <w:ind w:left="360"/>
              <w:rPr>
                <w:sz w:val="20"/>
              </w:rPr>
            </w:pPr>
            <w:r w:rsidRPr="00470B8B">
              <w:rPr>
                <w:rFonts w:cs="Arial"/>
                <w:color w:val="000000"/>
                <w:sz w:val="20"/>
              </w:rPr>
              <w:t>PM</w:t>
            </w:r>
            <w:r w:rsidRPr="00470B8B">
              <w:rPr>
                <w:rFonts w:cs="Arial"/>
                <w:color w:val="000000"/>
                <w:sz w:val="20"/>
                <w:vertAlign w:val="subscript"/>
              </w:rPr>
              <w:t>10</w:t>
            </w:r>
          </w:p>
        </w:tc>
        <w:tc>
          <w:tcPr>
            <w:tcW w:w="1344" w:type="dxa"/>
            <w:tcBorders>
              <w:top w:val="single" w:sz="4" w:space="0" w:color="auto"/>
              <w:left w:val="single" w:sz="4" w:space="0" w:color="auto"/>
              <w:bottom w:val="single" w:sz="4" w:space="0" w:color="auto"/>
              <w:right w:val="single" w:sz="4" w:space="0" w:color="auto"/>
            </w:tcBorders>
          </w:tcPr>
          <w:p w14:paraId="6B0D40A5" w14:textId="6B459EEA" w:rsidR="00337DA7" w:rsidRPr="00470B8B" w:rsidRDefault="00337DA7" w:rsidP="008C6587">
            <w:pPr>
              <w:jc w:val="center"/>
              <w:rPr>
                <w:sz w:val="20"/>
                <w:vertAlign w:val="superscript"/>
              </w:rPr>
            </w:pPr>
            <w:r w:rsidRPr="00470B8B">
              <w:rPr>
                <w:sz w:val="20"/>
              </w:rPr>
              <w:t>1.13 pph</w:t>
            </w:r>
            <w:r w:rsidRPr="00470B8B">
              <w:rPr>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675FAE4" w14:textId="6837F1DA" w:rsidR="00337DA7" w:rsidRPr="00470B8B" w:rsidRDefault="00707D53" w:rsidP="008C6587">
            <w:pPr>
              <w:jc w:val="center"/>
            </w:pPr>
            <w:r w:rsidRPr="00470B8B">
              <w:rPr>
                <w:sz w:val="20"/>
              </w:rPr>
              <w:t>6</w:t>
            </w:r>
            <w:r w:rsidR="00C90D60" w:rsidRPr="00470B8B">
              <w:rPr>
                <w:sz w:val="20"/>
              </w:rPr>
              <w:t>-</w:t>
            </w:r>
            <w:r w:rsidRPr="00470B8B">
              <w:rPr>
                <w:sz w:val="20"/>
              </w:rPr>
              <w:t>Minute Average</w:t>
            </w:r>
          </w:p>
        </w:tc>
        <w:tc>
          <w:tcPr>
            <w:tcW w:w="1980" w:type="dxa"/>
            <w:tcBorders>
              <w:top w:val="single" w:sz="4" w:space="0" w:color="auto"/>
              <w:left w:val="single" w:sz="4" w:space="0" w:color="auto"/>
              <w:bottom w:val="single" w:sz="4" w:space="0" w:color="auto"/>
              <w:right w:val="single" w:sz="4" w:space="0" w:color="auto"/>
            </w:tcBorders>
          </w:tcPr>
          <w:p w14:paraId="2726EDE6" w14:textId="77777777" w:rsidR="00337DA7" w:rsidRPr="00470B8B" w:rsidRDefault="00337DA7" w:rsidP="008C6587">
            <w:pPr>
              <w:jc w:val="center"/>
              <w:rPr>
                <w:sz w:val="20"/>
              </w:rPr>
            </w:pPr>
            <w:r w:rsidRPr="00470B8B">
              <w:rPr>
                <w:sz w:val="20"/>
              </w:rPr>
              <w:t>EUCARBONATORS</w:t>
            </w:r>
          </w:p>
        </w:tc>
        <w:tc>
          <w:tcPr>
            <w:tcW w:w="1530" w:type="dxa"/>
            <w:tcBorders>
              <w:top w:val="single" w:sz="4" w:space="0" w:color="auto"/>
              <w:left w:val="single" w:sz="4" w:space="0" w:color="auto"/>
              <w:bottom w:val="single" w:sz="4" w:space="0" w:color="auto"/>
              <w:right w:val="single" w:sz="4" w:space="0" w:color="auto"/>
            </w:tcBorders>
          </w:tcPr>
          <w:p w14:paraId="49AB721D" w14:textId="76EDF19C" w:rsidR="00337DA7" w:rsidRPr="00470B8B" w:rsidRDefault="00337DA7" w:rsidP="001D7557">
            <w:pPr>
              <w:jc w:val="center"/>
              <w:rPr>
                <w:sz w:val="20"/>
              </w:rPr>
            </w:pPr>
            <w:r w:rsidRPr="00470B8B">
              <w:rPr>
                <w:sz w:val="20"/>
              </w:rPr>
              <w:t>SC V</w:t>
            </w:r>
            <w:r w:rsidR="00A116E2" w:rsidRPr="00470B8B">
              <w:rPr>
                <w:sz w:val="20"/>
              </w:rPr>
              <w:t>I</w:t>
            </w:r>
            <w:r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51458DB0" w14:textId="77777777" w:rsidR="00337DA7" w:rsidRPr="00470B8B" w:rsidRDefault="00337DA7" w:rsidP="008C6587">
            <w:pPr>
              <w:jc w:val="center"/>
              <w:rPr>
                <w:b/>
                <w:sz w:val="20"/>
              </w:rPr>
            </w:pPr>
            <w:r w:rsidRPr="00470B8B">
              <w:rPr>
                <w:b/>
                <w:sz w:val="20"/>
              </w:rPr>
              <w:t>R 336.1205(1)</w:t>
            </w:r>
          </w:p>
          <w:p w14:paraId="745979E4" w14:textId="77777777" w:rsidR="00337DA7" w:rsidRPr="00470B8B" w:rsidRDefault="00337DA7" w:rsidP="008C6587">
            <w:pPr>
              <w:jc w:val="center"/>
              <w:rPr>
                <w:b/>
                <w:sz w:val="20"/>
              </w:rPr>
            </w:pPr>
            <w:r w:rsidRPr="00470B8B">
              <w:rPr>
                <w:b/>
                <w:sz w:val="20"/>
              </w:rPr>
              <w:t>R 336. 2803</w:t>
            </w:r>
          </w:p>
          <w:p w14:paraId="27A621AE" w14:textId="77777777" w:rsidR="00337DA7" w:rsidRPr="00470B8B" w:rsidRDefault="00337DA7" w:rsidP="008C6587">
            <w:pPr>
              <w:jc w:val="center"/>
              <w:rPr>
                <w:b/>
                <w:sz w:val="20"/>
              </w:rPr>
            </w:pPr>
            <w:r w:rsidRPr="00470B8B">
              <w:rPr>
                <w:b/>
                <w:sz w:val="20"/>
              </w:rPr>
              <w:t>R 336. 2804</w:t>
            </w:r>
          </w:p>
        </w:tc>
      </w:tr>
      <w:tr w:rsidR="00337DA7" w:rsidRPr="00470B8B" w14:paraId="44AB627E"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24F1949F" w14:textId="77777777" w:rsidR="00337DA7" w:rsidRPr="00470B8B" w:rsidRDefault="00337DA7" w:rsidP="00501097">
            <w:pPr>
              <w:pStyle w:val="ListParagraph"/>
              <w:numPr>
                <w:ilvl w:val="0"/>
                <w:numId w:val="116"/>
              </w:numPr>
              <w:ind w:left="360"/>
              <w:rPr>
                <w:sz w:val="20"/>
              </w:rPr>
            </w:pPr>
            <w:r w:rsidRPr="00470B8B">
              <w:rPr>
                <w:rFonts w:cs="Arial"/>
                <w:color w:val="000000"/>
                <w:sz w:val="20"/>
              </w:rPr>
              <w:t>PM</w:t>
            </w:r>
            <w:r w:rsidRPr="00470B8B">
              <w:rPr>
                <w:rFonts w:cs="Arial"/>
                <w:color w:val="000000"/>
                <w:sz w:val="20"/>
                <w:vertAlign w:val="subscript"/>
              </w:rPr>
              <w:t>2.5</w:t>
            </w:r>
          </w:p>
        </w:tc>
        <w:tc>
          <w:tcPr>
            <w:tcW w:w="1344" w:type="dxa"/>
            <w:tcBorders>
              <w:top w:val="single" w:sz="4" w:space="0" w:color="auto"/>
              <w:left w:val="single" w:sz="4" w:space="0" w:color="auto"/>
              <w:bottom w:val="single" w:sz="4" w:space="0" w:color="auto"/>
              <w:right w:val="single" w:sz="4" w:space="0" w:color="auto"/>
            </w:tcBorders>
          </w:tcPr>
          <w:p w14:paraId="62DF6A1B" w14:textId="68EE6ED1" w:rsidR="00337DA7" w:rsidRPr="00470B8B" w:rsidRDefault="00337DA7" w:rsidP="008C6587">
            <w:pPr>
              <w:jc w:val="center"/>
              <w:rPr>
                <w:sz w:val="20"/>
                <w:vertAlign w:val="superscript"/>
              </w:rPr>
            </w:pPr>
            <w:r w:rsidRPr="00470B8B">
              <w:rPr>
                <w:sz w:val="20"/>
              </w:rPr>
              <w:t>1.13 pph</w:t>
            </w:r>
            <w:r w:rsidRPr="00470B8B">
              <w:rPr>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FF67F8D" w14:textId="31F15299" w:rsidR="00337DA7" w:rsidRPr="00470B8B" w:rsidRDefault="00707D53" w:rsidP="008C6587">
            <w:pPr>
              <w:jc w:val="center"/>
            </w:pPr>
            <w:r w:rsidRPr="00470B8B">
              <w:rPr>
                <w:sz w:val="20"/>
              </w:rPr>
              <w:t>6</w:t>
            </w:r>
            <w:r w:rsidR="00C90D60" w:rsidRPr="00470B8B">
              <w:rPr>
                <w:sz w:val="20"/>
              </w:rPr>
              <w:t>-</w:t>
            </w:r>
            <w:r w:rsidRPr="00470B8B">
              <w:rPr>
                <w:sz w:val="20"/>
              </w:rPr>
              <w:t>Minute Average</w:t>
            </w:r>
          </w:p>
        </w:tc>
        <w:tc>
          <w:tcPr>
            <w:tcW w:w="1980" w:type="dxa"/>
            <w:tcBorders>
              <w:top w:val="single" w:sz="4" w:space="0" w:color="auto"/>
              <w:left w:val="single" w:sz="4" w:space="0" w:color="auto"/>
              <w:bottom w:val="single" w:sz="4" w:space="0" w:color="auto"/>
              <w:right w:val="single" w:sz="4" w:space="0" w:color="auto"/>
            </w:tcBorders>
          </w:tcPr>
          <w:p w14:paraId="1E8813B9" w14:textId="77777777" w:rsidR="00337DA7" w:rsidRPr="00470B8B" w:rsidRDefault="00337DA7" w:rsidP="008C6587">
            <w:pPr>
              <w:jc w:val="center"/>
              <w:rPr>
                <w:sz w:val="20"/>
              </w:rPr>
            </w:pPr>
            <w:r w:rsidRPr="00470B8B">
              <w:rPr>
                <w:sz w:val="20"/>
              </w:rPr>
              <w:t>EUCARBONATORS</w:t>
            </w:r>
          </w:p>
        </w:tc>
        <w:tc>
          <w:tcPr>
            <w:tcW w:w="1530" w:type="dxa"/>
            <w:tcBorders>
              <w:top w:val="single" w:sz="4" w:space="0" w:color="auto"/>
              <w:left w:val="single" w:sz="4" w:space="0" w:color="auto"/>
              <w:bottom w:val="single" w:sz="4" w:space="0" w:color="auto"/>
              <w:right w:val="single" w:sz="4" w:space="0" w:color="auto"/>
            </w:tcBorders>
          </w:tcPr>
          <w:p w14:paraId="18E0E287" w14:textId="215AE449" w:rsidR="00337DA7" w:rsidRPr="00470B8B" w:rsidRDefault="00337DA7" w:rsidP="001D7557">
            <w:pPr>
              <w:jc w:val="center"/>
              <w:rPr>
                <w:sz w:val="20"/>
              </w:rPr>
            </w:pPr>
            <w:r w:rsidRPr="00470B8B">
              <w:rPr>
                <w:sz w:val="20"/>
              </w:rPr>
              <w:t>SC V</w:t>
            </w:r>
            <w:r w:rsidR="00A116E2" w:rsidRPr="00470B8B">
              <w:rPr>
                <w:sz w:val="20"/>
              </w:rPr>
              <w:t>I</w:t>
            </w:r>
            <w:r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065F15EF" w14:textId="77777777" w:rsidR="00337DA7" w:rsidRPr="00470B8B" w:rsidRDefault="00337DA7" w:rsidP="008C6587">
            <w:pPr>
              <w:jc w:val="center"/>
              <w:rPr>
                <w:b/>
                <w:sz w:val="20"/>
              </w:rPr>
            </w:pPr>
            <w:r w:rsidRPr="00470B8B">
              <w:rPr>
                <w:b/>
                <w:sz w:val="20"/>
              </w:rPr>
              <w:t>R 336.1205(1)</w:t>
            </w:r>
          </w:p>
          <w:p w14:paraId="08D930D8" w14:textId="77777777" w:rsidR="00337DA7" w:rsidRPr="00470B8B" w:rsidRDefault="00337DA7" w:rsidP="008C6587">
            <w:pPr>
              <w:jc w:val="center"/>
              <w:rPr>
                <w:b/>
                <w:sz w:val="20"/>
              </w:rPr>
            </w:pPr>
            <w:r w:rsidRPr="00470B8B">
              <w:rPr>
                <w:b/>
                <w:sz w:val="20"/>
              </w:rPr>
              <w:t>R 336. 2803</w:t>
            </w:r>
          </w:p>
          <w:p w14:paraId="0F3378BB" w14:textId="77777777" w:rsidR="00337DA7" w:rsidRPr="00470B8B" w:rsidRDefault="00337DA7" w:rsidP="008C6587">
            <w:pPr>
              <w:jc w:val="center"/>
              <w:rPr>
                <w:b/>
                <w:sz w:val="20"/>
              </w:rPr>
            </w:pPr>
            <w:r w:rsidRPr="00470B8B">
              <w:rPr>
                <w:b/>
                <w:sz w:val="20"/>
              </w:rPr>
              <w:t>R 336. 2804</w:t>
            </w:r>
          </w:p>
        </w:tc>
      </w:tr>
    </w:tbl>
    <w:p w14:paraId="27C795C8" w14:textId="77777777" w:rsidR="0012006B" w:rsidRPr="00470B8B" w:rsidRDefault="0012006B" w:rsidP="0012006B">
      <w:pPr>
        <w:jc w:val="both"/>
        <w:rPr>
          <w:sz w:val="20"/>
        </w:rPr>
      </w:pPr>
    </w:p>
    <w:p w14:paraId="2EC9DE38" w14:textId="77777777" w:rsidR="0012006B" w:rsidRPr="00470B8B" w:rsidRDefault="0012006B" w:rsidP="0012006B">
      <w:pPr>
        <w:jc w:val="both"/>
        <w:rPr>
          <w:b/>
          <w:u w:val="single"/>
        </w:rPr>
      </w:pPr>
      <w:r w:rsidRPr="00470B8B">
        <w:rPr>
          <w:b/>
        </w:rPr>
        <w:t xml:space="preserve">II.  </w:t>
      </w:r>
      <w:r w:rsidRPr="00470B8B">
        <w:rPr>
          <w:b/>
          <w:u w:val="single"/>
        </w:rPr>
        <w:t>MATERIAL LIMIT(S)</w:t>
      </w:r>
    </w:p>
    <w:p w14:paraId="115EC58A" w14:textId="77777777" w:rsidR="0012006B" w:rsidRPr="00470B8B" w:rsidRDefault="0012006B" w:rsidP="0012006B">
      <w:pPr>
        <w:jc w:val="both"/>
        <w:rPr>
          <w:sz w:val="20"/>
        </w:rPr>
      </w:pPr>
    </w:p>
    <w:p w14:paraId="0042B77E" w14:textId="40341BDB" w:rsidR="0012006B" w:rsidRPr="00470B8B" w:rsidRDefault="00337DA7" w:rsidP="0012006B">
      <w:pPr>
        <w:jc w:val="both"/>
        <w:rPr>
          <w:sz w:val="20"/>
        </w:rPr>
      </w:pPr>
      <w:r w:rsidRPr="00470B8B">
        <w:rPr>
          <w:sz w:val="20"/>
        </w:rPr>
        <w:t>NA</w:t>
      </w:r>
    </w:p>
    <w:p w14:paraId="2A1D7C46" w14:textId="77777777" w:rsidR="00337DA7" w:rsidRPr="00470B8B" w:rsidRDefault="00337DA7" w:rsidP="0012006B">
      <w:pPr>
        <w:jc w:val="both"/>
        <w:rPr>
          <w:sz w:val="20"/>
        </w:rPr>
      </w:pPr>
    </w:p>
    <w:p w14:paraId="1A85FC8C" w14:textId="77777777" w:rsidR="0012006B" w:rsidRPr="00470B8B" w:rsidRDefault="0012006B" w:rsidP="0012006B">
      <w:pPr>
        <w:jc w:val="both"/>
        <w:rPr>
          <w:sz w:val="20"/>
        </w:rPr>
      </w:pPr>
      <w:r w:rsidRPr="00470B8B">
        <w:rPr>
          <w:b/>
        </w:rPr>
        <w:t xml:space="preserve">III.  </w:t>
      </w:r>
      <w:r w:rsidRPr="00470B8B">
        <w:rPr>
          <w:b/>
          <w:u w:val="single"/>
        </w:rPr>
        <w:t>PROCESS/OPERATIONAL RESTRICTION(S)</w:t>
      </w:r>
      <w:r w:rsidRPr="00470B8B" w:rsidDel="001C614B">
        <w:rPr>
          <w:b/>
          <w:u w:val="single"/>
        </w:rPr>
        <w:t xml:space="preserve"> </w:t>
      </w:r>
    </w:p>
    <w:p w14:paraId="21363AF0" w14:textId="77777777" w:rsidR="0012006B" w:rsidRPr="00470B8B" w:rsidRDefault="0012006B" w:rsidP="0012006B">
      <w:pPr>
        <w:jc w:val="both"/>
        <w:rPr>
          <w:sz w:val="20"/>
        </w:rPr>
      </w:pPr>
    </w:p>
    <w:p w14:paraId="387FD43F" w14:textId="3F514C3A" w:rsidR="0012006B" w:rsidRPr="00470B8B" w:rsidRDefault="00337DA7" w:rsidP="00337DA7">
      <w:pPr>
        <w:jc w:val="both"/>
        <w:rPr>
          <w:sz w:val="20"/>
        </w:rPr>
      </w:pPr>
      <w:r w:rsidRPr="00470B8B">
        <w:rPr>
          <w:sz w:val="20"/>
        </w:rPr>
        <w:t>NA</w:t>
      </w:r>
    </w:p>
    <w:p w14:paraId="1AFE56BF" w14:textId="77777777" w:rsidR="0012006B" w:rsidRPr="00470B8B" w:rsidRDefault="0012006B" w:rsidP="0012006B">
      <w:pPr>
        <w:jc w:val="both"/>
        <w:rPr>
          <w:sz w:val="20"/>
        </w:rPr>
      </w:pPr>
    </w:p>
    <w:p w14:paraId="2A529968" w14:textId="77777777" w:rsidR="0012006B" w:rsidRPr="00470B8B" w:rsidRDefault="0012006B" w:rsidP="0012006B">
      <w:pPr>
        <w:jc w:val="both"/>
        <w:rPr>
          <w:sz w:val="20"/>
        </w:rPr>
      </w:pPr>
      <w:r w:rsidRPr="00470B8B">
        <w:rPr>
          <w:b/>
        </w:rPr>
        <w:t xml:space="preserve">IV.  </w:t>
      </w:r>
      <w:r w:rsidRPr="00470B8B">
        <w:rPr>
          <w:b/>
          <w:u w:val="single"/>
        </w:rPr>
        <w:t>DESIGN/EQUIPMENT PARAMETER(S)</w:t>
      </w:r>
    </w:p>
    <w:p w14:paraId="3DD3F137" w14:textId="77777777" w:rsidR="0012006B" w:rsidRPr="00470B8B" w:rsidRDefault="0012006B" w:rsidP="0012006B">
      <w:pPr>
        <w:jc w:val="both"/>
        <w:rPr>
          <w:sz w:val="20"/>
        </w:rPr>
      </w:pPr>
    </w:p>
    <w:p w14:paraId="12633F86" w14:textId="1512923B" w:rsidR="00337DA7" w:rsidRPr="00470B8B" w:rsidRDefault="00337DA7" w:rsidP="00501097">
      <w:pPr>
        <w:pStyle w:val="ListParagraph"/>
        <w:numPr>
          <w:ilvl w:val="0"/>
          <w:numId w:val="117"/>
        </w:numPr>
        <w:jc w:val="both"/>
        <w:rPr>
          <w:sz w:val="20"/>
        </w:rPr>
      </w:pPr>
      <w:r w:rsidRPr="00470B8B">
        <w:rPr>
          <w:sz w:val="20"/>
        </w:rPr>
        <w:t>The permittee shall not operate EUCARBONATORS using combustion gas from the Lime Kiln unless the wet scrubber treating the Lime Kiln exhaust is installed, maintained, and operated in a satisfactory manner.</w:t>
      </w:r>
      <w:r w:rsidRPr="00470B8B">
        <w:rPr>
          <w:rFonts w:cs="Arial"/>
          <w:sz w:val="20"/>
          <w:vertAlign w:val="superscript"/>
        </w:rPr>
        <w:t>2</w:t>
      </w:r>
      <w:r w:rsidRPr="00470B8B">
        <w:rPr>
          <w:bCs/>
          <w:sz w:val="20"/>
        </w:rPr>
        <w:t xml:space="preserve">  </w:t>
      </w:r>
      <w:r w:rsidRPr="00470B8B">
        <w:rPr>
          <w:b/>
          <w:sz w:val="20"/>
        </w:rPr>
        <w:t>(R 336.1205, R 336.1331, R 336.1910)</w:t>
      </w:r>
    </w:p>
    <w:p w14:paraId="0488A05F" w14:textId="77777777" w:rsidR="00337DA7" w:rsidRPr="00470B8B" w:rsidRDefault="00337DA7" w:rsidP="00337DA7">
      <w:pPr>
        <w:jc w:val="both"/>
        <w:rPr>
          <w:bCs/>
          <w:sz w:val="20"/>
        </w:rPr>
      </w:pPr>
    </w:p>
    <w:p w14:paraId="06D99AEF" w14:textId="0480AC97" w:rsidR="0012006B" w:rsidRPr="00470B8B" w:rsidRDefault="00337DA7" w:rsidP="00337DA7">
      <w:pPr>
        <w:ind w:left="360" w:hanging="360"/>
        <w:jc w:val="both"/>
        <w:rPr>
          <w:rFonts w:cs="Arial"/>
          <w:b/>
          <w:sz w:val="20"/>
        </w:rPr>
      </w:pPr>
      <w:r w:rsidRPr="00470B8B">
        <w:rPr>
          <w:rFonts w:cs="Arial"/>
          <w:sz w:val="20"/>
        </w:rPr>
        <w:t>2.</w:t>
      </w:r>
      <w:r w:rsidRPr="00470B8B">
        <w:rPr>
          <w:rFonts w:cs="Arial"/>
          <w:sz w:val="20"/>
        </w:rPr>
        <w:tab/>
        <w:t xml:space="preserve">The </w:t>
      </w:r>
      <w:r w:rsidRPr="00470B8B">
        <w:rPr>
          <w:rFonts w:cs="Arial"/>
          <w:color w:val="000000"/>
          <w:sz w:val="20"/>
        </w:rPr>
        <w:t xml:space="preserve">permittee </w:t>
      </w:r>
      <w:r w:rsidRPr="00470B8B">
        <w:rPr>
          <w:rFonts w:cs="Arial"/>
          <w:sz w:val="20"/>
        </w:rPr>
        <w:t>shall not operate EUCARBONATORS unless the demisters located downstream from the carbonators are installed, maintained, and operated in a satisfactory manner</w:t>
      </w:r>
      <w:r w:rsidRPr="00470B8B">
        <w:rPr>
          <w:rFonts w:cs="Arial"/>
          <w:color w:val="000000"/>
          <w:sz w:val="20"/>
        </w:rPr>
        <w:t>.</w:t>
      </w:r>
      <w:r w:rsidRPr="00470B8B">
        <w:rPr>
          <w:vertAlign w:val="superscript"/>
        </w:rPr>
        <w:t>2</w:t>
      </w:r>
      <w:r w:rsidRPr="00470B8B">
        <w:rPr>
          <w:rFonts w:cs="Arial"/>
          <w:color w:val="000000"/>
          <w:sz w:val="20"/>
        </w:rPr>
        <w:t xml:space="preserve">  </w:t>
      </w:r>
      <w:r w:rsidRPr="00470B8B">
        <w:rPr>
          <w:rFonts w:cs="Arial"/>
          <w:b/>
          <w:sz w:val="20"/>
        </w:rPr>
        <w:t>(R 336.1205, R 336.1331, R 336.1910)</w:t>
      </w:r>
    </w:p>
    <w:p w14:paraId="65196F08" w14:textId="77777777" w:rsidR="0012006B" w:rsidRPr="00470B8B" w:rsidRDefault="0012006B" w:rsidP="0012006B">
      <w:pPr>
        <w:jc w:val="both"/>
        <w:rPr>
          <w:sz w:val="20"/>
        </w:rPr>
      </w:pPr>
    </w:p>
    <w:p w14:paraId="1BC56631" w14:textId="77777777" w:rsidR="0012006B" w:rsidRPr="00470B8B" w:rsidRDefault="0012006B" w:rsidP="0012006B">
      <w:pPr>
        <w:jc w:val="both"/>
      </w:pPr>
      <w:r w:rsidRPr="00470B8B">
        <w:rPr>
          <w:b/>
        </w:rPr>
        <w:t xml:space="preserve">V.  </w:t>
      </w:r>
      <w:r w:rsidRPr="00470B8B">
        <w:rPr>
          <w:b/>
          <w:u w:val="single"/>
        </w:rPr>
        <w:t>TESTING/SAMPLING</w:t>
      </w:r>
    </w:p>
    <w:p w14:paraId="7EEE28EF" w14:textId="77777777" w:rsidR="0012006B" w:rsidRPr="00470B8B" w:rsidRDefault="0012006B" w:rsidP="0012006B">
      <w:pPr>
        <w:jc w:val="both"/>
        <w:rPr>
          <w:sz w:val="20"/>
        </w:rPr>
      </w:pPr>
      <w:r w:rsidRPr="00470B8B">
        <w:rPr>
          <w:sz w:val="20"/>
        </w:rPr>
        <w:t xml:space="preserve">Records shall be maintained on file for a period of five years.  </w:t>
      </w:r>
      <w:r w:rsidRPr="00470B8B">
        <w:rPr>
          <w:b/>
          <w:sz w:val="20"/>
        </w:rPr>
        <w:t>(R 336.1213(3)(b)(ii))</w:t>
      </w:r>
    </w:p>
    <w:p w14:paraId="41116BAA" w14:textId="77777777" w:rsidR="00253D0E" w:rsidRPr="00470B8B" w:rsidRDefault="00253D0E" w:rsidP="0012006B">
      <w:pPr>
        <w:jc w:val="both"/>
        <w:rPr>
          <w:sz w:val="20"/>
        </w:rPr>
      </w:pPr>
    </w:p>
    <w:p w14:paraId="0FDA0743" w14:textId="7FC198D7" w:rsidR="0012006B" w:rsidRPr="00470B8B" w:rsidRDefault="00253D0E" w:rsidP="0012006B">
      <w:pPr>
        <w:jc w:val="both"/>
        <w:rPr>
          <w:sz w:val="20"/>
        </w:rPr>
      </w:pPr>
      <w:r w:rsidRPr="00470B8B">
        <w:rPr>
          <w:sz w:val="20"/>
        </w:rPr>
        <w:t>NA</w:t>
      </w:r>
    </w:p>
    <w:p w14:paraId="6E48F3E5" w14:textId="77777777" w:rsidR="00253D0E" w:rsidRPr="00470B8B" w:rsidRDefault="00253D0E" w:rsidP="0012006B">
      <w:pPr>
        <w:jc w:val="both"/>
        <w:rPr>
          <w:sz w:val="20"/>
        </w:rPr>
      </w:pPr>
    </w:p>
    <w:p w14:paraId="7524E81A" w14:textId="77777777" w:rsidR="0012006B" w:rsidRPr="00470B8B" w:rsidRDefault="0012006B" w:rsidP="0012006B">
      <w:pPr>
        <w:jc w:val="both"/>
        <w:rPr>
          <w:sz w:val="20"/>
        </w:rPr>
      </w:pPr>
    </w:p>
    <w:p w14:paraId="23E93105" w14:textId="77777777" w:rsidR="0012006B" w:rsidRPr="00470B8B" w:rsidRDefault="0012006B" w:rsidP="0012006B">
      <w:pPr>
        <w:jc w:val="both"/>
      </w:pPr>
      <w:r w:rsidRPr="00470B8B">
        <w:rPr>
          <w:b/>
        </w:rPr>
        <w:t xml:space="preserve">VI.  </w:t>
      </w:r>
      <w:r w:rsidRPr="00470B8B">
        <w:rPr>
          <w:b/>
          <w:u w:val="single"/>
        </w:rPr>
        <w:t>MONITORING/RECORDKEEPING</w:t>
      </w:r>
    </w:p>
    <w:p w14:paraId="440A6528" w14:textId="77777777" w:rsidR="0012006B" w:rsidRPr="00470B8B" w:rsidRDefault="0012006B" w:rsidP="0012006B">
      <w:pPr>
        <w:jc w:val="both"/>
        <w:rPr>
          <w:sz w:val="20"/>
        </w:rPr>
      </w:pPr>
      <w:r w:rsidRPr="00470B8B">
        <w:rPr>
          <w:sz w:val="20"/>
        </w:rPr>
        <w:t xml:space="preserve">Records shall be maintained on file for a period of five years.  </w:t>
      </w:r>
      <w:r w:rsidRPr="00470B8B">
        <w:rPr>
          <w:b/>
          <w:sz w:val="20"/>
        </w:rPr>
        <w:t>(R 336.1213(3)(b)(ii))</w:t>
      </w:r>
    </w:p>
    <w:p w14:paraId="5DD78F4A" w14:textId="77777777" w:rsidR="0012006B" w:rsidRPr="00470B8B" w:rsidRDefault="0012006B" w:rsidP="0012006B">
      <w:pPr>
        <w:jc w:val="both"/>
        <w:rPr>
          <w:sz w:val="20"/>
        </w:rPr>
      </w:pPr>
    </w:p>
    <w:p w14:paraId="0D16B0D4" w14:textId="5769D773" w:rsidR="00253D0E" w:rsidRPr="00470B8B" w:rsidRDefault="00253D0E" w:rsidP="00501097">
      <w:pPr>
        <w:pStyle w:val="ListParagraph"/>
        <w:numPr>
          <w:ilvl w:val="0"/>
          <w:numId w:val="118"/>
        </w:numPr>
        <w:jc w:val="both"/>
        <w:rPr>
          <w:sz w:val="20"/>
        </w:rPr>
      </w:pPr>
      <w:r w:rsidRPr="00470B8B">
        <w:rPr>
          <w:sz w:val="20"/>
        </w:rPr>
        <w:t>The permittee shall perform weekly non-certified visible opacity, (non-water vapor), observations as an indicator of proper operations of the process wet scrubber and demisters.</w:t>
      </w:r>
      <w:r w:rsidRPr="00470B8B">
        <w:rPr>
          <w:rFonts w:cs="Arial"/>
          <w:sz w:val="20"/>
          <w:vertAlign w:val="superscript"/>
        </w:rPr>
        <w:t>2</w:t>
      </w:r>
      <w:r w:rsidRPr="00470B8B">
        <w:rPr>
          <w:sz w:val="20"/>
        </w:rPr>
        <w:t xml:space="preserve">  </w:t>
      </w:r>
      <w:r w:rsidRPr="00470B8B">
        <w:rPr>
          <w:b/>
          <w:sz w:val="20"/>
        </w:rPr>
        <w:t>(R 336.1205, R 336.1331, R 336.1910)</w:t>
      </w:r>
    </w:p>
    <w:p w14:paraId="3340227C" w14:textId="77777777" w:rsidR="00253D0E" w:rsidRPr="00470B8B" w:rsidRDefault="00253D0E" w:rsidP="00253D0E">
      <w:pPr>
        <w:jc w:val="both"/>
        <w:rPr>
          <w:sz w:val="20"/>
        </w:rPr>
      </w:pPr>
    </w:p>
    <w:p w14:paraId="222A2277" w14:textId="127B3245" w:rsidR="00253D0E" w:rsidRPr="00470B8B" w:rsidRDefault="00253D0E" w:rsidP="00501097">
      <w:pPr>
        <w:pStyle w:val="ListParagraph"/>
        <w:numPr>
          <w:ilvl w:val="0"/>
          <w:numId w:val="118"/>
        </w:numPr>
        <w:jc w:val="both"/>
        <w:rPr>
          <w:sz w:val="20"/>
        </w:rPr>
      </w:pPr>
      <w:r w:rsidRPr="00470B8B">
        <w:rPr>
          <w:color w:val="000000"/>
          <w:sz w:val="20"/>
        </w:rPr>
        <w:t xml:space="preserve">The permittee shall keep, in a satisfactory manner, records of all visible </w:t>
      </w:r>
      <w:r w:rsidRPr="00470B8B">
        <w:rPr>
          <w:sz w:val="20"/>
        </w:rPr>
        <w:t xml:space="preserve">opacity </w:t>
      </w:r>
      <w:r w:rsidRPr="00470B8B">
        <w:rPr>
          <w:color w:val="000000"/>
          <w:sz w:val="20"/>
        </w:rPr>
        <w:t xml:space="preserve">emission readings for </w:t>
      </w:r>
      <w:r w:rsidRPr="00470B8B">
        <w:rPr>
          <w:rFonts w:cs="Arial"/>
          <w:sz w:val="20"/>
        </w:rPr>
        <w:t>EUCARBONATORS</w:t>
      </w:r>
      <w:r w:rsidRPr="00470B8B">
        <w:rPr>
          <w:color w:val="000000"/>
          <w:sz w:val="20"/>
        </w:rPr>
        <w:t>.  At a minimum, records shall include the date, time, name of observer/reader, and status of visible emissions.  The permittee shall keep all records on file at the facility and make them available to the Department upon request.</w:t>
      </w:r>
      <w:r w:rsidRPr="00470B8B">
        <w:rPr>
          <w:vertAlign w:val="superscript"/>
        </w:rPr>
        <w:t>2</w:t>
      </w:r>
      <w:r w:rsidRPr="00470B8B">
        <w:rPr>
          <w:color w:val="000000"/>
          <w:sz w:val="20"/>
        </w:rPr>
        <w:t xml:space="preserve">  </w:t>
      </w:r>
      <w:r w:rsidRPr="00470B8B">
        <w:rPr>
          <w:b/>
          <w:color w:val="000000"/>
          <w:sz w:val="20"/>
        </w:rPr>
        <w:t>(</w:t>
      </w:r>
      <w:r w:rsidRPr="00470B8B">
        <w:rPr>
          <w:rFonts w:cs="Arial"/>
          <w:b/>
          <w:sz w:val="20"/>
        </w:rPr>
        <w:t xml:space="preserve">R 336.1205, </w:t>
      </w:r>
      <w:r w:rsidRPr="00470B8B">
        <w:rPr>
          <w:b/>
          <w:color w:val="000000"/>
          <w:sz w:val="20"/>
        </w:rPr>
        <w:t>R 336.1301,</w:t>
      </w:r>
      <w:r w:rsidRPr="00470B8B">
        <w:rPr>
          <w:rFonts w:cs="Arial"/>
          <w:b/>
          <w:sz w:val="20"/>
        </w:rPr>
        <w:t xml:space="preserve"> R 336.1331</w:t>
      </w:r>
      <w:r w:rsidRPr="00470B8B">
        <w:rPr>
          <w:b/>
          <w:color w:val="000000"/>
          <w:sz w:val="20"/>
        </w:rPr>
        <w:t>)</w:t>
      </w:r>
    </w:p>
    <w:p w14:paraId="31A0E8F8" w14:textId="77777777" w:rsidR="0012006B" w:rsidRPr="00470B8B" w:rsidRDefault="0012006B" w:rsidP="0012006B">
      <w:pPr>
        <w:jc w:val="both"/>
        <w:rPr>
          <w:sz w:val="20"/>
        </w:rPr>
      </w:pPr>
    </w:p>
    <w:p w14:paraId="051638D4" w14:textId="1F82BCB4" w:rsidR="0012006B" w:rsidRPr="00470B8B" w:rsidRDefault="0012006B" w:rsidP="0012006B">
      <w:pPr>
        <w:jc w:val="both"/>
        <w:rPr>
          <w:sz w:val="20"/>
        </w:rPr>
      </w:pPr>
      <w:r w:rsidRPr="00470B8B">
        <w:rPr>
          <w:b/>
          <w:sz w:val="20"/>
        </w:rPr>
        <w:t>See Appendi</w:t>
      </w:r>
      <w:r w:rsidR="00253D0E" w:rsidRPr="00470B8B">
        <w:rPr>
          <w:b/>
          <w:sz w:val="20"/>
        </w:rPr>
        <w:t>x 7</w:t>
      </w:r>
      <w:r w:rsidR="000F5EB5">
        <w:rPr>
          <w:b/>
          <w:sz w:val="20"/>
        </w:rPr>
        <w:t>-2</w:t>
      </w:r>
    </w:p>
    <w:p w14:paraId="408EE279" w14:textId="77777777" w:rsidR="0012006B" w:rsidRPr="00470B8B" w:rsidRDefault="0012006B" w:rsidP="0012006B">
      <w:pPr>
        <w:jc w:val="both"/>
        <w:rPr>
          <w:sz w:val="20"/>
        </w:rPr>
      </w:pPr>
    </w:p>
    <w:p w14:paraId="44932468" w14:textId="77777777" w:rsidR="0012006B" w:rsidRPr="00470B8B" w:rsidRDefault="0012006B" w:rsidP="0012006B">
      <w:pPr>
        <w:jc w:val="both"/>
        <w:rPr>
          <w:sz w:val="20"/>
        </w:rPr>
      </w:pPr>
      <w:r w:rsidRPr="00470B8B">
        <w:rPr>
          <w:b/>
        </w:rPr>
        <w:t xml:space="preserve">VII.  </w:t>
      </w:r>
      <w:r w:rsidRPr="00470B8B">
        <w:rPr>
          <w:b/>
          <w:u w:val="single"/>
        </w:rPr>
        <w:t>REPORTING</w:t>
      </w:r>
    </w:p>
    <w:p w14:paraId="5BE88B90" w14:textId="77777777" w:rsidR="0012006B" w:rsidRPr="00470B8B" w:rsidRDefault="0012006B" w:rsidP="0012006B">
      <w:pPr>
        <w:jc w:val="both"/>
        <w:rPr>
          <w:sz w:val="20"/>
        </w:rPr>
      </w:pPr>
    </w:p>
    <w:p w14:paraId="033EEEBB" w14:textId="77777777" w:rsidR="0012006B" w:rsidRPr="00470B8B" w:rsidRDefault="0012006B" w:rsidP="0012006B">
      <w:pPr>
        <w:ind w:left="360" w:hanging="360"/>
        <w:jc w:val="both"/>
        <w:rPr>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20592020" w14:textId="77777777" w:rsidR="0012006B" w:rsidRPr="00470B8B" w:rsidRDefault="0012006B" w:rsidP="0012006B">
      <w:pPr>
        <w:ind w:left="360" w:hanging="360"/>
        <w:jc w:val="both"/>
        <w:rPr>
          <w:sz w:val="20"/>
        </w:rPr>
      </w:pPr>
    </w:p>
    <w:p w14:paraId="16323B34" w14:textId="77777777" w:rsidR="0012006B" w:rsidRPr="00470B8B" w:rsidRDefault="0012006B" w:rsidP="0012006B">
      <w:pPr>
        <w:ind w:left="360" w:hanging="360"/>
        <w:jc w:val="both"/>
        <w:rPr>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201600A0" w14:textId="77777777" w:rsidR="0012006B" w:rsidRPr="00470B8B" w:rsidRDefault="0012006B" w:rsidP="0012006B">
      <w:pPr>
        <w:ind w:left="360" w:hanging="360"/>
        <w:jc w:val="both"/>
        <w:rPr>
          <w:sz w:val="20"/>
        </w:rPr>
      </w:pPr>
    </w:p>
    <w:p w14:paraId="0722BF96" w14:textId="77777777" w:rsidR="0012006B" w:rsidRPr="00470B8B" w:rsidRDefault="0012006B" w:rsidP="0012006B">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0E86E7FD" w14:textId="77777777" w:rsidR="0012006B" w:rsidRPr="00470B8B" w:rsidRDefault="0012006B" w:rsidP="0012006B">
      <w:pPr>
        <w:jc w:val="both"/>
        <w:rPr>
          <w:rFonts w:cs="Arial"/>
          <w:sz w:val="20"/>
        </w:rPr>
      </w:pPr>
    </w:p>
    <w:p w14:paraId="687E7E32" w14:textId="64EFB308" w:rsidR="0012006B" w:rsidRPr="00470B8B" w:rsidRDefault="0012006B" w:rsidP="0012006B">
      <w:pPr>
        <w:jc w:val="both"/>
        <w:rPr>
          <w:rFonts w:cs="Arial"/>
          <w:sz w:val="20"/>
        </w:rPr>
      </w:pPr>
      <w:r w:rsidRPr="00470B8B">
        <w:rPr>
          <w:rFonts w:cs="Arial"/>
          <w:b/>
          <w:sz w:val="20"/>
        </w:rPr>
        <w:t>See Appendix 8</w:t>
      </w:r>
      <w:r w:rsidR="000F5EB5">
        <w:rPr>
          <w:rFonts w:cs="Arial"/>
          <w:b/>
          <w:sz w:val="20"/>
        </w:rPr>
        <w:t>-2</w:t>
      </w:r>
    </w:p>
    <w:p w14:paraId="57BC2139" w14:textId="77777777" w:rsidR="0012006B" w:rsidRPr="00470B8B" w:rsidRDefault="0012006B" w:rsidP="0012006B">
      <w:pPr>
        <w:jc w:val="both"/>
        <w:rPr>
          <w:rFonts w:cs="Arial"/>
          <w:sz w:val="20"/>
        </w:rPr>
      </w:pPr>
    </w:p>
    <w:p w14:paraId="67537879" w14:textId="77777777" w:rsidR="0012006B" w:rsidRPr="00470B8B" w:rsidRDefault="0012006B" w:rsidP="0012006B">
      <w:pPr>
        <w:jc w:val="both"/>
      </w:pPr>
      <w:r w:rsidRPr="00470B8B">
        <w:rPr>
          <w:b/>
        </w:rPr>
        <w:t xml:space="preserve">VIII.  </w:t>
      </w:r>
      <w:r w:rsidRPr="00470B8B">
        <w:rPr>
          <w:b/>
          <w:u w:val="single"/>
        </w:rPr>
        <w:t>STACK/VENT RESTRICTION(S)</w:t>
      </w:r>
    </w:p>
    <w:p w14:paraId="0841A1F6" w14:textId="77777777" w:rsidR="0012006B" w:rsidRPr="00470B8B" w:rsidRDefault="0012006B" w:rsidP="0012006B">
      <w:pPr>
        <w:jc w:val="both"/>
        <w:rPr>
          <w:sz w:val="20"/>
        </w:rPr>
      </w:pPr>
    </w:p>
    <w:p w14:paraId="58EF1256" w14:textId="77777777" w:rsidR="0012006B" w:rsidRPr="00470B8B" w:rsidRDefault="0012006B" w:rsidP="0012006B">
      <w:pPr>
        <w:jc w:val="both"/>
        <w:rPr>
          <w:sz w:val="20"/>
        </w:rPr>
      </w:pPr>
      <w:r w:rsidRPr="00470B8B">
        <w:rPr>
          <w:sz w:val="20"/>
        </w:rPr>
        <w:t>The exhaust gases from the stacks listed in the table below shall be discharged unobstructed vertically upwards to the ambient air unless otherwise noted:</w:t>
      </w:r>
    </w:p>
    <w:p w14:paraId="669F6161" w14:textId="77777777" w:rsidR="0012006B" w:rsidRPr="00470B8B" w:rsidRDefault="0012006B" w:rsidP="001200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10849" w:rsidRPr="00470B8B" w14:paraId="5F64E4A4" w14:textId="77777777" w:rsidTr="00EA1B4A">
        <w:trPr>
          <w:cantSplit/>
          <w:tblHeader/>
        </w:trPr>
        <w:tc>
          <w:tcPr>
            <w:tcW w:w="3510" w:type="dxa"/>
            <w:tcBorders>
              <w:bottom w:val="single" w:sz="4" w:space="0" w:color="auto"/>
            </w:tcBorders>
          </w:tcPr>
          <w:p w14:paraId="34D27A13" w14:textId="77777777" w:rsidR="00C10849" w:rsidRPr="00470B8B" w:rsidRDefault="00C10849" w:rsidP="00EA1B4A">
            <w:pPr>
              <w:jc w:val="center"/>
              <w:rPr>
                <w:b/>
                <w:sz w:val="20"/>
              </w:rPr>
            </w:pPr>
            <w:r w:rsidRPr="00470B8B">
              <w:rPr>
                <w:b/>
                <w:sz w:val="20"/>
              </w:rPr>
              <w:t>Stack &amp; Vent ID</w:t>
            </w:r>
          </w:p>
        </w:tc>
        <w:tc>
          <w:tcPr>
            <w:tcW w:w="1710" w:type="dxa"/>
            <w:tcBorders>
              <w:bottom w:val="single" w:sz="4" w:space="0" w:color="auto"/>
            </w:tcBorders>
          </w:tcPr>
          <w:p w14:paraId="09A207AB" w14:textId="77777777" w:rsidR="00C10849" w:rsidRPr="00470B8B" w:rsidRDefault="00C10849" w:rsidP="00EA1B4A">
            <w:pPr>
              <w:jc w:val="center"/>
              <w:rPr>
                <w:b/>
                <w:sz w:val="20"/>
              </w:rPr>
            </w:pPr>
            <w:r w:rsidRPr="00470B8B">
              <w:rPr>
                <w:b/>
                <w:sz w:val="20"/>
              </w:rPr>
              <w:t>Maximum Exhaust Dimensions</w:t>
            </w:r>
          </w:p>
          <w:p w14:paraId="280CD9A7" w14:textId="77777777" w:rsidR="00C10849" w:rsidRPr="00470B8B" w:rsidRDefault="00C10849" w:rsidP="00EA1B4A">
            <w:pPr>
              <w:jc w:val="center"/>
              <w:rPr>
                <w:b/>
                <w:sz w:val="20"/>
              </w:rPr>
            </w:pPr>
            <w:r w:rsidRPr="00470B8B">
              <w:rPr>
                <w:b/>
                <w:sz w:val="20"/>
              </w:rPr>
              <w:t>(inches)</w:t>
            </w:r>
          </w:p>
        </w:tc>
        <w:tc>
          <w:tcPr>
            <w:tcW w:w="1800" w:type="dxa"/>
            <w:tcBorders>
              <w:bottom w:val="single" w:sz="4" w:space="0" w:color="auto"/>
            </w:tcBorders>
          </w:tcPr>
          <w:p w14:paraId="1006ADCB" w14:textId="77777777" w:rsidR="00C10849" w:rsidRPr="00470B8B" w:rsidRDefault="00C10849" w:rsidP="00EA1B4A">
            <w:pPr>
              <w:jc w:val="center"/>
              <w:rPr>
                <w:b/>
                <w:sz w:val="20"/>
              </w:rPr>
            </w:pPr>
            <w:r w:rsidRPr="00470B8B">
              <w:rPr>
                <w:b/>
                <w:sz w:val="20"/>
              </w:rPr>
              <w:t>Minimum Height Above Ground</w:t>
            </w:r>
          </w:p>
          <w:p w14:paraId="6B45FB37" w14:textId="77777777" w:rsidR="00C10849" w:rsidRPr="00470B8B" w:rsidRDefault="00C10849" w:rsidP="00EA1B4A">
            <w:pPr>
              <w:jc w:val="center"/>
              <w:rPr>
                <w:b/>
                <w:sz w:val="20"/>
              </w:rPr>
            </w:pPr>
            <w:r w:rsidRPr="00470B8B">
              <w:rPr>
                <w:b/>
                <w:sz w:val="20"/>
              </w:rPr>
              <w:t>(feet)</w:t>
            </w:r>
          </w:p>
        </w:tc>
        <w:tc>
          <w:tcPr>
            <w:tcW w:w="3240" w:type="dxa"/>
            <w:tcBorders>
              <w:bottom w:val="single" w:sz="4" w:space="0" w:color="auto"/>
            </w:tcBorders>
          </w:tcPr>
          <w:p w14:paraId="76C36F34" w14:textId="77777777" w:rsidR="00C10849" w:rsidRPr="00470B8B" w:rsidRDefault="00C10849" w:rsidP="00EA1B4A">
            <w:pPr>
              <w:jc w:val="center"/>
              <w:rPr>
                <w:b/>
                <w:sz w:val="20"/>
              </w:rPr>
            </w:pPr>
            <w:r w:rsidRPr="00470B8B">
              <w:rPr>
                <w:b/>
                <w:sz w:val="20"/>
              </w:rPr>
              <w:t>Underlying Applicable Requirements</w:t>
            </w:r>
          </w:p>
          <w:p w14:paraId="428E1267" w14:textId="77777777" w:rsidR="00C10849" w:rsidRPr="00470B8B" w:rsidRDefault="00C10849" w:rsidP="00EA1B4A">
            <w:pPr>
              <w:jc w:val="center"/>
              <w:rPr>
                <w:b/>
                <w:sz w:val="20"/>
              </w:rPr>
            </w:pPr>
          </w:p>
        </w:tc>
      </w:tr>
      <w:tr w:rsidR="00C10849" w:rsidRPr="00470B8B" w14:paraId="4C696D86" w14:textId="77777777" w:rsidTr="00EA1B4A">
        <w:trPr>
          <w:cantSplit/>
        </w:trPr>
        <w:tc>
          <w:tcPr>
            <w:tcW w:w="3510" w:type="dxa"/>
            <w:tcBorders>
              <w:top w:val="single" w:sz="4" w:space="0" w:color="auto"/>
            </w:tcBorders>
          </w:tcPr>
          <w:p w14:paraId="3CA43EA5" w14:textId="77777777" w:rsidR="00C10849" w:rsidRPr="00470B8B" w:rsidRDefault="00C10849" w:rsidP="00501097">
            <w:pPr>
              <w:pStyle w:val="ListParagraph"/>
              <w:numPr>
                <w:ilvl w:val="0"/>
                <w:numId w:val="119"/>
              </w:numPr>
              <w:tabs>
                <w:tab w:val="num" w:pos="360"/>
              </w:tabs>
              <w:ind w:left="342" w:hanging="342"/>
              <w:rPr>
                <w:sz w:val="20"/>
              </w:rPr>
            </w:pPr>
            <w:r w:rsidRPr="00470B8B">
              <w:rPr>
                <w:sz w:val="20"/>
              </w:rPr>
              <w:t>SV-PCC</w:t>
            </w:r>
          </w:p>
        </w:tc>
        <w:tc>
          <w:tcPr>
            <w:tcW w:w="1710" w:type="dxa"/>
            <w:tcBorders>
              <w:top w:val="single" w:sz="4" w:space="0" w:color="auto"/>
            </w:tcBorders>
          </w:tcPr>
          <w:p w14:paraId="04041C55" w14:textId="77777777" w:rsidR="00C10849" w:rsidRPr="00470B8B" w:rsidRDefault="00C10849" w:rsidP="00EA1B4A">
            <w:pPr>
              <w:jc w:val="center"/>
              <w:rPr>
                <w:rFonts w:cs="Arial"/>
                <w:sz w:val="20"/>
              </w:rPr>
            </w:pPr>
            <w:r w:rsidRPr="00470B8B">
              <w:rPr>
                <w:sz w:val="20"/>
              </w:rPr>
              <w:t>28</w:t>
            </w:r>
            <w:r w:rsidRPr="00470B8B">
              <w:rPr>
                <w:vertAlign w:val="superscript"/>
              </w:rPr>
              <w:t>2</w:t>
            </w:r>
          </w:p>
        </w:tc>
        <w:tc>
          <w:tcPr>
            <w:tcW w:w="1800" w:type="dxa"/>
            <w:tcBorders>
              <w:top w:val="single" w:sz="4" w:space="0" w:color="auto"/>
            </w:tcBorders>
          </w:tcPr>
          <w:p w14:paraId="2CBF9AEF" w14:textId="77777777" w:rsidR="00C10849" w:rsidRPr="00470B8B" w:rsidRDefault="00C10849" w:rsidP="00EA1B4A">
            <w:pPr>
              <w:jc w:val="center"/>
              <w:rPr>
                <w:rFonts w:cs="Arial"/>
                <w:sz w:val="20"/>
              </w:rPr>
            </w:pPr>
            <w:r w:rsidRPr="00470B8B">
              <w:rPr>
                <w:sz w:val="20"/>
              </w:rPr>
              <w:t>195.01</w:t>
            </w:r>
            <w:r w:rsidRPr="00470B8B">
              <w:rPr>
                <w:vertAlign w:val="superscript"/>
              </w:rPr>
              <w:t>2</w:t>
            </w:r>
          </w:p>
        </w:tc>
        <w:tc>
          <w:tcPr>
            <w:tcW w:w="3240" w:type="dxa"/>
            <w:tcBorders>
              <w:top w:val="single" w:sz="4" w:space="0" w:color="auto"/>
            </w:tcBorders>
          </w:tcPr>
          <w:p w14:paraId="4DA78330" w14:textId="77777777" w:rsidR="00C10849" w:rsidRPr="00470B8B" w:rsidRDefault="00C10849" w:rsidP="00EA1B4A">
            <w:pPr>
              <w:jc w:val="center"/>
              <w:rPr>
                <w:b/>
                <w:sz w:val="20"/>
              </w:rPr>
            </w:pPr>
            <w:r w:rsidRPr="00470B8B">
              <w:rPr>
                <w:b/>
                <w:sz w:val="20"/>
              </w:rPr>
              <w:t>R 336.2803</w:t>
            </w:r>
          </w:p>
          <w:p w14:paraId="2E60A367" w14:textId="77777777" w:rsidR="00C10849" w:rsidRPr="00470B8B" w:rsidRDefault="00C10849" w:rsidP="00EA1B4A">
            <w:pPr>
              <w:jc w:val="center"/>
              <w:rPr>
                <w:b/>
                <w:sz w:val="20"/>
              </w:rPr>
            </w:pPr>
            <w:r w:rsidRPr="00470B8B">
              <w:rPr>
                <w:b/>
                <w:sz w:val="20"/>
              </w:rPr>
              <w:t>R 336.2804</w:t>
            </w:r>
          </w:p>
        </w:tc>
      </w:tr>
    </w:tbl>
    <w:p w14:paraId="04B03AF7" w14:textId="77777777" w:rsidR="0012006B" w:rsidRPr="00470B8B" w:rsidRDefault="0012006B" w:rsidP="0012006B">
      <w:pPr>
        <w:jc w:val="both"/>
        <w:rPr>
          <w:sz w:val="20"/>
        </w:rPr>
      </w:pPr>
    </w:p>
    <w:p w14:paraId="77D2CEBF" w14:textId="77777777" w:rsidR="0012006B" w:rsidRPr="00470B8B" w:rsidRDefault="0012006B" w:rsidP="0012006B">
      <w:pPr>
        <w:jc w:val="both"/>
      </w:pPr>
      <w:r w:rsidRPr="00470B8B">
        <w:rPr>
          <w:b/>
        </w:rPr>
        <w:t xml:space="preserve">IX.  </w:t>
      </w:r>
      <w:r w:rsidRPr="00470B8B">
        <w:rPr>
          <w:b/>
          <w:u w:val="single"/>
        </w:rPr>
        <w:t>OTHER REQUIREMENT(S)</w:t>
      </w:r>
    </w:p>
    <w:p w14:paraId="6D527E5A" w14:textId="77777777" w:rsidR="0012006B" w:rsidRPr="00470B8B" w:rsidRDefault="0012006B" w:rsidP="0012006B">
      <w:pPr>
        <w:jc w:val="both"/>
        <w:rPr>
          <w:sz w:val="20"/>
        </w:rPr>
      </w:pPr>
    </w:p>
    <w:p w14:paraId="10C64466" w14:textId="553E4055" w:rsidR="0012006B" w:rsidRPr="00470B8B" w:rsidRDefault="00C10849" w:rsidP="00C10849">
      <w:pPr>
        <w:jc w:val="both"/>
        <w:rPr>
          <w:sz w:val="20"/>
        </w:rPr>
      </w:pPr>
      <w:r w:rsidRPr="00470B8B">
        <w:rPr>
          <w:sz w:val="20"/>
        </w:rPr>
        <w:t>NA</w:t>
      </w:r>
    </w:p>
    <w:p w14:paraId="213AC0B8" w14:textId="77777777" w:rsidR="0012006B" w:rsidRPr="00470B8B" w:rsidRDefault="0012006B" w:rsidP="0012006B">
      <w:pPr>
        <w:jc w:val="both"/>
        <w:rPr>
          <w:sz w:val="20"/>
        </w:rPr>
      </w:pPr>
    </w:p>
    <w:p w14:paraId="66000724" w14:textId="77777777" w:rsidR="0012006B" w:rsidRPr="00470B8B" w:rsidRDefault="0012006B" w:rsidP="0012006B">
      <w:pPr>
        <w:jc w:val="both"/>
        <w:rPr>
          <w:sz w:val="20"/>
        </w:rPr>
      </w:pPr>
    </w:p>
    <w:p w14:paraId="2A1EE80A" w14:textId="77777777" w:rsidR="0012006B" w:rsidRPr="00470B8B" w:rsidRDefault="0012006B" w:rsidP="0012006B">
      <w:pPr>
        <w:jc w:val="both"/>
        <w:rPr>
          <w:b/>
          <w:sz w:val="20"/>
        </w:rPr>
      </w:pPr>
      <w:r w:rsidRPr="00470B8B">
        <w:rPr>
          <w:b/>
          <w:sz w:val="20"/>
          <w:u w:val="single"/>
        </w:rPr>
        <w:t>Footnotes</w:t>
      </w:r>
      <w:r w:rsidRPr="00470B8B">
        <w:rPr>
          <w:b/>
          <w:sz w:val="20"/>
        </w:rPr>
        <w:t>:</w:t>
      </w:r>
    </w:p>
    <w:p w14:paraId="7EB89A0D" w14:textId="77777777" w:rsidR="0012006B" w:rsidRPr="00470B8B" w:rsidRDefault="0012006B" w:rsidP="0012006B">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0AFADD70" w14:textId="77777777" w:rsidR="0012006B" w:rsidRPr="00470B8B" w:rsidRDefault="0012006B" w:rsidP="0012006B">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550DB6C7" w14:textId="77777777" w:rsidR="0012006B" w:rsidRPr="00470B8B" w:rsidRDefault="0012006B" w:rsidP="0012006B">
      <w:pPr>
        <w:rPr>
          <w:sz w:val="20"/>
        </w:rPr>
      </w:pPr>
    </w:p>
    <w:p w14:paraId="0A29C6C4" w14:textId="77777777" w:rsidR="0012006B" w:rsidRPr="00470B8B" w:rsidRDefault="0012006B" w:rsidP="0012006B">
      <w:pPr>
        <w:rPr>
          <w:sz w:val="20"/>
        </w:rPr>
      </w:pPr>
    </w:p>
    <w:p w14:paraId="7FBAF1D7" w14:textId="1F736759" w:rsidR="002101C1" w:rsidRPr="00470B8B" w:rsidRDefault="002101C1">
      <w:pPr>
        <w:rPr>
          <w:szCs w:val="22"/>
        </w:rPr>
      </w:pPr>
      <w:r w:rsidRPr="00470B8B">
        <w:rPr>
          <w:szCs w:val="22"/>
        </w:rPr>
        <w:br w:type="page"/>
      </w:r>
    </w:p>
    <w:p w14:paraId="2950745C" w14:textId="77777777" w:rsidR="0012006B" w:rsidRPr="00470B8B" w:rsidRDefault="0012006B" w:rsidP="0012006B">
      <w:pPr>
        <w:rPr>
          <w:szCs w:val="22"/>
        </w:rPr>
      </w:pPr>
    </w:p>
    <w:p w14:paraId="1091FC2B" w14:textId="0E8CBBA6" w:rsidR="00337DA7" w:rsidRPr="00470B8B" w:rsidRDefault="00337DA7" w:rsidP="00EA1B4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11" w:name="_Toc117590154"/>
      <w:bookmarkStart w:id="212" w:name="_Toc522874198"/>
      <w:r w:rsidRPr="00470B8B">
        <w:rPr>
          <w:bCs/>
          <w:szCs w:val="28"/>
        </w:rPr>
        <w:t>EU</w:t>
      </w:r>
      <w:r w:rsidR="00A116E2" w:rsidRPr="00470B8B">
        <w:rPr>
          <w:bCs/>
          <w:szCs w:val="28"/>
        </w:rPr>
        <w:t>LIME</w:t>
      </w:r>
      <w:bookmarkEnd w:id="211"/>
    </w:p>
    <w:p w14:paraId="4B83A841" w14:textId="77777777" w:rsidR="00337DA7" w:rsidRPr="00470B8B" w:rsidRDefault="00337DA7" w:rsidP="00EA1B4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14DAAD04" w14:textId="77777777" w:rsidR="00337DA7" w:rsidRPr="00470B8B" w:rsidRDefault="00337DA7" w:rsidP="00EA1B4A">
      <w:pPr>
        <w:rPr>
          <w:sz w:val="20"/>
        </w:rPr>
      </w:pPr>
    </w:p>
    <w:p w14:paraId="242C3F68" w14:textId="77777777" w:rsidR="00337DA7" w:rsidRPr="00470B8B" w:rsidRDefault="00337DA7" w:rsidP="00EA1B4A">
      <w:pPr>
        <w:jc w:val="both"/>
        <w:rPr>
          <w:b/>
          <w:u w:val="single"/>
        </w:rPr>
      </w:pPr>
      <w:r w:rsidRPr="00470B8B">
        <w:rPr>
          <w:b/>
          <w:u w:val="single"/>
        </w:rPr>
        <w:t>DESCRIPTION</w:t>
      </w:r>
    </w:p>
    <w:p w14:paraId="50894129" w14:textId="77777777" w:rsidR="00337DA7" w:rsidRPr="00470B8B" w:rsidRDefault="00337DA7" w:rsidP="00EA1B4A">
      <w:pPr>
        <w:jc w:val="both"/>
        <w:rPr>
          <w:sz w:val="20"/>
        </w:rPr>
      </w:pPr>
    </w:p>
    <w:p w14:paraId="038787EC" w14:textId="77777777" w:rsidR="00A116E2" w:rsidRPr="00470B8B" w:rsidRDefault="00A116E2" w:rsidP="00A116E2">
      <w:pPr>
        <w:jc w:val="both"/>
        <w:rPr>
          <w:sz w:val="20"/>
        </w:rPr>
      </w:pPr>
      <w:r w:rsidRPr="00470B8B">
        <w:rPr>
          <w:sz w:val="20"/>
        </w:rPr>
        <w:t>Lime silos used in the precipitated calcium carbonate process to store lime prior to use.</w:t>
      </w:r>
    </w:p>
    <w:p w14:paraId="55306E30" w14:textId="77777777" w:rsidR="00337DA7" w:rsidRPr="00470B8B" w:rsidRDefault="00337DA7" w:rsidP="00EA1B4A">
      <w:pPr>
        <w:jc w:val="both"/>
        <w:rPr>
          <w:sz w:val="20"/>
        </w:rPr>
      </w:pPr>
    </w:p>
    <w:p w14:paraId="3E001176" w14:textId="7B9DE87A" w:rsidR="00337DA7" w:rsidRPr="00470B8B" w:rsidRDefault="00337DA7" w:rsidP="00EA1B4A">
      <w:pPr>
        <w:jc w:val="both"/>
        <w:rPr>
          <w:sz w:val="20"/>
        </w:rPr>
      </w:pPr>
      <w:r w:rsidRPr="00470B8B">
        <w:rPr>
          <w:b/>
          <w:sz w:val="20"/>
        </w:rPr>
        <w:t>Flexible Group ID:</w:t>
      </w:r>
      <w:r w:rsidRPr="00470B8B">
        <w:rPr>
          <w:sz w:val="20"/>
        </w:rPr>
        <w:t xml:space="preserve"> </w:t>
      </w:r>
      <w:r w:rsidR="002101C1" w:rsidRPr="00470B8B">
        <w:rPr>
          <w:sz w:val="20"/>
        </w:rPr>
        <w:t xml:space="preserve"> </w:t>
      </w:r>
      <w:r w:rsidR="00A116E2" w:rsidRPr="00470B8B">
        <w:rPr>
          <w:sz w:val="20"/>
        </w:rPr>
        <w:t>FGPCCPLANT</w:t>
      </w:r>
    </w:p>
    <w:p w14:paraId="23AAB688" w14:textId="77777777" w:rsidR="00337DA7" w:rsidRPr="00470B8B" w:rsidRDefault="00337DA7" w:rsidP="00EA1B4A">
      <w:pPr>
        <w:tabs>
          <w:tab w:val="left" w:pos="6328"/>
        </w:tabs>
        <w:jc w:val="both"/>
        <w:rPr>
          <w:sz w:val="20"/>
        </w:rPr>
      </w:pPr>
    </w:p>
    <w:p w14:paraId="67295100" w14:textId="77777777" w:rsidR="00337DA7" w:rsidRPr="00470B8B" w:rsidRDefault="00337DA7" w:rsidP="00EA1B4A">
      <w:pPr>
        <w:jc w:val="both"/>
        <w:rPr>
          <w:b/>
          <w:u w:val="single"/>
        </w:rPr>
      </w:pPr>
      <w:r w:rsidRPr="00470B8B">
        <w:rPr>
          <w:b/>
          <w:u w:val="single"/>
        </w:rPr>
        <w:t>POLLUTION CONTROL EQUIPMENT</w:t>
      </w:r>
    </w:p>
    <w:p w14:paraId="371565C9" w14:textId="77777777" w:rsidR="00337DA7" w:rsidRPr="00E93FAD" w:rsidRDefault="00337DA7" w:rsidP="00EA1B4A">
      <w:pPr>
        <w:jc w:val="both"/>
        <w:rPr>
          <w:sz w:val="20"/>
        </w:rPr>
      </w:pPr>
    </w:p>
    <w:p w14:paraId="38E18FD2" w14:textId="77777777" w:rsidR="00A116E2" w:rsidRPr="00470B8B" w:rsidRDefault="00A116E2" w:rsidP="00A116E2">
      <w:pPr>
        <w:jc w:val="both"/>
      </w:pPr>
      <w:r w:rsidRPr="00470B8B">
        <w:t>Fabric Filter Baghouse</w:t>
      </w:r>
    </w:p>
    <w:p w14:paraId="3FD7BB87" w14:textId="77777777" w:rsidR="00337DA7" w:rsidRPr="00470B8B" w:rsidRDefault="00337DA7" w:rsidP="00EA1B4A">
      <w:pPr>
        <w:jc w:val="both"/>
        <w:rPr>
          <w:sz w:val="20"/>
        </w:rPr>
      </w:pPr>
    </w:p>
    <w:p w14:paraId="5241F98B" w14:textId="77777777" w:rsidR="00337DA7" w:rsidRPr="00470B8B" w:rsidRDefault="00337DA7" w:rsidP="00EA1B4A">
      <w:pPr>
        <w:jc w:val="both"/>
        <w:rPr>
          <w:b/>
          <w:sz w:val="20"/>
          <w:u w:val="single"/>
        </w:rPr>
      </w:pPr>
      <w:r w:rsidRPr="00470B8B">
        <w:rPr>
          <w:b/>
        </w:rPr>
        <w:t xml:space="preserve">I.  </w:t>
      </w:r>
      <w:r w:rsidRPr="00470B8B">
        <w:rPr>
          <w:b/>
          <w:u w:val="single"/>
        </w:rPr>
        <w:t>EMISSION LIMIT(S)</w:t>
      </w:r>
    </w:p>
    <w:p w14:paraId="480F189F" w14:textId="77777777" w:rsidR="00337DA7" w:rsidRPr="00470B8B" w:rsidRDefault="00337DA7" w:rsidP="00EA1B4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116E2" w:rsidRPr="00470B8B" w14:paraId="28350E2E" w14:textId="77777777" w:rsidTr="00EA1B4A">
        <w:trPr>
          <w:cantSplit/>
          <w:tblHeader/>
        </w:trPr>
        <w:tc>
          <w:tcPr>
            <w:tcW w:w="1626" w:type="dxa"/>
            <w:tcBorders>
              <w:top w:val="single" w:sz="4" w:space="0" w:color="auto"/>
              <w:left w:val="single" w:sz="4" w:space="0" w:color="auto"/>
              <w:bottom w:val="single" w:sz="4" w:space="0" w:color="auto"/>
              <w:right w:val="single" w:sz="4" w:space="0" w:color="auto"/>
            </w:tcBorders>
          </w:tcPr>
          <w:p w14:paraId="44755BAE" w14:textId="77777777" w:rsidR="00A116E2" w:rsidRPr="00470B8B" w:rsidRDefault="00A116E2" w:rsidP="00EA1B4A">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54AE917" w14:textId="77777777" w:rsidR="00A116E2" w:rsidRPr="00470B8B" w:rsidRDefault="00A116E2" w:rsidP="00EA1B4A">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5DD111E" w14:textId="77777777" w:rsidR="00A116E2" w:rsidRPr="00470B8B" w:rsidRDefault="00A116E2" w:rsidP="00EA1B4A">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CE665BF" w14:textId="77777777" w:rsidR="00A116E2" w:rsidRPr="00470B8B" w:rsidRDefault="00A116E2" w:rsidP="00EA1B4A">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DA0C8D" w14:textId="77777777" w:rsidR="00A116E2" w:rsidRPr="00470B8B" w:rsidRDefault="00A116E2" w:rsidP="00EA1B4A">
            <w:pPr>
              <w:jc w:val="center"/>
              <w:rPr>
                <w:b/>
                <w:sz w:val="20"/>
              </w:rPr>
            </w:pPr>
            <w:r w:rsidRPr="00470B8B">
              <w:rPr>
                <w:b/>
                <w:sz w:val="20"/>
              </w:rPr>
              <w:t>Monitoring/</w:t>
            </w:r>
          </w:p>
          <w:p w14:paraId="312077F5" w14:textId="77777777" w:rsidR="00A116E2" w:rsidRPr="00470B8B" w:rsidRDefault="00A116E2" w:rsidP="00EA1B4A">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A6B9DC" w14:textId="77777777" w:rsidR="00A116E2" w:rsidRPr="00470B8B" w:rsidRDefault="00A116E2" w:rsidP="00EA1B4A">
            <w:pPr>
              <w:jc w:val="center"/>
              <w:rPr>
                <w:b/>
                <w:sz w:val="20"/>
              </w:rPr>
            </w:pPr>
            <w:r w:rsidRPr="00470B8B">
              <w:rPr>
                <w:b/>
                <w:sz w:val="20"/>
              </w:rPr>
              <w:t>Underlying Applicable Requirements</w:t>
            </w:r>
          </w:p>
        </w:tc>
      </w:tr>
      <w:tr w:rsidR="00A116E2" w:rsidRPr="00470B8B" w14:paraId="4171956D"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166DCBB6" w14:textId="77777777" w:rsidR="00A116E2" w:rsidRPr="00470B8B" w:rsidRDefault="00A116E2" w:rsidP="00501097">
            <w:pPr>
              <w:pStyle w:val="ListParagraph"/>
              <w:numPr>
                <w:ilvl w:val="0"/>
                <w:numId w:val="120"/>
              </w:numPr>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0D2CC629" w14:textId="77777777" w:rsidR="00A116E2" w:rsidRPr="00470B8B" w:rsidRDefault="00A116E2" w:rsidP="00EA1B4A">
            <w:pPr>
              <w:ind w:left="264" w:hanging="180"/>
              <w:jc w:val="center"/>
              <w:rPr>
                <w:sz w:val="20"/>
              </w:rPr>
            </w:pPr>
            <w:r w:rsidRPr="00470B8B">
              <w:rPr>
                <w:sz w:val="20"/>
              </w:rPr>
              <w:t xml:space="preserve">0.01 gr/dscf </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BAB97C" w14:textId="53FA55CB" w:rsidR="00A116E2" w:rsidRPr="00470B8B" w:rsidRDefault="000B639F" w:rsidP="00EA1B4A">
            <w:pPr>
              <w:jc w:val="center"/>
              <w:rPr>
                <w:sz w:val="20"/>
              </w:rPr>
            </w:pPr>
            <w:r w:rsidRPr="00470B8B">
              <w:rPr>
                <w:sz w:val="20"/>
              </w:rPr>
              <w:t>6</w:t>
            </w:r>
            <w:r w:rsidR="00C90D60" w:rsidRPr="00470B8B">
              <w:rPr>
                <w:sz w:val="20"/>
              </w:rPr>
              <w:t>-</w:t>
            </w:r>
            <w:r w:rsidRPr="00470B8B">
              <w:rPr>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5B6A926D" w14:textId="77777777" w:rsidR="00A116E2" w:rsidRPr="00470B8B" w:rsidRDefault="00A116E2" w:rsidP="00EA1B4A">
            <w:pPr>
              <w:jc w:val="center"/>
              <w:rPr>
                <w:sz w:val="20"/>
              </w:rPr>
            </w:pPr>
            <w:r w:rsidRPr="00470B8B">
              <w:rPr>
                <w:sz w:val="20"/>
              </w:rPr>
              <w:t>EULIME</w:t>
            </w:r>
          </w:p>
        </w:tc>
        <w:tc>
          <w:tcPr>
            <w:tcW w:w="1530" w:type="dxa"/>
            <w:tcBorders>
              <w:top w:val="single" w:sz="4" w:space="0" w:color="auto"/>
              <w:left w:val="single" w:sz="4" w:space="0" w:color="auto"/>
              <w:bottom w:val="single" w:sz="4" w:space="0" w:color="auto"/>
              <w:right w:val="single" w:sz="4" w:space="0" w:color="auto"/>
            </w:tcBorders>
          </w:tcPr>
          <w:p w14:paraId="22804B46" w14:textId="4BE19C71" w:rsidR="00A116E2" w:rsidRPr="00470B8B" w:rsidRDefault="00A116E2" w:rsidP="00EA1B4A">
            <w:pPr>
              <w:jc w:val="center"/>
              <w:rPr>
                <w:sz w:val="20"/>
              </w:rPr>
            </w:pPr>
            <w:r w:rsidRPr="00470B8B">
              <w:rPr>
                <w:sz w:val="20"/>
              </w:rPr>
              <w:t>SC V</w:t>
            </w:r>
            <w:r w:rsidR="00993B81" w:rsidRPr="00470B8B">
              <w:rPr>
                <w:sz w:val="20"/>
              </w:rPr>
              <w:t>I</w:t>
            </w:r>
            <w:r w:rsidRPr="00470B8B">
              <w:rPr>
                <w:sz w:val="20"/>
              </w:rPr>
              <w:t>.1</w:t>
            </w:r>
          </w:p>
          <w:p w14:paraId="26EFC7CA" w14:textId="36F48CAD" w:rsidR="00A116E2" w:rsidRPr="00470B8B" w:rsidRDefault="00A116E2" w:rsidP="001D7557">
            <w:pPr>
              <w:jc w:val="center"/>
              <w:rPr>
                <w:sz w:val="20"/>
              </w:rPr>
            </w:pPr>
            <w:r w:rsidRPr="00470B8B">
              <w:rPr>
                <w:sz w:val="20"/>
              </w:rPr>
              <w:t>SC VI.</w:t>
            </w:r>
            <w:r w:rsidR="00993B81" w:rsidRPr="00470B8B">
              <w:rPr>
                <w:sz w:val="20"/>
              </w:rPr>
              <w:t>2</w:t>
            </w:r>
          </w:p>
        </w:tc>
        <w:tc>
          <w:tcPr>
            <w:tcW w:w="1530" w:type="dxa"/>
            <w:tcBorders>
              <w:top w:val="single" w:sz="4" w:space="0" w:color="auto"/>
              <w:left w:val="single" w:sz="4" w:space="0" w:color="auto"/>
              <w:bottom w:val="single" w:sz="4" w:space="0" w:color="auto"/>
              <w:right w:val="single" w:sz="4" w:space="0" w:color="auto"/>
            </w:tcBorders>
          </w:tcPr>
          <w:p w14:paraId="57D06B0B" w14:textId="77777777" w:rsidR="00A116E2" w:rsidRPr="00470B8B" w:rsidRDefault="00A116E2" w:rsidP="00EA1B4A">
            <w:pPr>
              <w:jc w:val="center"/>
              <w:rPr>
                <w:b/>
                <w:sz w:val="20"/>
              </w:rPr>
            </w:pPr>
            <w:r w:rsidRPr="00470B8B">
              <w:rPr>
                <w:b/>
                <w:sz w:val="20"/>
              </w:rPr>
              <w:t>R 336.1205(1)</w:t>
            </w:r>
          </w:p>
          <w:p w14:paraId="71A77CF4" w14:textId="77777777" w:rsidR="00A116E2" w:rsidRPr="00470B8B" w:rsidRDefault="00A116E2" w:rsidP="00EA1B4A">
            <w:pPr>
              <w:jc w:val="center"/>
              <w:rPr>
                <w:b/>
                <w:sz w:val="20"/>
              </w:rPr>
            </w:pPr>
            <w:r w:rsidRPr="00470B8B">
              <w:rPr>
                <w:rFonts w:cs="Arial"/>
                <w:b/>
                <w:sz w:val="20"/>
              </w:rPr>
              <w:t>R 336.1331</w:t>
            </w:r>
          </w:p>
        </w:tc>
      </w:tr>
      <w:tr w:rsidR="00A116E2" w:rsidRPr="00470B8B" w14:paraId="72231330"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3D7E48F2" w14:textId="77777777" w:rsidR="00A116E2" w:rsidRPr="00470B8B" w:rsidRDefault="00A116E2" w:rsidP="00501097">
            <w:pPr>
              <w:pStyle w:val="ListParagraph"/>
              <w:numPr>
                <w:ilvl w:val="0"/>
                <w:numId w:val="120"/>
              </w:numPr>
              <w:ind w:left="360"/>
              <w:rPr>
                <w:sz w:val="20"/>
              </w:rPr>
            </w:pPr>
            <w:r w:rsidRPr="00470B8B">
              <w:rPr>
                <w:sz w:val="20"/>
              </w:rPr>
              <w:t>PM10</w:t>
            </w:r>
          </w:p>
        </w:tc>
        <w:tc>
          <w:tcPr>
            <w:tcW w:w="1440" w:type="dxa"/>
            <w:tcBorders>
              <w:top w:val="single" w:sz="4" w:space="0" w:color="auto"/>
              <w:left w:val="single" w:sz="4" w:space="0" w:color="auto"/>
              <w:bottom w:val="single" w:sz="4" w:space="0" w:color="auto"/>
              <w:right w:val="single" w:sz="4" w:space="0" w:color="auto"/>
            </w:tcBorders>
          </w:tcPr>
          <w:p w14:paraId="30C1374B" w14:textId="77777777" w:rsidR="00A116E2" w:rsidRPr="00470B8B" w:rsidRDefault="00A116E2" w:rsidP="00EA1B4A">
            <w:pPr>
              <w:ind w:left="354" w:hanging="270"/>
              <w:jc w:val="center"/>
              <w:rPr>
                <w:sz w:val="20"/>
              </w:rPr>
            </w:pPr>
            <w:r w:rsidRPr="00470B8B">
              <w:rPr>
                <w:sz w:val="20"/>
              </w:rPr>
              <w:t>0.15 lb/hr</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7307BE" w14:textId="14835658" w:rsidR="00A116E2" w:rsidRPr="00470B8B" w:rsidRDefault="000B639F" w:rsidP="00EA1B4A">
            <w:pPr>
              <w:jc w:val="center"/>
              <w:rPr>
                <w:sz w:val="20"/>
              </w:rPr>
            </w:pPr>
            <w:r w:rsidRPr="00470B8B">
              <w:rPr>
                <w:sz w:val="20"/>
              </w:rPr>
              <w:t>6</w:t>
            </w:r>
            <w:r w:rsidR="00C90D60" w:rsidRPr="00470B8B">
              <w:rPr>
                <w:sz w:val="20"/>
              </w:rPr>
              <w:t>-</w:t>
            </w:r>
            <w:r w:rsidRPr="00470B8B">
              <w:rPr>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7AFCF982" w14:textId="77777777" w:rsidR="00A116E2" w:rsidRPr="00470B8B" w:rsidRDefault="00A116E2" w:rsidP="00EA1B4A">
            <w:pPr>
              <w:jc w:val="center"/>
              <w:rPr>
                <w:sz w:val="20"/>
              </w:rPr>
            </w:pPr>
            <w:r w:rsidRPr="00470B8B">
              <w:rPr>
                <w:sz w:val="20"/>
              </w:rPr>
              <w:t>EULIME</w:t>
            </w:r>
          </w:p>
        </w:tc>
        <w:tc>
          <w:tcPr>
            <w:tcW w:w="1530" w:type="dxa"/>
            <w:tcBorders>
              <w:top w:val="single" w:sz="4" w:space="0" w:color="auto"/>
              <w:left w:val="single" w:sz="4" w:space="0" w:color="auto"/>
              <w:bottom w:val="single" w:sz="4" w:space="0" w:color="auto"/>
              <w:right w:val="single" w:sz="4" w:space="0" w:color="auto"/>
            </w:tcBorders>
          </w:tcPr>
          <w:p w14:paraId="628C8A1F" w14:textId="5EC59F9D" w:rsidR="00A116E2" w:rsidRPr="00470B8B" w:rsidRDefault="00A116E2" w:rsidP="001D7557">
            <w:pPr>
              <w:jc w:val="center"/>
              <w:rPr>
                <w:sz w:val="20"/>
              </w:rPr>
            </w:pPr>
            <w:r w:rsidRPr="00470B8B">
              <w:rPr>
                <w:sz w:val="20"/>
              </w:rPr>
              <w:t>SC V</w:t>
            </w:r>
            <w:r w:rsidR="00993B81" w:rsidRPr="00470B8B">
              <w:rPr>
                <w:sz w:val="20"/>
              </w:rPr>
              <w:t>I</w:t>
            </w:r>
            <w:r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449BB39C" w14:textId="77777777" w:rsidR="00A116E2" w:rsidRPr="00470B8B" w:rsidRDefault="00A116E2" w:rsidP="00EA1B4A">
            <w:pPr>
              <w:jc w:val="center"/>
              <w:rPr>
                <w:b/>
                <w:sz w:val="20"/>
              </w:rPr>
            </w:pPr>
            <w:r w:rsidRPr="00470B8B">
              <w:rPr>
                <w:b/>
                <w:sz w:val="20"/>
              </w:rPr>
              <w:t>R 336.1205(1)</w:t>
            </w:r>
          </w:p>
          <w:p w14:paraId="2446342D" w14:textId="2FA5B666" w:rsidR="00A116E2" w:rsidRPr="00470B8B" w:rsidRDefault="00A116E2" w:rsidP="00EA1B4A">
            <w:pPr>
              <w:jc w:val="center"/>
              <w:rPr>
                <w:b/>
                <w:sz w:val="20"/>
              </w:rPr>
            </w:pPr>
            <w:r w:rsidRPr="00470B8B">
              <w:rPr>
                <w:b/>
                <w:sz w:val="20"/>
              </w:rPr>
              <w:t>R 336.2803</w:t>
            </w:r>
          </w:p>
          <w:p w14:paraId="344C6748" w14:textId="03533F2D" w:rsidR="00A116E2" w:rsidRPr="00470B8B" w:rsidRDefault="00A116E2" w:rsidP="00EA1B4A">
            <w:pPr>
              <w:jc w:val="center"/>
              <w:rPr>
                <w:b/>
                <w:sz w:val="20"/>
              </w:rPr>
            </w:pPr>
            <w:r w:rsidRPr="00470B8B">
              <w:rPr>
                <w:b/>
                <w:sz w:val="20"/>
              </w:rPr>
              <w:t>R 336.2804</w:t>
            </w:r>
          </w:p>
        </w:tc>
      </w:tr>
      <w:tr w:rsidR="00A116E2" w:rsidRPr="00470B8B" w14:paraId="22695158"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46A41711" w14:textId="77777777" w:rsidR="00A116E2" w:rsidRPr="00470B8B" w:rsidRDefault="00A116E2" w:rsidP="00501097">
            <w:pPr>
              <w:pStyle w:val="ListParagraph"/>
              <w:numPr>
                <w:ilvl w:val="0"/>
                <w:numId w:val="120"/>
              </w:numPr>
              <w:ind w:left="360"/>
              <w:rPr>
                <w:sz w:val="20"/>
              </w:rPr>
            </w:pPr>
            <w:r w:rsidRPr="00470B8B">
              <w:rPr>
                <w:sz w:val="20"/>
              </w:rPr>
              <w:t>PM2.5</w:t>
            </w:r>
          </w:p>
        </w:tc>
        <w:tc>
          <w:tcPr>
            <w:tcW w:w="1440" w:type="dxa"/>
            <w:tcBorders>
              <w:top w:val="single" w:sz="4" w:space="0" w:color="auto"/>
              <w:left w:val="single" w:sz="4" w:space="0" w:color="auto"/>
              <w:bottom w:val="single" w:sz="4" w:space="0" w:color="auto"/>
              <w:right w:val="single" w:sz="4" w:space="0" w:color="auto"/>
            </w:tcBorders>
          </w:tcPr>
          <w:p w14:paraId="2015C01E" w14:textId="77777777" w:rsidR="00A116E2" w:rsidRPr="00470B8B" w:rsidRDefault="00A116E2" w:rsidP="00EA1B4A">
            <w:pPr>
              <w:ind w:left="354" w:hanging="270"/>
              <w:jc w:val="center"/>
              <w:rPr>
                <w:sz w:val="20"/>
              </w:rPr>
            </w:pPr>
            <w:r w:rsidRPr="00470B8B">
              <w:rPr>
                <w:sz w:val="20"/>
              </w:rPr>
              <w:t xml:space="preserve">0.15 lb/hr </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D7809AC" w14:textId="0829F4B3" w:rsidR="00A116E2" w:rsidRPr="00470B8B" w:rsidRDefault="000B639F" w:rsidP="00EA1B4A">
            <w:pPr>
              <w:jc w:val="center"/>
              <w:rPr>
                <w:sz w:val="20"/>
              </w:rPr>
            </w:pPr>
            <w:r w:rsidRPr="00470B8B">
              <w:rPr>
                <w:sz w:val="20"/>
              </w:rPr>
              <w:t>6</w:t>
            </w:r>
            <w:r w:rsidR="00C90D60" w:rsidRPr="00470B8B">
              <w:rPr>
                <w:sz w:val="20"/>
              </w:rPr>
              <w:t>-</w:t>
            </w:r>
            <w:r w:rsidRPr="00470B8B">
              <w:rPr>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01181655" w14:textId="77777777" w:rsidR="00A116E2" w:rsidRPr="00470B8B" w:rsidRDefault="00A116E2" w:rsidP="00EA1B4A">
            <w:pPr>
              <w:jc w:val="center"/>
              <w:rPr>
                <w:sz w:val="20"/>
              </w:rPr>
            </w:pPr>
            <w:r w:rsidRPr="00470B8B">
              <w:rPr>
                <w:sz w:val="20"/>
              </w:rPr>
              <w:t>EULIME</w:t>
            </w:r>
          </w:p>
        </w:tc>
        <w:tc>
          <w:tcPr>
            <w:tcW w:w="1530" w:type="dxa"/>
            <w:tcBorders>
              <w:top w:val="single" w:sz="4" w:space="0" w:color="auto"/>
              <w:left w:val="single" w:sz="4" w:space="0" w:color="auto"/>
              <w:bottom w:val="single" w:sz="4" w:space="0" w:color="auto"/>
              <w:right w:val="single" w:sz="4" w:space="0" w:color="auto"/>
            </w:tcBorders>
          </w:tcPr>
          <w:p w14:paraId="45B84668" w14:textId="5E8930E9" w:rsidR="00A116E2" w:rsidRPr="00470B8B" w:rsidRDefault="00A116E2" w:rsidP="001D7557">
            <w:pPr>
              <w:jc w:val="center"/>
              <w:rPr>
                <w:sz w:val="20"/>
              </w:rPr>
            </w:pPr>
            <w:r w:rsidRPr="00470B8B">
              <w:rPr>
                <w:sz w:val="20"/>
              </w:rPr>
              <w:t>SC V</w:t>
            </w:r>
            <w:r w:rsidR="00993B81" w:rsidRPr="00470B8B">
              <w:rPr>
                <w:sz w:val="20"/>
              </w:rPr>
              <w:t>I</w:t>
            </w:r>
            <w:r w:rsidRPr="00470B8B">
              <w:rPr>
                <w:sz w:val="20"/>
              </w:rPr>
              <w:t>.1</w:t>
            </w:r>
          </w:p>
        </w:tc>
        <w:tc>
          <w:tcPr>
            <w:tcW w:w="1530" w:type="dxa"/>
            <w:tcBorders>
              <w:top w:val="single" w:sz="4" w:space="0" w:color="auto"/>
              <w:left w:val="single" w:sz="4" w:space="0" w:color="auto"/>
              <w:bottom w:val="single" w:sz="4" w:space="0" w:color="auto"/>
              <w:right w:val="single" w:sz="4" w:space="0" w:color="auto"/>
            </w:tcBorders>
          </w:tcPr>
          <w:p w14:paraId="4971E839" w14:textId="77777777" w:rsidR="00A116E2" w:rsidRPr="00470B8B" w:rsidRDefault="00A116E2" w:rsidP="00EA1B4A">
            <w:pPr>
              <w:jc w:val="center"/>
              <w:rPr>
                <w:b/>
                <w:sz w:val="20"/>
              </w:rPr>
            </w:pPr>
            <w:r w:rsidRPr="00470B8B">
              <w:rPr>
                <w:b/>
                <w:sz w:val="20"/>
              </w:rPr>
              <w:t>R 336.1205(1)</w:t>
            </w:r>
          </w:p>
          <w:p w14:paraId="31E6AC2C" w14:textId="2BAB45D7" w:rsidR="00A116E2" w:rsidRPr="00470B8B" w:rsidRDefault="00A116E2" w:rsidP="00EA1B4A">
            <w:pPr>
              <w:jc w:val="center"/>
              <w:rPr>
                <w:b/>
                <w:sz w:val="20"/>
              </w:rPr>
            </w:pPr>
            <w:r w:rsidRPr="00470B8B">
              <w:rPr>
                <w:b/>
                <w:sz w:val="20"/>
              </w:rPr>
              <w:t>R 336.2803</w:t>
            </w:r>
          </w:p>
          <w:p w14:paraId="7967E92D" w14:textId="64A30E31" w:rsidR="00A116E2" w:rsidRPr="00470B8B" w:rsidRDefault="00A116E2" w:rsidP="00EA1B4A">
            <w:pPr>
              <w:jc w:val="center"/>
              <w:rPr>
                <w:b/>
                <w:sz w:val="20"/>
              </w:rPr>
            </w:pPr>
            <w:r w:rsidRPr="00470B8B">
              <w:rPr>
                <w:b/>
                <w:sz w:val="20"/>
              </w:rPr>
              <w:t>R 336.2804</w:t>
            </w:r>
          </w:p>
        </w:tc>
      </w:tr>
      <w:tr w:rsidR="00A116E2" w:rsidRPr="00470B8B" w14:paraId="036F4C27" w14:textId="77777777" w:rsidTr="00EA1B4A">
        <w:trPr>
          <w:cantSplit/>
        </w:trPr>
        <w:tc>
          <w:tcPr>
            <w:tcW w:w="10260" w:type="dxa"/>
            <w:gridSpan w:val="6"/>
            <w:tcBorders>
              <w:top w:val="single" w:sz="4" w:space="0" w:color="auto"/>
              <w:left w:val="single" w:sz="4" w:space="0" w:color="auto"/>
              <w:bottom w:val="single" w:sz="4" w:space="0" w:color="auto"/>
              <w:right w:val="single" w:sz="4" w:space="0" w:color="auto"/>
            </w:tcBorders>
          </w:tcPr>
          <w:p w14:paraId="3D626952" w14:textId="77777777" w:rsidR="00A116E2" w:rsidRPr="00470B8B" w:rsidRDefault="00A116E2" w:rsidP="00EA1B4A">
            <w:pPr>
              <w:rPr>
                <w:b/>
                <w:sz w:val="20"/>
              </w:rPr>
            </w:pPr>
            <w:r w:rsidRPr="00470B8B">
              <w:rPr>
                <w:rFonts w:cs="Arial"/>
                <w:sz w:val="20"/>
              </w:rPr>
              <w:t>* Test Protocol shall specify averaging time</w:t>
            </w:r>
          </w:p>
        </w:tc>
      </w:tr>
    </w:tbl>
    <w:p w14:paraId="7666CFB0" w14:textId="77777777" w:rsidR="00337DA7" w:rsidRPr="00470B8B" w:rsidRDefault="00337DA7" w:rsidP="00EA1B4A">
      <w:pPr>
        <w:jc w:val="both"/>
        <w:rPr>
          <w:sz w:val="20"/>
        </w:rPr>
      </w:pPr>
    </w:p>
    <w:p w14:paraId="613A8CFE" w14:textId="77777777" w:rsidR="00337DA7" w:rsidRPr="00470B8B" w:rsidRDefault="00337DA7" w:rsidP="00EA1B4A">
      <w:pPr>
        <w:jc w:val="both"/>
        <w:rPr>
          <w:b/>
          <w:u w:val="single"/>
        </w:rPr>
      </w:pPr>
      <w:r w:rsidRPr="00470B8B">
        <w:rPr>
          <w:b/>
        </w:rPr>
        <w:t xml:space="preserve">II.  </w:t>
      </w:r>
      <w:r w:rsidRPr="00470B8B">
        <w:rPr>
          <w:b/>
          <w:u w:val="single"/>
        </w:rPr>
        <w:t>MATERIAL LIMIT(S)</w:t>
      </w:r>
    </w:p>
    <w:p w14:paraId="1E3FE86F" w14:textId="77777777" w:rsidR="00337DA7" w:rsidRPr="00470B8B" w:rsidRDefault="00337DA7" w:rsidP="00EA1B4A">
      <w:pPr>
        <w:jc w:val="both"/>
        <w:rPr>
          <w:sz w:val="20"/>
        </w:rPr>
      </w:pPr>
    </w:p>
    <w:p w14:paraId="7B572B7E" w14:textId="4FF81DE7" w:rsidR="00337DA7" w:rsidRPr="00470B8B" w:rsidRDefault="00A116E2" w:rsidP="00EA1B4A">
      <w:pPr>
        <w:jc w:val="both"/>
        <w:rPr>
          <w:bCs/>
          <w:sz w:val="20"/>
        </w:rPr>
      </w:pPr>
      <w:r w:rsidRPr="00470B8B">
        <w:rPr>
          <w:bCs/>
          <w:sz w:val="20"/>
        </w:rPr>
        <w:t>NA</w:t>
      </w:r>
    </w:p>
    <w:p w14:paraId="5A2C74C3" w14:textId="77777777" w:rsidR="00337DA7" w:rsidRPr="00470B8B" w:rsidRDefault="00337DA7" w:rsidP="00EA1B4A">
      <w:pPr>
        <w:jc w:val="both"/>
        <w:rPr>
          <w:sz w:val="20"/>
        </w:rPr>
      </w:pPr>
    </w:p>
    <w:p w14:paraId="76883D92" w14:textId="77777777" w:rsidR="00337DA7" w:rsidRPr="00470B8B" w:rsidRDefault="00337DA7" w:rsidP="00EA1B4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63AEF6FC" w14:textId="77777777" w:rsidR="00337DA7" w:rsidRPr="00470B8B" w:rsidRDefault="00337DA7" w:rsidP="00EA1B4A">
      <w:pPr>
        <w:jc w:val="both"/>
        <w:rPr>
          <w:sz w:val="20"/>
        </w:rPr>
      </w:pPr>
    </w:p>
    <w:p w14:paraId="75546721" w14:textId="73EC8B33" w:rsidR="00A116E2" w:rsidRPr="00470B8B" w:rsidRDefault="00A116E2" w:rsidP="00A116E2">
      <w:pPr>
        <w:ind w:left="360" w:hanging="360"/>
        <w:jc w:val="both"/>
        <w:rPr>
          <w:rFonts w:cs="Arial"/>
          <w:b/>
          <w:sz w:val="20"/>
        </w:rPr>
      </w:pPr>
      <w:r w:rsidRPr="00470B8B">
        <w:rPr>
          <w:rFonts w:cs="Arial"/>
          <w:sz w:val="20"/>
        </w:rPr>
        <w:t>1.</w:t>
      </w:r>
      <w:r w:rsidRPr="00470B8B">
        <w:rPr>
          <w:rFonts w:cs="Arial"/>
          <w:sz w:val="20"/>
        </w:rPr>
        <w:tab/>
        <w:t>The permittee shall not operate EULIME unless the emissions are routed to a baghouse which is installed, maintained, and operated in a satisfactory manner.</w:t>
      </w:r>
      <w:r w:rsidRPr="00470B8B">
        <w:rPr>
          <w:vertAlign w:val="superscript"/>
        </w:rPr>
        <w:t>2</w:t>
      </w:r>
      <w:r w:rsidRPr="00470B8B">
        <w:rPr>
          <w:rFonts w:cs="Arial"/>
          <w:sz w:val="20"/>
        </w:rPr>
        <w:t xml:space="preserve">  </w:t>
      </w:r>
      <w:r w:rsidRPr="00470B8B">
        <w:rPr>
          <w:rFonts w:cs="Arial"/>
          <w:b/>
          <w:sz w:val="20"/>
        </w:rPr>
        <w:t xml:space="preserve">(R 336.1205, R 336.1331, R 336.1910, </w:t>
      </w:r>
      <w:r w:rsidRPr="00470B8B">
        <w:rPr>
          <w:b/>
          <w:sz w:val="20"/>
        </w:rPr>
        <w:t xml:space="preserve">R 336.2803, R 336.2804, </w:t>
      </w:r>
      <w:r w:rsidRPr="00470B8B">
        <w:rPr>
          <w:rFonts w:cs="Arial"/>
          <w:b/>
          <w:sz w:val="20"/>
        </w:rPr>
        <w:t>40 CFR 52.21(c) and (d))</w:t>
      </w:r>
    </w:p>
    <w:p w14:paraId="42054810" w14:textId="77777777" w:rsidR="00A116E2" w:rsidRPr="00470B8B" w:rsidRDefault="00A116E2" w:rsidP="00A116E2">
      <w:pPr>
        <w:ind w:left="360" w:hanging="360"/>
        <w:jc w:val="both"/>
        <w:rPr>
          <w:rFonts w:cs="Arial"/>
          <w:bCs/>
          <w:sz w:val="20"/>
        </w:rPr>
      </w:pPr>
    </w:p>
    <w:p w14:paraId="4A45FF95" w14:textId="02717BA8" w:rsidR="00337DA7" w:rsidRPr="00470B8B" w:rsidRDefault="00A116E2" w:rsidP="00501097">
      <w:pPr>
        <w:pStyle w:val="ListParagraph"/>
        <w:numPr>
          <w:ilvl w:val="0"/>
          <w:numId w:val="121"/>
        </w:numPr>
        <w:contextualSpacing/>
        <w:jc w:val="both"/>
        <w:rPr>
          <w:sz w:val="20"/>
        </w:rPr>
      </w:pPr>
      <w:r w:rsidRPr="00470B8B">
        <w:rPr>
          <w:sz w:val="20"/>
        </w:rPr>
        <w:t>The permittee shall not route silo emissions to the baghouse for more than 12</w:t>
      </w:r>
      <w:r w:rsidR="006A2ACE" w:rsidRPr="00470B8B">
        <w:rPr>
          <w:sz w:val="20"/>
        </w:rPr>
        <w:t>-</w:t>
      </w:r>
      <w:r w:rsidRPr="00470B8B">
        <w:rPr>
          <w:sz w:val="20"/>
        </w:rPr>
        <w:t>hours per day.</w:t>
      </w:r>
      <w:r w:rsidRPr="00470B8B">
        <w:rPr>
          <w:vertAlign w:val="superscript"/>
        </w:rPr>
        <w:t>2</w:t>
      </w:r>
      <w:r w:rsidRPr="00470B8B">
        <w:rPr>
          <w:sz w:val="20"/>
        </w:rPr>
        <w:t xml:space="preserve">  </w:t>
      </w:r>
      <w:r w:rsidRPr="00470B8B">
        <w:rPr>
          <w:b/>
          <w:sz w:val="20"/>
        </w:rPr>
        <w:t>(R 336.1205, R 336.1901, R 336.2803, R 336.2804, 40 CFR 52.21(c) &amp; (d))</w:t>
      </w:r>
    </w:p>
    <w:p w14:paraId="7A6ACF64" w14:textId="77777777" w:rsidR="00337DA7" w:rsidRPr="00470B8B" w:rsidRDefault="00337DA7" w:rsidP="00EA1B4A">
      <w:pPr>
        <w:jc w:val="both"/>
        <w:rPr>
          <w:sz w:val="20"/>
        </w:rPr>
      </w:pPr>
    </w:p>
    <w:p w14:paraId="6EA32E7B" w14:textId="77777777" w:rsidR="00337DA7" w:rsidRPr="00470B8B" w:rsidRDefault="00337DA7" w:rsidP="00EA1B4A">
      <w:pPr>
        <w:jc w:val="both"/>
        <w:rPr>
          <w:b/>
          <w:sz w:val="20"/>
          <w:u w:val="single"/>
        </w:rPr>
      </w:pPr>
      <w:r w:rsidRPr="00470B8B">
        <w:rPr>
          <w:b/>
        </w:rPr>
        <w:t xml:space="preserve">IV.  </w:t>
      </w:r>
      <w:r w:rsidRPr="00470B8B">
        <w:rPr>
          <w:b/>
          <w:u w:val="single"/>
        </w:rPr>
        <w:t>DESIGN/EQUIPMENT PARAMETER(S)</w:t>
      </w:r>
    </w:p>
    <w:p w14:paraId="053B07F8" w14:textId="77777777" w:rsidR="00337DA7" w:rsidRPr="00470B8B" w:rsidRDefault="00337DA7" w:rsidP="00EA1B4A">
      <w:pPr>
        <w:jc w:val="both"/>
        <w:rPr>
          <w:sz w:val="20"/>
        </w:rPr>
      </w:pPr>
    </w:p>
    <w:p w14:paraId="44AD5C22" w14:textId="1D666945" w:rsidR="00337DA7" w:rsidRPr="00470B8B" w:rsidRDefault="00A116E2" w:rsidP="00A116E2">
      <w:pPr>
        <w:jc w:val="both"/>
        <w:rPr>
          <w:sz w:val="20"/>
        </w:rPr>
      </w:pPr>
      <w:r w:rsidRPr="00470B8B">
        <w:rPr>
          <w:sz w:val="20"/>
        </w:rPr>
        <w:t>NA</w:t>
      </w:r>
    </w:p>
    <w:p w14:paraId="49B4502E" w14:textId="77777777" w:rsidR="00337DA7" w:rsidRPr="00470B8B" w:rsidRDefault="00337DA7" w:rsidP="00EA1B4A">
      <w:pPr>
        <w:jc w:val="both"/>
        <w:rPr>
          <w:sz w:val="20"/>
        </w:rPr>
      </w:pPr>
    </w:p>
    <w:p w14:paraId="2574C7A9" w14:textId="77777777" w:rsidR="00337DA7" w:rsidRPr="00470B8B" w:rsidRDefault="00337DA7" w:rsidP="00EA1B4A">
      <w:pPr>
        <w:jc w:val="both"/>
      </w:pPr>
      <w:r w:rsidRPr="00470B8B">
        <w:rPr>
          <w:b/>
        </w:rPr>
        <w:t xml:space="preserve">V.  </w:t>
      </w:r>
      <w:r w:rsidRPr="00470B8B">
        <w:rPr>
          <w:b/>
          <w:u w:val="single"/>
        </w:rPr>
        <w:t>TESTING/SAMPLING</w:t>
      </w:r>
    </w:p>
    <w:p w14:paraId="0C1C54CC" w14:textId="77777777" w:rsidR="00337DA7" w:rsidRPr="00470B8B" w:rsidRDefault="00337DA7" w:rsidP="00EA1B4A">
      <w:pPr>
        <w:jc w:val="both"/>
        <w:rPr>
          <w:sz w:val="20"/>
        </w:rPr>
      </w:pPr>
      <w:r w:rsidRPr="00470B8B">
        <w:rPr>
          <w:sz w:val="20"/>
        </w:rPr>
        <w:t xml:space="preserve">Records shall be maintained on file for a period of five years.  </w:t>
      </w:r>
      <w:r w:rsidRPr="00470B8B">
        <w:rPr>
          <w:b/>
          <w:sz w:val="20"/>
        </w:rPr>
        <w:t>(R 336.1213(3)(b)(ii))</w:t>
      </w:r>
    </w:p>
    <w:p w14:paraId="35EDC4A4" w14:textId="77777777" w:rsidR="00337DA7" w:rsidRPr="00470B8B" w:rsidRDefault="00337DA7" w:rsidP="00EA1B4A">
      <w:pPr>
        <w:ind w:right="72"/>
        <w:jc w:val="both"/>
        <w:rPr>
          <w:rFonts w:cs="Arial"/>
          <w:sz w:val="20"/>
        </w:rPr>
      </w:pPr>
    </w:p>
    <w:p w14:paraId="0D65652A" w14:textId="2A777D11" w:rsidR="00337DA7" w:rsidRPr="00470B8B" w:rsidRDefault="005660C6" w:rsidP="005660C6">
      <w:pPr>
        <w:jc w:val="both"/>
        <w:rPr>
          <w:rFonts w:cs="Arial"/>
          <w:bCs/>
          <w:sz w:val="20"/>
        </w:rPr>
      </w:pPr>
      <w:r w:rsidRPr="00470B8B">
        <w:rPr>
          <w:rFonts w:cs="Arial"/>
          <w:bCs/>
          <w:sz w:val="20"/>
        </w:rPr>
        <w:t>NA</w:t>
      </w:r>
    </w:p>
    <w:p w14:paraId="05E6B4D5" w14:textId="77777777" w:rsidR="00337DA7" w:rsidRPr="00470B8B" w:rsidRDefault="00337DA7" w:rsidP="00EA1B4A">
      <w:pPr>
        <w:jc w:val="both"/>
        <w:rPr>
          <w:sz w:val="20"/>
        </w:rPr>
      </w:pPr>
    </w:p>
    <w:p w14:paraId="5BAA740C" w14:textId="5DB795EC" w:rsidR="002101C1" w:rsidRPr="00470B8B" w:rsidRDefault="002101C1">
      <w:pPr>
        <w:rPr>
          <w:sz w:val="20"/>
        </w:rPr>
      </w:pPr>
      <w:r w:rsidRPr="00470B8B">
        <w:rPr>
          <w:sz w:val="20"/>
        </w:rPr>
        <w:br w:type="page"/>
      </w:r>
    </w:p>
    <w:p w14:paraId="66FF5FB1" w14:textId="77777777" w:rsidR="00337DA7" w:rsidRPr="00470B8B" w:rsidRDefault="00337DA7" w:rsidP="00EA1B4A">
      <w:pPr>
        <w:jc w:val="both"/>
        <w:rPr>
          <w:sz w:val="20"/>
        </w:rPr>
      </w:pPr>
    </w:p>
    <w:p w14:paraId="3532D823" w14:textId="77777777" w:rsidR="00337DA7" w:rsidRPr="00470B8B" w:rsidRDefault="00337DA7" w:rsidP="00EA1B4A">
      <w:pPr>
        <w:jc w:val="both"/>
      </w:pPr>
      <w:r w:rsidRPr="00470B8B">
        <w:rPr>
          <w:b/>
        </w:rPr>
        <w:t xml:space="preserve">VI.  </w:t>
      </w:r>
      <w:r w:rsidRPr="00470B8B">
        <w:rPr>
          <w:b/>
          <w:u w:val="single"/>
        </w:rPr>
        <w:t>MONITORING/RECORDKEEPING</w:t>
      </w:r>
    </w:p>
    <w:p w14:paraId="7A9A8024" w14:textId="70C30D81" w:rsidR="00337DA7" w:rsidRPr="00470B8B" w:rsidRDefault="00337DA7" w:rsidP="00EA1B4A">
      <w:pPr>
        <w:jc w:val="both"/>
        <w:rPr>
          <w:b/>
          <w:sz w:val="20"/>
        </w:rPr>
      </w:pPr>
      <w:r w:rsidRPr="00470B8B">
        <w:rPr>
          <w:sz w:val="20"/>
        </w:rPr>
        <w:t xml:space="preserve">Records shall be maintained on file for a period of five years.  </w:t>
      </w:r>
      <w:r w:rsidRPr="00470B8B">
        <w:rPr>
          <w:b/>
          <w:sz w:val="20"/>
        </w:rPr>
        <w:t>(R 336.1213(3)(b)(ii))</w:t>
      </w:r>
    </w:p>
    <w:p w14:paraId="05EA0A2D" w14:textId="77777777" w:rsidR="00993B81" w:rsidRPr="00470B8B" w:rsidRDefault="00993B81" w:rsidP="00EA1B4A">
      <w:pPr>
        <w:jc w:val="both"/>
        <w:rPr>
          <w:sz w:val="20"/>
        </w:rPr>
      </w:pPr>
    </w:p>
    <w:p w14:paraId="55E02CAE" w14:textId="6E06E4C9" w:rsidR="00993B81" w:rsidRPr="00470B8B" w:rsidRDefault="00993B81" w:rsidP="00501097">
      <w:pPr>
        <w:pStyle w:val="ListParagraph"/>
        <w:numPr>
          <w:ilvl w:val="0"/>
          <w:numId w:val="122"/>
        </w:numPr>
        <w:jc w:val="both"/>
        <w:rPr>
          <w:b/>
          <w:sz w:val="20"/>
        </w:rPr>
      </w:pPr>
      <w:r w:rsidRPr="00470B8B">
        <w:rPr>
          <w:sz w:val="20"/>
        </w:rPr>
        <w:t>The permittee shall perform weekly non-certified visible opacity observations as an indicator of proper operations of the baghouse.</w:t>
      </w:r>
      <w:r w:rsidRPr="00470B8B">
        <w:rPr>
          <w:vertAlign w:val="superscript"/>
        </w:rPr>
        <w:t>2</w:t>
      </w:r>
      <w:r w:rsidRPr="00470B8B">
        <w:rPr>
          <w:sz w:val="20"/>
        </w:rPr>
        <w:t xml:space="preserve">  </w:t>
      </w:r>
      <w:r w:rsidRPr="00470B8B">
        <w:rPr>
          <w:rFonts w:cs="Arial"/>
          <w:b/>
          <w:sz w:val="20"/>
        </w:rPr>
        <w:t>(R 336.1205, R 336.1331, R 336.1910)</w:t>
      </w:r>
    </w:p>
    <w:p w14:paraId="7ED7423C" w14:textId="77777777" w:rsidR="00993B81" w:rsidRPr="00470B8B" w:rsidRDefault="00993B81" w:rsidP="00993B81">
      <w:pPr>
        <w:jc w:val="both"/>
        <w:rPr>
          <w:bCs/>
          <w:sz w:val="20"/>
        </w:rPr>
      </w:pPr>
    </w:p>
    <w:p w14:paraId="5620F695" w14:textId="1983EAE8" w:rsidR="00993B81" w:rsidRPr="00470B8B" w:rsidRDefault="00993B81" w:rsidP="00501097">
      <w:pPr>
        <w:pStyle w:val="ListParagraph"/>
        <w:numPr>
          <w:ilvl w:val="0"/>
          <w:numId w:val="122"/>
        </w:numPr>
        <w:jc w:val="both"/>
        <w:rPr>
          <w:rFonts w:cs="Arial"/>
          <w:b/>
          <w:sz w:val="20"/>
        </w:rPr>
      </w:pPr>
      <w:r w:rsidRPr="00470B8B">
        <w:rPr>
          <w:rFonts w:cs="Arial"/>
          <w:sz w:val="20"/>
        </w:rPr>
        <w:t>The permittee shall maintain a record of the baghouse filter vendor’s certification of the grain loading factor for the bags being used in the baghouse for EULIME.</w:t>
      </w:r>
      <w:r w:rsidRPr="00470B8B">
        <w:rPr>
          <w:vertAlign w:val="superscript"/>
        </w:rPr>
        <w:t>2</w:t>
      </w:r>
      <w:r w:rsidRPr="00470B8B">
        <w:rPr>
          <w:rFonts w:cs="Arial"/>
          <w:sz w:val="20"/>
        </w:rPr>
        <w:t xml:space="preserve">  </w:t>
      </w:r>
      <w:r w:rsidRPr="00470B8B">
        <w:rPr>
          <w:rFonts w:cs="Arial"/>
          <w:b/>
          <w:sz w:val="20"/>
        </w:rPr>
        <w:t>(R 336.1205)</w:t>
      </w:r>
    </w:p>
    <w:p w14:paraId="5D93A8B4" w14:textId="77777777" w:rsidR="00993B81" w:rsidRPr="00470B8B" w:rsidRDefault="00993B81" w:rsidP="001D7557">
      <w:pPr>
        <w:rPr>
          <w:rFonts w:cs="Arial"/>
          <w:bCs/>
          <w:sz w:val="20"/>
        </w:rPr>
      </w:pPr>
    </w:p>
    <w:p w14:paraId="786B8B1F" w14:textId="74D791BB" w:rsidR="00993B81" w:rsidRPr="00470B8B" w:rsidRDefault="00993B81" w:rsidP="00501097">
      <w:pPr>
        <w:pStyle w:val="ListParagraph"/>
        <w:numPr>
          <w:ilvl w:val="0"/>
          <w:numId w:val="122"/>
        </w:numPr>
        <w:contextualSpacing/>
        <w:jc w:val="both"/>
        <w:rPr>
          <w:sz w:val="20"/>
        </w:rPr>
      </w:pPr>
      <w:r w:rsidRPr="00470B8B">
        <w:rPr>
          <w:sz w:val="20"/>
        </w:rPr>
        <w:t>The permittee shall keep, in a satisfactory manner, a record of the hours that EULIME emissions are routed to the baghouse.  The permittee shall keep all records on file at the facility and make them available to the Department upon request.</w:t>
      </w:r>
      <w:r w:rsidRPr="00470B8B">
        <w:rPr>
          <w:vertAlign w:val="superscript"/>
        </w:rPr>
        <w:t>2</w:t>
      </w:r>
      <w:r w:rsidRPr="00470B8B">
        <w:rPr>
          <w:sz w:val="20"/>
        </w:rPr>
        <w:t xml:space="preserve">  </w:t>
      </w:r>
      <w:r w:rsidRPr="00470B8B">
        <w:rPr>
          <w:b/>
          <w:sz w:val="20"/>
        </w:rPr>
        <w:t>(R 336.1205, 40 CFR 52.21(c) &amp; (d))</w:t>
      </w:r>
    </w:p>
    <w:p w14:paraId="375E66BB" w14:textId="77777777" w:rsidR="00993B81" w:rsidRPr="00470B8B" w:rsidRDefault="00993B81" w:rsidP="00993B81">
      <w:pPr>
        <w:contextualSpacing/>
        <w:jc w:val="both"/>
        <w:rPr>
          <w:sz w:val="20"/>
        </w:rPr>
      </w:pPr>
    </w:p>
    <w:p w14:paraId="4C10D5B5" w14:textId="0CFEAFC5" w:rsidR="00993B81" w:rsidRPr="00470B8B" w:rsidRDefault="00993B81" w:rsidP="00501097">
      <w:pPr>
        <w:pStyle w:val="ListParagraph"/>
        <w:numPr>
          <w:ilvl w:val="0"/>
          <w:numId w:val="122"/>
        </w:numPr>
        <w:contextualSpacing/>
        <w:jc w:val="both"/>
        <w:rPr>
          <w:b/>
          <w:sz w:val="20"/>
        </w:rPr>
      </w:pPr>
      <w:r w:rsidRPr="00470B8B">
        <w:rPr>
          <w:sz w:val="20"/>
        </w:rPr>
        <w:t xml:space="preserve">The permittee shall keep, in a satisfactory manner, records of all visible emission readings for </w:t>
      </w:r>
      <w:r w:rsidRPr="00470B8B">
        <w:rPr>
          <w:rFonts w:cs="Arial"/>
          <w:sz w:val="20"/>
        </w:rPr>
        <w:t>EULIME</w:t>
      </w:r>
      <w:r w:rsidRPr="00470B8B">
        <w:rPr>
          <w:sz w:val="20"/>
        </w:rPr>
        <w:t>.  At a minimum, records shall include the date, time, name of observer/reader, and status of visible emissions.  The permittee shall keep all records on file at the facility and make them available to the Department upon request.</w:t>
      </w:r>
      <w:r w:rsidRPr="00470B8B">
        <w:rPr>
          <w:vertAlign w:val="superscript"/>
        </w:rPr>
        <w:t>2</w:t>
      </w:r>
      <w:r w:rsidRPr="00470B8B">
        <w:rPr>
          <w:sz w:val="20"/>
        </w:rPr>
        <w:t xml:space="preserve">  </w:t>
      </w:r>
      <w:r w:rsidRPr="00470B8B">
        <w:rPr>
          <w:b/>
          <w:sz w:val="20"/>
        </w:rPr>
        <w:t>(R 336.1205, R 336.1301, R 336.1331)</w:t>
      </w:r>
    </w:p>
    <w:p w14:paraId="1432E595" w14:textId="77777777" w:rsidR="00337DA7" w:rsidRPr="00470B8B" w:rsidRDefault="00337DA7" w:rsidP="00CD59EC">
      <w:pPr>
        <w:jc w:val="both"/>
        <w:rPr>
          <w:bCs/>
          <w:sz w:val="20"/>
        </w:rPr>
      </w:pPr>
    </w:p>
    <w:p w14:paraId="7F9E4C62" w14:textId="4B438297" w:rsidR="00337DA7" w:rsidRPr="00470B8B" w:rsidRDefault="00337DA7" w:rsidP="00EA1B4A">
      <w:pPr>
        <w:jc w:val="both"/>
        <w:rPr>
          <w:sz w:val="20"/>
        </w:rPr>
      </w:pPr>
      <w:r w:rsidRPr="00470B8B">
        <w:rPr>
          <w:b/>
          <w:sz w:val="20"/>
        </w:rPr>
        <w:t>See Appendi</w:t>
      </w:r>
      <w:r w:rsidR="00993B81" w:rsidRPr="00470B8B">
        <w:rPr>
          <w:b/>
          <w:sz w:val="20"/>
        </w:rPr>
        <w:t>x 7</w:t>
      </w:r>
      <w:r w:rsidR="000F5EB5">
        <w:rPr>
          <w:b/>
          <w:sz w:val="20"/>
        </w:rPr>
        <w:t>-2</w:t>
      </w:r>
    </w:p>
    <w:p w14:paraId="76E541D6" w14:textId="77777777" w:rsidR="00337DA7" w:rsidRPr="00470B8B" w:rsidRDefault="00337DA7" w:rsidP="00EA1B4A">
      <w:pPr>
        <w:jc w:val="both"/>
        <w:rPr>
          <w:sz w:val="20"/>
        </w:rPr>
      </w:pPr>
    </w:p>
    <w:p w14:paraId="541BA0DB" w14:textId="77777777" w:rsidR="00337DA7" w:rsidRPr="00470B8B" w:rsidRDefault="00337DA7" w:rsidP="00EA1B4A">
      <w:pPr>
        <w:jc w:val="both"/>
        <w:rPr>
          <w:b/>
          <w:sz w:val="20"/>
          <w:u w:val="single"/>
        </w:rPr>
      </w:pPr>
      <w:r w:rsidRPr="00470B8B">
        <w:rPr>
          <w:b/>
        </w:rPr>
        <w:t xml:space="preserve">VII.  </w:t>
      </w:r>
      <w:r w:rsidRPr="00470B8B">
        <w:rPr>
          <w:b/>
          <w:u w:val="single"/>
        </w:rPr>
        <w:t>REPORTING</w:t>
      </w:r>
    </w:p>
    <w:p w14:paraId="42F6E3F9" w14:textId="77777777" w:rsidR="00337DA7" w:rsidRPr="00470B8B" w:rsidRDefault="00337DA7" w:rsidP="00EA1B4A">
      <w:pPr>
        <w:jc w:val="both"/>
        <w:rPr>
          <w:sz w:val="20"/>
        </w:rPr>
      </w:pPr>
    </w:p>
    <w:p w14:paraId="1494AF50" w14:textId="77777777" w:rsidR="00337DA7" w:rsidRPr="00470B8B" w:rsidRDefault="00337DA7" w:rsidP="00EA1B4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27163A19" w14:textId="77777777" w:rsidR="00337DA7" w:rsidRPr="00470B8B" w:rsidRDefault="00337DA7" w:rsidP="00EA1B4A">
      <w:pPr>
        <w:ind w:left="360" w:hanging="360"/>
        <w:jc w:val="both"/>
        <w:rPr>
          <w:sz w:val="20"/>
        </w:rPr>
      </w:pPr>
    </w:p>
    <w:p w14:paraId="1ABFA71A" w14:textId="77777777" w:rsidR="00337DA7" w:rsidRPr="00470B8B" w:rsidRDefault="00337DA7" w:rsidP="00EA1B4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457A5800" w14:textId="77777777" w:rsidR="00337DA7" w:rsidRPr="00470B8B" w:rsidRDefault="00337DA7" w:rsidP="00EA1B4A">
      <w:pPr>
        <w:ind w:left="360" w:hanging="360"/>
        <w:jc w:val="both"/>
        <w:rPr>
          <w:sz w:val="20"/>
        </w:rPr>
      </w:pPr>
    </w:p>
    <w:p w14:paraId="018EE3C0" w14:textId="77777777" w:rsidR="00337DA7" w:rsidRPr="00470B8B" w:rsidRDefault="00337DA7" w:rsidP="00EA1B4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5C9BFDA0" w14:textId="77777777" w:rsidR="00337DA7" w:rsidRPr="00470B8B" w:rsidRDefault="00337DA7" w:rsidP="00EA1B4A">
      <w:pPr>
        <w:jc w:val="both"/>
        <w:rPr>
          <w:rFonts w:cs="Arial"/>
          <w:sz w:val="20"/>
        </w:rPr>
      </w:pPr>
    </w:p>
    <w:p w14:paraId="675DDCF5" w14:textId="2907D7FE" w:rsidR="00337DA7" w:rsidRPr="00470B8B" w:rsidRDefault="00337DA7" w:rsidP="00EA1B4A">
      <w:pPr>
        <w:jc w:val="both"/>
        <w:rPr>
          <w:rFonts w:cs="Arial"/>
          <w:b/>
          <w:sz w:val="20"/>
        </w:rPr>
      </w:pPr>
      <w:r w:rsidRPr="00470B8B">
        <w:rPr>
          <w:rFonts w:cs="Arial"/>
          <w:b/>
          <w:sz w:val="20"/>
        </w:rPr>
        <w:t>See Appendix 8</w:t>
      </w:r>
      <w:r w:rsidR="000F5EB5">
        <w:rPr>
          <w:rFonts w:cs="Arial"/>
          <w:b/>
          <w:sz w:val="20"/>
        </w:rPr>
        <w:t>-2</w:t>
      </w:r>
    </w:p>
    <w:p w14:paraId="16F28A2F" w14:textId="77777777" w:rsidR="00337DA7" w:rsidRPr="00470B8B" w:rsidRDefault="00337DA7" w:rsidP="00EA1B4A">
      <w:pPr>
        <w:jc w:val="both"/>
        <w:rPr>
          <w:rFonts w:cs="Arial"/>
          <w:sz w:val="20"/>
        </w:rPr>
      </w:pPr>
    </w:p>
    <w:p w14:paraId="71ABE51E" w14:textId="77777777" w:rsidR="00337DA7" w:rsidRPr="00470B8B" w:rsidRDefault="00337DA7" w:rsidP="00EA1B4A">
      <w:pPr>
        <w:jc w:val="both"/>
      </w:pPr>
      <w:r w:rsidRPr="00470B8B">
        <w:rPr>
          <w:b/>
        </w:rPr>
        <w:t xml:space="preserve">VIII.  </w:t>
      </w:r>
      <w:r w:rsidRPr="00470B8B">
        <w:rPr>
          <w:b/>
          <w:u w:val="single"/>
        </w:rPr>
        <w:t>STACK/VENT RESTRICTION(S)</w:t>
      </w:r>
    </w:p>
    <w:p w14:paraId="6A81AB01" w14:textId="77777777" w:rsidR="00337DA7" w:rsidRPr="00470B8B" w:rsidRDefault="00337DA7" w:rsidP="00EA1B4A">
      <w:pPr>
        <w:jc w:val="both"/>
        <w:rPr>
          <w:sz w:val="20"/>
        </w:rPr>
      </w:pPr>
    </w:p>
    <w:p w14:paraId="0B8A2FFD" w14:textId="77777777" w:rsidR="00337DA7" w:rsidRPr="00470B8B" w:rsidRDefault="00337DA7" w:rsidP="00EA1B4A">
      <w:pPr>
        <w:jc w:val="both"/>
        <w:rPr>
          <w:sz w:val="20"/>
        </w:rPr>
      </w:pPr>
      <w:r w:rsidRPr="00470B8B">
        <w:rPr>
          <w:sz w:val="20"/>
        </w:rPr>
        <w:t>The exhaust gases from the stacks listed in the table below shall be discharged unobstructed vertically upwards to the ambient air unless otherwise noted:</w:t>
      </w:r>
    </w:p>
    <w:p w14:paraId="4F5FC298" w14:textId="77777777" w:rsidR="00337DA7" w:rsidRPr="00470B8B" w:rsidRDefault="00337DA7" w:rsidP="00EA1B4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93B81" w:rsidRPr="00470B8B" w14:paraId="02FAE57F" w14:textId="77777777" w:rsidTr="00EA1B4A">
        <w:trPr>
          <w:cantSplit/>
          <w:tblHeader/>
        </w:trPr>
        <w:tc>
          <w:tcPr>
            <w:tcW w:w="3510" w:type="dxa"/>
            <w:tcBorders>
              <w:bottom w:val="single" w:sz="4" w:space="0" w:color="auto"/>
            </w:tcBorders>
          </w:tcPr>
          <w:p w14:paraId="688120CD" w14:textId="77777777" w:rsidR="00993B81" w:rsidRPr="00470B8B" w:rsidRDefault="00993B81" w:rsidP="00EA1B4A">
            <w:pPr>
              <w:jc w:val="center"/>
              <w:rPr>
                <w:b/>
                <w:sz w:val="20"/>
              </w:rPr>
            </w:pPr>
            <w:r w:rsidRPr="00470B8B">
              <w:rPr>
                <w:b/>
                <w:sz w:val="20"/>
              </w:rPr>
              <w:t>Stack &amp; Vent ID</w:t>
            </w:r>
          </w:p>
        </w:tc>
        <w:tc>
          <w:tcPr>
            <w:tcW w:w="1710" w:type="dxa"/>
            <w:tcBorders>
              <w:bottom w:val="single" w:sz="4" w:space="0" w:color="auto"/>
            </w:tcBorders>
          </w:tcPr>
          <w:p w14:paraId="3CD44B43" w14:textId="77777777" w:rsidR="00993B81" w:rsidRPr="00470B8B" w:rsidRDefault="00993B81" w:rsidP="00EA1B4A">
            <w:pPr>
              <w:jc w:val="center"/>
              <w:rPr>
                <w:b/>
                <w:sz w:val="20"/>
              </w:rPr>
            </w:pPr>
            <w:r w:rsidRPr="00470B8B">
              <w:rPr>
                <w:b/>
                <w:sz w:val="20"/>
              </w:rPr>
              <w:t>Maximum Exhaust Dimensions</w:t>
            </w:r>
          </w:p>
          <w:p w14:paraId="37582DAB" w14:textId="77777777" w:rsidR="00993B81" w:rsidRPr="00470B8B" w:rsidRDefault="00993B81" w:rsidP="00EA1B4A">
            <w:pPr>
              <w:jc w:val="center"/>
              <w:rPr>
                <w:b/>
                <w:sz w:val="20"/>
              </w:rPr>
            </w:pPr>
            <w:r w:rsidRPr="00470B8B">
              <w:rPr>
                <w:b/>
                <w:sz w:val="20"/>
              </w:rPr>
              <w:t>(inches)</w:t>
            </w:r>
          </w:p>
        </w:tc>
        <w:tc>
          <w:tcPr>
            <w:tcW w:w="1800" w:type="dxa"/>
            <w:tcBorders>
              <w:bottom w:val="single" w:sz="4" w:space="0" w:color="auto"/>
            </w:tcBorders>
          </w:tcPr>
          <w:p w14:paraId="4CDCDB47" w14:textId="77777777" w:rsidR="00993B81" w:rsidRPr="00470B8B" w:rsidRDefault="00993B81" w:rsidP="00EA1B4A">
            <w:pPr>
              <w:jc w:val="center"/>
              <w:rPr>
                <w:b/>
                <w:sz w:val="20"/>
              </w:rPr>
            </w:pPr>
            <w:r w:rsidRPr="00470B8B">
              <w:rPr>
                <w:b/>
                <w:sz w:val="20"/>
              </w:rPr>
              <w:t>Minimum Height Above Ground</w:t>
            </w:r>
          </w:p>
          <w:p w14:paraId="4FD50AAF" w14:textId="77777777" w:rsidR="00993B81" w:rsidRPr="00470B8B" w:rsidRDefault="00993B81" w:rsidP="00EA1B4A">
            <w:pPr>
              <w:jc w:val="center"/>
              <w:rPr>
                <w:b/>
                <w:sz w:val="20"/>
              </w:rPr>
            </w:pPr>
            <w:r w:rsidRPr="00470B8B">
              <w:rPr>
                <w:b/>
                <w:sz w:val="20"/>
              </w:rPr>
              <w:t>(feet)</w:t>
            </w:r>
          </w:p>
        </w:tc>
        <w:tc>
          <w:tcPr>
            <w:tcW w:w="3240" w:type="dxa"/>
            <w:tcBorders>
              <w:bottom w:val="single" w:sz="4" w:space="0" w:color="auto"/>
            </w:tcBorders>
          </w:tcPr>
          <w:p w14:paraId="3B07B7E3" w14:textId="77777777" w:rsidR="00993B81" w:rsidRPr="00470B8B" w:rsidRDefault="00993B81" w:rsidP="00EA1B4A">
            <w:pPr>
              <w:jc w:val="center"/>
              <w:rPr>
                <w:b/>
                <w:sz w:val="20"/>
              </w:rPr>
            </w:pPr>
            <w:r w:rsidRPr="00470B8B">
              <w:rPr>
                <w:b/>
                <w:sz w:val="20"/>
              </w:rPr>
              <w:t>Underlying Applicable Requirements</w:t>
            </w:r>
          </w:p>
          <w:p w14:paraId="322650EA" w14:textId="77777777" w:rsidR="00993B81" w:rsidRPr="00470B8B" w:rsidRDefault="00993B81" w:rsidP="00EA1B4A">
            <w:pPr>
              <w:jc w:val="center"/>
              <w:rPr>
                <w:b/>
                <w:sz w:val="20"/>
              </w:rPr>
            </w:pPr>
          </w:p>
        </w:tc>
      </w:tr>
      <w:tr w:rsidR="00993B81" w:rsidRPr="00470B8B" w14:paraId="129969DF" w14:textId="77777777" w:rsidTr="00EA1B4A">
        <w:trPr>
          <w:cantSplit/>
        </w:trPr>
        <w:tc>
          <w:tcPr>
            <w:tcW w:w="3510" w:type="dxa"/>
            <w:tcBorders>
              <w:top w:val="single" w:sz="4" w:space="0" w:color="auto"/>
              <w:bottom w:val="single" w:sz="4" w:space="0" w:color="auto"/>
            </w:tcBorders>
          </w:tcPr>
          <w:p w14:paraId="6E42ED5C" w14:textId="77777777" w:rsidR="00993B81" w:rsidRPr="00470B8B" w:rsidRDefault="00993B81" w:rsidP="00501097">
            <w:pPr>
              <w:pStyle w:val="ListParagraph"/>
              <w:numPr>
                <w:ilvl w:val="0"/>
                <w:numId w:val="123"/>
              </w:numPr>
              <w:tabs>
                <w:tab w:val="num" w:pos="360"/>
              </w:tabs>
              <w:ind w:left="342" w:hanging="342"/>
              <w:rPr>
                <w:sz w:val="20"/>
              </w:rPr>
            </w:pPr>
            <w:r w:rsidRPr="00470B8B">
              <w:rPr>
                <w:sz w:val="20"/>
              </w:rPr>
              <w:t>SV-SILO</w:t>
            </w:r>
          </w:p>
        </w:tc>
        <w:tc>
          <w:tcPr>
            <w:tcW w:w="1710" w:type="dxa"/>
            <w:tcBorders>
              <w:top w:val="single" w:sz="4" w:space="0" w:color="auto"/>
              <w:bottom w:val="single" w:sz="4" w:space="0" w:color="auto"/>
            </w:tcBorders>
          </w:tcPr>
          <w:p w14:paraId="1898D36B" w14:textId="77777777" w:rsidR="00993B81" w:rsidRPr="00470B8B" w:rsidRDefault="00993B81" w:rsidP="00EA1B4A">
            <w:pPr>
              <w:jc w:val="center"/>
              <w:rPr>
                <w:rFonts w:cs="Arial"/>
                <w:sz w:val="20"/>
              </w:rPr>
            </w:pPr>
            <w:r w:rsidRPr="00470B8B">
              <w:rPr>
                <w:sz w:val="20"/>
              </w:rPr>
              <w:t>10</w:t>
            </w:r>
            <w:r w:rsidRPr="00470B8B">
              <w:rPr>
                <w:vertAlign w:val="superscript"/>
              </w:rPr>
              <w:t>2</w:t>
            </w:r>
          </w:p>
        </w:tc>
        <w:tc>
          <w:tcPr>
            <w:tcW w:w="1800" w:type="dxa"/>
            <w:tcBorders>
              <w:top w:val="single" w:sz="4" w:space="0" w:color="auto"/>
              <w:bottom w:val="single" w:sz="4" w:space="0" w:color="auto"/>
            </w:tcBorders>
          </w:tcPr>
          <w:p w14:paraId="39F37721" w14:textId="77777777" w:rsidR="00993B81" w:rsidRPr="00470B8B" w:rsidRDefault="00993B81" w:rsidP="00EA1B4A">
            <w:pPr>
              <w:jc w:val="center"/>
              <w:rPr>
                <w:rFonts w:cs="Arial"/>
                <w:sz w:val="20"/>
              </w:rPr>
            </w:pPr>
            <w:r w:rsidRPr="00470B8B">
              <w:rPr>
                <w:sz w:val="20"/>
              </w:rPr>
              <w:t>83.99</w:t>
            </w:r>
            <w:r w:rsidRPr="00470B8B">
              <w:rPr>
                <w:vertAlign w:val="superscript"/>
              </w:rPr>
              <w:t>2</w:t>
            </w:r>
          </w:p>
        </w:tc>
        <w:tc>
          <w:tcPr>
            <w:tcW w:w="3240" w:type="dxa"/>
            <w:tcBorders>
              <w:top w:val="single" w:sz="4" w:space="0" w:color="auto"/>
              <w:bottom w:val="single" w:sz="4" w:space="0" w:color="auto"/>
            </w:tcBorders>
          </w:tcPr>
          <w:p w14:paraId="4C2DFCDD" w14:textId="77777777" w:rsidR="00993B81" w:rsidRPr="00470B8B" w:rsidRDefault="00993B81" w:rsidP="00EA1B4A">
            <w:pPr>
              <w:jc w:val="center"/>
              <w:rPr>
                <w:b/>
                <w:sz w:val="20"/>
              </w:rPr>
            </w:pPr>
            <w:r w:rsidRPr="00470B8B">
              <w:rPr>
                <w:b/>
                <w:sz w:val="20"/>
              </w:rPr>
              <w:t>R 336.2803</w:t>
            </w:r>
          </w:p>
          <w:p w14:paraId="1B4A75E4" w14:textId="77777777" w:rsidR="00993B81" w:rsidRPr="00470B8B" w:rsidRDefault="00993B81" w:rsidP="00EA1B4A">
            <w:pPr>
              <w:jc w:val="center"/>
              <w:rPr>
                <w:b/>
                <w:sz w:val="20"/>
              </w:rPr>
            </w:pPr>
            <w:r w:rsidRPr="00470B8B">
              <w:rPr>
                <w:b/>
                <w:sz w:val="20"/>
              </w:rPr>
              <w:t>R 336.2804</w:t>
            </w:r>
          </w:p>
        </w:tc>
      </w:tr>
    </w:tbl>
    <w:p w14:paraId="73B10FC2" w14:textId="77777777" w:rsidR="00337DA7" w:rsidRPr="00470B8B" w:rsidRDefault="00337DA7" w:rsidP="00EA1B4A">
      <w:pPr>
        <w:jc w:val="both"/>
        <w:rPr>
          <w:sz w:val="20"/>
        </w:rPr>
      </w:pPr>
    </w:p>
    <w:p w14:paraId="6AB6884D" w14:textId="77777777" w:rsidR="00337DA7" w:rsidRPr="00470B8B" w:rsidRDefault="00337DA7" w:rsidP="00EA1B4A">
      <w:pPr>
        <w:jc w:val="both"/>
      </w:pPr>
      <w:r w:rsidRPr="00470B8B">
        <w:rPr>
          <w:b/>
        </w:rPr>
        <w:t xml:space="preserve">IX.  </w:t>
      </w:r>
      <w:r w:rsidRPr="00470B8B">
        <w:rPr>
          <w:b/>
          <w:u w:val="single"/>
        </w:rPr>
        <w:t>OTHER REQUIREMENT(S)</w:t>
      </w:r>
    </w:p>
    <w:p w14:paraId="47E9A808" w14:textId="77777777" w:rsidR="00993B81" w:rsidRPr="00470B8B" w:rsidRDefault="00993B81" w:rsidP="00993B81">
      <w:pPr>
        <w:jc w:val="both"/>
        <w:rPr>
          <w:sz w:val="20"/>
        </w:rPr>
      </w:pPr>
    </w:p>
    <w:p w14:paraId="2A939307" w14:textId="69E00D53" w:rsidR="00337DA7" w:rsidRPr="00470B8B" w:rsidRDefault="00993B81" w:rsidP="00EA1B4A">
      <w:pPr>
        <w:jc w:val="both"/>
        <w:rPr>
          <w:sz w:val="20"/>
        </w:rPr>
      </w:pPr>
      <w:r w:rsidRPr="00470B8B">
        <w:rPr>
          <w:sz w:val="20"/>
        </w:rPr>
        <w:t>NA</w:t>
      </w:r>
    </w:p>
    <w:p w14:paraId="7A7C45D0" w14:textId="21A9BD5C" w:rsidR="00337DA7" w:rsidRPr="00470B8B" w:rsidRDefault="00337DA7" w:rsidP="00EA1B4A">
      <w:pPr>
        <w:jc w:val="both"/>
        <w:rPr>
          <w:sz w:val="20"/>
        </w:rPr>
      </w:pPr>
    </w:p>
    <w:p w14:paraId="07D22D05" w14:textId="77777777" w:rsidR="002101C1" w:rsidRPr="00470B8B" w:rsidRDefault="002101C1" w:rsidP="00EA1B4A">
      <w:pPr>
        <w:jc w:val="both"/>
        <w:rPr>
          <w:sz w:val="20"/>
        </w:rPr>
      </w:pPr>
    </w:p>
    <w:p w14:paraId="0C8F2757" w14:textId="77777777" w:rsidR="00337DA7" w:rsidRPr="00470B8B" w:rsidRDefault="00337DA7" w:rsidP="00EA1B4A">
      <w:pPr>
        <w:jc w:val="both"/>
        <w:rPr>
          <w:b/>
          <w:sz w:val="20"/>
        </w:rPr>
      </w:pPr>
      <w:r w:rsidRPr="00470B8B">
        <w:rPr>
          <w:b/>
          <w:sz w:val="20"/>
          <w:u w:val="single"/>
        </w:rPr>
        <w:t>Footnotes</w:t>
      </w:r>
      <w:r w:rsidRPr="00470B8B">
        <w:rPr>
          <w:b/>
          <w:sz w:val="20"/>
        </w:rPr>
        <w:t>:</w:t>
      </w:r>
    </w:p>
    <w:p w14:paraId="6AE4E1EF" w14:textId="77777777" w:rsidR="00337DA7" w:rsidRPr="00470B8B" w:rsidRDefault="00337DA7" w:rsidP="00EA1B4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69BC89E7" w14:textId="68C76C5A" w:rsidR="002101C1" w:rsidRPr="00470B8B" w:rsidRDefault="00337DA7" w:rsidP="00EA1B4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4594B587" w14:textId="77777777" w:rsidR="002101C1" w:rsidRPr="00470B8B" w:rsidRDefault="002101C1">
      <w:pPr>
        <w:rPr>
          <w:sz w:val="20"/>
        </w:rPr>
      </w:pPr>
      <w:r w:rsidRPr="00470B8B">
        <w:rPr>
          <w:sz w:val="20"/>
        </w:rPr>
        <w:br w:type="page"/>
      </w:r>
    </w:p>
    <w:p w14:paraId="508A6812" w14:textId="77777777" w:rsidR="00337DA7" w:rsidRPr="00470B8B" w:rsidRDefault="00337DA7" w:rsidP="00EA1B4A">
      <w:pPr>
        <w:jc w:val="both"/>
        <w:rPr>
          <w:rFonts w:cs="Arial"/>
          <w:sz w:val="20"/>
        </w:rPr>
      </w:pPr>
    </w:p>
    <w:p w14:paraId="379265B7" w14:textId="7504C70B" w:rsidR="00337DA7" w:rsidRPr="00470B8B" w:rsidRDefault="00337DA7" w:rsidP="00EA1B4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13" w:name="_Toc117590155"/>
      <w:r w:rsidRPr="00470B8B">
        <w:rPr>
          <w:bCs/>
          <w:szCs w:val="28"/>
        </w:rPr>
        <w:t>EU</w:t>
      </w:r>
      <w:r w:rsidR="00993B81" w:rsidRPr="00470B8B">
        <w:rPr>
          <w:bCs/>
          <w:szCs w:val="28"/>
        </w:rPr>
        <w:t>COOLTWR</w:t>
      </w:r>
      <w:bookmarkEnd w:id="213"/>
    </w:p>
    <w:p w14:paraId="0654E604" w14:textId="77777777" w:rsidR="00337DA7" w:rsidRPr="00470B8B" w:rsidRDefault="00337DA7" w:rsidP="00EA1B4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0208D457" w14:textId="77777777" w:rsidR="00337DA7" w:rsidRPr="00470B8B" w:rsidRDefault="00337DA7" w:rsidP="00EA1B4A">
      <w:pPr>
        <w:rPr>
          <w:sz w:val="20"/>
        </w:rPr>
      </w:pPr>
    </w:p>
    <w:p w14:paraId="27C6B984" w14:textId="77777777" w:rsidR="00337DA7" w:rsidRPr="00470B8B" w:rsidRDefault="00337DA7" w:rsidP="00EA1B4A">
      <w:pPr>
        <w:jc w:val="both"/>
        <w:rPr>
          <w:b/>
          <w:u w:val="single"/>
        </w:rPr>
      </w:pPr>
      <w:r w:rsidRPr="00470B8B">
        <w:rPr>
          <w:b/>
          <w:u w:val="single"/>
        </w:rPr>
        <w:t>DESCRIPTION</w:t>
      </w:r>
    </w:p>
    <w:p w14:paraId="0DC7C15E" w14:textId="77777777" w:rsidR="00337DA7" w:rsidRPr="00470B8B" w:rsidRDefault="00337DA7" w:rsidP="00EA1B4A">
      <w:pPr>
        <w:jc w:val="both"/>
        <w:rPr>
          <w:sz w:val="20"/>
        </w:rPr>
      </w:pPr>
    </w:p>
    <w:p w14:paraId="27AF0093" w14:textId="77777777" w:rsidR="00993B81" w:rsidRPr="00E93FAD" w:rsidRDefault="00993B81" w:rsidP="00993B81">
      <w:pPr>
        <w:jc w:val="both"/>
        <w:rPr>
          <w:bCs/>
        </w:rPr>
      </w:pPr>
      <w:r w:rsidRPr="00470B8B">
        <w:rPr>
          <w:rFonts w:cs="Arial"/>
          <w:sz w:val="20"/>
        </w:rPr>
        <w:t>Mechanical induced draft cooling tower used to reduce the temperature of the Lime Kiln exhaust gases and carbonators.</w:t>
      </w:r>
    </w:p>
    <w:p w14:paraId="3A8D3CD4" w14:textId="77777777" w:rsidR="00337DA7" w:rsidRPr="00470B8B" w:rsidRDefault="00337DA7" w:rsidP="00EA1B4A">
      <w:pPr>
        <w:jc w:val="both"/>
        <w:rPr>
          <w:sz w:val="20"/>
        </w:rPr>
      </w:pPr>
    </w:p>
    <w:p w14:paraId="1B99EA26" w14:textId="5354EA61" w:rsidR="00337DA7" w:rsidRPr="00470B8B" w:rsidRDefault="00337DA7" w:rsidP="00993B81">
      <w:pPr>
        <w:jc w:val="both"/>
        <w:rPr>
          <w:sz w:val="20"/>
        </w:rPr>
      </w:pPr>
      <w:r w:rsidRPr="00470B8B">
        <w:rPr>
          <w:b/>
          <w:sz w:val="20"/>
        </w:rPr>
        <w:t>Flexible Group ID:</w:t>
      </w:r>
      <w:r w:rsidRPr="00470B8B">
        <w:rPr>
          <w:sz w:val="20"/>
        </w:rPr>
        <w:t xml:space="preserve"> </w:t>
      </w:r>
      <w:r w:rsidR="002101C1" w:rsidRPr="00470B8B">
        <w:rPr>
          <w:sz w:val="20"/>
        </w:rPr>
        <w:t xml:space="preserve"> </w:t>
      </w:r>
      <w:r w:rsidR="00993B81" w:rsidRPr="00470B8B">
        <w:rPr>
          <w:sz w:val="20"/>
        </w:rPr>
        <w:t>FGPCCPLANT</w:t>
      </w:r>
    </w:p>
    <w:p w14:paraId="32DCB6D3" w14:textId="77777777" w:rsidR="00993B81" w:rsidRPr="00470B8B" w:rsidRDefault="00993B81" w:rsidP="00993B81">
      <w:pPr>
        <w:jc w:val="both"/>
        <w:rPr>
          <w:sz w:val="20"/>
        </w:rPr>
      </w:pPr>
    </w:p>
    <w:p w14:paraId="7AB869F9" w14:textId="77777777" w:rsidR="00337DA7" w:rsidRPr="00470B8B" w:rsidRDefault="00337DA7" w:rsidP="00EA1B4A">
      <w:pPr>
        <w:jc w:val="both"/>
        <w:rPr>
          <w:b/>
          <w:u w:val="single"/>
        </w:rPr>
      </w:pPr>
      <w:r w:rsidRPr="00470B8B">
        <w:rPr>
          <w:b/>
          <w:u w:val="single"/>
        </w:rPr>
        <w:t>POLLUTION CONTROL EQUIPMENT</w:t>
      </w:r>
    </w:p>
    <w:p w14:paraId="0FC6822D" w14:textId="77777777" w:rsidR="00337DA7" w:rsidRPr="00E93FAD" w:rsidRDefault="00337DA7" w:rsidP="00EA1B4A">
      <w:pPr>
        <w:jc w:val="both"/>
        <w:rPr>
          <w:sz w:val="20"/>
        </w:rPr>
      </w:pPr>
    </w:p>
    <w:p w14:paraId="4D7CB09E" w14:textId="1AB08D5B" w:rsidR="00337DA7" w:rsidRPr="00470B8B" w:rsidRDefault="00993B81" w:rsidP="00EA1B4A">
      <w:pPr>
        <w:jc w:val="both"/>
        <w:rPr>
          <w:sz w:val="20"/>
        </w:rPr>
      </w:pPr>
      <w:r w:rsidRPr="00470B8B">
        <w:rPr>
          <w:sz w:val="20"/>
        </w:rPr>
        <w:t>NA</w:t>
      </w:r>
    </w:p>
    <w:p w14:paraId="4390870C" w14:textId="77777777" w:rsidR="00337DA7" w:rsidRPr="00470B8B" w:rsidRDefault="00337DA7" w:rsidP="00EA1B4A">
      <w:pPr>
        <w:jc w:val="both"/>
        <w:rPr>
          <w:sz w:val="20"/>
        </w:rPr>
      </w:pPr>
    </w:p>
    <w:p w14:paraId="1A99B58C" w14:textId="77777777" w:rsidR="00337DA7" w:rsidRPr="00470B8B" w:rsidRDefault="00337DA7" w:rsidP="00EA1B4A">
      <w:pPr>
        <w:jc w:val="both"/>
        <w:rPr>
          <w:b/>
          <w:sz w:val="20"/>
          <w:u w:val="single"/>
        </w:rPr>
      </w:pPr>
      <w:r w:rsidRPr="00470B8B">
        <w:rPr>
          <w:b/>
        </w:rPr>
        <w:t xml:space="preserve">I.  </w:t>
      </w:r>
      <w:r w:rsidRPr="00470B8B">
        <w:rPr>
          <w:b/>
          <w:u w:val="single"/>
        </w:rPr>
        <w:t>EMISSION LIMIT(S)</w:t>
      </w:r>
    </w:p>
    <w:p w14:paraId="15D67BB4" w14:textId="77777777" w:rsidR="00337DA7" w:rsidRPr="00470B8B" w:rsidRDefault="00337DA7" w:rsidP="00EA1B4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93B81" w:rsidRPr="00470B8B" w14:paraId="4C954819" w14:textId="77777777" w:rsidTr="00EA1B4A">
        <w:trPr>
          <w:cantSplit/>
          <w:tblHeader/>
        </w:trPr>
        <w:tc>
          <w:tcPr>
            <w:tcW w:w="1626" w:type="dxa"/>
            <w:tcBorders>
              <w:top w:val="single" w:sz="4" w:space="0" w:color="auto"/>
              <w:left w:val="single" w:sz="4" w:space="0" w:color="auto"/>
              <w:bottom w:val="single" w:sz="4" w:space="0" w:color="auto"/>
              <w:right w:val="single" w:sz="4" w:space="0" w:color="auto"/>
            </w:tcBorders>
          </w:tcPr>
          <w:p w14:paraId="29A9DDFC" w14:textId="77777777" w:rsidR="00993B81" w:rsidRPr="00470B8B" w:rsidRDefault="00993B81" w:rsidP="00EA1B4A">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4B5E76F" w14:textId="77777777" w:rsidR="00993B81" w:rsidRPr="00470B8B" w:rsidRDefault="00993B81" w:rsidP="00EA1B4A">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17C73D5" w14:textId="77777777" w:rsidR="00993B81" w:rsidRPr="00470B8B" w:rsidRDefault="00993B81" w:rsidP="00EA1B4A">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E745213" w14:textId="77777777" w:rsidR="00993B81" w:rsidRPr="00470B8B" w:rsidRDefault="00993B81" w:rsidP="00EA1B4A">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F7D765F" w14:textId="77777777" w:rsidR="00993B81" w:rsidRPr="00470B8B" w:rsidRDefault="00993B81" w:rsidP="00EA1B4A">
            <w:pPr>
              <w:jc w:val="center"/>
              <w:rPr>
                <w:b/>
                <w:sz w:val="20"/>
              </w:rPr>
            </w:pPr>
            <w:r w:rsidRPr="00470B8B">
              <w:rPr>
                <w:b/>
                <w:sz w:val="20"/>
              </w:rPr>
              <w:t>Monitoring/</w:t>
            </w:r>
          </w:p>
          <w:p w14:paraId="3B330D31" w14:textId="77777777" w:rsidR="00993B81" w:rsidRPr="00470B8B" w:rsidRDefault="00993B81" w:rsidP="00EA1B4A">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08DD79C" w14:textId="77777777" w:rsidR="00993B81" w:rsidRPr="00470B8B" w:rsidRDefault="00993B81" w:rsidP="00EA1B4A">
            <w:pPr>
              <w:jc w:val="center"/>
              <w:rPr>
                <w:b/>
                <w:sz w:val="20"/>
              </w:rPr>
            </w:pPr>
            <w:r w:rsidRPr="00470B8B">
              <w:rPr>
                <w:b/>
                <w:sz w:val="20"/>
              </w:rPr>
              <w:t>Underlying Applicable Requirements</w:t>
            </w:r>
          </w:p>
        </w:tc>
      </w:tr>
      <w:tr w:rsidR="00993B81" w:rsidRPr="00470B8B" w14:paraId="2D533D5F"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15FBCB6A" w14:textId="77777777" w:rsidR="00993B81" w:rsidRPr="00470B8B" w:rsidRDefault="00993B81" w:rsidP="00501097">
            <w:pPr>
              <w:pStyle w:val="ListParagraph"/>
              <w:numPr>
                <w:ilvl w:val="0"/>
                <w:numId w:val="124"/>
              </w:numPr>
              <w:ind w:left="270" w:hanging="27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77B75D4C" w14:textId="1E1E32DA" w:rsidR="00993B81" w:rsidRPr="00470B8B" w:rsidRDefault="00993B81" w:rsidP="008C6587">
            <w:pPr>
              <w:ind w:left="264" w:hanging="180"/>
              <w:jc w:val="center"/>
              <w:rPr>
                <w:sz w:val="20"/>
              </w:rPr>
            </w:pPr>
            <w:r w:rsidRPr="00470B8B">
              <w:rPr>
                <w:sz w:val="20"/>
              </w:rPr>
              <w:t>0.25 lb/hr</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0832ADD" w14:textId="12D7CA95" w:rsidR="00993B81" w:rsidRPr="00470B8B" w:rsidRDefault="000B639F" w:rsidP="008C6587">
            <w:pPr>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3103CAC" w14:textId="77777777" w:rsidR="00993B81" w:rsidRPr="00470B8B" w:rsidRDefault="00993B81" w:rsidP="008C6587">
            <w:pPr>
              <w:jc w:val="center"/>
              <w:rPr>
                <w:sz w:val="20"/>
              </w:rPr>
            </w:pPr>
            <w:r w:rsidRPr="00470B8B">
              <w:rPr>
                <w:sz w:val="20"/>
              </w:rPr>
              <w:t>EUCOOLTWR</w:t>
            </w:r>
          </w:p>
        </w:tc>
        <w:tc>
          <w:tcPr>
            <w:tcW w:w="1530" w:type="dxa"/>
            <w:tcBorders>
              <w:top w:val="single" w:sz="4" w:space="0" w:color="auto"/>
              <w:left w:val="single" w:sz="4" w:space="0" w:color="auto"/>
              <w:bottom w:val="single" w:sz="4" w:space="0" w:color="auto"/>
              <w:right w:val="single" w:sz="4" w:space="0" w:color="auto"/>
            </w:tcBorders>
          </w:tcPr>
          <w:p w14:paraId="4F134AE5" w14:textId="77777777" w:rsidR="00993B81" w:rsidRPr="00470B8B" w:rsidRDefault="00993B81" w:rsidP="008C6587">
            <w:pPr>
              <w:jc w:val="center"/>
              <w:rPr>
                <w:sz w:val="20"/>
              </w:rPr>
            </w:pPr>
            <w:r w:rsidRPr="00470B8B">
              <w:rPr>
                <w:sz w:val="20"/>
              </w:rPr>
              <w:t>SC VI.2</w:t>
            </w:r>
          </w:p>
          <w:p w14:paraId="30F46AE7" w14:textId="7387E4B5" w:rsidR="000B639F" w:rsidRPr="00470B8B" w:rsidRDefault="000B639F" w:rsidP="008C6587">
            <w:pPr>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BB5E048" w14:textId="77777777" w:rsidR="00993B81" w:rsidRPr="00470B8B" w:rsidRDefault="00993B81" w:rsidP="008C6587">
            <w:pPr>
              <w:jc w:val="center"/>
              <w:rPr>
                <w:b/>
                <w:sz w:val="20"/>
              </w:rPr>
            </w:pPr>
            <w:r w:rsidRPr="00470B8B">
              <w:rPr>
                <w:b/>
                <w:sz w:val="20"/>
              </w:rPr>
              <w:t>R 336.1205(1)</w:t>
            </w:r>
          </w:p>
          <w:p w14:paraId="7B6A051E" w14:textId="77777777" w:rsidR="00993B81" w:rsidRPr="00470B8B" w:rsidRDefault="00993B81" w:rsidP="008C6587">
            <w:pPr>
              <w:jc w:val="center"/>
              <w:rPr>
                <w:b/>
                <w:sz w:val="20"/>
              </w:rPr>
            </w:pPr>
            <w:r w:rsidRPr="00470B8B">
              <w:rPr>
                <w:rFonts w:cs="Arial"/>
                <w:b/>
                <w:sz w:val="20"/>
              </w:rPr>
              <w:t>R 336.1331</w:t>
            </w:r>
          </w:p>
        </w:tc>
      </w:tr>
      <w:tr w:rsidR="00993B81" w:rsidRPr="00470B8B" w14:paraId="1C935E9A"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6D662785" w14:textId="77777777" w:rsidR="00993B81" w:rsidRPr="00470B8B" w:rsidRDefault="00993B81" w:rsidP="00501097">
            <w:pPr>
              <w:pStyle w:val="ListParagraph"/>
              <w:numPr>
                <w:ilvl w:val="0"/>
                <w:numId w:val="124"/>
              </w:numPr>
              <w:ind w:left="270" w:hanging="270"/>
              <w:rPr>
                <w:sz w:val="20"/>
              </w:rPr>
            </w:pPr>
            <w:r w:rsidRPr="00470B8B">
              <w:rPr>
                <w:sz w:val="20"/>
              </w:rPr>
              <w:t>PM10</w:t>
            </w:r>
          </w:p>
        </w:tc>
        <w:tc>
          <w:tcPr>
            <w:tcW w:w="1440" w:type="dxa"/>
            <w:tcBorders>
              <w:top w:val="single" w:sz="4" w:space="0" w:color="auto"/>
              <w:left w:val="single" w:sz="4" w:space="0" w:color="auto"/>
              <w:bottom w:val="single" w:sz="4" w:space="0" w:color="auto"/>
              <w:right w:val="single" w:sz="4" w:space="0" w:color="auto"/>
            </w:tcBorders>
          </w:tcPr>
          <w:p w14:paraId="03071A7F" w14:textId="07919064" w:rsidR="00993B81" w:rsidRPr="00470B8B" w:rsidRDefault="00993B81" w:rsidP="008C6587">
            <w:pPr>
              <w:ind w:left="264" w:hanging="180"/>
              <w:jc w:val="center"/>
              <w:rPr>
                <w:sz w:val="20"/>
              </w:rPr>
            </w:pPr>
            <w:r w:rsidRPr="00470B8B">
              <w:rPr>
                <w:sz w:val="20"/>
              </w:rPr>
              <w:t xml:space="preserve">0.25 lb/hr </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90334F" w14:textId="7ABC5962" w:rsidR="00993B81" w:rsidRPr="00470B8B" w:rsidRDefault="000B639F" w:rsidP="008C6587">
            <w:pPr>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10D27E2" w14:textId="77777777" w:rsidR="00993B81" w:rsidRPr="00470B8B" w:rsidRDefault="00993B81" w:rsidP="008C6587">
            <w:pPr>
              <w:jc w:val="center"/>
              <w:rPr>
                <w:sz w:val="20"/>
              </w:rPr>
            </w:pPr>
            <w:r w:rsidRPr="00470B8B">
              <w:rPr>
                <w:sz w:val="20"/>
              </w:rPr>
              <w:t>EUCOOLTWR</w:t>
            </w:r>
          </w:p>
        </w:tc>
        <w:tc>
          <w:tcPr>
            <w:tcW w:w="1530" w:type="dxa"/>
            <w:tcBorders>
              <w:top w:val="single" w:sz="4" w:space="0" w:color="auto"/>
              <w:left w:val="single" w:sz="4" w:space="0" w:color="auto"/>
              <w:bottom w:val="single" w:sz="4" w:space="0" w:color="auto"/>
              <w:right w:val="single" w:sz="4" w:space="0" w:color="auto"/>
            </w:tcBorders>
          </w:tcPr>
          <w:p w14:paraId="345E3CB7" w14:textId="77777777" w:rsidR="00993B81" w:rsidRPr="00470B8B" w:rsidRDefault="00993B81" w:rsidP="008C6587">
            <w:pPr>
              <w:jc w:val="center"/>
              <w:rPr>
                <w:sz w:val="20"/>
              </w:rPr>
            </w:pPr>
            <w:r w:rsidRPr="00470B8B">
              <w:rPr>
                <w:sz w:val="20"/>
              </w:rPr>
              <w:t>SC VI.2</w:t>
            </w:r>
          </w:p>
          <w:p w14:paraId="60BFCCD6" w14:textId="4046F4E2" w:rsidR="000B639F" w:rsidRPr="00470B8B" w:rsidRDefault="000B639F" w:rsidP="008C6587">
            <w:pPr>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9220F60" w14:textId="77777777" w:rsidR="00993B81" w:rsidRPr="00470B8B" w:rsidRDefault="00993B81" w:rsidP="008C6587">
            <w:pPr>
              <w:jc w:val="center"/>
              <w:rPr>
                <w:b/>
                <w:sz w:val="20"/>
              </w:rPr>
            </w:pPr>
            <w:r w:rsidRPr="00470B8B">
              <w:rPr>
                <w:b/>
                <w:sz w:val="20"/>
              </w:rPr>
              <w:t>R 336.1205(1)</w:t>
            </w:r>
          </w:p>
          <w:p w14:paraId="6AB4A359" w14:textId="77777777" w:rsidR="00993B81" w:rsidRPr="00470B8B" w:rsidRDefault="00993B81" w:rsidP="008C6587">
            <w:pPr>
              <w:jc w:val="center"/>
              <w:rPr>
                <w:b/>
                <w:sz w:val="20"/>
              </w:rPr>
            </w:pPr>
            <w:r w:rsidRPr="00470B8B">
              <w:rPr>
                <w:b/>
                <w:sz w:val="20"/>
              </w:rPr>
              <w:t>R 336. 2803</w:t>
            </w:r>
          </w:p>
          <w:p w14:paraId="2EEB867E" w14:textId="77777777" w:rsidR="00993B81" w:rsidRPr="00470B8B" w:rsidRDefault="00993B81" w:rsidP="008C6587">
            <w:pPr>
              <w:jc w:val="center"/>
              <w:rPr>
                <w:b/>
                <w:sz w:val="20"/>
              </w:rPr>
            </w:pPr>
            <w:r w:rsidRPr="00470B8B">
              <w:rPr>
                <w:b/>
                <w:sz w:val="20"/>
              </w:rPr>
              <w:t>R 336. 2804</w:t>
            </w:r>
          </w:p>
        </w:tc>
      </w:tr>
      <w:tr w:rsidR="00993B81" w:rsidRPr="00470B8B" w14:paraId="4616B473"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5CA0F0B7" w14:textId="77777777" w:rsidR="00993B81" w:rsidRPr="00470B8B" w:rsidRDefault="00993B81" w:rsidP="00501097">
            <w:pPr>
              <w:pStyle w:val="ListParagraph"/>
              <w:numPr>
                <w:ilvl w:val="0"/>
                <w:numId w:val="124"/>
              </w:numPr>
              <w:ind w:left="270" w:hanging="270"/>
              <w:rPr>
                <w:sz w:val="20"/>
              </w:rPr>
            </w:pPr>
            <w:r w:rsidRPr="00470B8B">
              <w:rPr>
                <w:sz w:val="20"/>
              </w:rPr>
              <w:t>PM2.5</w:t>
            </w:r>
          </w:p>
        </w:tc>
        <w:tc>
          <w:tcPr>
            <w:tcW w:w="1440" w:type="dxa"/>
            <w:tcBorders>
              <w:top w:val="single" w:sz="4" w:space="0" w:color="auto"/>
              <w:left w:val="single" w:sz="4" w:space="0" w:color="auto"/>
              <w:bottom w:val="single" w:sz="4" w:space="0" w:color="auto"/>
              <w:right w:val="single" w:sz="4" w:space="0" w:color="auto"/>
            </w:tcBorders>
          </w:tcPr>
          <w:p w14:paraId="253F9438" w14:textId="765D12D5" w:rsidR="00993B81" w:rsidRPr="00470B8B" w:rsidRDefault="00993B81" w:rsidP="008C6587">
            <w:pPr>
              <w:ind w:left="264" w:hanging="180"/>
              <w:jc w:val="center"/>
              <w:rPr>
                <w:sz w:val="20"/>
              </w:rPr>
            </w:pPr>
            <w:r w:rsidRPr="00470B8B">
              <w:rPr>
                <w:sz w:val="20"/>
              </w:rPr>
              <w:t xml:space="preserve">0.25 lb/hr </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325E5DD" w14:textId="62A2E664" w:rsidR="00993B81" w:rsidRPr="00470B8B" w:rsidRDefault="000B639F" w:rsidP="008C6587">
            <w:pPr>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FF007A2" w14:textId="77777777" w:rsidR="00993B81" w:rsidRPr="00470B8B" w:rsidRDefault="00993B81" w:rsidP="008C6587">
            <w:pPr>
              <w:jc w:val="center"/>
              <w:rPr>
                <w:sz w:val="20"/>
              </w:rPr>
            </w:pPr>
            <w:r w:rsidRPr="00470B8B">
              <w:rPr>
                <w:sz w:val="20"/>
              </w:rPr>
              <w:t>EUCOOLTWR</w:t>
            </w:r>
          </w:p>
        </w:tc>
        <w:tc>
          <w:tcPr>
            <w:tcW w:w="1530" w:type="dxa"/>
            <w:tcBorders>
              <w:top w:val="single" w:sz="4" w:space="0" w:color="auto"/>
              <w:left w:val="single" w:sz="4" w:space="0" w:color="auto"/>
              <w:bottom w:val="single" w:sz="4" w:space="0" w:color="auto"/>
              <w:right w:val="single" w:sz="4" w:space="0" w:color="auto"/>
            </w:tcBorders>
          </w:tcPr>
          <w:p w14:paraId="210D8E21" w14:textId="77777777" w:rsidR="00993B81" w:rsidRPr="00470B8B" w:rsidRDefault="00993B81" w:rsidP="008C6587">
            <w:pPr>
              <w:jc w:val="center"/>
              <w:rPr>
                <w:sz w:val="20"/>
              </w:rPr>
            </w:pPr>
            <w:r w:rsidRPr="00470B8B">
              <w:rPr>
                <w:sz w:val="20"/>
              </w:rPr>
              <w:t>SC VI.2</w:t>
            </w:r>
          </w:p>
          <w:p w14:paraId="26619C1B" w14:textId="7B3D5111" w:rsidR="000B639F" w:rsidRPr="00470B8B" w:rsidRDefault="000B639F" w:rsidP="008C6587">
            <w:pPr>
              <w:jc w:val="center"/>
              <w:rPr>
                <w:sz w:val="20"/>
              </w:rPr>
            </w:pPr>
            <w:r w:rsidRPr="00470B8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9AE91E0" w14:textId="77777777" w:rsidR="00993B81" w:rsidRPr="00470B8B" w:rsidRDefault="00993B81" w:rsidP="008C6587">
            <w:pPr>
              <w:jc w:val="center"/>
              <w:rPr>
                <w:b/>
                <w:sz w:val="20"/>
              </w:rPr>
            </w:pPr>
            <w:r w:rsidRPr="00470B8B">
              <w:rPr>
                <w:b/>
                <w:sz w:val="20"/>
              </w:rPr>
              <w:t>R 336.1205(1)</w:t>
            </w:r>
          </w:p>
          <w:p w14:paraId="091EFE98" w14:textId="77777777" w:rsidR="00993B81" w:rsidRPr="00470B8B" w:rsidRDefault="00993B81" w:rsidP="008C6587">
            <w:pPr>
              <w:jc w:val="center"/>
              <w:rPr>
                <w:b/>
                <w:sz w:val="20"/>
              </w:rPr>
            </w:pPr>
            <w:r w:rsidRPr="00470B8B">
              <w:rPr>
                <w:b/>
                <w:sz w:val="20"/>
              </w:rPr>
              <w:t>R 336. 2803</w:t>
            </w:r>
          </w:p>
          <w:p w14:paraId="0519B3E3" w14:textId="77777777" w:rsidR="00993B81" w:rsidRPr="00470B8B" w:rsidRDefault="00993B81" w:rsidP="008C6587">
            <w:pPr>
              <w:jc w:val="center"/>
              <w:rPr>
                <w:b/>
                <w:sz w:val="20"/>
              </w:rPr>
            </w:pPr>
            <w:r w:rsidRPr="00470B8B">
              <w:rPr>
                <w:b/>
                <w:sz w:val="20"/>
              </w:rPr>
              <w:t>R 336. 2804</w:t>
            </w:r>
          </w:p>
        </w:tc>
      </w:tr>
    </w:tbl>
    <w:p w14:paraId="3B72B48E" w14:textId="77777777" w:rsidR="000B639F" w:rsidRPr="00470B8B" w:rsidRDefault="000B639F" w:rsidP="00EA1B4A">
      <w:pPr>
        <w:jc w:val="both"/>
        <w:rPr>
          <w:b/>
          <w:sz w:val="20"/>
        </w:rPr>
      </w:pPr>
    </w:p>
    <w:p w14:paraId="2C2C2D57" w14:textId="3332B5BC" w:rsidR="00337DA7" w:rsidRPr="00470B8B" w:rsidRDefault="00337DA7" w:rsidP="00EA1B4A">
      <w:pPr>
        <w:jc w:val="both"/>
        <w:rPr>
          <w:b/>
          <w:u w:val="single"/>
        </w:rPr>
      </w:pPr>
      <w:r w:rsidRPr="00470B8B">
        <w:rPr>
          <w:b/>
        </w:rPr>
        <w:t xml:space="preserve">II.  </w:t>
      </w:r>
      <w:r w:rsidRPr="00470B8B">
        <w:rPr>
          <w:b/>
          <w:u w:val="single"/>
        </w:rPr>
        <w:t>MATERIAL LIMIT(S)</w:t>
      </w:r>
    </w:p>
    <w:p w14:paraId="35D42525" w14:textId="77777777" w:rsidR="00337DA7" w:rsidRPr="00470B8B" w:rsidRDefault="00337DA7" w:rsidP="00EA1B4A">
      <w:pPr>
        <w:jc w:val="both"/>
        <w:rPr>
          <w:sz w:val="20"/>
        </w:rPr>
      </w:pPr>
    </w:p>
    <w:p w14:paraId="7EEEB02D" w14:textId="05F238AC" w:rsidR="00337DA7" w:rsidRPr="00470B8B" w:rsidRDefault="00993B81" w:rsidP="00EA1B4A">
      <w:pPr>
        <w:jc w:val="both"/>
        <w:rPr>
          <w:sz w:val="20"/>
        </w:rPr>
      </w:pPr>
      <w:r w:rsidRPr="00470B8B">
        <w:rPr>
          <w:sz w:val="20"/>
        </w:rPr>
        <w:t xml:space="preserve">NA </w:t>
      </w:r>
    </w:p>
    <w:p w14:paraId="3874C90B" w14:textId="77777777" w:rsidR="00993B81" w:rsidRPr="00470B8B" w:rsidRDefault="00993B81" w:rsidP="00EA1B4A">
      <w:pPr>
        <w:jc w:val="both"/>
        <w:rPr>
          <w:sz w:val="20"/>
        </w:rPr>
      </w:pPr>
    </w:p>
    <w:p w14:paraId="25E9B5E5" w14:textId="77777777" w:rsidR="00337DA7" w:rsidRPr="00470B8B" w:rsidRDefault="00337DA7" w:rsidP="00EA1B4A">
      <w:pPr>
        <w:jc w:val="both"/>
        <w:rPr>
          <w:b/>
          <w:sz w:val="20"/>
          <w:u w:val="single"/>
        </w:rPr>
      </w:pPr>
      <w:r w:rsidRPr="00470B8B">
        <w:rPr>
          <w:b/>
        </w:rPr>
        <w:t xml:space="preserve">III.  </w:t>
      </w:r>
      <w:r w:rsidRPr="00470B8B">
        <w:rPr>
          <w:b/>
          <w:u w:val="single"/>
        </w:rPr>
        <w:t>PROCESS/OPERATIONAL RESTRICTION(S)</w:t>
      </w:r>
      <w:r w:rsidRPr="00470B8B" w:rsidDel="001C614B">
        <w:rPr>
          <w:b/>
          <w:u w:val="single"/>
        </w:rPr>
        <w:t xml:space="preserve"> </w:t>
      </w:r>
    </w:p>
    <w:p w14:paraId="11F3DC4C" w14:textId="77777777" w:rsidR="00337DA7" w:rsidRPr="00470B8B" w:rsidRDefault="00337DA7" w:rsidP="00EA1B4A">
      <w:pPr>
        <w:jc w:val="both"/>
        <w:rPr>
          <w:sz w:val="20"/>
        </w:rPr>
      </w:pPr>
    </w:p>
    <w:p w14:paraId="53571BBC" w14:textId="7BB06EF7" w:rsidR="00337DA7" w:rsidRPr="00470B8B" w:rsidRDefault="00993B81" w:rsidP="00993B81">
      <w:pPr>
        <w:ind w:left="360" w:hanging="360"/>
        <w:jc w:val="both"/>
        <w:rPr>
          <w:rFonts w:cs="Arial"/>
          <w:b/>
          <w:sz w:val="20"/>
        </w:rPr>
      </w:pPr>
      <w:r w:rsidRPr="00470B8B">
        <w:rPr>
          <w:sz w:val="20"/>
        </w:rPr>
        <w:t>1.</w:t>
      </w:r>
      <w:r w:rsidRPr="00470B8B">
        <w:rPr>
          <w:sz w:val="20"/>
        </w:rPr>
        <w:tab/>
        <w:t>The permittee shall maintain the total dissolved solids (TDS) concentration of the circulating water to below 1,656 ppm.</w:t>
      </w:r>
      <w:r w:rsidRPr="00470B8B">
        <w:rPr>
          <w:vertAlign w:val="superscript"/>
        </w:rPr>
        <w:t>2</w:t>
      </w:r>
      <w:r w:rsidRPr="00470B8B">
        <w:rPr>
          <w:sz w:val="20"/>
        </w:rPr>
        <w:t xml:space="preserve">  </w:t>
      </w:r>
      <w:r w:rsidRPr="00470B8B">
        <w:rPr>
          <w:rFonts w:cs="Arial"/>
          <w:b/>
          <w:sz w:val="20"/>
        </w:rPr>
        <w:t xml:space="preserve">(R 336.1205, R 336.1331, R 336.1910, </w:t>
      </w:r>
      <w:r w:rsidRPr="00470B8B">
        <w:rPr>
          <w:b/>
          <w:sz w:val="20"/>
        </w:rPr>
        <w:t xml:space="preserve">R 336.2803, R 336.2804, </w:t>
      </w:r>
      <w:r w:rsidRPr="00470B8B">
        <w:rPr>
          <w:rFonts w:cs="Arial"/>
          <w:b/>
          <w:sz w:val="20"/>
        </w:rPr>
        <w:t>40 CFR 52.21(c)(d))</w:t>
      </w:r>
    </w:p>
    <w:p w14:paraId="4FCFEA1D" w14:textId="77777777" w:rsidR="00337DA7" w:rsidRPr="00470B8B" w:rsidRDefault="00337DA7" w:rsidP="00EA1B4A">
      <w:pPr>
        <w:jc w:val="both"/>
        <w:rPr>
          <w:sz w:val="20"/>
        </w:rPr>
      </w:pPr>
    </w:p>
    <w:p w14:paraId="76554D2C" w14:textId="77777777" w:rsidR="00337DA7" w:rsidRPr="00470B8B" w:rsidRDefault="00337DA7" w:rsidP="00EA1B4A">
      <w:pPr>
        <w:jc w:val="both"/>
        <w:rPr>
          <w:b/>
          <w:sz w:val="20"/>
          <w:u w:val="single"/>
        </w:rPr>
      </w:pPr>
      <w:r w:rsidRPr="00470B8B">
        <w:rPr>
          <w:b/>
        </w:rPr>
        <w:t xml:space="preserve">IV.  </w:t>
      </w:r>
      <w:r w:rsidRPr="00470B8B">
        <w:rPr>
          <w:b/>
          <w:u w:val="single"/>
        </w:rPr>
        <w:t>DESIGN/EQUIPMENT PARAMETER(S)</w:t>
      </w:r>
    </w:p>
    <w:p w14:paraId="417E8DBD" w14:textId="77777777" w:rsidR="00337DA7" w:rsidRPr="00470B8B" w:rsidRDefault="00337DA7" w:rsidP="00EA1B4A">
      <w:pPr>
        <w:jc w:val="both"/>
        <w:rPr>
          <w:sz w:val="20"/>
        </w:rPr>
      </w:pPr>
    </w:p>
    <w:p w14:paraId="2F107622" w14:textId="0CCF5895" w:rsidR="00337DA7" w:rsidRPr="00470B8B" w:rsidRDefault="00993B81" w:rsidP="00993B81">
      <w:pPr>
        <w:ind w:left="360" w:hanging="360"/>
        <w:jc w:val="both"/>
        <w:rPr>
          <w:rFonts w:cs="Arial"/>
          <w:b/>
          <w:sz w:val="20"/>
        </w:rPr>
      </w:pPr>
      <w:r w:rsidRPr="00470B8B">
        <w:rPr>
          <w:sz w:val="20"/>
        </w:rPr>
        <w:t>1.</w:t>
      </w:r>
      <w:r w:rsidRPr="00470B8B">
        <w:rPr>
          <w:sz w:val="20"/>
        </w:rPr>
        <w:tab/>
        <w:t>The permittee shall equip and maintain the cooling tower in EUCOOLTWR</w:t>
      </w:r>
      <w:r w:rsidRPr="00470B8B">
        <w:rPr>
          <w:rFonts w:cs="Arial"/>
          <w:sz w:val="20"/>
        </w:rPr>
        <w:t>-2</w:t>
      </w:r>
      <w:r w:rsidRPr="00470B8B">
        <w:rPr>
          <w:sz w:val="20"/>
        </w:rPr>
        <w:t xml:space="preserve"> with drift eliminators with a vendor-certified maximum drift rate of 0.01 percent or less.</w:t>
      </w:r>
      <w:r w:rsidRPr="00470B8B">
        <w:rPr>
          <w:vertAlign w:val="superscript"/>
        </w:rPr>
        <w:t xml:space="preserve">2  </w:t>
      </w:r>
      <w:r w:rsidRPr="00470B8B">
        <w:rPr>
          <w:rFonts w:cs="Arial"/>
          <w:b/>
          <w:sz w:val="20"/>
        </w:rPr>
        <w:t xml:space="preserve">(R 336.1205, R 336.1331, R 336.1910, </w:t>
      </w:r>
      <w:r w:rsidRPr="00470B8B">
        <w:rPr>
          <w:b/>
          <w:sz w:val="20"/>
        </w:rPr>
        <w:t xml:space="preserve">R 336.2803, R 336.2804, </w:t>
      </w:r>
      <w:r w:rsidRPr="00470B8B">
        <w:rPr>
          <w:rFonts w:cs="Arial"/>
          <w:b/>
          <w:sz w:val="20"/>
        </w:rPr>
        <w:t>40 CFR 52.21(c)(d))</w:t>
      </w:r>
    </w:p>
    <w:p w14:paraId="2590D477" w14:textId="77777777" w:rsidR="00337DA7" w:rsidRPr="00470B8B" w:rsidRDefault="00337DA7" w:rsidP="00EA1B4A">
      <w:pPr>
        <w:jc w:val="both"/>
        <w:rPr>
          <w:sz w:val="20"/>
        </w:rPr>
      </w:pPr>
    </w:p>
    <w:p w14:paraId="4033921A" w14:textId="77777777" w:rsidR="00337DA7" w:rsidRPr="00470B8B" w:rsidRDefault="00337DA7" w:rsidP="00EA1B4A">
      <w:pPr>
        <w:jc w:val="both"/>
      </w:pPr>
      <w:r w:rsidRPr="00470B8B">
        <w:rPr>
          <w:b/>
        </w:rPr>
        <w:t xml:space="preserve">V.  </w:t>
      </w:r>
      <w:r w:rsidRPr="00470B8B">
        <w:rPr>
          <w:b/>
          <w:u w:val="single"/>
        </w:rPr>
        <w:t>TESTING/SAMPLING</w:t>
      </w:r>
    </w:p>
    <w:p w14:paraId="1578C41E" w14:textId="6D4E5A57" w:rsidR="00337DA7" w:rsidRPr="00470B8B" w:rsidRDefault="00337DA7" w:rsidP="00EA1B4A">
      <w:pPr>
        <w:jc w:val="both"/>
        <w:rPr>
          <w:sz w:val="20"/>
        </w:rPr>
      </w:pPr>
      <w:r w:rsidRPr="00470B8B">
        <w:rPr>
          <w:sz w:val="20"/>
        </w:rPr>
        <w:t xml:space="preserve">Records shall be maintained on file for a period of five years.  </w:t>
      </w:r>
      <w:r w:rsidRPr="00470B8B">
        <w:rPr>
          <w:b/>
          <w:sz w:val="20"/>
        </w:rPr>
        <w:t>(R 336.1213(3)(b)(ii))</w:t>
      </w:r>
    </w:p>
    <w:p w14:paraId="5508701D" w14:textId="0694B75F" w:rsidR="00337DA7" w:rsidRPr="00470B8B" w:rsidRDefault="00337DA7" w:rsidP="00EA1B4A">
      <w:pPr>
        <w:ind w:right="72"/>
        <w:jc w:val="both"/>
        <w:rPr>
          <w:rFonts w:cs="Arial"/>
          <w:sz w:val="20"/>
        </w:rPr>
      </w:pPr>
    </w:p>
    <w:p w14:paraId="124B7D59" w14:textId="79B09351" w:rsidR="00993B81" w:rsidRPr="00470B8B" w:rsidRDefault="000B639F" w:rsidP="00EA1B4A">
      <w:pPr>
        <w:ind w:right="72"/>
        <w:jc w:val="both"/>
        <w:rPr>
          <w:rFonts w:cs="Arial"/>
          <w:sz w:val="20"/>
        </w:rPr>
      </w:pPr>
      <w:r w:rsidRPr="00470B8B">
        <w:rPr>
          <w:rFonts w:cs="Arial"/>
          <w:sz w:val="20"/>
        </w:rPr>
        <w:t xml:space="preserve">1. </w:t>
      </w:r>
      <w:r w:rsidR="000F5EB5">
        <w:rPr>
          <w:rFonts w:cs="Arial"/>
          <w:sz w:val="20"/>
        </w:rPr>
        <w:t xml:space="preserve"> </w:t>
      </w:r>
      <w:r w:rsidRPr="00470B8B">
        <w:rPr>
          <w:rFonts w:cs="Arial"/>
          <w:sz w:val="20"/>
        </w:rPr>
        <w:t>The permittee shall test PM emissions at the request of the District Supervisor.</w:t>
      </w:r>
    </w:p>
    <w:p w14:paraId="56064F65" w14:textId="77777777" w:rsidR="00993B81" w:rsidRPr="00470B8B" w:rsidRDefault="00993B81" w:rsidP="00EA1B4A">
      <w:pPr>
        <w:ind w:right="72"/>
        <w:jc w:val="both"/>
        <w:rPr>
          <w:rFonts w:cs="Arial"/>
          <w:sz w:val="20"/>
        </w:rPr>
      </w:pPr>
    </w:p>
    <w:p w14:paraId="06EAACA9" w14:textId="71B9A309" w:rsidR="00337DA7" w:rsidRPr="00470B8B" w:rsidRDefault="00337DA7" w:rsidP="00EA1B4A">
      <w:pPr>
        <w:jc w:val="both"/>
        <w:rPr>
          <w:b/>
          <w:sz w:val="20"/>
        </w:rPr>
      </w:pPr>
      <w:r w:rsidRPr="00470B8B">
        <w:rPr>
          <w:b/>
          <w:sz w:val="20"/>
        </w:rPr>
        <w:t>See Appendix 5</w:t>
      </w:r>
      <w:r w:rsidR="000F5EB5">
        <w:rPr>
          <w:b/>
          <w:sz w:val="20"/>
        </w:rPr>
        <w:t>-2</w:t>
      </w:r>
    </w:p>
    <w:p w14:paraId="73EE9599" w14:textId="06107ECB" w:rsidR="000F5EB5" w:rsidRDefault="000F5EB5">
      <w:pPr>
        <w:rPr>
          <w:sz w:val="20"/>
        </w:rPr>
      </w:pPr>
      <w:r>
        <w:rPr>
          <w:sz w:val="20"/>
        </w:rPr>
        <w:br w:type="page"/>
      </w:r>
    </w:p>
    <w:p w14:paraId="41DCE8AB" w14:textId="77777777" w:rsidR="00337DA7" w:rsidRPr="00470B8B" w:rsidRDefault="00337DA7" w:rsidP="00EA1B4A">
      <w:pPr>
        <w:jc w:val="both"/>
        <w:rPr>
          <w:sz w:val="20"/>
        </w:rPr>
      </w:pPr>
    </w:p>
    <w:p w14:paraId="22EE165B" w14:textId="77777777" w:rsidR="00337DA7" w:rsidRPr="00470B8B" w:rsidRDefault="00337DA7" w:rsidP="00EA1B4A">
      <w:pPr>
        <w:jc w:val="both"/>
      </w:pPr>
      <w:r w:rsidRPr="00470B8B">
        <w:rPr>
          <w:b/>
        </w:rPr>
        <w:t xml:space="preserve">VI.  </w:t>
      </w:r>
      <w:r w:rsidRPr="00470B8B">
        <w:rPr>
          <w:b/>
          <w:u w:val="single"/>
        </w:rPr>
        <w:t>MONITORING/RECORDKEEPING</w:t>
      </w:r>
    </w:p>
    <w:p w14:paraId="22DC59A2" w14:textId="77777777" w:rsidR="00337DA7" w:rsidRPr="00470B8B" w:rsidRDefault="00337DA7" w:rsidP="00EA1B4A">
      <w:pPr>
        <w:jc w:val="both"/>
        <w:rPr>
          <w:sz w:val="20"/>
        </w:rPr>
      </w:pPr>
      <w:r w:rsidRPr="00470B8B">
        <w:rPr>
          <w:sz w:val="20"/>
        </w:rPr>
        <w:t xml:space="preserve">Records shall be maintained on file for a period of five years.  </w:t>
      </w:r>
      <w:r w:rsidRPr="00470B8B">
        <w:rPr>
          <w:b/>
          <w:sz w:val="20"/>
        </w:rPr>
        <w:t>(R 336.1213(3)(b)(ii))</w:t>
      </w:r>
    </w:p>
    <w:p w14:paraId="2A91A3E0" w14:textId="09860155" w:rsidR="00993B81" w:rsidRPr="00470B8B" w:rsidRDefault="00993B81" w:rsidP="00993B81">
      <w:pPr>
        <w:jc w:val="both"/>
        <w:rPr>
          <w:sz w:val="20"/>
        </w:rPr>
      </w:pPr>
    </w:p>
    <w:p w14:paraId="3048867E" w14:textId="77777777" w:rsidR="00993B81" w:rsidRPr="00470B8B" w:rsidRDefault="00993B81" w:rsidP="00993B81">
      <w:pPr>
        <w:ind w:left="360" w:hanging="360"/>
        <w:jc w:val="both"/>
        <w:rPr>
          <w:rFonts w:cs="Arial"/>
          <w:b/>
          <w:sz w:val="20"/>
        </w:rPr>
      </w:pPr>
      <w:r w:rsidRPr="00470B8B">
        <w:rPr>
          <w:rFonts w:cs="Arial"/>
          <w:sz w:val="20"/>
        </w:rPr>
        <w:t>1.</w:t>
      </w:r>
      <w:r w:rsidRPr="00470B8B">
        <w:rPr>
          <w:rFonts w:cs="Arial"/>
          <w:sz w:val="20"/>
        </w:rPr>
        <w:tab/>
        <w:t xml:space="preserve">The permittee shall maintain a record of the vendor’s cooling tower design basis for the life of the cooling tower, EUCOOLTWR.  </w:t>
      </w:r>
      <w:r w:rsidRPr="00470B8B">
        <w:rPr>
          <w:rFonts w:cs="Arial"/>
          <w:b/>
          <w:sz w:val="20"/>
        </w:rPr>
        <w:t>(R 336.1205)</w:t>
      </w:r>
    </w:p>
    <w:p w14:paraId="695C5980" w14:textId="77777777" w:rsidR="00993B81" w:rsidRPr="00470B8B" w:rsidRDefault="00993B81" w:rsidP="00993B81">
      <w:pPr>
        <w:ind w:left="360" w:hanging="360"/>
        <w:jc w:val="both"/>
        <w:rPr>
          <w:rFonts w:cs="Arial"/>
          <w:bCs/>
          <w:sz w:val="20"/>
        </w:rPr>
      </w:pPr>
    </w:p>
    <w:p w14:paraId="16E27984" w14:textId="77777777" w:rsidR="00993B81" w:rsidRPr="00470B8B" w:rsidRDefault="00993B81" w:rsidP="00993B81">
      <w:pPr>
        <w:ind w:left="360" w:hanging="360"/>
        <w:jc w:val="both"/>
        <w:rPr>
          <w:rFonts w:cs="Arial"/>
          <w:b/>
          <w:sz w:val="20"/>
        </w:rPr>
      </w:pPr>
      <w:r w:rsidRPr="00470B8B">
        <w:rPr>
          <w:sz w:val="20"/>
        </w:rPr>
        <w:t>2.</w:t>
      </w:r>
      <w:r w:rsidRPr="00470B8B">
        <w:rPr>
          <w:sz w:val="20"/>
        </w:rPr>
        <w:tab/>
        <w:t>The permittee shall monitor the following for the cooling tower in EUCOOLTWR</w:t>
      </w:r>
      <w:r w:rsidRPr="00470B8B">
        <w:rPr>
          <w:color w:val="000000"/>
          <w:sz w:val="20"/>
        </w:rPr>
        <w:t xml:space="preserve">, using a method acceptable to the AQD District Supervisor. </w:t>
      </w:r>
      <w:r w:rsidRPr="00470B8B">
        <w:rPr>
          <w:b/>
          <w:color w:val="000000"/>
          <w:sz w:val="20"/>
        </w:rPr>
        <w:t xml:space="preserve"> </w:t>
      </w:r>
    </w:p>
    <w:p w14:paraId="095C73A8" w14:textId="77777777" w:rsidR="00993B81" w:rsidRPr="00470B8B" w:rsidRDefault="00993B81" w:rsidP="00501097">
      <w:pPr>
        <w:numPr>
          <w:ilvl w:val="0"/>
          <w:numId w:val="125"/>
        </w:numPr>
        <w:jc w:val="both"/>
        <w:rPr>
          <w:rFonts w:cs="Arial"/>
          <w:sz w:val="20"/>
          <w:lang w:val="en-GB"/>
        </w:rPr>
      </w:pPr>
      <w:r w:rsidRPr="00470B8B">
        <w:rPr>
          <w:rFonts w:cs="Arial"/>
          <w:sz w:val="20"/>
          <w:lang w:val="en-GB"/>
        </w:rPr>
        <w:t>On a weekly basis, parameters needed to determine the total dissolved solids concentration of the circulating water.</w:t>
      </w:r>
    </w:p>
    <w:p w14:paraId="7C4FD289" w14:textId="4B635FF5" w:rsidR="00993B81" w:rsidRPr="00470B8B" w:rsidRDefault="00993B81" w:rsidP="00501097">
      <w:pPr>
        <w:numPr>
          <w:ilvl w:val="0"/>
          <w:numId w:val="125"/>
        </w:numPr>
        <w:jc w:val="both"/>
        <w:rPr>
          <w:rFonts w:cs="Arial"/>
          <w:sz w:val="20"/>
          <w:lang w:val="en-GB"/>
        </w:rPr>
      </w:pPr>
      <w:r w:rsidRPr="00470B8B">
        <w:rPr>
          <w:rFonts w:cs="Arial"/>
          <w:sz w:val="20"/>
          <w:lang w:val="en-GB"/>
        </w:rPr>
        <w:t>On a monthly basis, parameters needed to determine the cooling loop flowrate.</w:t>
      </w:r>
      <w:r w:rsidR="007167FC" w:rsidRPr="00470B8B">
        <w:rPr>
          <w:rFonts w:cs="Arial"/>
          <w:sz w:val="20"/>
          <w:lang w:val="en-GB"/>
        </w:rPr>
        <w:t xml:space="preserve">  </w:t>
      </w:r>
      <w:r w:rsidRPr="00470B8B">
        <w:rPr>
          <w:rFonts w:cs="Arial"/>
          <w:b/>
          <w:sz w:val="20"/>
        </w:rPr>
        <w:t xml:space="preserve">(R 336.1205, R 336.1331, R 336.1910, </w:t>
      </w:r>
      <w:r w:rsidRPr="00470B8B">
        <w:rPr>
          <w:b/>
          <w:sz w:val="20"/>
        </w:rPr>
        <w:t xml:space="preserve">R 336.2803, R 336.2804, </w:t>
      </w:r>
      <w:r w:rsidRPr="00470B8B">
        <w:rPr>
          <w:rFonts w:cs="Arial"/>
          <w:b/>
          <w:sz w:val="20"/>
        </w:rPr>
        <w:t>40 CFR 52.21(c) and (d))</w:t>
      </w:r>
    </w:p>
    <w:p w14:paraId="1D4CD678" w14:textId="77777777" w:rsidR="00993B81" w:rsidRPr="00470B8B" w:rsidRDefault="00993B81" w:rsidP="00993B81">
      <w:pPr>
        <w:ind w:left="360" w:hanging="360"/>
        <w:jc w:val="center"/>
        <w:rPr>
          <w:sz w:val="20"/>
        </w:rPr>
      </w:pPr>
    </w:p>
    <w:p w14:paraId="7A6754A5" w14:textId="270FC98D" w:rsidR="00337DA7" w:rsidRPr="00470B8B" w:rsidRDefault="00993B81" w:rsidP="00993B81">
      <w:pPr>
        <w:ind w:left="360" w:hanging="360"/>
        <w:jc w:val="both"/>
        <w:rPr>
          <w:b/>
          <w:sz w:val="20"/>
        </w:rPr>
      </w:pPr>
      <w:r w:rsidRPr="00470B8B">
        <w:rPr>
          <w:color w:val="000000"/>
          <w:sz w:val="20"/>
        </w:rPr>
        <w:t>3.</w:t>
      </w:r>
      <w:r w:rsidRPr="00470B8B">
        <w:rPr>
          <w:color w:val="000000"/>
          <w:sz w:val="20"/>
        </w:rPr>
        <w:tab/>
        <w:t xml:space="preserve">The permittee shall calculate the PM and PM-10 emission rates from </w:t>
      </w:r>
      <w:r w:rsidRPr="00470B8B">
        <w:rPr>
          <w:sz w:val="20"/>
        </w:rPr>
        <w:t>the cooling tower in EUCOOLTWR</w:t>
      </w:r>
      <w:r w:rsidRPr="00470B8B">
        <w:rPr>
          <w:color w:val="000000"/>
          <w:sz w:val="20"/>
        </w:rPr>
        <w:t xml:space="preserve"> monthly, for the preceding 12-month rolling time period, using a method acceptable to the AQD District Supervisor.  </w:t>
      </w:r>
      <w:r w:rsidRPr="00470B8B">
        <w:rPr>
          <w:rFonts w:cs="Arial"/>
          <w:b/>
          <w:sz w:val="20"/>
        </w:rPr>
        <w:t xml:space="preserve">(R 336.1205, R 336.1331, </w:t>
      </w:r>
      <w:r w:rsidRPr="00470B8B">
        <w:rPr>
          <w:b/>
          <w:sz w:val="20"/>
        </w:rPr>
        <w:t xml:space="preserve">R 336.2803, R 336.2804, </w:t>
      </w:r>
      <w:r w:rsidRPr="00470B8B">
        <w:rPr>
          <w:rFonts w:cs="Arial"/>
          <w:b/>
          <w:sz w:val="20"/>
        </w:rPr>
        <w:t>40 CFR 52.21(c) and (d))</w:t>
      </w:r>
    </w:p>
    <w:p w14:paraId="7C7B8B08" w14:textId="77777777" w:rsidR="00993B81" w:rsidRPr="00470B8B" w:rsidRDefault="00993B81" w:rsidP="00EA1B4A">
      <w:pPr>
        <w:jc w:val="both"/>
        <w:rPr>
          <w:sz w:val="20"/>
        </w:rPr>
      </w:pPr>
    </w:p>
    <w:p w14:paraId="69273201" w14:textId="14ADA29A" w:rsidR="00337DA7" w:rsidRPr="00470B8B" w:rsidRDefault="00337DA7" w:rsidP="00EA1B4A">
      <w:pPr>
        <w:jc w:val="both"/>
        <w:rPr>
          <w:sz w:val="20"/>
        </w:rPr>
      </w:pPr>
      <w:r w:rsidRPr="00470B8B">
        <w:rPr>
          <w:b/>
          <w:sz w:val="20"/>
        </w:rPr>
        <w:t>See Appendi</w:t>
      </w:r>
      <w:r w:rsidR="00993B81" w:rsidRPr="00470B8B">
        <w:rPr>
          <w:b/>
          <w:sz w:val="20"/>
        </w:rPr>
        <w:t>x 7</w:t>
      </w:r>
      <w:r w:rsidR="000F5EB5">
        <w:rPr>
          <w:b/>
          <w:sz w:val="20"/>
        </w:rPr>
        <w:t>-2</w:t>
      </w:r>
    </w:p>
    <w:p w14:paraId="1FB63824" w14:textId="77777777" w:rsidR="00337DA7" w:rsidRPr="00470B8B" w:rsidRDefault="00337DA7" w:rsidP="00EA1B4A">
      <w:pPr>
        <w:jc w:val="both"/>
        <w:rPr>
          <w:sz w:val="20"/>
        </w:rPr>
      </w:pPr>
    </w:p>
    <w:p w14:paraId="2C948682" w14:textId="77777777" w:rsidR="00337DA7" w:rsidRPr="00470B8B" w:rsidRDefault="00337DA7" w:rsidP="00EA1B4A">
      <w:pPr>
        <w:jc w:val="both"/>
        <w:rPr>
          <w:b/>
          <w:sz w:val="20"/>
          <w:u w:val="single"/>
        </w:rPr>
      </w:pPr>
      <w:r w:rsidRPr="00470B8B">
        <w:rPr>
          <w:b/>
        </w:rPr>
        <w:t xml:space="preserve">VII.  </w:t>
      </w:r>
      <w:r w:rsidRPr="00470B8B">
        <w:rPr>
          <w:b/>
          <w:u w:val="single"/>
        </w:rPr>
        <w:t>REPORTING</w:t>
      </w:r>
    </w:p>
    <w:p w14:paraId="58F9035D" w14:textId="77777777" w:rsidR="00337DA7" w:rsidRPr="00470B8B" w:rsidRDefault="00337DA7" w:rsidP="00EA1B4A">
      <w:pPr>
        <w:jc w:val="both"/>
        <w:rPr>
          <w:sz w:val="20"/>
        </w:rPr>
      </w:pPr>
    </w:p>
    <w:p w14:paraId="6402F454" w14:textId="77777777" w:rsidR="00337DA7" w:rsidRPr="00470B8B" w:rsidRDefault="00337DA7" w:rsidP="00EA1B4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606429C8" w14:textId="77777777" w:rsidR="00337DA7" w:rsidRPr="00470B8B" w:rsidRDefault="00337DA7" w:rsidP="00EA1B4A">
      <w:pPr>
        <w:ind w:left="360" w:hanging="360"/>
        <w:jc w:val="both"/>
        <w:rPr>
          <w:sz w:val="20"/>
        </w:rPr>
      </w:pPr>
    </w:p>
    <w:p w14:paraId="7DA3D3BD" w14:textId="77777777" w:rsidR="00337DA7" w:rsidRPr="00470B8B" w:rsidRDefault="00337DA7" w:rsidP="00EA1B4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10FF040E" w14:textId="77777777" w:rsidR="00337DA7" w:rsidRPr="00470B8B" w:rsidRDefault="00337DA7" w:rsidP="00EA1B4A">
      <w:pPr>
        <w:ind w:left="360" w:hanging="360"/>
        <w:jc w:val="both"/>
        <w:rPr>
          <w:sz w:val="20"/>
        </w:rPr>
      </w:pPr>
    </w:p>
    <w:p w14:paraId="224B5372" w14:textId="77777777" w:rsidR="00337DA7" w:rsidRPr="00470B8B" w:rsidRDefault="00337DA7" w:rsidP="00EA1B4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4711F53F" w14:textId="77777777" w:rsidR="00337DA7" w:rsidRPr="00470B8B" w:rsidRDefault="00337DA7" w:rsidP="00EA1B4A">
      <w:pPr>
        <w:jc w:val="both"/>
        <w:rPr>
          <w:rFonts w:cs="Arial"/>
          <w:sz w:val="20"/>
        </w:rPr>
      </w:pPr>
    </w:p>
    <w:p w14:paraId="16FA56BF" w14:textId="126C1436" w:rsidR="00337DA7" w:rsidRPr="00470B8B" w:rsidRDefault="00337DA7" w:rsidP="00EA1B4A">
      <w:pPr>
        <w:jc w:val="both"/>
        <w:rPr>
          <w:rFonts w:cs="Arial"/>
          <w:b/>
          <w:sz w:val="20"/>
        </w:rPr>
      </w:pPr>
      <w:r w:rsidRPr="00470B8B">
        <w:rPr>
          <w:rFonts w:cs="Arial"/>
          <w:b/>
          <w:sz w:val="20"/>
        </w:rPr>
        <w:t>See Appendix 8</w:t>
      </w:r>
      <w:r w:rsidR="000F5EB5">
        <w:rPr>
          <w:rFonts w:cs="Arial"/>
          <w:b/>
          <w:sz w:val="20"/>
        </w:rPr>
        <w:t>-2</w:t>
      </w:r>
    </w:p>
    <w:p w14:paraId="1CDE943D" w14:textId="77777777" w:rsidR="00337DA7" w:rsidRPr="00470B8B" w:rsidRDefault="00337DA7" w:rsidP="00EA1B4A">
      <w:pPr>
        <w:jc w:val="both"/>
        <w:rPr>
          <w:rFonts w:cs="Arial"/>
          <w:sz w:val="20"/>
        </w:rPr>
      </w:pPr>
    </w:p>
    <w:p w14:paraId="21E99A24" w14:textId="77777777" w:rsidR="00337DA7" w:rsidRPr="00470B8B" w:rsidRDefault="00337DA7" w:rsidP="00EA1B4A">
      <w:pPr>
        <w:jc w:val="both"/>
      </w:pPr>
      <w:r w:rsidRPr="00470B8B">
        <w:rPr>
          <w:b/>
        </w:rPr>
        <w:t xml:space="preserve">VIII.  </w:t>
      </w:r>
      <w:r w:rsidRPr="00470B8B">
        <w:rPr>
          <w:b/>
          <w:u w:val="single"/>
        </w:rPr>
        <w:t>STACK/VENT RESTRICTION(S)</w:t>
      </w:r>
    </w:p>
    <w:p w14:paraId="19CB107A" w14:textId="77777777" w:rsidR="00337DA7" w:rsidRPr="00470B8B" w:rsidRDefault="00337DA7" w:rsidP="00EA1B4A">
      <w:pPr>
        <w:jc w:val="both"/>
        <w:rPr>
          <w:sz w:val="20"/>
        </w:rPr>
      </w:pPr>
    </w:p>
    <w:p w14:paraId="1E43D10B" w14:textId="11788508" w:rsidR="00337DA7" w:rsidRPr="00470B8B" w:rsidRDefault="00337DA7" w:rsidP="00EA1B4A">
      <w:pPr>
        <w:jc w:val="both"/>
        <w:rPr>
          <w:sz w:val="20"/>
        </w:rPr>
      </w:pPr>
      <w:r w:rsidRPr="00470B8B">
        <w:rPr>
          <w:sz w:val="20"/>
        </w:rPr>
        <w:t>The exhaust gases from the stacks listed in the table below shall be discharged unobstructed vertically upwards to the ambient air unless otherwise noted:</w:t>
      </w:r>
    </w:p>
    <w:p w14:paraId="57943908" w14:textId="77777777" w:rsidR="00993B81" w:rsidRPr="00470B8B" w:rsidRDefault="00993B81" w:rsidP="00EA1B4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7208E" w:rsidRPr="00470B8B" w14:paraId="32982372" w14:textId="77777777" w:rsidTr="00E50A02">
        <w:trPr>
          <w:cantSplit/>
          <w:tblHeader/>
        </w:trPr>
        <w:tc>
          <w:tcPr>
            <w:tcW w:w="3510" w:type="dxa"/>
            <w:tcBorders>
              <w:bottom w:val="single" w:sz="4" w:space="0" w:color="auto"/>
            </w:tcBorders>
          </w:tcPr>
          <w:p w14:paraId="544D3A56" w14:textId="77777777" w:rsidR="00B7208E" w:rsidRPr="00470B8B" w:rsidRDefault="00B7208E" w:rsidP="00EA1B4A">
            <w:pPr>
              <w:jc w:val="center"/>
              <w:rPr>
                <w:b/>
                <w:sz w:val="20"/>
              </w:rPr>
            </w:pPr>
            <w:r w:rsidRPr="00470B8B">
              <w:rPr>
                <w:b/>
                <w:sz w:val="20"/>
              </w:rPr>
              <w:t>Stack &amp; Vent ID</w:t>
            </w:r>
          </w:p>
        </w:tc>
        <w:tc>
          <w:tcPr>
            <w:tcW w:w="1710" w:type="dxa"/>
            <w:tcBorders>
              <w:bottom w:val="single" w:sz="4" w:space="0" w:color="auto"/>
            </w:tcBorders>
          </w:tcPr>
          <w:p w14:paraId="31C3D7D9" w14:textId="5003D167" w:rsidR="00B7208E" w:rsidRPr="00470B8B" w:rsidRDefault="00B7208E" w:rsidP="00EA1B4A">
            <w:pPr>
              <w:jc w:val="center"/>
              <w:rPr>
                <w:b/>
                <w:sz w:val="20"/>
              </w:rPr>
            </w:pPr>
            <w:r w:rsidRPr="00470B8B">
              <w:rPr>
                <w:b/>
                <w:sz w:val="20"/>
              </w:rPr>
              <w:t>Maximum Exhaust Dimensions</w:t>
            </w:r>
          </w:p>
          <w:p w14:paraId="413C7B2B" w14:textId="77777777" w:rsidR="00B7208E" w:rsidRPr="00470B8B" w:rsidRDefault="00B7208E" w:rsidP="00EA1B4A">
            <w:pPr>
              <w:jc w:val="center"/>
              <w:rPr>
                <w:b/>
                <w:sz w:val="20"/>
              </w:rPr>
            </w:pPr>
            <w:r w:rsidRPr="00470B8B">
              <w:rPr>
                <w:b/>
                <w:sz w:val="20"/>
              </w:rPr>
              <w:t>(inches)</w:t>
            </w:r>
          </w:p>
        </w:tc>
        <w:tc>
          <w:tcPr>
            <w:tcW w:w="1800" w:type="dxa"/>
            <w:tcBorders>
              <w:bottom w:val="single" w:sz="4" w:space="0" w:color="auto"/>
            </w:tcBorders>
          </w:tcPr>
          <w:p w14:paraId="484E0A92" w14:textId="77777777" w:rsidR="00B7208E" w:rsidRPr="00470B8B" w:rsidRDefault="00B7208E" w:rsidP="00EA1B4A">
            <w:pPr>
              <w:jc w:val="center"/>
              <w:rPr>
                <w:b/>
                <w:sz w:val="20"/>
              </w:rPr>
            </w:pPr>
            <w:r w:rsidRPr="00470B8B">
              <w:rPr>
                <w:b/>
                <w:sz w:val="20"/>
              </w:rPr>
              <w:t>Minimum Height Above Ground</w:t>
            </w:r>
          </w:p>
          <w:p w14:paraId="74F856BB" w14:textId="77777777" w:rsidR="00B7208E" w:rsidRPr="00470B8B" w:rsidRDefault="00B7208E" w:rsidP="00EA1B4A">
            <w:pPr>
              <w:jc w:val="center"/>
              <w:rPr>
                <w:b/>
                <w:sz w:val="20"/>
              </w:rPr>
            </w:pPr>
            <w:r w:rsidRPr="00470B8B">
              <w:rPr>
                <w:b/>
                <w:sz w:val="20"/>
              </w:rPr>
              <w:t>(feet)</w:t>
            </w:r>
          </w:p>
        </w:tc>
        <w:tc>
          <w:tcPr>
            <w:tcW w:w="3240" w:type="dxa"/>
            <w:tcBorders>
              <w:bottom w:val="single" w:sz="4" w:space="0" w:color="auto"/>
            </w:tcBorders>
          </w:tcPr>
          <w:p w14:paraId="76244003" w14:textId="77777777" w:rsidR="00B7208E" w:rsidRPr="00470B8B" w:rsidRDefault="00B7208E" w:rsidP="00EA1B4A">
            <w:pPr>
              <w:jc w:val="center"/>
              <w:rPr>
                <w:b/>
                <w:sz w:val="20"/>
              </w:rPr>
            </w:pPr>
            <w:r w:rsidRPr="00470B8B">
              <w:rPr>
                <w:b/>
                <w:sz w:val="20"/>
              </w:rPr>
              <w:t>Underlying Applicable Requirements</w:t>
            </w:r>
          </w:p>
          <w:p w14:paraId="67B8AB7F" w14:textId="77777777" w:rsidR="00B7208E" w:rsidRPr="00470B8B" w:rsidRDefault="00B7208E" w:rsidP="00EA1B4A">
            <w:pPr>
              <w:jc w:val="center"/>
              <w:rPr>
                <w:b/>
                <w:sz w:val="20"/>
              </w:rPr>
            </w:pPr>
          </w:p>
        </w:tc>
      </w:tr>
      <w:tr w:rsidR="00B7208E" w:rsidRPr="00470B8B" w14:paraId="00A187B7" w14:textId="77777777" w:rsidTr="00E50A02">
        <w:trPr>
          <w:cantSplit/>
        </w:trPr>
        <w:tc>
          <w:tcPr>
            <w:tcW w:w="3510" w:type="dxa"/>
            <w:tcBorders>
              <w:top w:val="single" w:sz="4" w:space="0" w:color="auto"/>
              <w:bottom w:val="single" w:sz="4" w:space="0" w:color="auto"/>
            </w:tcBorders>
          </w:tcPr>
          <w:p w14:paraId="11948D01" w14:textId="77777777" w:rsidR="00B7208E" w:rsidRPr="00470B8B" w:rsidRDefault="00B7208E" w:rsidP="00501097">
            <w:pPr>
              <w:pStyle w:val="ListParagraph"/>
              <w:numPr>
                <w:ilvl w:val="0"/>
                <w:numId w:val="126"/>
              </w:numPr>
              <w:ind w:left="342" w:hanging="342"/>
              <w:rPr>
                <w:sz w:val="20"/>
              </w:rPr>
            </w:pPr>
            <w:r w:rsidRPr="00470B8B">
              <w:rPr>
                <w:sz w:val="20"/>
              </w:rPr>
              <w:t>SVCOOLTWR</w:t>
            </w:r>
          </w:p>
        </w:tc>
        <w:tc>
          <w:tcPr>
            <w:tcW w:w="1710" w:type="dxa"/>
            <w:tcBorders>
              <w:top w:val="single" w:sz="4" w:space="0" w:color="auto"/>
              <w:bottom w:val="single" w:sz="4" w:space="0" w:color="auto"/>
            </w:tcBorders>
          </w:tcPr>
          <w:p w14:paraId="0AF228DF" w14:textId="3B0F0D2F" w:rsidR="00B7208E" w:rsidRPr="00470B8B" w:rsidRDefault="00B7208E" w:rsidP="00EA1B4A">
            <w:pPr>
              <w:jc w:val="center"/>
              <w:rPr>
                <w:rFonts w:cs="Arial"/>
                <w:sz w:val="20"/>
              </w:rPr>
            </w:pPr>
            <w:r w:rsidRPr="00470B8B">
              <w:rPr>
                <w:sz w:val="20"/>
              </w:rPr>
              <w:t>144</w:t>
            </w:r>
            <w:r w:rsidRPr="00470B8B">
              <w:rPr>
                <w:vertAlign w:val="superscript"/>
              </w:rPr>
              <w:t>2</w:t>
            </w:r>
          </w:p>
        </w:tc>
        <w:tc>
          <w:tcPr>
            <w:tcW w:w="1800" w:type="dxa"/>
            <w:tcBorders>
              <w:top w:val="single" w:sz="4" w:space="0" w:color="auto"/>
              <w:bottom w:val="single" w:sz="4" w:space="0" w:color="auto"/>
            </w:tcBorders>
          </w:tcPr>
          <w:p w14:paraId="0716ADC2" w14:textId="77777777" w:rsidR="00B7208E" w:rsidRPr="00470B8B" w:rsidRDefault="00B7208E" w:rsidP="00EA1B4A">
            <w:pPr>
              <w:jc w:val="center"/>
              <w:rPr>
                <w:rFonts w:cs="Arial"/>
                <w:sz w:val="20"/>
              </w:rPr>
            </w:pPr>
            <w:r w:rsidRPr="00470B8B">
              <w:rPr>
                <w:sz w:val="20"/>
              </w:rPr>
              <w:t>31.31</w:t>
            </w:r>
            <w:r w:rsidRPr="00470B8B">
              <w:rPr>
                <w:vertAlign w:val="superscript"/>
              </w:rPr>
              <w:t>2</w:t>
            </w:r>
          </w:p>
        </w:tc>
        <w:tc>
          <w:tcPr>
            <w:tcW w:w="3240" w:type="dxa"/>
            <w:tcBorders>
              <w:top w:val="single" w:sz="4" w:space="0" w:color="auto"/>
              <w:bottom w:val="single" w:sz="4" w:space="0" w:color="auto"/>
            </w:tcBorders>
          </w:tcPr>
          <w:p w14:paraId="0C14AE8A" w14:textId="77777777" w:rsidR="00B7208E" w:rsidRPr="00470B8B" w:rsidRDefault="00B7208E" w:rsidP="00EA1B4A">
            <w:pPr>
              <w:jc w:val="center"/>
              <w:rPr>
                <w:b/>
                <w:sz w:val="20"/>
              </w:rPr>
            </w:pPr>
            <w:r w:rsidRPr="00470B8B">
              <w:rPr>
                <w:b/>
                <w:sz w:val="20"/>
              </w:rPr>
              <w:t>R 336.2803</w:t>
            </w:r>
          </w:p>
          <w:p w14:paraId="1078AD6A" w14:textId="77777777" w:rsidR="00B7208E" w:rsidRPr="00470B8B" w:rsidRDefault="00B7208E" w:rsidP="00EA1B4A">
            <w:pPr>
              <w:jc w:val="center"/>
              <w:rPr>
                <w:b/>
                <w:sz w:val="20"/>
              </w:rPr>
            </w:pPr>
            <w:r w:rsidRPr="00470B8B">
              <w:rPr>
                <w:b/>
                <w:sz w:val="20"/>
              </w:rPr>
              <w:t>R 336.2804</w:t>
            </w:r>
          </w:p>
        </w:tc>
      </w:tr>
    </w:tbl>
    <w:p w14:paraId="788F2945" w14:textId="77777777" w:rsidR="00337DA7" w:rsidRPr="00470B8B" w:rsidRDefault="00337DA7" w:rsidP="00EA1B4A">
      <w:pPr>
        <w:jc w:val="both"/>
        <w:rPr>
          <w:sz w:val="20"/>
        </w:rPr>
      </w:pPr>
    </w:p>
    <w:p w14:paraId="272F3168" w14:textId="77777777" w:rsidR="00337DA7" w:rsidRPr="00470B8B" w:rsidRDefault="00337DA7" w:rsidP="00EA1B4A">
      <w:pPr>
        <w:jc w:val="both"/>
      </w:pPr>
      <w:r w:rsidRPr="00470B8B">
        <w:rPr>
          <w:b/>
        </w:rPr>
        <w:t xml:space="preserve">IX.  </w:t>
      </w:r>
      <w:r w:rsidRPr="00470B8B">
        <w:rPr>
          <w:b/>
          <w:u w:val="single"/>
        </w:rPr>
        <w:t>OTHER REQUIREMENT(S)</w:t>
      </w:r>
    </w:p>
    <w:p w14:paraId="588727A4" w14:textId="77777777" w:rsidR="00337DA7" w:rsidRPr="00470B8B" w:rsidRDefault="00337DA7" w:rsidP="00EA1B4A">
      <w:pPr>
        <w:jc w:val="both"/>
        <w:rPr>
          <w:sz w:val="20"/>
        </w:rPr>
      </w:pPr>
    </w:p>
    <w:p w14:paraId="540895A5" w14:textId="3C427C6A" w:rsidR="00337DA7" w:rsidRPr="00470B8B" w:rsidRDefault="00993B81" w:rsidP="00993B81">
      <w:pPr>
        <w:jc w:val="both"/>
        <w:rPr>
          <w:sz w:val="20"/>
        </w:rPr>
      </w:pPr>
      <w:r w:rsidRPr="00470B8B">
        <w:rPr>
          <w:sz w:val="20"/>
        </w:rPr>
        <w:t>NA</w:t>
      </w:r>
    </w:p>
    <w:p w14:paraId="6861B753" w14:textId="77777777" w:rsidR="00337DA7" w:rsidRPr="00470B8B" w:rsidRDefault="00337DA7" w:rsidP="00EA1B4A">
      <w:pPr>
        <w:jc w:val="both"/>
        <w:rPr>
          <w:sz w:val="20"/>
        </w:rPr>
      </w:pPr>
    </w:p>
    <w:p w14:paraId="07C2E9EF" w14:textId="77777777" w:rsidR="00337DA7" w:rsidRPr="00470B8B" w:rsidRDefault="00337DA7" w:rsidP="00EA1B4A">
      <w:pPr>
        <w:jc w:val="both"/>
        <w:rPr>
          <w:sz w:val="20"/>
        </w:rPr>
      </w:pPr>
    </w:p>
    <w:p w14:paraId="5B953630" w14:textId="77777777" w:rsidR="00337DA7" w:rsidRPr="00470B8B" w:rsidRDefault="00337DA7" w:rsidP="00EA1B4A">
      <w:pPr>
        <w:jc w:val="both"/>
        <w:rPr>
          <w:b/>
          <w:sz w:val="20"/>
        </w:rPr>
      </w:pPr>
      <w:r w:rsidRPr="00470B8B">
        <w:rPr>
          <w:b/>
          <w:sz w:val="20"/>
          <w:u w:val="single"/>
        </w:rPr>
        <w:t>Footnotes</w:t>
      </w:r>
      <w:r w:rsidRPr="00470B8B">
        <w:rPr>
          <w:b/>
          <w:sz w:val="20"/>
        </w:rPr>
        <w:t>:</w:t>
      </w:r>
    </w:p>
    <w:p w14:paraId="064CAA67" w14:textId="77777777" w:rsidR="00337DA7" w:rsidRPr="00470B8B" w:rsidRDefault="00337DA7" w:rsidP="00EA1B4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4631F886" w14:textId="38510ED7" w:rsidR="00337DA7" w:rsidRPr="00470B8B" w:rsidRDefault="00337DA7" w:rsidP="00EA1B4A">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244913E9" w14:textId="3E6522AE" w:rsidR="00337DA7" w:rsidRPr="00470B8B" w:rsidRDefault="00337DA7" w:rsidP="00337DA7">
      <w:pPr>
        <w:rPr>
          <w:sz w:val="20"/>
        </w:rPr>
      </w:pPr>
      <w:r w:rsidRPr="00470B8B">
        <w:rPr>
          <w:sz w:val="20"/>
        </w:rPr>
        <w:br w:type="page"/>
      </w:r>
    </w:p>
    <w:p w14:paraId="48F03D89" w14:textId="77777777" w:rsidR="007167FC" w:rsidRPr="00470B8B" w:rsidRDefault="007167FC" w:rsidP="00337DA7">
      <w:pPr>
        <w:rPr>
          <w:sz w:val="20"/>
        </w:rPr>
      </w:pPr>
    </w:p>
    <w:p w14:paraId="4EF38292" w14:textId="25E6EDA5" w:rsidR="00337DA7" w:rsidRPr="00470B8B" w:rsidRDefault="00EA1B4A" w:rsidP="00EA1B4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14" w:name="_Toc117590156"/>
      <w:r w:rsidRPr="00470B8B">
        <w:rPr>
          <w:bCs/>
          <w:szCs w:val="28"/>
        </w:rPr>
        <w:t>EUROAD</w:t>
      </w:r>
      <w:bookmarkEnd w:id="214"/>
    </w:p>
    <w:p w14:paraId="6EE4FAF2" w14:textId="77777777" w:rsidR="00337DA7" w:rsidRPr="00470B8B" w:rsidRDefault="00337DA7" w:rsidP="00EA1B4A">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EMISSION UNIT CONDITIONS</w:t>
      </w:r>
    </w:p>
    <w:p w14:paraId="617C02EF" w14:textId="77777777" w:rsidR="00337DA7" w:rsidRPr="00470B8B" w:rsidRDefault="00337DA7" w:rsidP="00EA1B4A">
      <w:pPr>
        <w:rPr>
          <w:sz w:val="20"/>
        </w:rPr>
      </w:pPr>
    </w:p>
    <w:p w14:paraId="6D896FC0" w14:textId="77777777" w:rsidR="00337DA7" w:rsidRPr="00470B8B" w:rsidRDefault="00337DA7" w:rsidP="00EA1B4A">
      <w:pPr>
        <w:jc w:val="both"/>
        <w:rPr>
          <w:b/>
          <w:u w:val="single"/>
        </w:rPr>
      </w:pPr>
      <w:r w:rsidRPr="00470B8B">
        <w:rPr>
          <w:b/>
          <w:u w:val="single"/>
        </w:rPr>
        <w:t>DESCRIPTION</w:t>
      </w:r>
    </w:p>
    <w:p w14:paraId="4C910C4A" w14:textId="77777777" w:rsidR="00337DA7" w:rsidRPr="00470B8B" w:rsidRDefault="00337DA7" w:rsidP="00EA1B4A">
      <w:pPr>
        <w:jc w:val="both"/>
        <w:rPr>
          <w:sz w:val="20"/>
        </w:rPr>
      </w:pPr>
    </w:p>
    <w:p w14:paraId="28C320AC" w14:textId="1D7239F5" w:rsidR="00337DA7" w:rsidRPr="00470B8B" w:rsidRDefault="00EA1B4A" w:rsidP="00EA1B4A">
      <w:pPr>
        <w:jc w:val="both"/>
        <w:rPr>
          <w:sz w:val="20"/>
        </w:rPr>
      </w:pPr>
      <w:r w:rsidRPr="00470B8B">
        <w:rPr>
          <w:sz w:val="20"/>
        </w:rPr>
        <w:t>Fugitive emissions increase at the facility roads due to PCC Plant.</w:t>
      </w:r>
    </w:p>
    <w:p w14:paraId="42261CB5" w14:textId="77777777" w:rsidR="00EA1B4A" w:rsidRPr="00470B8B" w:rsidRDefault="00EA1B4A" w:rsidP="00EA1B4A">
      <w:pPr>
        <w:jc w:val="both"/>
        <w:rPr>
          <w:sz w:val="20"/>
        </w:rPr>
      </w:pPr>
    </w:p>
    <w:p w14:paraId="22C40CB1" w14:textId="43757FD2" w:rsidR="00337DA7" w:rsidRPr="00470B8B" w:rsidRDefault="00337DA7" w:rsidP="00EA1B4A">
      <w:pPr>
        <w:jc w:val="both"/>
        <w:rPr>
          <w:sz w:val="20"/>
        </w:rPr>
      </w:pPr>
      <w:r w:rsidRPr="00470B8B">
        <w:rPr>
          <w:b/>
          <w:sz w:val="20"/>
        </w:rPr>
        <w:t>Flexible Group ID:</w:t>
      </w:r>
      <w:r w:rsidRPr="00470B8B">
        <w:rPr>
          <w:sz w:val="20"/>
        </w:rPr>
        <w:t xml:space="preserve"> </w:t>
      </w:r>
      <w:r w:rsidR="007167FC" w:rsidRPr="00470B8B">
        <w:rPr>
          <w:sz w:val="20"/>
        </w:rPr>
        <w:t xml:space="preserve"> </w:t>
      </w:r>
      <w:r w:rsidR="00EA1B4A" w:rsidRPr="00470B8B">
        <w:rPr>
          <w:sz w:val="20"/>
        </w:rPr>
        <w:t>FGPCCPLANT</w:t>
      </w:r>
    </w:p>
    <w:p w14:paraId="03EA2244" w14:textId="77777777" w:rsidR="00EA1B4A" w:rsidRPr="00470B8B" w:rsidRDefault="00EA1B4A" w:rsidP="00EA1B4A">
      <w:pPr>
        <w:jc w:val="both"/>
        <w:rPr>
          <w:sz w:val="20"/>
        </w:rPr>
      </w:pPr>
    </w:p>
    <w:p w14:paraId="5627963A" w14:textId="77777777" w:rsidR="00337DA7" w:rsidRPr="00470B8B" w:rsidRDefault="00337DA7" w:rsidP="00EA1B4A">
      <w:pPr>
        <w:jc w:val="both"/>
        <w:rPr>
          <w:b/>
          <w:u w:val="single"/>
        </w:rPr>
      </w:pPr>
      <w:r w:rsidRPr="00470B8B">
        <w:rPr>
          <w:b/>
          <w:u w:val="single"/>
        </w:rPr>
        <w:t>POLLUTION CONTROL EQUIPMENT</w:t>
      </w:r>
    </w:p>
    <w:p w14:paraId="47BB0430" w14:textId="77777777" w:rsidR="00337DA7" w:rsidRPr="00470B8B" w:rsidRDefault="00337DA7" w:rsidP="00EA1B4A">
      <w:pPr>
        <w:jc w:val="both"/>
      </w:pPr>
    </w:p>
    <w:p w14:paraId="6C9C8C76" w14:textId="7ADBD063" w:rsidR="00337DA7" w:rsidRPr="00470B8B" w:rsidRDefault="00EA1B4A" w:rsidP="00EA1B4A">
      <w:pPr>
        <w:jc w:val="both"/>
        <w:rPr>
          <w:sz w:val="20"/>
        </w:rPr>
      </w:pPr>
      <w:r w:rsidRPr="00470B8B">
        <w:rPr>
          <w:sz w:val="20"/>
        </w:rPr>
        <w:t>NA</w:t>
      </w:r>
    </w:p>
    <w:p w14:paraId="4CC581B4" w14:textId="77777777" w:rsidR="00337DA7" w:rsidRPr="00470B8B" w:rsidRDefault="00337DA7" w:rsidP="00EA1B4A">
      <w:pPr>
        <w:jc w:val="both"/>
        <w:rPr>
          <w:sz w:val="20"/>
        </w:rPr>
      </w:pPr>
    </w:p>
    <w:p w14:paraId="500DB387" w14:textId="77777777" w:rsidR="00337DA7" w:rsidRPr="00470B8B" w:rsidRDefault="00337DA7" w:rsidP="00EA1B4A">
      <w:pPr>
        <w:jc w:val="both"/>
        <w:rPr>
          <w:b/>
          <w:sz w:val="20"/>
          <w:u w:val="single"/>
        </w:rPr>
      </w:pPr>
      <w:r w:rsidRPr="00470B8B">
        <w:rPr>
          <w:b/>
        </w:rPr>
        <w:t xml:space="preserve">I.  </w:t>
      </w:r>
      <w:r w:rsidRPr="00470B8B">
        <w:rPr>
          <w:b/>
          <w:u w:val="single"/>
        </w:rPr>
        <w:t>EMISSION LIMIT(S)</w:t>
      </w:r>
    </w:p>
    <w:p w14:paraId="38AD136A" w14:textId="77777777" w:rsidR="00337DA7" w:rsidRPr="00470B8B" w:rsidRDefault="00337DA7" w:rsidP="00EA1B4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A1B4A" w:rsidRPr="00470B8B" w14:paraId="7F24836A" w14:textId="77777777" w:rsidTr="00EA1B4A">
        <w:trPr>
          <w:cantSplit/>
          <w:tblHeader/>
        </w:trPr>
        <w:tc>
          <w:tcPr>
            <w:tcW w:w="1626" w:type="dxa"/>
            <w:tcBorders>
              <w:top w:val="single" w:sz="4" w:space="0" w:color="auto"/>
              <w:left w:val="single" w:sz="4" w:space="0" w:color="auto"/>
              <w:bottom w:val="single" w:sz="4" w:space="0" w:color="auto"/>
              <w:right w:val="single" w:sz="4" w:space="0" w:color="auto"/>
            </w:tcBorders>
          </w:tcPr>
          <w:p w14:paraId="31802B92" w14:textId="77777777" w:rsidR="00EA1B4A" w:rsidRPr="00470B8B" w:rsidRDefault="00EA1B4A" w:rsidP="00EA1B4A">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D144C65" w14:textId="77777777" w:rsidR="00EA1B4A" w:rsidRPr="00470B8B" w:rsidRDefault="00EA1B4A" w:rsidP="00EA1B4A">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EC375B1" w14:textId="77777777" w:rsidR="00EA1B4A" w:rsidRPr="00470B8B" w:rsidRDefault="00EA1B4A" w:rsidP="00EA1B4A">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B86C738" w14:textId="77777777" w:rsidR="00EA1B4A" w:rsidRPr="00470B8B" w:rsidRDefault="00EA1B4A" w:rsidP="00EA1B4A">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C956080" w14:textId="77777777" w:rsidR="00EA1B4A" w:rsidRPr="00470B8B" w:rsidRDefault="00EA1B4A" w:rsidP="00EA1B4A">
            <w:pPr>
              <w:jc w:val="center"/>
              <w:rPr>
                <w:b/>
                <w:sz w:val="20"/>
              </w:rPr>
            </w:pPr>
            <w:r w:rsidRPr="00470B8B">
              <w:rPr>
                <w:b/>
                <w:sz w:val="20"/>
              </w:rPr>
              <w:t>Monitoring/</w:t>
            </w:r>
          </w:p>
          <w:p w14:paraId="29A3C7F9" w14:textId="77777777" w:rsidR="00EA1B4A" w:rsidRPr="00470B8B" w:rsidRDefault="00EA1B4A" w:rsidP="00EA1B4A">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3B5B26" w14:textId="77777777" w:rsidR="00EA1B4A" w:rsidRPr="00470B8B" w:rsidRDefault="00EA1B4A" w:rsidP="00EA1B4A">
            <w:pPr>
              <w:jc w:val="center"/>
              <w:rPr>
                <w:b/>
                <w:sz w:val="20"/>
              </w:rPr>
            </w:pPr>
            <w:r w:rsidRPr="00470B8B">
              <w:rPr>
                <w:b/>
                <w:sz w:val="20"/>
              </w:rPr>
              <w:t>Underlying Applicable Requirements</w:t>
            </w:r>
          </w:p>
        </w:tc>
      </w:tr>
      <w:tr w:rsidR="00EA1B4A" w:rsidRPr="00470B8B" w14:paraId="0469F8DF"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36D265B5" w14:textId="77777777" w:rsidR="00EA1B4A" w:rsidRPr="00470B8B" w:rsidRDefault="00EA1B4A" w:rsidP="00501097">
            <w:pPr>
              <w:pStyle w:val="ListParagraph"/>
              <w:numPr>
                <w:ilvl w:val="0"/>
                <w:numId w:val="127"/>
              </w:numPr>
              <w:ind w:left="360"/>
              <w:rPr>
                <w:sz w:val="20"/>
              </w:rPr>
            </w:pPr>
            <w:r w:rsidRPr="00470B8B">
              <w:rPr>
                <w:sz w:val="20"/>
              </w:rPr>
              <w:t>PM</w:t>
            </w:r>
          </w:p>
        </w:tc>
        <w:tc>
          <w:tcPr>
            <w:tcW w:w="1440" w:type="dxa"/>
            <w:tcBorders>
              <w:top w:val="single" w:sz="4" w:space="0" w:color="auto"/>
              <w:left w:val="single" w:sz="4" w:space="0" w:color="auto"/>
              <w:bottom w:val="single" w:sz="4" w:space="0" w:color="auto"/>
              <w:right w:val="single" w:sz="4" w:space="0" w:color="auto"/>
            </w:tcBorders>
          </w:tcPr>
          <w:p w14:paraId="40948F52" w14:textId="77777777" w:rsidR="00EA1B4A" w:rsidRPr="00470B8B" w:rsidRDefault="00EA1B4A" w:rsidP="00EA1B4A">
            <w:pPr>
              <w:ind w:left="264" w:hanging="180"/>
              <w:rPr>
                <w:sz w:val="20"/>
              </w:rPr>
            </w:pPr>
            <w:r w:rsidRPr="00470B8B">
              <w:rPr>
                <w:sz w:val="20"/>
              </w:rPr>
              <w:t>0.13 lb/hr</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4B09F8" w14:textId="22692934" w:rsidR="00EA1B4A" w:rsidRPr="00470B8B" w:rsidRDefault="000B639F" w:rsidP="00EA1B4A">
            <w:pPr>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FCA2604" w14:textId="77777777" w:rsidR="00EA1B4A" w:rsidRPr="00470B8B" w:rsidRDefault="00EA1B4A" w:rsidP="00EA1B4A">
            <w:pPr>
              <w:jc w:val="center"/>
              <w:rPr>
                <w:sz w:val="20"/>
              </w:rPr>
            </w:pPr>
            <w:r w:rsidRPr="00470B8B">
              <w:rPr>
                <w:sz w:val="20"/>
              </w:rPr>
              <w:t>EUROAD</w:t>
            </w:r>
          </w:p>
        </w:tc>
        <w:tc>
          <w:tcPr>
            <w:tcW w:w="1530" w:type="dxa"/>
            <w:tcBorders>
              <w:top w:val="single" w:sz="4" w:space="0" w:color="auto"/>
              <w:left w:val="single" w:sz="4" w:space="0" w:color="auto"/>
              <w:bottom w:val="single" w:sz="4" w:space="0" w:color="auto"/>
              <w:right w:val="single" w:sz="4" w:space="0" w:color="auto"/>
            </w:tcBorders>
          </w:tcPr>
          <w:p w14:paraId="492146C3" w14:textId="7F3BD45E" w:rsidR="00EA1B4A" w:rsidRPr="00470B8B" w:rsidRDefault="000B639F" w:rsidP="00EA1B4A">
            <w:pPr>
              <w:jc w:val="center"/>
              <w:rPr>
                <w:sz w:val="20"/>
              </w:rPr>
            </w:pPr>
            <w:r w:rsidRPr="00470B8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CA4827B" w14:textId="77777777" w:rsidR="00EA1B4A" w:rsidRPr="00470B8B" w:rsidRDefault="00EA1B4A" w:rsidP="00EA1B4A">
            <w:pPr>
              <w:jc w:val="center"/>
              <w:rPr>
                <w:b/>
                <w:sz w:val="20"/>
              </w:rPr>
            </w:pPr>
            <w:r w:rsidRPr="00470B8B">
              <w:rPr>
                <w:b/>
                <w:sz w:val="20"/>
              </w:rPr>
              <w:t>R 336.1205(1)</w:t>
            </w:r>
          </w:p>
          <w:p w14:paraId="6E2E61C7" w14:textId="77777777" w:rsidR="00EA1B4A" w:rsidRPr="00470B8B" w:rsidRDefault="00EA1B4A" w:rsidP="00EA1B4A">
            <w:pPr>
              <w:jc w:val="center"/>
              <w:rPr>
                <w:b/>
                <w:sz w:val="20"/>
              </w:rPr>
            </w:pPr>
            <w:r w:rsidRPr="00470B8B">
              <w:rPr>
                <w:rFonts w:cs="Arial"/>
                <w:b/>
                <w:sz w:val="20"/>
              </w:rPr>
              <w:t>R 336.1331</w:t>
            </w:r>
          </w:p>
        </w:tc>
      </w:tr>
      <w:tr w:rsidR="00EA1B4A" w:rsidRPr="00470B8B" w14:paraId="2AE1FC10"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707D33F0" w14:textId="77777777" w:rsidR="00EA1B4A" w:rsidRPr="00470B8B" w:rsidRDefault="00EA1B4A" w:rsidP="00501097">
            <w:pPr>
              <w:pStyle w:val="ListParagraph"/>
              <w:numPr>
                <w:ilvl w:val="0"/>
                <w:numId w:val="127"/>
              </w:numPr>
              <w:ind w:left="360"/>
              <w:rPr>
                <w:sz w:val="20"/>
              </w:rPr>
            </w:pPr>
            <w:r w:rsidRPr="00470B8B">
              <w:rPr>
                <w:sz w:val="20"/>
              </w:rPr>
              <w:t>PM10</w:t>
            </w:r>
          </w:p>
        </w:tc>
        <w:tc>
          <w:tcPr>
            <w:tcW w:w="1440" w:type="dxa"/>
            <w:tcBorders>
              <w:top w:val="single" w:sz="4" w:space="0" w:color="auto"/>
              <w:left w:val="single" w:sz="4" w:space="0" w:color="auto"/>
              <w:bottom w:val="single" w:sz="4" w:space="0" w:color="auto"/>
              <w:right w:val="single" w:sz="4" w:space="0" w:color="auto"/>
            </w:tcBorders>
          </w:tcPr>
          <w:p w14:paraId="0E3E6F7C" w14:textId="77777777" w:rsidR="00EA1B4A" w:rsidRPr="00470B8B" w:rsidRDefault="00EA1B4A" w:rsidP="00EA1B4A">
            <w:pPr>
              <w:ind w:left="354" w:hanging="270"/>
              <w:rPr>
                <w:sz w:val="20"/>
              </w:rPr>
            </w:pPr>
            <w:r w:rsidRPr="00470B8B">
              <w:rPr>
                <w:sz w:val="20"/>
              </w:rPr>
              <w:t>0.03 lb/hr</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478DBD" w14:textId="3EA615D3" w:rsidR="00EA1B4A" w:rsidRPr="00470B8B" w:rsidRDefault="000B639F" w:rsidP="00EA1B4A">
            <w:pPr>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0154D26" w14:textId="77777777" w:rsidR="00EA1B4A" w:rsidRPr="00470B8B" w:rsidRDefault="00EA1B4A" w:rsidP="00EA1B4A">
            <w:pPr>
              <w:jc w:val="center"/>
              <w:rPr>
                <w:sz w:val="20"/>
              </w:rPr>
            </w:pPr>
            <w:r w:rsidRPr="00470B8B">
              <w:rPr>
                <w:sz w:val="20"/>
              </w:rPr>
              <w:t>EUROAD</w:t>
            </w:r>
          </w:p>
        </w:tc>
        <w:tc>
          <w:tcPr>
            <w:tcW w:w="1530" w:type="dxa"/>
            <w:tcBorders>
              <w:top w:val="single" w:sz="4" w:space="0" w:color="auto"/>
              <w:left w:val="single" w:sz="4" w:space="0" w:color="auto"/>
              <w:bottom w:val="single" w:sz="4" w:space="0" w:color="auto"/>
              <w:right w:val="single" w:sz="4" w:space="0" w:color="auto"/>
            </w:tcBorders>
          </w:tcPr>
          <w:p w14:paraId="3C3D7B34" w14:textId="354F0D77" w:rsidR="00EA1B4A" w:rsidRPr="00470B8B" w:rsidRDefault="000B639F" w:rsidP="00EA1B4A">
            <w:pPr>
              <w:jc w:val="center"/>
              <w:rPr>
                <w:sz w:val="20"/>
              </w:rPr>
            </w:pPr>
            <w:r w:rsidRPr="00470B8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DAC4FE9" w14:textId="77777777" w:rsidR="00EA1B4A" w:rsidRPr="00470B8B" w:rsidRDefault="00EA1B4A" w:rsidP="00EA1B4A">
            <w:pPr>
              <w:jc w:val="center"/>
              <w:rPr>
                <w:b/>
                <w:sz w:val="20"/>
              </w:rPr>
            </w:pPr>
            <w:r w:rsidRPr="00470B8B">
              <w:rPr>
                <w:b/>
                <w:sz w:val="20"/>
              </w:rPr>
              <w:t>R 336.1205(1)</w:t>
            </w:r>
          </w:p>
          <w:p w14:paraId="76826533" w14:textId="77777777" w:rsidR="00EA1B4A" w:rsidRPr="00470B8B" w:rsidRDefault="00EA1B4A" w:rsidP="00EA1B4A">
            <w:pPr>
              <w:jc w:val="center"/>
              <w:rPr>
                <w:b/>
                <w:sz w:val="20"/>
              </w:rPr>
            </w:pPr>
            <w:r w:rsidRPr="00470B8B">
              <w:rPr>
                <w:b/>
                <w:sz w:val="20"/>
              </w:rPr>
              <w:t>R 336. 2803</w:t>
            </w:r>
          </w:p>
          <w:p w14:paraId="03714147" w14:textId="77777777" w:rsidR="00EA1B4A" w:rsidRPr="00470B8B" w:rsidRDefault="00EA1B4A" w:rsidP="00EA1B4A">
            <w:pPr>
              <w:jc w:val="center"/>
              <w:rPr>
                <w:b/>
                <w:sz w:val="20"/>
              </w:rPr>
            </w:pPr>
            <w:r w:rsidRPr="00470B8B">
              <w:rPr>
                <w:b/>
                <w:sz w:val="20"/>
              </w:rPr>
              <w:t>R 336. 2804</w:t>
            </w:r>
          </w:p>
        </w:tc>
      </w:tr>
      <w:tr w:rsidR="00EA1B4A" w:rsidRPr="00470B8B" w14:paraId="56C40DB3" w14:textId="77777777" w:rsidTr="00EA1B4A">
        <w:trPr>
          <w:cantSplit/>
        </w:trPr>
        <w:tc>
          <w:tcPr>
            <w:tcW w:w="1626" w:type="dxa"/>
            <w:tcBorders>
              <w:top w:val="single" w:sz="4" w:space="0" w:color="auto"/>
              <w:left w:val="single" w:sz="4" w:space="0" w:color="auto"/>
              <w:bottom w:val="single" w:sz="4" w:space="0" w:color="auto"/>
              <w:right w:val="single" w:sz="4" w:space="0" w:color="auto"/>
            </w:tcBorders>
          </w:tcPr>
          <w:p w14:paraId="3A8FBF4A" w14:textId="77777777" w:rsidR="00EA1B4A" w:rsidRPr="00470B8B" w:rsidRDefault="00EA1B4A" w:rsidP="00501097">
            <w:pPr>
              <w:pStyle w:val="ListParagraph"/>
              <w:numPr>
                <w:ilvl w:val="0"/>
                <w:numId w:val="127"/>
              </w:numPr>
              <w:ind w:left="360"/>
              <w:rPr>
                <w:sz w:val="20"/>
              </w:rPr>
            </w:pPr>
            <w:r w:rsidRPr="00470B8B">
              <w:rPr>
                <w:sz w:val="20"/>
              </w:rPr>
              <w:t>PM2.5</w:t>
            </w:r>
          </w:p>
        </w:tc>
        <w:tc>
          <w:tcPr>
            <w:tcW w:w="1440" w:type="dxa"/>
            <w:tcBorders>
              <w:top w:val="single" w:sz="4" w:space="0" w:color="auto"/>
              <w:left w:val="single" w:sz="4" w:space="0" w:color="auto"/>
              <w:bottom w:val="single" w:sz="4" w:space="0" w:color="auto"/>
              <w:right w:val="single" w:sz="4" w:space="0" w:color="auto"/>
            </w:tcBorders>
          </w:tcPr>
          <w:p w14:paraId="37AA4CAE" w14:textId="77777777" w:rsidR="00EA1B4A" w:rsidRPr="00470B8B" w:rsidRDefault="00EA1B4A" w:rsidP="00EA1B4A">
            <w:pPr>
              <w:ind w:left="354" w:hanging="270"/>
              <w:rPr>
                <w:sz w:val="20"/>
              </w:rPr>
            </w:pPr>
            <w:r w:rsidRPr="00470B8B">
              <w:rPr>
                <w:sz w:val="20"/>
              </w:rPr>
              <w:t>0.01 lb/hr</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4C7E0A" w14:textId="6E48F069" w:rsidR="00EA1B4A" w:rsidRPr="00470B8B" w:rsidRDefault="000B639F" w:rsidP="00EA1B4A">
            <w:pPr>
              <w:jc w:val="center"/>
              <w:rPr>
                <w:sz w:val="20"/>
              </w:rPr>
            </w:pPr>
            <w:r w:rsidRPr="00470B8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08BFC67" w14:textId="77777777" w:rsidR="00EA1B4A" w:rsidRPr="00470B8B" w:rsidRDefault="00EA1B4A" w:rsidP="00EA1B4A">
            <w:pPr>
              <w:jc w:val="center"/>
              <w:rPr>
                <w:sz w:val="20"/>
              </w:rPr>
            </w:pPr>
            <w:r w:rsidRPr="00470B8B">
              <w:rPr>
                <w:sz w:val="20"/>
              </w:rPr>
              <w:t>EUROAD</w:t>
            </w:r>
          </w:p>
        </w:tc>
        <w:tc>
          <w:tcPr>
            <w:tcW w:w="1530" w:type="dxa"/>
            <w:tcBorders>
              <w:top w:val="single" w:sz="4" w:space="0" w:color="auto"/>
              <w:left w:val="single" w:sz="4" w:space="0" w:color="auto"/>
              <w:bottom w:val="single" w:sz="4" w:space="0" w:color="auto"/>
              <w:right w:val="single" w:sz="4" w:space="0" w:color="auto"/>
            </w:tcBorders>
          </w:tcPr>
          <w:p w14:paraId="755EF327" w14:textId="43BC012E" w:rsidR="00EA1B4A" w:rsidRPr="00470B8B" w:rsidRDefault="000B639F" w:rsidP="00EA1B4A">
            <w:pPr>
              <w:jc w:val="center"/>
              <w:rPr>
                <w:sz w:val="20"/>
              </w:rPr>
            </w:pPr>
            <w:r w:rsidRPr="00470B8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6A3030C" w14:textId="77777777" w:rsidR="00EA1B4A" w:rsidRPr="00470B8B" w:rsidRDefault="00EA1B4A" w:rsidP="00EA1B4A">
            <w:pPr>
              <w:jc w:val="center"/>
              <w:rPr>
                <w:b/>
                <w:sz w:val="20"/>
              </w:rPr>
            </w:pPr>
            <w:r w:rsidRPr="00470B8B">
              <w:rPr>
                <w:b/>
                <w:sz w:val="20"/>
              </w:rPr>
              <w:t>R 336.1205(1)</w:t>
            </w:r>
          </w:p>
          <w:p w14:paraId="46B8C225" w14:textId="77777777" w:rsidR="00EA1B4A" w:rsidRPr="00470B8B" w:rsidRDefault="00EA1B4A" w:rsidP="00EA1B4A">
            <w:pPr>
              <w:jc w:val="center"/>
              <w:rPr>
                <w:b/>
                <w:sz w:val="20"/>
              </w:rPr>
            </w:pPr>
            <w:r w:rsidRPr="00470B8B">
              <w:rPr>
                <w:b/>
                <w:sz w:val="20"/>
              </w:rPr>
              <w:t>R 336. 2803</w:t>
            </w:r>
          </w:p>
          <w:p w14:paraId="38FCD6AA" w14:textId="77777777" w:rsidR="00EA1B4A" w:rsidRPr="00470B8B" w:rsidRDefault="00EA1B4A" w:rsidP="00EA1B4A">
            <w:pPr>
              <w:jc w:val="center"/>
              <w:rPr>
                <w:b/>
                <w:sz w:val="20"/>
              </w:rPr>
            </w:pPr>
            <w:r w:rsidRPr="00470B8B">
              <w:rPr>
                <w:b/>
                <w:sz w:val="20"/>
              </w:rPr>
              <w:t>R 336. 2804</w:t>
            </w:r>
          </w:p>
        </w:tc>
      </w:tr>
      <w:tr w:rsidR="00EA1B4A" w:rsidRPr="00470B8B" w14:paraId="6E9DD0B0" w14:textId="77777777" w:rsidTr="00EA1B4A">
        <w:trPr>
          <w:cantSplit/>
        </w:trPr>
        <w:tc>
          <w:tcPr>
            <w:tcW w:w="10260" w:type="dxa"/>
            <w:gridSpan w:val="6"/>
            <w:tcBorders>
              <w:top w:val="single" w:sz="4" w:space="0" w:color="auto"/>
              <w:left w:val="single" w:sz="4" w:space="0" w:color="auto"/>
              <w:bottom w:val="single" w:sz="4" w:space="0" w:color="auto"/>
              <w:right w:val="single" w:sz="4" w:space="0" w:color="auto"/>
            </w:tcBorders>
          </w:tcPr>
          <w:p w14:paraId="3A4E72FB" w14:textId="77777777" w:rsidR="00EA1B4A" w:rsidRPr="00470B8B" w:rsidRDefault="00EA1B4A" w:rsidP="00EA1B4A">
            <w:pPr>
              <w:rPr>
                <w:b/>
                <w:sz w:val="20"/>
              </w:rPr>
            </w:pPr>
            <w:r w:rsidRPr="00470B8B">
              <w:rPr>
                <w:rFonts w:cs="Arial"/>
                <w:sz w:val="20"/>
              </w:rPr>
              <w:t>* Test Protocol shall specify averaging time.</w:t>
            </w:r>
          </w:p>
        </w:tc>
      </w:tr>
    </w:tbl>
    <w:p w14:paraId="05E13550" w14:textId="77777777" w:rsidR="00337DA7" w:rsidRPr="00470B8B" w:rsidRDefault="00337DA7" w:rsidP="00EA1B4A">
      <w:pPr>
        <w:jc w:val="both"/>
        <w:rPr>
          <w:sz w:val="20"/>
        </w:rPr>
      </w:pPr>
    </w:p>
    <w:p w14:paraId="2BC6DF7B" w14:textId="77777777" w:rsidR="00337DA7" w:rsidRPr="00470B8B" w:rsidRDefault="00337DA7" w:rsidP="00EA1B4A">
      <w:pPr>
        <w:jc w:val="both"/>
        <w:rPr>
          <w:b/>
          <w:u w:val="single"/>
        </w:rPr>
      </w:pPr>
      <w:r w:rsidRPr="00470B8B">
        <w:rPr>
          <w:b/>
        </w:rPr>
        <w:t xml:space="preserve">II.  </w:t>
      </w:r>
      <w:r w:rsidRPr="00470B8B">
        <w:rPr>
          <w:b/>
          <w:u w:val="single"/>
        </w:rPr>
        <w:t>MATERIAL LIMIT(S)</w:t>
      </w:r>
    </w:p>
    <w:p w14:paraId="07784BFA" w14:textId="77777777" w:rsidR="00337DA7" w:rsidRPr="00470B8B" w:rsidRDefault="00337DA7" w:rsidP="00EA1B4A">
      <w:pPr>
        <w:jc w:val="both"/>
        <w:rPr>
          <w:sz w:val="20"/>
        </w:rPr>
      </w:pPr>
    </w:p>
    <w:p w14:paraId="256DA702" w14:textId="19ED3BCA" w:rsidR="00337DA7" w:rsidRPr="00470B8B" w:rsidRDefault="00EA1B4A" w:rsidP="00EA1B4A">
      <w:pPr>
        <w:jc w:val="both"/>
        <w:rPr>
          <w:sz w:val="20"/>
        </w:rPr>
      </w:pPr>
      <w:r w:rsidRPr="00470B8B">
        <w:rPr>
          <w:sz w:val="20"/>
        </w:rPr>
        <w:t>NA</w:t>
      </w:r>
    </w:p>
    <w:p w14:paraId="3D1B80A9" w14:textId="77777777" w:rsidR="00EA1B4A" w:rsidRPr="00470B8B" w:rsidRDefault="00EA1B4A" w:rsidP="00EA1B4A">
      <w:pPr>
        <w:jc w:val="both"/>
        <w:rPr>
          <w:sz w:val="20"/>
        </w:rPr>
      </w:pPr>
    </w:p>
    <w:p w14:paraId="7AACCE31" w14:textId="0DB566F8" w:rsidR="00337DA7" w:rsidRPr="00470B8B" w:rsidRDefault="00337DA7" w:rsidP="00EA1B4A">
      <w:pPr>
        <w:jc w:val="both"/>
        <w:rPr>
          <w:b/>
          <w:sz w:val="20"/>
          <w:u w:val="single"/>
        </w:rPr>
      </w:pPr>
      <w:r w:rsidRPr="00470B8B">
        <w:rPr>
          <w:b/>
        </w:rPr>
        <w:t xml:space="preserve">III.  </w:t>
      </w:r>
      <w:r w:rsidRPr="00470B8B">
        <w:rPr>
          <w:b/>
          <w:u w:val="single"/>
        </w:rPr>
        <w:t>PROCESS/OPERATIONAL RESTRICTION(S)</w:t>
      </w:r>
    </w:p>
    <w:p w14:paraId="526F1F2B" w14:textId="77777777" w:rsidR="00337DA7" w:rsidRPr="00470B8B" w:rsidRDefault="00337DA7" w:rsidP="00EA1B4A">
      <w:pPr>
        <w:jc w:val="both"/>
        <w:rPr>
          <w:sz w:val="20"/>
        </w:rPr>
      </w:pPr>
    </w:p>
    <w:p w14:paraId="0C0B87B8" w14:textId="6A356E6A" w:rsidR="00337DA7" w:rsidRPr="00470B8B" w:rsidRDefault="00EA1B4A" w:rsidP="00EA1B4A">
      <w:pPr>
        <w:jc w:val="both"/>
        <w:rPr>
          <w:sz w:val="20"/>
        </w:rPr>
      </w:pPr>
      <w:r w:rsidRPr="00470B8B">
        <w:rPr>
          <w:sz w:val="20"/>
        </w:rPr>
        <w:t>NA</w:t>
      </w:r>
    </w:p>
    <w:p w14:paraId="3162622E" w14:textId="77777777" w:rsidR="00337DA7" w:rsidRPr="00470B8B" w:rsidRDefault="00337DA7" w:rsidP="00EA1B4A">
      <w:pPr>
        <w:jc w:val="both"/>
        <w:rPr>
          <w:sz w:val="20"/>
        </w:rPr>
      </w:pPr>
    </w:p>
    <w:p w14:paraId="265D4B5D" w14:textId="77777777" w:rsidR="00337DA7" w:rsidRPr="00470B8B" w:rsidRDefault="00337DA7" w:rsidP="00EA1B4A">
      <w:pPr>
        <w:jc w:val="both"/>
        <w:rPr>
          <w:b/>
          <w:sz w:val="20"/>
          <w:u w:val="single"/>
        </w:rPr>
      </w:pPr>
      <w:r w:rsidRPr="00470B8B">
        <w:rPr>
          <w:b/>
        </w:rPr>
        <w:t xml:space="preserve">IV.  </w:t>
      </w:r>
      <w:r w:rsidRPr="00470B8B">
        <w:rPr>
          <w:b/>
          <w:u w:val="single"/>
        </w:rPr>
        <w:t>DESIGN/EQUIPMENT PARAMETER(S)</w:t>
      </w:r>
    </w:p>
    <w:p w14:paraId="642101A7" w14:textId="77777777" w:rsidR="00337DA7" w:rsidRPr="00470B8B" w:rsidRDefault="00337DA7" w:rsidP="00EA1B4A">
      <w:pPr>
        <w:jc w:val="both"/>
        <w:rPr>
          <w:sz w:val="20"/>
        </w:rPr>
      </w:pPr>
    </w:p>
    <w:p w14:paraId="61495FD3" w14:textId="34418409" w:rsidR="00337DA7" w:rsidRPr="00470B8B" w:rsidRDefault="00EA1B4A" w:rsidP="00EA1B4A">
      <w:pPr>
        <w:jc w:val="both"/>
        <w:rPr>
          <w:sz w:val="20"/>
        </w:rPr>
      </w:pPr>
      <w:r w:rsidRPr="00470B8B">
        <w:rPr>
          <w:sz w:val="20"/>
        </w:rPr>
        <w:t>NA</w:t>
      </w:r>
    </w:p>
    <w:p w14:paraId="56EDFAAB" w14:textId="77777777" w:rsidR="00337DA7" w:rsidRPr="00470B8B" w:rsidRDefault="00337DA7" w:rsidP="00EA1B4A">
      <w:pPr>
        <w:jc w:val="both"/>
        <w:rPr>
          <w:sz w:val="20"/>
        </w:rPr>
      </w:pPr>
    </w:p>
    <w:p w14:paraId="02B643DF" w14:textId="77777777" w:rsidR="00337DA7" w:rsidRPr="00470B8B" w:rsidRDefault="00337DA7" w:rsidP="00EA1B4A">
      <w:pPr>
        <w:jc w:val="both"/>
      </w:pPr>
      <w:r w:rsidRPr="00470B8B">
        <w:rPr>
          <w:b/>
        </w:rPr>
        <w:t xml:space="preserve">V.  </w:t>
      </w:r>
      <w:r w:rsidRPr="00470B8B">
        <w:rPr>
          <w:b/>
          <w:u w:val="single"/>
        </w:rPr>
        <w:t>TESTING/SAMPLING</w:t>
      </w:r>
    </w:p>
    <w:p w14:paraId="25567C02" w14:textId="77777777" w:rsidR="00337DA7" w:rsidRPr="00470B8B" w:rsidRDefault="00337DA7" w:rsidP="00EA1B4A">
      <w:pPr>
        <w:jc w:val="both"/>
        <w:rPr>
          <w:sz w:val="20"/>
        </w:rPr>
      </w:pPr>
      <w:r w:rsidRPr="00470B8B">
        <w:rPr>
          <w:sz w:val="20"/>
        </w:rPr>
        <w:t xml:space="preserve">Records shall be maintained on file for a period of five years.  </w:t>
      </w:r>
      <w:r w:rsidRPr="00470B8B">
        <w:rPr>
          <w:b/>
          <w:sz w:val="20"/>
        </w:rPr>
        <w:t>(R 336.1213(3)(b)(ii))</w:t>
      </w:r>
    </w:p>
    <w:p w14:paraId="01E022D6" w14:textId="77777777" w:rsidR="00337DA7" w:rsidRPr="00470B8B" w:rsidRDefault="00337DA7" w:rsidP="00EA1B4A">
      <w:pPr>
        <w:ind w:right="72"/>
        <w:jc w:val="both"/>
        <w:rPr>
          <w:rFonts w:cs="Arial"/>
          <w:sz w:val="20"/>
        </w:rPr>
      </w:pPr>
    </w:p>
    <w:p w14:paraId="2F4C3F41" w14:textId="09812C01" w:rsidR="00337DA7" w:rsidRPr="00470B8B" w:rsidRDefault="00EA1B4A" w:rsidP="00EA1B4A">
      <w:pPr>
        <w:jc w:val="both"/>
        <w:rPr>
          <w:sz w:val="20"/>
        </w:rPr>
      </w:pPr>
      <w:r w:rsidRPr="00470B8B">
        <w:rPr>
          <w:sz w:val="20"/>
        </w:rPr>
        <w:t>NA</w:t>
      </w:r>
    </w:p>
    <w:p w14:paraId="3B81D4DE" w14:textId="77777777" w:rsidR="00EA1B4A" w:rsidRPr="00470B8B" w:rsidRDefault="00EA1B4A" w:rsidP="00EA1B4A">
      <w:pPr>
        <w:jc w:val="both"/>
        <w:rPr>
          <w:sz w:val="20"/>
        </w:rPr>
      </w:pPr>
    </w:p>
    <w:p w14:paraId="514945AB" w14:textId="77777777" w:rsidR="00337DA7" w:rsidRPr="00470B8B" w:rsidRDefault="00337DA7" w:rsidP="00EA1B4A">
      <w:pPr>
        <w:jc w:val="both"/>
      </w:pPr>
      <w:r w:rsidRPr="00470B8B">
        <w:rPr>
          <w:b/>
        </w:rPr>
        <w:t xml:space="preserve">VI.  </w:t>
      </w:r>
      <w:r w:rsidRPr="00470B8B">
        <w:rPr>
          <w:b/>
          <w:u w:val="single"/>
        </w:rPr>
        <w:t>MONITORING/RECORDKEEPING</w:t>
      </w:r>
    </w:p>
    <w:p w14:paraId="030298FA" w14:textId="77777777" w:rsidR="00337DA7" w:rsidRPr="00470B8B" w:rsidRDefault="00337DA7" w:rsidP="00EA1B4A">
      <w:pPr>
        <w:jc w:val="both"/>
        <w:rPr>
          <w:sz w:val="20"/>
        </w:rPr>
      </w:pPr>
      <w:r w:rsidRPr="00470B8B">
        <w:rPr>
          <w:sz w:val="20"/>
        </w:rPr>
        <w:t xml:space="preserve">Records shall be maintained on file for a period of five years.  </w:t>
      </w:r>
      <w:r w:rsidRPr="00470B8B">
        <w:rPr>
          <w:b/>
          <w:sz w:val="20"/>
        </w:rPr>
        <w:t>(R 336.1213(3)(b)(ii))</w:t>
      </w:r>
    </w:p>
    <w:p w14:paraId="15B358DC" w14:textId="7ED00C74" w:rsidR="00337DA7" w:rsidRPr="00470B8B" w:rsidRDefault="00337DA7" w:rsidP="00EA1B4A">
      <w:pPr>
        <w:jc w:val="both"/>
        <w:rPr>
          <w:sz w:val="20"/>
        </w:rPr>
      </w:pPr>
    </w:p>
    <w:p w14:paraId="0E7ACD1B" w14:textId="44EABF13" w:rsidR="00EA1B4A" w:rsidRPr="00470B8B" w:rsidRDefault="000B639F" w:rsidP="00501097">
      <w:pPr>
        <w:pStyle w:val="ListParagraph"/>
        <w:numPr>
          <w:ilvl w:val="6"/>
          <w:numId w:val="179"/>
        </w:numPr>
        <w:ind w:left="270" w:hanging="270"/>
        <w:jc w:val="both"/>
        <w:rPr>
          <w:sz w:val="20"/>
        </w:rPr>
      </w:pPr>
      <w:r w:rsidRPr="00470B8B">
        <w:rPr>
          <w:sz w:val="20"/>
        </w:rPr>
        <w:t xml:space="preserve">The permittee shall perform </w:t>
      </w:r>
      <w:r w:rsidR="00D3318E" w:rsidRPr="00470B8B">
        <w:rPr>
          <w:sz w:val="20"/>
        </w:rPr>
        <w:t>noncertified</w:t>
      </w:r>
      <w:r w:rsidRPr="00470B8B">
        <w:rPr>
          <w:sz w:val="20"/>
        </w:rPr>
        <w:t xml:space="preserve"> daily Visible Emission observations during times of road traffic at the PCC plant.</w:t>
      </w:r>
    </w:p>
    <w:p w14:paraId="25E4D83C" w14:textId="77777777" w:rsidR="00EA1B4A" w:rsidRPr="00470B8B" w:rsidRDefault="00EA1B4A" w:rsidP="00EA1B4A">
      <w:pPr>
        <w:jc w:val="both"/>
        <w:rPr>
          <w:sz w:val="20"/>
        </w:rPr>
      </w:pPr>
    </w:p>
    <w:p w14:paraId="1C649F95" w14:textId="34FB41EB" w:rsidR="00337DA7" w:rsidRPr="00470B8B" w:rsidRDefault="00337DA7" w:rsidP="00EA1B4A">
      <w:pPr>
        <w:jc w:val="both"/>
        <w:rPr>
          <w:sz w:val="20"/>
        </w:rPr>
      </w:pPr>
      <w:r w:rsidRPr="00470B8B">
        <w:rPr>
          <w:b/>
          <w:sz w:val="20"/>
        </w:rPr>
        <w:t>See Appendi</w:t>
      </w:r>
      <w:r w:rsidR="00CE2DEB" w:rsidRPr="00470B8B">
        <w:rPr>
          <w:b/>
          <w:sz w:val="20"/>
        </w:rPr>
        <w:t>x 7</w:t>
      </w:r>
      <w:r w:rsidR="000F5EB5">
        <w:rPr>
          <w:b/>
          <w:sz w:val="20"/>
        </w:rPr>
        <w:t>-2</w:t>
      </w:r>
    </w:p>
    <w:p w14:paraId="5B4ACF53" w14:textId="77777777" w:rsidR="00337DA7" w:rsidRPr="00470B8B" w:rsidRDefault="00337DA7" w:rsidP="00EA1B4A">
      <w:pPr>
        <w:jc w:val="both"/>
        <w:rPr>
          <w:sz w:val="20"/>
        </w:rPr>
      </w:pPr>
    </w:p>
    <w:p w14:paraId="600085D5" w14:textId="77777777" w:rsidR="00337DA7" w:rsidRPr="00470B8B" w:rsidRDefault="00337DA7" w:rsidP="00EA1B4A">
      <w:pPr>
        <w:jc w:val="both"/>
        <w:rPr>
          <w:b/>
          <w:sz w:val="20"/>
          <w:u w:val="single"/>
        </w:rPr>
      </w:pPr>
      <w:r w:rsidRPr="00470B8B">
        <w:rPr>
          <w:b/>
        </w:rPr>
        <w:lastRenderedPageBreak/>
        <w:t xml:space="preserve">VII.  </w:t>
      </w:r>
      <w:r w:rsidRPr="00470B8B">
        <w:rPr>
          <w:b/>
          <w:u w:val="single"/>
        </w:rPr>
        <w:t>REPORTING</w:t>
      </w:r>
    </w:p>
    <w:p w14:paraId="0F1B1EB0" w14:textId="77777777" w:rsidR="00337DA7" w:rsidRPr="00470B8B" w:rsidRDefault="00337DA7" w:rsidP="00EA1B4A">
      <w:pPr>
        <w:jc w:val="both"/>
        <w:rPr>
          <w:sz w:val="20"/>
        </w:rPr>
      </w:pPr>
    </w:p>
    <w:p w14:paraId="1E750567" w14:textId="77777777" w:rsidR="00337DA7" w:rsidRPr="00470B8B" w:rsidRDefault="00337DA7" w:rsidP="00EA1B4A">
      <w:pPr>
        <w:ind w:left="360" w:hanging="360"/>
        <w:jc w:val="both"/>
        <w:rPr>
          <w:b/>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0A5D147E" w14:textId="77777777" w:rsidR="00337DA7" w:rsidRPr="00470B8B" w:rsidRDefault="00337DA7" w:rsidP="00EA1B4A">
      <w:pPr>
        <w:ind w:left="360" w:hanging="360"/>
        <w:jc w:val="both"/>
        <w:rPr>
          <w:sz w:val="20"/>
        </w:rPr>
      </w:pPr>
    </w:p>
    <w:p w14:paraId="2FE7D19C" w14:textId="77777777" w:rsidR="00337DA7" w:rsidRPr="00470B8B" w:rsidRDefault="00337DA7" w:rsidP="00EA1B4A">
      <w:pPr>
        <w:ind w:left="360" w:hanging="360"/>
        <w:jc w:val="both"/>
        <w:rPr>
          <w:b/>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6B610B1C" w14:textId="77777777" w:rsidR="00337DA7" w:rsidRPr="00470B8B" w:rsidRDefault="00337DA7" w:rsidP="00EA1B4A">
      <w:pPr>
        <w:ind w:left="360" w:hanging="360"/>
        <w:jc w:val="both"/>
        <w:rPr>
          <w:sz w:val="20"/>
        </w:rPr>
      </w:pPr>
    </w:p>
    <w:p w14:paraId="04F42F48" w14:textId="77777777" w:rsidR="00337DA7" w:rsidRPr="00470B8B" w:rsidRDefault="00337DA7" w:rsidP="00EA1B4A">
      <w:pPr>
        <w:ind w:left="360" w:hanging="360"/>
        <w:jc w:val="both"/>
        <w:rPr>
          <w:sz w:val="20"/>
        </w:rPr>
      </w:pPr>
      <w:r w:rsidRPr="00470B8B">
        <w:rPr>
          <w:sz w:val="20"/>
        </w:rPr>
        <w:t>3.</w:t>
      </w:r>
      <w:r w:rsidRPr="00470B8B">
        <w:rPr>
          <w:sz w:val="20"/>
        </w:rPr>
        <w:tab/>
        <w:t xml:space="preserve">Annual certification of compliance pursuant to General Conditions 19 and 20 of Part A.  The report shall be postmarked or received by the appropriate AQD District Office by March 15 for the previous calendar year.  </w:t>
      </w:r>
      <w:r w:rsidRPr="00470B8B">
        <w:rPr>
          <w:b/>
          <w:sz w:val="20"/>
        </w:rPr>
        <w:t>(R 336.1213(4)(c))</w:t>
      </w:r>
    </w:p>
    <w:p w14:paraId="1142FFF2" w14:textId="77777777" w:rsidR="00337DA7" w:rsidRPr="00470B8B" w:rsidRDefault="00337DA7" w:rsidP="00EA1B4A">
      <w:pPr>
        <w:jc w:val="both"/>
        <w:rPr>
          <w:rFonts w:cs="Arial"/>
          <w:sz w:val="20"/>
        </w:rPr>
      </w:pPr>
    </w:p>
    <w:p w14:paraId="5261B0DE" w14:textId="33E14FF9" w:rsidR="00337DA7" w:rsidRPr="00470B8B" w:rsidRDefault="00337DA7" w:rsidP="00EA1B4A">
      <w:pPr>
        <w:jc w:val="both"/>
        <w:rPr>
          <w:rFonts w:cs="Arial"/>
          <w:b/>
          <w:sz w:val="20"/>
        </w:rPr>
      </w:pPr>
      <w:r w:rsidRPr="00470B8B">
        <w:rPr>
          <w:rFonts w:cs="Arial"/>
          <w:b/>
          <w:sz w:val="20"/>
        </w:rPr>
        <w:t>See Appendix 8</w:t>
      </w:r>
      <w:r w:rsidR="000F5EB5">
        <w:rPr>
          <w:rFonts w:cs="Arial"/>
          <w:b/>
          <w:sz w:val="20"/>
        </w:rPr>
        <w:t>-2</w:t>
      </w:r>
    </w:p>
    <w:p w14:paraId="08CB1935" w14:textId="77777777" w:rsidR="00337DA7" w:rsidRPr="00470B8B" w:rsidRDefault="00337DA7" w:rsidP="00EA1B4A">
      <w:pPr>
        <w:jc w:val="both"/>
        <w:rPr>
          <w:rFonts w:cs="Arial"/>
          <w:sz w:val="20"/>
        </w:rPr>
      </w:pPr>
    </w:p>
    <w:p w14:paraId="7292B096" w14:textId="77777777" w:rsidR="00337DA7" w:rsidRPr="00470B8B" w:rsidRDefault="00337DA7" w:rsidP="00EA1B4A">
      <w:pPr>
        <w:jc w:val="both"/>
      </w:pPr>
      <w:r w:rsidRPr="00470B8B">
        <w:rPr>
          <w:b/>
        </w:rPr>
        <w:t xml:space="preserve">VIII.  </w:t>
      </w:r>
      <w:r w:rsidRPr="00470B8B">
        <w:rPr>
          <w:b/>
          <w:u w:val="single"/>
        </w:rPr>
        <w:t>STACK/VENT RESTRICTION(S)</w:t>
      </w:r>
    </w:p>
    <w:p w14:paraId="008D5C63" w14:textId="77777777" w:rsidR="00337DA7" w:rsidRPr="00470B8B" w:rsidRDefault="00337DA7" w:rsidP="00EA1B4A">
      <w:pPr>
        <w:jc w:val="both"/>
        <w:rPr>
          <w:sz w:val="20"/>
        </w:rPr>
      </w:pPr>
    </w:p>
    <w:p w14:paraId="587E57FF" w14:textId="3D8A8575" w:rsidR="00337DA7" w:rsidRPr="00470B8B" w:rsidRDefault="00CE2DEB" w:rsidP="00EA1B4A">
      <w:pPr>
        <w:jc w:val="both"/>
        <w:rPr>
          <w:sz w:val="20"/>
        </w:rPr>
      </w:pPr>
      <w:r w:rsidRPr="00470B8B">
        <w:rPr>
          <w:sz w:val="20"/>
        </w:rPr>
        <w:t>NA</w:t>
      </w:r>
    </w:p>
    <w:p w14:paraId="0202B406" w14:textId="77777777" w:rsidR="00337DA7" w:rsidRPr="00470B8B" w:rsidRDefault="00337DA7" w:rsidP="00EA1B4A">
      <w:pPr>
        <w:jc w:val="both"/>
        <w:rPr>
          <w:sz w:val="20"/>
        </w:rPr>
      </w:pPr>
    </w:p>
    <w:p w14:paraId="3CC0EA40" w14:textId="77777777" w:rsidR="00337DA7" w:rsidRPr="00470B8B" w:rsidRDefault="00337DA7" w:rsidP="00EA1B4A">
      <w:pPr>
        <w:jc w:val="both"/>
      </w:pPr>
      <w:r w:rsidRPr="00470B8B">
        <w:rPr>
          <w:b/>
        </w:rPr>
        <w:t xml:space="preserve">IX.  </w:t>
      </w:r>
      <w:r w:rsidRPr="00470B8B">
        <w:rPr>
          <w:b/>
          <w:u w:val="single"/>
        </w:rPr>
        <w:t>OTHER REQUIREMENT(S)</w:t>
      </w:r>
    </w:p>
    <w:p w14:paraId="4FE76933" w14:textId="77777777" w:rsidR="00337DA7" w:rsidRPr="00470B8B" w:rsidRDefault="00337DA7" w:rsidP="00EA1B4A">
      <w:pPr>
        <w:jc w:val="both"/>
        <w:rPr>
          <w:sz w:val="20"/>
        </w:rPr>
      </w:pPr>
    </w:p>
    <w:p w14:paraId="7BBBB319" w14:textId="46D15D97" w:rsidR="00337DA7" w:rsidRPr="00470B8B" w:rsidRDefault="00CE2DEB" w:rsidP="00E93FAD">
      <w:pPr>
        <w:rPr>
          <w:sz w:val="20"/>
        </w:rPr>
      </w:pPr>
      <w:r w:rsidRPr="00470B8B">
        <w:rPr>
          <w:sz w:val="20"/>
        </w:rPr>
        <w:t>NA</w:t>
      </w:r>
    </w:p>
    <w:p w14:paraId="6AD2C3A9" w14:textId="77777777" w:rsidR="00337DA7" w:rsidRPr="00470B8B" w:rsidRDefault="00337DA7" w:rsidP="00EA1B4A">
      <w:pPr>
        <w:jc w:val="both"/>
        <w:rPr>
          <w:sz w:val="20"/>
        </w:rPr>
      </w:pPr>
    </w:p>
    <w:p w14:paraId="32A914B8" w14:textId="77777777" w:rsidR="00337DA7" w:rsidRPr="00470B8B" w:rsidRDefault="00337DA7" w:rsidP="00EA1B4A">
      <w:pPr>
        <w:jc w:val="both"/>
        <w:rPr>
          <w:sz w:val="20"/>
        </w:rPr>
      </w:pPr>
    </w:p>
    <w:p w14:paraId="1B8CA718" w14:textId="77777777" w:rsidR="00337DA7" w:rsidRPr="00470B8B" w:rsidRDefault="00337DA7" w:rsidP="00EA1B4A">
      <w:pPr>
        <w:jc w:val="both"/>
        <w:rPr>
          <w:b/>
          <w:sz w:val="20"/>
        </w:rPr>
      </w:pPr>
      <w:r w:rsidRPr="00470B8B">
        <w:rPr>
          <w:b/>
          <w:sz w:val="20"/>
          <w:u w:val="single"/>
        </w:rPr>
        <w:t>Footnotes</w:t>
      </w:r>
      <w:r w:rsidRPr="00470B8B">
        <w:rPr>
          <w:b/>
          <w:sz w:val="20"/>
        </w:rPr>
        <w:t>:</w:t>
      </w:r>
    </w:p>
    <w:p w14:paraId="7DF30BCC" w14:textId="77777777" w:rsidR="00337DA7" w:rsidRPr="00470B8B" w:rsidRDefault="00337DA7" w:rsidP="00EA1B4A">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70188745" w14:textId="77777777" w:rsidR="00337DA7" w:rsidRPr="00470B8B" w:rsidRDefault="00337DA7" w:rsidP="00EA1B4A">
      <w:pPr>
        <w:jc w:val="both"/>
        <w:rPr>
          <w:rFonts w:cs="Arial"/>
          <w:sz w:val="20"/>
        </w:rPr>
      </w:pPr>
      <w:r w:rsidRPr="00470B8B">
        <w:rPr>
          <w:sz w:val="20"/>
          <w:vertAlign w:val="superscript"/>
        </w:rPr>
        <w:t xml:space="preserve">2 </w:t>
      </w:r>
      <w:r w:rsidRPr="00470B8B">
        <w:rPr>
          <w:sz w:val="20"/>
        </w:rPr>
        <w:t>This condition is federally enforceable and was established pursuant to Rule 201(1)(a).</w:t>
      </w:r>
    </w:p>
    <w:p w14:paraId="4C70BB78" w14:textId="5DBEB389" w:rsidR="00CE2DEB" w:rsidRPr="00470B8B" w:rsidRDefault="00CE2DEB">
      <w:r w:rsidRPr="00470B8B">
        <w:br w:type="page"/>
      </w:r>
    </w:p>
    <w:p w14:paraId="77FA67B5" w14:textId="77777777" w:rsidR="007167FC" w:rsidRPr="00470B8B" w:rsidRDefault="007167FC">
      <w:pPr>
        <w:rPr>
          <w:bCs/>
          <w:kern w:val="28"/>
          <w:szCs w:val="22"/>
        </w:rPr>
      </w:pPr>
    </w:p>
    <w:p w14:paraId="41DCBE7D" w14:textId="690052AE" w:rsidR="0012006B" w:rsidRPr="00470B8B" w:rsidRDefault="0012006B" w:rsidP="0012006B">
      <w:pPr>
        <w:pStyle w:val="Heading1"/>
        <w:rPr>
          <w:b w:val="0"/>
          <w:sz w:val="20"/>
          <w:szCs w:val="20"/>
        </w:rPr>
      </w:pPr>
      <w:bookmarkStart w:id="215" w:name="_Toc117590157"/>
      <w:r w:rsidRPr="00470B8B">
        <w:t>D.  FLEXIBLE GROUP SPECIAL CONDITIONS</w:t>
      </w:r>
      <w:bookmarkEnd w:id="212"/>
      <w:bookmarkEnd w:id="215"/>
    </w:p>
    <w:p w14:paraId="4C84A524" w14:textId="77777777" w:rsidR="0012006B" w:rsidRPr="00470B8B" w:rsidRDefault="0012006B" w:rsidP="0012006B">
      <w:pPr>
        <w:rPr>
          <w:sz w:val="20"/>
        </w:rPr>
      </w:pPr>
    </w:p>
    <w:p w14:paraId="17C026DB" w14:textId="77777777" w:rsidR="0012006B" w:rsidRPr="00470B8B" w:rsidRDefault="0012006B" w:rsidP="0012006B">
      <w:pPr>
        <w:jc w:val="both"/>
        <w:rPr>
          <w:sz w:val="20"/>
        </w:rPr>
      </w:pPr>
      <w:r w:rsidRPr="00470B8B">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19F4BB1" w14:textId="77777777" w:rsidR="0012006B" w:rsidRPr="00470B8B" w:rsidRDefault="0012006B" w:rsidP="0012006B">
      <w:pPr>
        <w:jc w:val="both"/>
        <w:rPr>
          <w:sz w:val="20"/>
        </w:rPr>
      </w:pPr>
    </w:p>
    <w:p w14:paraId="17279E9E" w14:textId="77777777" w:rsidR="0012006B" w:rsidRPr="00470B8B" w:rsidRDefault="0012006B" w:rsidP="0012006B">
      <w:pPr>
        <w:jc w:val="both"/>
        <w:rPr>
          <w:sz w:val="20"/>
        </w:rPr>
      </w:pPr>
      <w:r w:rsidRPr="00470B8B">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05D2EE8" w14:textId="7942C9CE" w:rsidR="0012006B" w:rsidRPr="00470B8B" w:rsidRDefault="0012006B" w:rsidP="0012006B">
      <w:pPr>
        <w:jc w:val="both"/>
        <w:rPr>
          <w:sz w:val="20"/>
        </w:rPr>
      </w:pPr>
    </w:p>
    <w:p w14:paraId="01DD45E3" w14:textId="77777777" w:rsidR="0012006B" w:rsidRPr="00470B8B" w:rsidRDefault="0012006B" w:rsidP="0012006B">
      <w:pPr>
        <w:pStyle w:val="Heading2"/>
        <w:numPr>
          <w:ilvl w:val="0"/>
          <w:numId w:val="0"/>
        </w:numPr>
        <w:rPr>
          <w:b w:val="0"/>
          <w:bCs/>
          <w:sz w:val="22"/>
          <w:szCs w:val="22"/>
        </w:rPr>
      </w:pPr>
      <w:bookmarkStart w:id="216" w:name="_Toc522874199"/>
      <w:bookmarkStart w:id="217" w:name="_Toc117590158"/>
      <w:r w:rsidRPr="00470B8B">
        <w:rPr>
          <w:bCs/>
          <w:sz w:val="22"/>
          <w:szCs w:val="22"/>
        </w:rPr>
        <w:t>FLEXIBLE GROUP SUMMARY TABLE</w:t>
      </w:r>
      <w:bookmarkEnd w:id="216"/>
      <w:bookmarkEnd w:id="217"/>
    </w:p>
    <w:p w14:paraId="20CED382" w14:textId="77777777" w:rsidR="0012006B" w:rsidRPr="00470B8B" w:rsidRDefault="0012006B" w:rsidP="0012006B">
      <w:pPr>
        <w:jc w:val="center"/>
        <w:rPr>
          <w:sz w:val="20"/>
        </w:rPr>
      </w:pPr>
      <w:r w:rsidRPr="00470B8B">
        <w:rPr>
          <w:sz w:val="20"/>
        </w:rPr>
        <w:t>The descriptions provided below are for informational purposes and do not constitute enforceable conditions.</w:t>
      </w:r>
    </w:p>
    <w:p w14:paraId="3994E4FE" w14:textId="77777777" w:rsidR="0012006B" w:rsidRPr="00470B8B" w:rsidRDefault="0012006B" w:rsidP="0012006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12006B" w:rsidRPr="00470B8B" w14:paraId="11CD93D8" w14:textId="77777777" w:rsidTr="0012006B">
        <w:trPr>
          <w:cantSplit/>
          <w:tblHeader/>
        </w:trPr>
        <w:tc>
          <w:tcPr>
            <w:tcW w:w="2340" w:type="dxa"/>
            <w:tcBorders>
              <w:top w:val="double" w:sz="6" w:space="0" w:color="auto"/>
              <w:bottom w:val="double" w:sz="4" w:space="0" w:color="auto"/>
            </w:tcBorders>
            <w:shd w:val="pct10" w:color="auto" w:fill="auto"/>
          </w:tcPr>
          <w:p w14:paraId="2021A8AF" w14:textId="77777777" w:rsidR="0012006B" w:rsidRPr="00470B8B" w:rsidRDefault="0012006B" w:rsidP="0012006B">
            <w:pPr>
              <w:jc w:val="center"/>
              <w:rPr>
                <w:rFonts w:cs="Arial"/>
                <w:b/>
                <w:sz w:val="20"/>
              </w:rPr>
            </w:pPr>
            <w:r w:rsidRPr="00470B8B">
              <w:rPr>
                <w:rFonts w:cs="Arial"/>
                <w:b/>
                <w:sz w:val="20"/>
              </w:rPr>
              <w:t>Flexible Group ID</w:t>
            </w:r>
          </w:p>
        </w:tc>
        <w:tc>
          <w:tcPr>
            <w:tcW w:w="5130" w:type="dxa"/>
            <w:tcBorders>
              <w:top w:val="double" w:sz="6" w:space="0" w:color="auto"/>
              <w:bottom w:val="double" w:sz="4" w:space="0" w:color="auto"/>
            </w:tcBorders>
            <w:shd w:val="pct10" w:color="auto" w:fill="auto"/>
          </w:tcPr>
          <w:p w14:paraId="46511532" w14:textId="77777777" w:rsidR="0012006B" w:rsidRPr="00470B8B" w:rsidRDefault="0012006B" w:rsidP="0012006B">
            <w:pPr>
              <w:jc w:val="center"/>
              <w:rPr>
                <w:rFonts w:cs="Arial"/>
                <w:b/>
                <w:sz w:val="20"/>
              </w:rPr>
            </w:pPr>
            <w:r w:rsidRPr="00470B8B">
              <w:rPr>
                <w:rFonts w:cs="Arial"/>
                <w:b/>
                <w:sz w:val="20"/>
              </w:rPr>
              <w:t>Flexible Group Description</w:t>
            </w:r>
          </w:p>
        </w:tc>
        <w:tc>
          <w:tcPr>
            <w:tcW w:w="2700" w:type="dxa"/>
            <w:tcBorders>
              <w:top w:val="double" w:sz="6" w:space="0" w:color="auto"/>
              <w:bottom w:val="double" w:sz="4" w:space="0" w:color="auto"/>
            </w:tcBorders>
            <w:shd w:val="pct10" w:color="auto" w:fill="auto"/>
          </w:tcPr>
          <w:p w14:paraId="2FA6EDEA" w14:textId="77777777" w:rsidR="0012006B" w:rsidRPr="00470B8B" w:rsidRDefault="0012006B" w:rsidP="0012006B">
            <w:pPr>
              <w:jc w:val="center"/>
              <w:rPr>
                <w:rFonts w:cs="Arial"/>
                <w:b/>
                <w:sz w:val="20"/>
              </w:rPr>
            </w:pPr>
            <w:r w:rsidRPr="00470B8B">
              <w:rPr>
                <w:rFonts w:cs="Arial"/>
                <w:b/>
                <w:sz w:val="20"/>
              </w:rPr>
              <w:t>Associated</w:t>
            </w:r>
          </w:p>
          <w:p w14:paraId="3202002D" w14:textId="77777777" w:rsidR="0012006B" w:rsidRPr="00470B8B" w:rsidRDefault="0012006B" w:rsidP="0012006B">
            <w:pPr>
              <w:jc w:val="center"/>
              <w:rPr>
                <w:rFonts w:cs="Arial"/>
                <w:b/>
                <w:sz w:val="20"/>
              </w:rPr>
            </w:pPr>
            <w:r w:rsidRPr="00470B8B">
              <w:rPr>
                <w:rFonts w:cs="Arial"/>
                <w:b/>
                <w:sz w:val="20"/>
              </w:rPr>
              <w:t>Emission Unit IDs</w:t>
            </w:r>
          </w:p>
        </w:tc>
      </w:tr>
      <w:tr w:rsidR="00B00931" w:rsidRPr="00470B8B" w14:paraId="7EF8127B" w14:textId="77777777" w:rsidTr="006F42CC">
        <w:trPr>
          <w:cantSplit/>
        </w:trPr>
        <w:tc>
          <w:tcPr>
            <w:tcW w:w="2340" w:type="dxa"/>
            <w:tcBorders>
              <w:top w:val="double" w:sz="4" w:space="0" w:color="auto"/>
              <w:left w:val="double" w:sz="6" w:space="0" w:color="auto"/>
              <w:bottom w:val="double" w:sz="6" w:space="0" w:color="auto"/>
            </w:tcBorders>
          </w:tcPr>
          <w:p w14:paraId="16AD829D" w14:textId="46F0BD18" w:rsidR="00B00931" w:rsidRPr="00470B8B" w:rsidRDefault="00B00931" w:rsidP="00B00931">
            <w:pPr>
              <w:rPr>
                <w:rFonts w:cs="Arial"/>
                <w:sz w:val="20"/>
              </w:rPr>
            </w:pPr>
            <w:r w:rsidRPr="00470B8B">
              <w:rPr>
                <w:rFonts w:cs="Arial"/>
                <w:sz w:val="20"/>
              </w:rPr>
              <w:t>FGPCCPLANT</w:t>
            </w:r>
          </w:p>
        </w:tc>
        <w:tc>
          <w:tcPr>
            <w:tcW w:w="5130" w:type="dxa"/>
            <w:tcBorders>
              <w:top w:val="double" w:sz="4" w:space="0" w:color="auto"/>
              <w:bottom w:val="double" w:sz="6" w:space="0" w:color="auto"/>
            </w:tcBorders>
          </w:tcPr>
          <w:p w14:paraId="19787CE8" w14:textId="1C930D79" w:rsidR="00B00931" w:rsidRPr="00470B8B" w:rsidRDefault="00B00931" w:rsidP="00B00931">
            <w:pPr>
              <w:jc w:val="both"/>
              <w:rPr>
                <w:rFonts w:cs="Arial"/>
                <w:sz w:val="20"/>
              </w:rPr>
            </w:pPr>
            <w:r w:rsidRPr="00470B8B">
              <w:rPr>
                <w:sz w:val="20"/>
              </w:rPr>
              <w:t>A</w:t>
            </w:r>
            <w:r w:rsidRPr="00470B8B">
              <w:rPr>
                <w:rFonts w:cs="Arial"/>
                <w:sz w:val="20"/>
              </w:rPr>
              <w:t xml:space="preserve">ll process equipment </w:t>
            </w:r>
            <w:r w:rsidRPr="00470B8B">
              <w:rPr>
                <w:sz w:val="20"/>
              </w:rPr>
              <w:t>utilized to produce precipitated calcium carbonate.  Process operations started July 5, 2014.</w:t>
            </w:r>
          </w:p>
        </w:tc>
        <w:tc>
          <w:tcPr>
            <w:tcW w:w="2700" w:type="dxa"/>
            <w:tcBorders>
              <w:top w:val="double" w:sz="4" w:space="0" w:color="auto"/>
              <w:bottom w:val="double" w:sz="6" w:space="0" w:color="auto"/>
              <w:right w:val="double" w:sz="6" w:space="0" w:color="auto"/>
            </w:tcBorders>
          </w:tcPr>
          <w:p w14:paraId="5078A6EF" w14:textId="77777777" w:rsidR="00B00931" w:rsidRPr="00470B8B" w:rsidRDefault="00B00931" w:rsidP="00B00931">
            <w:pPr>
              <w:jc w:val="center"/>
              <w:rPr>
                <w:rFonts w:cs="Arial"/>
                <w:sz w:val="20"/>
              </w:rPr>
            </w:pPr>
            <w:r w:rsidRPr="00470B8B">
              <w:rPr>
                <w:rFonts w:cs="Arial"/>
                <w:sz w:val="20"/>
              </w:rPr>
              <w:t>EUCARBONATORS</w:t>
            </w:r>
          </w:p>
          <w:p w14:paraId="3FA8FFB5" w14:textId="77777777" w:rsidR="00B00931" w:rsidRPr="00470B8B" w:rsidRDefault="00B00931" w:rsidP="00B00931">
            <w:pPr>
              <w:jc w:val="center"/>
              <w:rPr>
                <w:rFonts w:cs="Arial"/>
                <w:sz w:val="20"/>
              </w:rPr>
            </w:pPr>
            <w:r w:rsidRPr="00470B8B">
              <w:rPr>
                <w:rFonts w:cs="Arial"/>
                <w:sz w:val="20"/>
              </w:rPr>
              <w:t>EULIME</w:t>
            </w:r>
          </w:p>
          <w:p w14:paraId="51669746" w14:textId="77777777" w:rsidR="00B00931" w:rsidRPr="00470B8B" w:rsidRDefault="00B00931" w:rsidP="00B00931">
            <w:pPr>
              <w:jc w:val="center"/>
              <w:rPr>
                <w:rFonts w:cs="Arial"/>
                <w:sz w:val="20"/>
              </w:rPr>
            </w:pPr>
            <w:r w:rsidRPr="00470B8B">
              <w:rPr>
                <w:rFonts w:cs="Arial"/>
                <w:sz w:val="20"/>
              </w:rPr>
              <w:t>EUCOOLTWR</w:t>
            </w:r>
          </w:p>
          <w:p w14:paraId="3E5C88C7" w14:textId="5EA2CC2C" w:rsidR="00B00931" w:rsidRPr="00470B8B" w:rsidRDefault="00B00931" w:rsidP="00B00931">
            <w:pPr>
              <w:jc w:val="center"/>
              <w:rPr>
                <w:rFonts w:cs="Arial"/>
                <w:sz w:val="20"/>
              </w:rPr>
            </w:pPr>
            <w:r w:rsidRPr="00470B8B">
              <w:rPr>
                <w:rFonts w:cs="Arial"/>
                <w:sz w:val="20"/>
              </w:rPr>
              <w:t>EUROAD</w:t>
            </w:r>
          </w:p>
        </w:tc>
      </w:tr>
    </w:tbl>
    <w:p w14:paraId="1A47EC7C" w14:textId="77777777" w:rsidR="0012006B" w:rsidRPr="00470B8B" w:rsidRDefault="0012006B" w:rsidP="0012006B">
      <w:pPr>
        <w:jc w:val="both"/>
        <w:rPr>
          <w:sz w:val="20"/>
        </w:rPr>
      </w:pPr>
    </w:p>
    <w:p w14:paraId="54480160" w14:textId="57F1FB4E" w:rsidR="008F43E9" w:rsidRPr="00470B8B" w:rsidRDefault="0012006B">
      <w:pPr>
        <w:rPr>
          <w:sz w:val="20"/>
        </w:rPr>
      </w:pPr>
      <w:r w:rsidRPr="00470B8B">
        <w:rPr>
          <w:sz w:val="20"/>
        </w:rPr>
        <w:br w:type="page"/>
      </w:r>
    </w:p>
    <w:p w14:paraId="2249C08A" w14:textId="77777777" w:rsidR="0012006B" w:rsidRPr="00470B8B" w:rsidRDefault="0012006B" w:rsidP="0012006B">
      <w:pPr>
        <w:jc w:val="both"/>
        <w:rPr>
          <w:sz w:val="20"/>
        </w:rPr>
      </w:pPr>
    </w:p>
    <w:p w14:paraId="4646B94A" w14:textId="77777777" w:rsidR="008F43E9" w:rsidRPr="00470B8B" w:rsidRDefault="008F43E9" w:rsidP="008F43E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8" w:name="_Toc117590159"/>
      <w:bookmarkStart w:id="219" w:name="_Toc522874201"/>
      <w:r w:rsidRPr="00470B8B">
        <w:rPr>
          <w:bCs/>
          <w:iCs/>
          <w:szCs w:val="28"/>
        </w:rPr>
        <w:t>FGPCCPLANT</w:t>
      </w:r>
      <w:bookmarkEnd w:id="218"/>
    </w:p>
    <w:p w14:paraId="0A275223" w14:textId="77777777" w:rsidR="008F43E9" w:rsidRPr="00470B8B" w:rsidRDefault="008F43E9" w:rsidP="00B7208E">
      <w:pPr>
        <w:pBdr>
          <w:top w:val="single" w:sz="4" w:space="1" w:color="auto"/>
          <w:left w:val="single" w:sz="4" w:space="4" w:color="auto"/>
          <w:bottom w:val="single" w:sz="4" w:space="1" w:color="auto"/>
          <w:right w:val="single" w:sz="4" w:space="4" w:color="auto"/>
        </w:pBdr>
        <w:jc w:val="center"/>
        <w:rPr>
          <w:sz w:val="28"/>
          <w:szCs w:val="28"/>
        </w:rPr>
      </w:pPr>
      <w:r w:rsidRPr="00470B8B">
        <w:rPr>
          <w:b/>
          <w:sz w:val="28"/>
          <w:szCs w:val="28"/>
        </w:rPr>
        <w:t>FLEXIBLE GROUP CONDITIONS</w:t>
      </w:r>
    </w:p>
    <w:p w14:paraId="2186BF7D" w14:textId="77777777" w:rsidR="008F43E9" w:rsidRPr="00470B8B" w:rsidRDefault="008F43E9" w:rsidP="00B7208E">
      <w:pPr>
        <w:rPr>
          <w:sz w:val="20"/>
        </w:rPr>
      </w:pPr>
    </w:p>
    <w:p w14:paraId="5B21E8B1" w14:textId="77777777" w:rsidR="008F43E9" w:rsidRPr="00470B8B" w:rsidRDefault="008F43E9" w:rsidP="008F43E9">
      <w:pPr>
        <w:jc w:val="both"/>
        <w:rPr>
          <w:b/>
          <w:u w:val="single"/>
        </w:rPr>
      </w:pPr>
      <w:r w:rsidRPr="00470B8B">
        <w:rPr>
          <w:b/>
          <w:u w:val="single"/>
        </w:rPr>
        <w:t>DESCRIPTION</w:t>
      </w:r>
    </w:p>
    <w:p w14:paraId="3EE8AA50" w14:textId="77777777" w:rsidR="008F43E9" w:rsidRPr="00470B8B" w:rsidRDefault="008F43E9" w:rsidP="008F43E9">
      <w:pPr>
        <w:jc w:val="both"/>
        <w:rPr>
          <w:sz w:val="20"/>
        </w:rPr>
      </w:pPr>
    </w:p>
    <w:p w14:paraId="7EDA9AFF" w14:textId="77777777" w:rsidR="008F43E9" w:rsidRPr="00470B8B" w:rsidRDefault="008F43E9" w:rsidP="008F43E9">
      <w:pPr>
        <w:jc w:val="both"/>
        <w:rPr>
          <w:sz w:val="20"/>
        </w:rPr>
      </w:pPr>
      <w:r w:rsidRPr="00470B8B">
        <w:rPr>
          <w:sz w:val="20"/>
        </w:rPr>
        <w:t>All process equipment utilized to produce precipitated calcium carbonate.</w:t>
      </w:r>
    </w:p>
    <w:p w14:paraId="237923F9" w14:textId="77777777" w:rsidR="008F43E9" w:rsidRPr="00470B8B" w:rsidRDefault="008F43E9" w:rsidP="008F43E9">
      <w:pPr>
        <w:jc w:val="both"/>
        <w:rPr>
          <w:sz w:val="20"/>
        </w:rPr>
      </w:pPr>
    </w:p>
    <w:p w14:paraId="7965BA55" w14:textId="2CD6DAF5" w:rsidR="008F43E9" w:rsidRPr="00470B8B" w:rsidRDefault="008F43E9" w:rsidP="008F43E9">
      <w:pPr>
        <w:jc w:val="both"/>
        <w:rPr>
          <w:sz w:val="20"/>
        </w:rPr>
      </w:pPr>
      <w:r w:rsidRPr="00470B8B">
        <w:rPr>
          <w:b/>
          <w:sz w:val="20"/>
        </w:rPr>
        <w:t>Emission Unit</w:t>
      </w:r>
      <w:r w:rsidR="007167FC" w:rsidRPr="00470B8B">
        <w:rPr>
          <w:b/>
          <w:sz w:val="20"/>
        </w:rPr>
        <w:t>s</w:t>
      </w:r>
      <w:r w:rsidRPr="00470B8B">
        <w:rPr>
          <w:b/>
          <w:sz w:val="20"/>
        </w:rPr>
        <w:t>:</w:t>
      </w:r>
      <w:r w:rsidRPr="00470B8B">
        <w:rPr>
          <w:sz w:val="20"/>
        </w:rPr>
        <w:t xml:space="preserve"> </w:t>
      </w:r>
      <w:r w:rsidR="007167FC" w:rsidRPr="00470B8B">
        <w:rPr>
          <w:sz w:val="20"/>
        </w:rPr>
        <w:t xml:space="preserve"> </w:t>
      </w:r>
      <w:r w:rsidRPr="00470B8B">
        <w:rPr>
          <w:sz w:val="20"/>
        </w:rPr>
        <w:t>EUCARBONATORS, EULIME, EUCOOLTWR, EUROAD</w:t>
      </w:r>
    </w:p>
    <w:p w14:paraId="4EAA3588" w14:textId="77777777" w:rsidR="008F43E9" w:rsidRPr="00470B8B" w:rsidRDefault="008F43E9" w:rsidP="008F43E9">
      <w:pPr>
        <w:jc w:val="both"/>
        <w:rPr>
          <w:sz w:val="20"/>
        </w:rPr>
      </w:pPr>
    </w:p>
    <w:p w14:paraId="72D4768C" w14:textId="77777777" w:rsidR="008F43E9" w:rsidRPr="00470B8B" w:rsidRDefault="008F43E9" w:rsidP="008F43E9">
      <w:pPr>
        <w:jc w:val="both"/>
        <w:rPr>
          <w:b/>
          <w:u w:val="single"/>
        </w:rPr>
      </w:pPr>
      <w:r w:rsidRPr="00470B8B">
        <w:rPr>
          <w:b/>
          <w:u w:val="single"/>
        </w:rPr>
        <w:t>POLLUTION CONTROL EQUIPMENT</w:t>
      </w:r>
    </w:p>
    <w:p w14:paraId="5BD4D863" w14:textId="77777777" w:rsidR="008F43E9" w:rsidRPr="00470B8B" w:rsidRDefault="008F43E9" w:rsidP="008F43E9">
      <w:pPr>
        <w:jc w:val="both"/>
      </w:pPr>
    </w:p>
    <w:p w14:paraId="0F7E2DCD" w14:textId="77777777" w:rsidR="008F43E9" w:rsidRPr="00470B8B" w:rsidRDefault="008F43E9" w:rsidP="008F43E9">
      <w:pPr>
        <w:jc w:val="both"/>
        <w:rPr>
          <w:sz w:val="20"/>
        </w:rPr>
      </w:pPr>
      <w:r w:rsidRPr="00470B8B">
        <w:rPr>
          <w:sz w:val="20"/>
        </w:rPr>
        <w:t>NA</w:t>
      </w:r>
    </w:p>
    <w:p w14:paraId="76AFD129" w14:textId="77777777" w:rsidR="008F43E9" w:rsidRPr="00470B8B" w:rsidRDefault="008F43E9" w:rsidP="008F43E9">
      <w:pPr>
        <w:rPr>
          <w:sz w:val="20"/>
        </w:rPr>
      </w:pPr>
    </w:p>
    <w:p w14:paraId="51F7FADE" w14:textId="77777777" w:rsidR="008F43E9" w:rsidRPr="00470B8B" w:rsidRDefault="008F43E9" w:rsidP="008F43E9">
      <w:pPr>
        <w:jc w:val="both"/>
        <w:rPr>
          <w:b/>
          <w:u w:val="single"/>
        </w:rPr>
      </w:pPr>
      <w:r w:rsidRPr="00470B8B">
        <w:rPr>
          <w:b/>
        </w:rPr>
        <w:t xml:space="preserve">I.  </w:t>
      </w:r>
      <w:r w:rsidRPr="00470B8B">
        <w:rPr>
          <w:b/>
          <w:u w:val="single"/>
        </w:rPr>
        <w:t>EMISSION LIMIT(S)</w:t>
      </w:r>
    </w:p>
    <w:p w14:paraId="316002EC" w14:textId="77777777" w:rsidR="008F43E9" w:rsidRPr="00470B8B" w:rsidRDefault="008F43E9" w:rsidP="008F43E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F43E9" w:rsidRPr="00470B8B" w14:paraId="07970767" w14:textId="77777777" w:rsidTr="00B7208E">
        <w:trPr>
          <w:cantSplit/>
          <w:tblHeader/>
        </w:trPr>
        <w:tc>
          <w:tcPr>
            <w:tcW w:w="1626" w:type="dxa"/>
            <w:tcBorders>
              <w:top w:val="single" w:sz="4" w:space="0" w:color="auto"/>
              <w:left w:val="single" w:sz="4" w:space="0" w:color="auto"/>
              <w:bottom w:val="single" w:sz="4" w:space="0" w:color="auto"/>
              <w:right w:val="single" w:sz="4" w:space="0" w:color="auto"/>
            </w:tcBorders>
          </w:tcPr>
          <w:p w14:paraId="4B5CDD44" w14:textId="77777777" w:rsidR="008F43E9" w:rsidRPr="00470B8B" w:rsidRDefault="008F43E9" w:rsidP="00B7208E">
            <w:pPr>
              <w:jc w:val="center"/>
              <w:rPr>
                <w:b/>
                <w:sz w:val="20"/>
              </w:rPr>
            </w:pPr>
            <w:r w:rsidRPr="00470B8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A1691F" w14:textId="77777777" w:rsidR="008F43E9" w:rsidRPr="00470B8B" w:rsidRDefault="008F43E9" w:rsidP="00B7208E">
            <w:pPr>
              <w:jc w:val="center"/>
              <w:rPr>
                <w:b/>
                <w:sz w:val="20"/>
              </w:rPr>
            </w:pPr>
            <w:r w:rsidRPr="00470B8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F4AA7EB" w14:textId="77777777" w:rsidR="008F43E9" w:rsidRPr="00470B8B" w:rsidRDefault="008F43E9" w:rsidP="00B7208E">
            <w:pPr>
              <w:jc w:val="center"/>
              <w:rPr>
                <w:b/>
                <w:sz w:val="20"/>
              </w:rPr>
            </w:pPr>
            <w:r w:rsidRPr="00470B8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E18E485" w14:textId="77777777" w:rsidR="008F43E9" w:rsidRPr="00470B8B" w:rsidRDefault="008F43E9" w:rsidP="00B7208E">
            <w:pPr>
              <w:jc w:val="center"/>
              <w:rPr>
                <w:b/>
                <w:sz w:val="20"/>
              </w:rPr>
            </w:pPr>
            <w:r w:rsidRPr="00470B8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03AFC9" w14:textId="77777777" w:rsidR="008F43E9" w:rsidRPr="00470B8B" w:rsidRDefault="008F43E9" w:rsidP="00B7208E">
            <w:pPr>
              <w:jc w:val="center"/>
              <w:rPr>
                <w:b/>
                <w:sz w:val="20"/>
              </w:rPr>
            </w:pPr>
            <w:r w:rsidRPr="00470B8B">
              <w:rPr>
                <w:b/>
                <w:sz w:val="20"/>
              </w:rPr>
              <w:t>Monitoring/</w:t>
            </w:r>
          </w:p>
          <w:p w14:paraId="447B9A65" w14:textId="77777777" w:rsidR="008F43E9" w:rsidRPr="00470B8B" w:rsidRDefault="008F43E9" w:rsidP="00B7208E">
            <w:pPr>
              <w:jc w:val="center"/>
              <w:rPr>
                <w:b/>
                <w:sz w:val="20"/>
              </w:rPr>
            </w:pPr>
            <w:r w:rsidRPr="00470B8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DEEF81" w14:textId="77777777" w:rsidR="008F43E9" w:rsidRPr="00470B8B" w:rsidRDefault="008F43E9" w:rsidP="00B7208E">
            <w:pPr>
              <w:jc w:val="center"/>
              <w:rPr>
                <w:b/>
                <w:sz w:val="20"/>
              </w:rPr>
            </w:pPr>
            <w:r w:rsidRPr="00470B8B">
              <w:rPr>
                <w:b/>
                <w:sz w:val="20"/>
              </w:rPr>
              <w:t>Underlying Applicable Requirements</w:t>
            </w:r>
          </w:p>
        </w:tc>
      </w:tr>
      <w:tr w:rsidR="008F43E9" w:rsidRPr="00470B8B" w14:paraId="0C1DC8A7" w14:textId="77777777" w:rsidTr="00B7208E">
        <w:trPr>
          <w:cantSplit/>
        </w:trPr>
        <w:tc>
          <w:tcPr>
            <w:tcW w:w="1626" w:type="dxa"/>
            <w:tcBorders>
              <w:top w:val="single" w:sz="4" w:space="0" w:color="auto"/>
              <w:left w:val="single" w:sz="4" w:space="0" w:color="auto"/>
              <w:bottom w:val="single" w:sz="4" w:space="0" w:color="auto"/>
              <w:right w:val="single" w:sz="4" w:space="0" w:color="auto"/>
            </w:tcBorders>
          </w:tcPr>
          <w:p w14:paraId="48039E3C" w14:textId="77777777" w:rsidR="008F43E9" w:rsidRPr="00470B8B" w:rsidRDefault="008F43E9" w:rsidP="00501097">
            <w:pPr>
              <w:pStyle w:val="ListParagraph"/>
              <w:numPr>
                <w:ilvl w:val="0"/>
                <w:numId w:val="128"/>
              </w:numPr>
              <w:ind w:left="360"/>
              <w:rPr>
                <w:sz w:val="20"/>
              </w:rPr>
            </w:pPr>
            <w:r w:rsidRPr="00470B8B">
              <w:rPr>
                <w:sz w:val="20"/>
              </w:rPr>
              <w:t>PM10</w:t>
            </w:r>
          </w:p>
        </w:tc>
        <w:tc>
          <w:tcPr>
            <w:tcW w:w="1440" w:type="dxa"/>
            <w:tcBorders>
              <w:top w:val="single" w:sz="4" w:space="0" w:color="auto"/>
              <w:left w:val="single" w:sz="4" w:space="0" w:color="auto"/>
              <w:bottom w:val="single" w:sz="4" w:space="0" w:color="auto"/>
              <w:right w:val="single" w:sz="4" w:space="0" w:color="auto"/>
            </w:tcBorders>
          </w:tcPr>
          <w:p w14:paraId="4DDA36E4" w14:textId="77777777" w:rsidR="008F43E9" w:rsidRPr="00470B8B" w:rsidRDefault="008F43E9" w:rsidP="00B7208E">
            <w:pPr>
              <w:jc w:val="center"/>
              <w:rPr>
                <w:sz w:val="20"/>
              </w:rPr>
            </w:pPr>
            <w:r w:rsidRPr="00470B8B">
              <w:rPr>
                <w:sz w:val="20"/>
              </w:rPr>
              <w:t>6.46 tpy</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78B387" w14:textId="77777777" w:rsidR="008F43E9" w:rsidRPr="00470B8B" w:rsidRDefault="008F43E9" w:rsidP="00B7208E">
            <w:pPr>
              <w:jc w:val="center"/>
              <w:rPr>
                <w:sz w:val="20"/>
              </w:rPr>
            </w:pPr>
            <w:r w:rsidRPr="00470B8B">
              <w:rPr>
                <w:sz w:val="20"/>
              </w:rPr>
              <w:t>Calendar Year</w:t>
            </w:r>
          </w:p>
        </w:tc>
        <w:tc>
          <w:tcPr>
            <w:tcW w:w="1889" w:type="dxa"/>
            <w:tcBorders>
              <w:top w:val="single" w:sz="4" w:space="0" w:color="auto"/>
              <w:left w:val="single" w:sz="4" w:space="0" w:color="auto"/>
              <w:bottom w:val="single" w:sz="4" w:space="0" w:color="auto"/>
              <w:right w:val="single" w:sz="4" w:space="0" w:color="auto"/>
            </w:tcBorders>
          </w:tcPr>
          <w:p w14:paraId="7C8C0EB1" w14:textId="77777777" w:rsidR="008F43E9" w:rsidRPr="00470B8B" w:rsidRDefault="008F43E9" w:rsidP="00B7208E">
            <w:pPr>
              <w:jc w:val="center"/>
              <w:rPr>
                <w:sz w:val="20"/>
              </w:rPr>
            </w:pPr>
            <w:r w:rsidRPr="00470B8B">
              <w:rPr>
                <w:sz w:val="20"/>
              </w:rPr>
              <w:t>FGPCCPLANT</w:t>
            </w:r>
          </w:p>
        </w:tc>
        <w:tc>
          <w:tcPr>
            <w:tcW w:w="1530" w:type="dxa"/>
            <w:tcBorders>
              <w:top w:val="single" w:sz="4" w:space="0" w:color="auto"/>
              <w:left w:val="single" w:sz="4" w:space="0" w:color="auto"/>
              <w:bottom w:val="single" w:sz="4" w:space="0" w:color="auto"/>
              <w:right w:val="single" w:sz="4" w:space="0" w:color="auto"/>
            </w:tcBorders>
          </w:tcPr>
          <w:p w14:paraId="241C9589" w14:textId="77777777" w:rsidR="008F43E9" w:rsidRPr="00470B8B" w:rsidRDefault="008F43E9" w:rsidP="00B7208E">
            <w:pPr>
              <w:jc w:val="center"/>
              <w:rPr>
                <w:sz w:val="20"/>
              </w:rPr>
            </w:pPr>
            <w:r w:rsidRPr="00470B8B">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7A17EB6" w14:textId="77777777" w:rsidR="008F43E9" w:rsidRPr="00470B8B" w:rsidRDefault="008F43E9" w:rsidP="00B7208E">
            <w:pPr>
              <w:jc w:val="center"/>
              <w:rPr>
                <w:b/>
                <w:sz w:val="20"/>
              </w:rPr>
            </w:pPr>
            <w:r w:rsidRPr="00470B8B">
              <w:rPr>
                <w:b/>
                <w:sz w:val="20"/>
              </w:rPr>
              <w:t>R 336.1205(1)</w:t>
            </w:r>
          </w:p>
          <w:p w14:paraId="0986F313" w14:textId="77777777" w:rsidR="008F43E9" w:rsidRPr="00470B8B" w:rsidRDefault="008F43E9" w:rsidP="00B7208E">
            <w:pPr>
              <w:jc w:val="center"/>
              <w:rPr>
                <w:b/>
                <w:sz w:val="20"/>
              </w:rPr>
            </w:pPr>
            <w:r w:rsidRPr="00470B8B">
              <w:rPr>
                <w:b/>
                <w:sz w:val="20"/>
              </w:rPr>
              <w:t>R 336. 2803</w:t>
            </w:r>
          </w:p>
          <w:p w14:paraId="1927C332" w14:textId="77777777" w:rsidR="008F43E9" w:rsidRPr="00470B8B" w:rsidRDefault="008F43E9" w:rsidP="00B7208E">
            <w:pPr>
              <w:jc w:val="center"/>
              <w:rPr>
                <w:b/>
                <w:sz w:val="20"/>
              </w:rPr>
            </w:pPr>
            <w:r w:rsidRPr="00470B8B">
              <w:rPr>
                <w:b/>
                <w:sz w:val="20"/>
              </w:rPr>
              <w:t>R 336. 2804</w:t>
            </w:r>
          </w:p>
          <w:p w14:paraId="25781DD9" w14:textId="77777777" w:rsidR="008F43E9" w:rsidRPr="00470B8B" w:rsidRDefault="008F43E9" w:rsidP="00B7208E">
            <w:pPr>
              <w:jc w:val="center"/>
              <w:rPr>
                <w:sz w:val="20"/>
              </w:rPr>
            </w:pPr>
            <w:r w:rsidRPr="00470B8B">
              <w:rPr>
                <w:b/>
                <w:sz w:val="20"/>
              </w:rPr>
              <w:t>R 336.2818</w:t>
            </w:r>
          </w:p>
        </w:tc>
      </w:tr>
      <w:tr w:rsidR="008F43E9" w:rsidRPr="00470B8B" w14:paraId="1FF550C4" w14:textId="77777777" w:rsidTr="00B7208E">
        <w:trPr>
          <w:cantSplit/>
        </w:trPr>
        <w:tc>
          <w:tcPr>
            <w:tcW w:w="1626" w:type="dxa"/>
            <w:tcBorders>
              <w:top w:val="single" w:sz="4" w:space="0" w:color="auto"/>
              <w:left w:val="single" w:sz="4" w:space="0" w:color="auto"/>
              <w:bottom w:val="single" w:sz="4" w:space="0" w:color="auto"/>
              <w:right w:val="single" w:sz="4" w:space="0" w:color="auto"/>
            </w:tcBorders>
          </w:tcPr>
          <w:p w14:paraId="6DA778B2" w14:textId="77777777" w:rsidR="008F43E9" w:rsidRPr="00470B8B" w:rsidRDefault="008F43E9" w:rsidP="00501097">
            <w:pPr>
              <w:pStyle w:val="ListParagraph"/>
              <w:numPr>
                <w:ilvl w:val="0"/>
                <w:numId w:val="128"/>
              </w:numPr>
              <w:ind w:left="360"/>
              <w:rPr>
                <w:sz w:val="20"/>
              </w:rPr>
            </w:pPr>
            <w:r w:rsidRPr="00470B8B">
              <w:rPr>
                <w:sz w:val="20"/>
              </w:rPr>
              <w:t>PM2.5</w:t>
            </w:r>
          </w:p>
        </w:tc>
        <w:tc>
          <w:tcPr>
            <w:tcW w:w="1440" w:type="dxa"/>
            <w:tcBorders>
              <w:top w:val="single" w:sz="4" w:space="0" w:color="auto"/>
              <w:left w:val="single" w:sz="4" w:space="0" w:color="auto"/>
              <w:bottom w:val="single" w:sz="4" w:space="0" w:color="auto"/>
              <w:right w:val="single" w:sz="4" w:space="0" w:color="auto"/>
            </w:tcBorders>
          </w:tcPr>
          <w:p w14:paraId="4CCE3030" w14:textId="77777777" w:rsidR="008F43E9" w:rsidRPr="00470B8B" w:rsidRDefault="008F43E9" w:rsidP="00B7208E">
            <w:pPr>
              <w:jc w:val="center"/>
              <w:rPr>
                <w:sz w:val="20"/>
              </w:rPr>
            </w:pPr>
            <w:r w:rsidRPr="00470B8B">
              <w:rPr>
                <w:sz w:val="20"/>
              </w:rPr>
              <w:t>6.40 tpy</w:t>
            </w:r>
            <w:r w:rsidRPr="00470B8B">
              <w:rPr>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1B6E17" w14:textId="77777777" w:rsidR="008F43E9" w:rsidRPr="00470B8B" w:rsidRDefault="008F43E9" w:rsidP="00B7208E">
            <w:pPr>
              <w:jc w:val="center"/>
              <w:rPr>
                <w:sz w:val="20"/>
              </w:rPr>
            </w:pPr>
            <w:r w:rsidRPr="00470B8B">
              <w:rPr>
                <w:sz w:val="20"/>
              </w:rPr>
              <w:t>Calendar Year</w:t>
            </w:r>
          </w:p>
        </w:tc>
        <w:tc>
          <w:tcPr>
            <w:tcW w:w="1889" w:type="dxa"/>
            <w:tcBorders>
              <w:top w:val="single" w:sz="4" w:space="0" w:color="auto"/>
              <w:left w:val="single" w:sz="4" w:space="0" w:color="auto"/>
              <w:bottom w:val="single" w:sz="4" w:space="0" w:color="auto"/>
              <w:right w:val="single" w:sz="4" w:space="0" w:color="auto"/>
            </w:tcBorders>
          </w:tcPr>
          <w:p w14:paraId="405B3B3A" w14:textId="77777777" w:rsidR="008F43E9" w:rsidRPr="00470B8B" w:rsidRDefault="008F43E9" w:rsidP="00B7208E">
            <w:pPr>
              <w:jc w:val="center"/>
              <w:rPr>
                <w:sz w:val="20"/>
              </w:rPr>
            </w:pPr>
            <w:r w:rsidRPr="00470B8B">
              <w:rPr>
                <w:sz w:val="20"/>
              </w:rPr>
              <w:t>FGPCCPLANT</w:t>
            </w:r>
            <w:r w:rsidRPr="00470B8B">
              <w:rPr>
                <w:rFonts w:cs="Arial"/>
                <w:sz w:val="20"/>
              </w:rPr>
              <w:t>S2</w:t>
            </w:r>
          </w:p>
        </w:tc>
        <w:tc>
          <w:tcPr>
            <w:tcW w:w="1530" w:type="dxa"/>
            <w:tcBorders>
              <w:top w:val="single" w:sz="4" w:space="0" w:color="auto"/>
              <w:left w:val="single" w:sz="4" w:space="0" w:color="auto"/>
              <w:bottom w:val="single" w:sz="4" w:space="0" w:color="auto"/>
              <w:right w:val="single" w:sz="4" w:space="0" w:color="auto"/>
            </w:tcBorders>
          </w:tcPr>
          <w:p w14:paraId="06FBF5DE" w14:textId="77777777" w:rsidR="008F43E9" w:rsidRPr="00470B8B" w:rsidRDefault="008F43E9" w:rsidP="00B7208E">
            <w:pPr>
              <w:jc w:val="center"/>
              <w:rPr>
                <w:sz w:val="20"/>
              </w:rPr>
            </w:pPr>
            <w:r w:rsidRPr="00470B8B">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B13F84E" w14:textId="77777777" w:rsidR="008F43E9" w:rsidRPr="00470B8B" w:rsidRDefault="008F43E9" w:rsidP="00B7208E">
            <w:pPr>
              <w:jc w:val="center"/>
              <w:rPr>
                <w:b/>
                <w:sz w:val="20"/>
              </w:rPr>
            </w:pPr>
            <w:r w:rsidRPr="00470B8B">
              <w:rPr>
                <w:b/>
                <w:sz w:val="20"/>
              </w:rPr>
              <w:t>R 336.1205(1)</w:t>
            </w:r>
          </w:p>
          <w:p w14:paraId="182973B9" w14:textId="77777777" w:rsidR="008F43E9" w:rsidRPr="00470B8B" w:rsidRDefault="008F43E9" w:rsidP="00B7208E">
            <w:pPr>
              <w:jc w:val="center"/>
              <w:rPr>
                <w:b/>
                <w:sz w:val="20"/>
              </w:rPr>
            </w:pPr>
            <w:r w:rsidRPr="00470B8B">
              <w:rPr>
                <w:b/>
                <w:sz w:val="20"/>
              </w:rPr>
              <w:t>R 336. 2803</w:t>
            </w:r>
          </w:p>
          <w:p w14:paraId="09493A35" w14:textId="77777777" w:rsidR="008F43E9" w:rsidRPr="00470B8B" w:rsidRDefault="008F43E9" w:rsidP="00B7208E">
            <w:pPr>
              <w:jc w:val="center"/>
              <w:rPr>
                <w:b/>
                <w:sz w:val="20"/>
              </w:rPr>
            </w:pPr>
            <w:r w:rsidRPr="00470B8B">
              <w:rPr>
                <w:b/>
                <w:sz w:val="20"/>
              </w:rPr>
              <w:t>R 336. 2804</w:t>
            </w:r>
          </w:p>
          <w:p w14:paraId="594AA6FE" w14:textId="77777777" w:rsidR="008F43E9" w:rsidRPr="00470B8B" w:rsidRDefault="008F43E9" w:rsidP="00B7208E">
            <w:pPr>
              <w:jc w:val="center"/>
              <w:rPr>
                <w:sz w:val="20"/>
              </w:rPr>
            </w:pPr>
            <w:r w:rsidRPr="00470B8B">
              <w:rPr>
                <w:b/>
                <w:sz w:val="20"/>
              </w:rPr>
              <w:t>R 336.2818</w:t>
            </w:r>
          </w:p>
        </w:tc>
      </w:tr>
    </w:tbl>
    <w:p w14:paraId="212837A9" w14:textId="77777777" w:rsidR="008F43E9" w:rsidRPr="00470B8B" w:rsidRDefault="008F43E9" w:rsidP="008F43E9">
      <w:pPr>
        <w:jc w:val="both"/>
        <w:rPr>
          <w:sz w:val="20"/>
        </w:rPr>
      </w:pPr>
    </w:p>
    <w:p w14:paraId="1EEC1AAD" w14:textId="77777777" w:rsidR="008F43E9" w:rsidRPr="00470B8B" w:rsidRDefault="008F43E9" w:rsidP="008F43E9">
      <w:pPr>
        <w:jc w:val="both"/>
        <w:rPr>
          <w:b/>
          <w:u w:val="single"/>
        </w:rPr>
      </w:pPr>
      <w:r w:rsidRPr="00470B8B">
        <w:rPr>
          <w:b/>
        </w:rPr>
        <w:t xml:space="preserve">II.  </w:t>
      </w:r>
      <w:r w:rsidRPr="00470B8B">
        <w:rPr>
          <w:b/>
          <w:u w:val="single"/>
        </w:rPr>
        <w:t>MATERIAL LIMIT(S)</w:t>
      </w:r>
    </w:p>
    <w:p w14:paraId="62C80EE0" w14:textId="77777777" w:rsidR="008F43E9" w:rsidRPr="00470B8B" w:rsidRDefault="008F43E9" w:rsidP="008F43E9">
      <w:pPr>
        <w:jc w:val="both"/>
        <w:rPr>
          <w:sz w:val="20"/>
        </w:rPr>
      </w:pPr>
    </w:p>
    <w:p w14:paraId="2FEF91C6" w14:textId="77777777" w:rsidR="008F43E9" w:rsidRPr="00470B8B" w:rsidRDefault="008F43E9" w:rsidP="008F43E9">
      <w:pPr>
        <w:jc w:val="both"/>
        <w:rPr>
          <w:sz w:val="20"/>
        </w:rPr>
      </w:pPr>
      <w:r w:rsidRPr="00470B8B">
        <w:rPr>
          <w:sz w:val="20"/>
        </w:rPr>
        <w:t>NA</w:t>
      </w:r>
    </w:p>
    <w:p w14:paraId="14B83013" w14:textId="77777777" w:rsidR="008F43E9" w:rsidRPr="00470B8B" w:rsidRDefault="008F43E9" w:rsidP="008F43E9">
      <w:pPr>
        <w:jc w:val="both"/>
        <w:rPr>
          <w:sz w:val="20"/>
        </w:rPr>
      </w:pPr>
    </w:p>
    <w:p w14:paraId="791905E4" w14:textId="77777777" w:rsidR="008F43E9" w:rsidRPr="00470B8B" w:rsidRDefault="008F43E9" w:rsidP="008F43E9">
      <w:pPr>
        <w:jc w:val="both"/>
      </w:pPr>
      <w:r w:rsidRPr="00470B8B">
        <w:rPr>
          <w:b/>
        </w:rPr>
        <w:t xml:space="preserve">III.  </w:t>
      </w:r>
      <w:r w:rsidRPr="00470B8B">
        <w:rPr>
          <w:b/>
          <w:u w:val="single"/>
        </w:rPr>
        <w:t>PROCESS/OPERATIONAL RESTRICTION(S)</w:t>
      </w:r>
      <w:r w:rsidRPr="00470B8B" w:rsidDel="001C614B">
        <w:rPr>
          <w:b/>
          <w:u w:val="single"/>
        </w:rPr>
        <w:t xml:space="preserve"> </w:t>
      </w:r>
    </w:p>
    <w:p w14:paraId="5003F67C" w14:textId="77777777" w:rsidR="008F43E9" w:rsidRPr="00470B8B" w:rsidRDefault="008F43E9" w:rsidP="008F43E9">
      <w:pPr>
        <w:jc w:val="both"/>
        <w:rPr>
          <w:sz w:val="20"/>
        </w:rPr>
      </w:pPr>
    </w:p>
    <w:p w14:paraId="4313DA39" w14:textId="77777777" w:rsidR="008F43E9" w:rsidRPr="00470B8B" w:rsidRDefault="008F43E9" w:rsidP="008F43E9">
      <w:pPr>
        <w:jc w:val="both"/>
        <w:rPr>
          <w:sz w:val="20"/>
        </w:rPr>
      </w:pPr>
      <w:r w:rsidRPr="00470B8B">
        <w:rPr>
          <w:sz w:val="20"/>
        </w:rPr>
        <w:t>NA</w:t>
      </w:r>
    </w:p>
    <w:p w14:paraId="6BA79B1D" w14:textId="77777777" w:rsidR="008F43E9" w:rsidRPr="00470B8B" w:rsidRDefault="008F43E9" w:rsidP="008F43E9">
      <w:pPr>
        <w:jc w:val="both"/>
        <w:rPr>
          <w:sz w:val="20"/>
        </w:rPr>
      </w:pPr>
    </w:p>
    <w:p w14:paraId="17F6A2A5" w14:textId="77777777" w:rsidR="008F43E9" w:rsidRPr="00470B8B" w:rsidRDefault="008F43E9" w:rsidP="008F43E9">
      <w:pPr>
        <w:jc w:val="both"/>
      </w:pPr>
      <w:r w:rsidRPr="00470B8B">
        <w:rPr>
          <w:b/>
        </w:rPr>
        <w:t xml:space="preserve">IV.  </w:t>
      </w:r>
      <w:r w:rsidRPr="00470B8B">
        <w:rPr>
          <w:b/>
          <w:u w:val="single"/>
        </w:rPr>
        <w:t>DESIGN/EQUIPMENT PARAMETER(S)</w:t>
      </w:r>
    </w:p>
    <w:p w14:paraId="6BCA5833" w14:textId="77777777" w:rsidR="008F43E9" w:rsidRPr="00470B8B" w:rsidRDefault="008F43E9" w:rsidP="008F43E9">
      <w:pPr>
        <w:jc w:val="both"/>
        <w:rPr>
          <w:sz w:val="20"/>
        </w:rPr>
      </w:pPr>
    </w:p>
    <w:p w14:paraId="4CA68893" w14:textId="77777777" w:rsidR="008F43E9" w:rsidRPr="00470B8B" w:rsidRDefault="008F43E9" w:rsidP="008F43E9">
      <w:pPr>
        <w:jc w:val="both"/>
        <w:rPr>
          <w:sz w:val="20"/>
        </w:rPr>
      </w:pPr>
      <w:r w:rsidRPr="00470B8B">
        <w:rPr>
          <w:sz w:val="20"/>
        </w:rPr>
        <w:t>NA</w:t>
      </w:r>
    </w:p>
    <w:p w14:paraId="2BD2468C" w14:textId="77777777" w:rsidR="008F43E9" w:rsidRPr="00470B8B" w:rsidRDefault="008F43E9" w:rsidP="008F43E9">
      <w:pPr>
        <w:jc w:val="both"/>
        <w:rPr>
          <w:sz w:val="20"/>
        </w:rPr>
      </w:pPr>
    </w:p>
    <w:p w14:paraId="3CE925DA" w14:textId="77777777" w:rsidR="008F43E9" w:rsidRPr="00470B8B" w:rsidRDefault="008F43E9" w:rsidP="008F43E9">
      <w:pPr>
        <w:jc w:val="both"/>
      </w:pPr>
      <w:r w:rsidRPr="00470B8B">
        <w:rPr>
          <w:b/>
        </w:rPr>
        <w:t xml:space="preserve">V.  </w:t>
      </w:r>
      <w:r w:rsidRPr="00470B8B">
        <w:rPr>
          <w:b/>
          <w:u w:val="single"/>
        </w:rPr>
        <w:t>TESTING/SAMPLING</w:t>
      </w:r>
    </w:p>
    <w:p w14:paraId="575DF07D" w14:textId="77777777" w:rsidR="008F43E9" w:rsidRPr="00470B8B" w:rsidRDefault="008F43E9" w:rsidP="008F43E9">
      <w:pPr>
        <w:jc w:val="both"/>
        <w:rPr>
          <w:sz w:val="20"/>
        </w:rPr>
      </w:pPr>
      <w:r w:rsidRPr="00470B8B">
        <w:rPr>
          <w:sz w:val="20"/>
        </w:rPr>
        <w:t xml:space="preserve">Records shall be maintained on file for a period of five years.  </w:t>
      </w:r>
      <w:r w:rsidRPr="00470B8B">
        <w:rPr>
          <w:b/>
          <w:sz w:val="20"/>
        </w:rPr>
        <w:t>(R 336.1213(3)(b)(ii))</w:t>
      </w:r>
    </w:p>
    <w:p w14:paraId="49DFD283" w14:textId="77777777" w:rsidR="008F43E9" w:rsidRPr="00470B8B" w:rsidRDefault="008F43E9" w:rsidP="008F43E9">
      <w:pPr>
        <w:jc w:val="both"/>
        <w:rPr>
          <w:sz w:val="20"/>
        </w:rPr>
      </w:pPr>
    </w:p>
    <w:p w14:paraId="2A9BC308" w14:textId="77777777" w:rsidR="008F43E9" w:rsidRPr="00470B8B" w:rsidRDefault="008F43E9" w:rsidP="008F43E9">
      <w:pPr>
        <w:jc w:val="both"/>
        <w:rPr>
          <w:sz w:val="20"/>
        </w:rPr>
      </w:pPr>
      <w:r w:rsidRPr="00470B8B">
        <w:rPr>
          <w:sz w:val="20"/>
        </w:rPr>
        <w:t>NA</w:t>
      </w:r>
    </w:p>
    <w:p w14:paraId="3495E2C6" w14:textId="77777777" w:rsidR="008F43E9" w:rsidRPr="00470B8B" w:rsidRDefault="008F43E9" w:rsidP="008F43E9">
      <w:pPr>
        <w:jc w:val="both"/>
        <w:rPr>
          <w:sz w:val="20"/>
        </w:rPr>
      </w:pPr>
    </w:p>
    <w:p w14:paraId="7694D3B1" w14:textId="77777777" w:rsidR="008F43E9" w:rsidRPr="00470B8B" w:rsidRDefault="008F43E9" w:rsidP="008F43E9">
      <w:pPr>
        <w:jc w:val="both"/>
      </w:pPr>
      <w:r w:rsidRPr="00470B8B">
        <w:rPr>
          <w:b/>
        </w:rPr>
        <w:t xml:space="preserve">VI.  </w:t>
      </w:r>
      <w:r w:rsidRPr="00470B8B">
        <w:rPr>
          <w:b/>
          <w:u w:val="single"/>
        </w:rPr>
        <w:t>MONITORING/RECORDKEEPING</w:t>
      </w:r>
    </w:p>
    <w:p w14:paraId="468A26D6" w14:textId="77777777" w:rsidR="008F43E9" w:rsidRPr="00470B8B" w:rsidRDefault="008F43E9" w:rsidP="008F43E9">
      <w:pPr>
        <w:jc w:val="both"/>
        <w:rPr>
          <w:sz w:val="20"/>
        </w:rPr>
      </w:pPr>
      <w:r w:rsidRPr="00470B8B">
        <w:rPr>
          <w:sz w:val="20"/>
        </w:rPr>
        <w:t xml:space="preserve">Records shall be maintained on file for a period of five years.  </w:t>
      </w:r>
      <w:r w:rsidRPr="00470B8B">
        <w:rPr>
          <w:b/>
          <w:sz w:val="20"/>
        </w:rPr>
        <w:t>(R 336.1213(3)(b)(ii))</w:t>
      </w:r>
    </w:p>
    <w:p w14:paraId="3D00AB32" w14:textId="77777777" w:rsidR="008F43E9" w:rsidRPr="00470B8B" w:rsidRDefault="008F43E9" w:rsidP="008F43E9">
      <w:pPr>
        <w:jc w:val="both"/>
        <w:rPr>
          <w:sz w:val="20"/>
        </w:rPr>
      </w:pPr>
    </w:p>
    <w:p w14:paraId="5DB473A1" w14:textId="499AAC5D" w:rsidR="008F43E9" w:rsidRPr="00470B8B" w:rsidRDefault="008F43E9" w:rsidP="00501097">
      <w:pPr>
        <w:numPr>
          <w:ilvl w:val="0"/>
          <w:numId w:val="129"/>
        </w:numPr>
        <w:jc w:val="both"/>
        <w:rPr>
          <w:sz w:val="20"/>
        </w:rPr>
      </w:pPr>
      <w:r w:rsidRPr="00470B8B">
        <w:rPr>
          <w:sz w:val="20"/>
        </w:rPr>
        <w:t>The permittee shall maintain a record of the number and weight of trucks transporting material to and from the emission units in FGPCCPLANT.</w:t>
      </w:r>
      <w:r w:rsidRPr="00470B8B">
        <w:rPr>
          <w:vertAlign w:val="superscript"/>
        </w:rPr>
        <w:t>2</w:t>
      </w:r>
      <w:r w:rsidRPr="00470B8B">
        <w:rPr>
          <w:sz w:val="20"/>
        </w:rPr>
        <w:t xml:space="preserve">  </w:t>
      </w:r>
      <w:r w:rsidRPr="00470B8B">
        <w:rPr>
          <w:rFonts w:cs="Arial"/>
          <w:b/>
          <w:sz w:val="20"/>
        </w:rPr>
        <w:t xml:space="preserve">(R 336.1205, R 336.1331, </w:t>
      </w:r>
      <w:r w:rsidRPr="00470B8B">
        <w:rPr>
          <w:b/>
          <w:sz w:val="20"/>
        </w:rPr>
        <w:t xml:space="preserve">R 336.2803, R 336.2804, </w:t>
      </w:r>
      <w:r w:rsidRPr="00470B8B">
        <w:rPr>
          <w:rFonts w:cs="Arial"/>
          <w:b/>
          <w:sz w:val="20"/>
        </w:rPr>
        <w:t>40 CFR 52.21(c) and (d))</w:t>
      </w:r>
    </w:p>
    <w:p w14:paraId="6EC4D8DA" w14:textId="4DD350F0" w:rsidR="008F43E9" w:rsidRPr="00470B8B" w:rsidRDefault="008F43E9" w:rsidP="00D3318E">
      <w:pPr>
        <w:jc w:val="both"/>
        <w:rPr>
          <w:sz w:val="20"/>
        </w:rPr>
      </w:pPr>
    </w:p>
    <w:p w14:paraId="10C01C95" w14:textId="17B28F0B" w:rsidR="008F43E9" w:rsidRPr="00470B8B" w:rsidRDefault="008F43E9" w:rsidP="00501097">
      <w:pPr>
        <w:numPr>
          <w:ilvl w:val="0"/>
          <w:numId w:val="129"/>
        </w:numPr>
        <w:jc w:val="both"/>
        <w:rPr>
          <w:sz w:val="20"/>
        </w:rPr>
      </w:pPr>
      <w:r w:rsidRPr="00470B8B">
        <w:rPr>
          <w:sz w:val="20"/>
        </w:rPr>
        <w:t>The permittee shall calculate and keep records of the annual emissions of PM10 and PM2.5 from EUCARBONATORS, EULIME, EUCOOLTWR</w:t>
      </w:r>
      <w:r w:rsidRPr="00470B8B">
        <w:rPr>
          <w:rFonts w:cs="Arial"/>
          <w:sz w:val="20"/>
        </w:rPr>
        <w:t>,</w:t>
      </w:r>
      <w:r w:rsidRPr="00470B8B">
        <w:rPr>
          <w:sz w:val="20"/>
        </w:rPr>
        <w:t xml:space="preserve"> and EUROAD per 40 CFR 52.21(r)(6)(iii), in tons per year on a </w:t>
      </w:r>
      <w:r w:rsidRPr="00470B8B">
        <w:rPr>
          <w:sz w:val="20"/>
        </w:rPr>
        <w:lastRenderedPageBreak/>
        <w:t>calendar year basis, as required in Special Condition I.1, and I.2.  Calculations and record keeping shall begin in July, 2014 and shall continue for 5 years.</w:t>
      </w:r>
      <w:r w:rsidRPr="00470B8B">
        <w:rPr>
          <w:vertAlign w:val="superscript"/>
        </w:rPr>
        <w:t>2</w:t>
      </w:r>
      <w:r w:rsidRPr="00470B8B">
        <w:rPr>
          <w:sz w:val="20"/>
        </w:rPr>
        <w:t xml:space="preserve">  </w:t>
      </w:r>
      <w:r w:rsidRPr="00470B8B">
        <w:rPr>
          <w:b/>
          <w:sz w:val="20"/>
        </w:rPr>
        <w:t>(40 CFR 52.21(r)(6)(iii), R 336.2818)</w:t>
      </w:r>
    </w:p>
    <w:p w14:paraId="35153D7F" w14:textId="77777777" w:rsidR="008F43E9" w:rsidRPr="00470B8B" w:rsidRDefault="008F43E9" w:rsidP="00D3318E">
      <w:pPr>
        <w:jc w:val="both"/>
        <w:rPr>
          <w:sz w:val="20"/>
        </w:rPr>
      </w:pPr>
    </w:p>
    <w:p w14:paraId="0AE501EA" w14:textId="38266101" w:rsidR="008F43E9" w:rsidRPr="00470B8B" w:rsidRDefault="008F43E9" w:rsidP="00501097">
      <w:pPr>
        <w:numPr>
          <w:ilvl w:val="0"/>
          <w:numId w:val="129"/>
        </w:numPr>
        <w:jc w:val="both"/>
        <w:rPr>
          <w:sz w:val="20"/>
        </w:rPr>
      </w:pPr>
      <w:r w:rsidRPr="00470B8B">
        <w:rPr>
          <w:sz w:val="20"/>
        </w:rPr>
        <w:t>The permittee shall calculate and keep records of the annual emissions of PM10 and PM2.5 from EULK29 per 40 CFR 52.21(r)(6)(iii), in tons per year on a calendar year basis.  Calculations and record keeping shall begin in July, 2014 and shall continue for 5 years.</w:t>
      </w:r>
      <w:r w:rsidRPr="00470B8B">
        <w:rPr>
          <w:vertAlign w:val="superscript"/>
        </w:rPr>
        <w:t>2</w:t>
      </w:r>
      <w:r w:rsidRPr="00470B8B">
        <w:rPr>
          <w:sz w:val="20"/>
        </w:rPr>
        <w:t xml:space="preserve">  </w:t>
      </w:r>
      <w:r w:rsidRPr="00470B8B">
        <w:rPr>
          <w:b/>
          <w:sz w:val="20"/>
        </w:rPr>
        <w:t>(40 CFR 52.21(r)(6)(iii), R 336.2818)</w:t>
      </w:r>
    </w:p>
    <w:p w14:paraId="0E871A25" w14:textId="77777777" w:rsidR="008F43E9" w:rsidRPr="00470B8B" w:rsidRDefault="008F43E9" w:rsidP="008F43E9">
      <w:pPr>
        <w:jc w:val="both"/>
        <w:rPr>
          <w:sz w:val="20"/>
        </w:rPr>
      </w:pPr>
    </w:p>
    <w:p w14:paraId="7002B064" w14:textId="71E4687F" w:rsidR="008F43E9" w:rsidRPr="00470B8B" w:rsidRDefault="008F43E9" w:rsidP="008F43E9">
      <w:pPr>
        <w:jc w:val="both"/>
        <w:rPr>
          <w:sz w:val="20"/>
        </w:rPr>
      </w:pPr>
      <w:r w:rsidRPr="00470B8B">
        <w:rPr>
          <w:b/>
          <w:sz w:val="20"/>
        </w:rPr>
        <w:t>See Appendix 7</w:t>
      </w:r>
      <w:r w:rsidR="000F5EB5">
        <w:rPr>
          <w:b/>
          <w:sz w:val="20"/>
        </w:rPr>
        <w:t>-2</w:t>
      </w:r>
    </w:p>
    <w:p w14:paraId="3235D9F3" w14:textId="77777777" w:rsidR="008F43E9" w:rsidRPr="00470B8B" w:rsidRDefault="008F43E9" w:rsidP="008F43E9">
      <w:pPr>
        <w:jc w:val="both"/>
        <w:rPr>
          <w:sz w:val="20"/>
        </w:rPr>
      </w:pPr>
    </w:p>
    <w:p w14:paraId="56F70F3A" w14:textId="77777777" w:rsidR="008F43E9" w:rsidRPr="00470B8B" w:rsidRDefault="008F43E9" w:rsidP="008F43E9">
      <w:pPr>
        <w:jc w:val="both"/>
      </w:pPr>
      <w:r w:rsidRPr="00470B8B">
        <w:rPr>
          <w:b/>
        </w:rPr>
        <w:t xml:space="preserve">VII.  </w:t>
      </w:r>
      <w:r w:rsidRPr="00470B8B">
        <w:rPr>
          <w:b/>
          <w:u w:val="single"/>
        </w:rPr>
        <w:t>REPORTING</w:t>
      </w:r>
    </w:p>
    <w:p w14:paraId="5F0FF6A4" w14:textId="77777777" w:rsidR="008F43E9" w:rsidRPr="00470B8B" w:rsidRDefault="008F43E9" w:rsidP="008F43E9">
      <w:pPr>
        <w:jc w:val="both"/>
        <w:rPr>
          <w:sz w:val="20"/>
        </w:rPr>
      </w:pPr>
    </w:p>
    <w:p w14:paraId="0275D1DD" w14:textId="77777777" w:rsidR="008F43E9" w:rsidRPr="00470B8B" w:rsidRDefault="008F43E9" w:rsidP="008F43E9">
      <w:pPr>
        <w:ind w:left="360" w:hanging="360"/>
        <w:jc w:val="both"/>
        <w:rPr>
          <w:sz w:val="20"/>
        </w:rPr>
      </w:pPr>
      <w:r w:rsidRPr="00470B8B">
        <w:rPr>
          <w:sz w:val="20"/>
        </w:rPr>
        <w:t>1.</w:t>
      </w:r>
      <w:r w:rsidRPr="00470B8B">
        <w:rPr>
          <w:sz w:val="20"/>
        </w:rPr>
        <w:tab/>
        <w:t xml:space="preserve">Prompt reporting of deviations pursuant to General Conditions 21 and 22 of Part A.  </w:t>
      </w:r>
      <w:r w:rsidRPr="00470B8B">
        <w:rPr>
          <w:b/>
          <w:sz w:val="20"/>
        </w:rPr>
        <w:t>(R 336.1213(3)(c)(ii))</w:t>
      </w:r>
    </w:p>
    <w:p w14:paraId="7D00CE6B" w14:textId="77777777" w:rsidR="008F43E9" w:rsidRPr="00470B8B" w:rsidRDefault="008F43E9" w:rsidP="008F43E9">
      <w:pPr>
        <w:ind w:left="360" w:hanging="360"/>
        <w:jc w:val="both"/>
        <w:rPr>
          <w:sz w:val="20"/>
        </w:rPr>
      </w:pPr>
    </w:p>
    <w:p w14:paraId="22FBD57D" w14:textId="77777777" w:rsidR="008F43E9" w:rsidRPr="00470B8B" w:rsidRDefault="008F43E9" w:rsidP="008F43E9">
      <w:pPr>
        <w:ind w:left="360" w:hanging="360"/>
        <w:jc w:val="both"/>
        <w:rPr>
          <w:sz w:val="20"/>
        </w:rPr>
      </w:pPr>
      <w:r w:rsidRPr="00470B8B">
        <w:rPr>
          <w:sz w:val="20"/>
        </w:rPr>
        <w:t>2.</w:t>
      </w:r>
      <w:r w:rsidRPr="00470B8B">
        <w:rPr>
          <w:sz w:val="20"/>
        </w:rPr>
        <w:tab/>
        <w:t>Semiannual reporting of monitoring and deviations pursuant to General Condition 23 of Part A.  The report shall be postmarked or</w:t>
      </w:r>
      <w:r w:rsidRPr="00470B8B">
        <w:rPr>
          <w:b/>
          <w:i/>
          <w:sz w:val="20"/>
        </w:rPr>
        <w:t xml:space="preserve"> </w:t>
      </w:r>
      <w:r w:rsidRPr="00470B8B">
        <w:rPr>
          <w:sz w:val="20"/>
        </w:rPr>
        <w:t xml:space="preserve">received by the appropriate AQD District Office by March 15 for reporting period July 1 to December 31 and September 15 for reporting period January 1 to June 30.  </w:t>
      </w:r>
      <w:r w:rsidRPr="00470B8B">
        <w:rPr>
          <w:b/>
          <w:sz w:val="20"/>
        </w:rPr>
        <w:t>(R 336.1213(3)(c)(i))</w:t>
      </w:r>
    </w:p>
    <w:p w14:paraId="3239D522" w14:textId="77777777" w:rsidR="008F43E9" w:rsidRPr="00470B8B" w:rsidRDefault="008F43E9" w:rsidP="008F43E9">
      <w:pPr>
        <w:ind w:left="360" w:hanging="360"/>
        <w:jc w:val="both"/>
        <w:rPr>
          <w:sz w:val="20"/>
        </w:rPr>
      </w:pPr>
    </w:p>
    <w:p w14:paraId="6FB24015" w14:textId="77777777" w:rsidR="008F43E9" w:rsidRPr="00470B8B" w:rsidRDefault="008F43E9" w:rsidP="008F43E9">
      <w:pPr>
        <w:ind w:left="360" w:hanging="360"/>
        <w:jc w:val="both"/>
        <w:rPr>
          <w:sz w:val="20"/>
        </w:rPr>
      </w:pPr>
      <w:r w:rsidRPr="00470B8B">
        <w:rPr>
          <w:sz w:val="20"/>
        </w:rPr>
        <w:t>3.</w:t>
      </w:r>
      <w:r w:rsidRPr="00470B8B">
        <w:rPr>
          <w:sz w:val="20"/>
        </w:rPr>
        <w:tab/>
        <w:t>Annual certification of compliance pursuant to General Conditions 19 and 20 of Part A.  The report shall be postmarked or</w:t>
      </w:r>
      <w:r w:rsidRPr="00470B8B">
        <w:rPr>
          <w:b/>
          <w:i/>
          <w:sz w:val="20"/>
        </w:rPr>
        <w:t xml:space="preserve"> </w:t>
      </w:r>
      <w:r w:rsidRPr="00470B8B">
        <w:rPr>
          <w:sz w:val="20"/>
        </w:rPr>
        <w:t xml:space="preserve">received by the appropriate AQD District Office by March 15 for the previous calendar year.  </w:t>
      </w:r>
      <w:r w:rsidRPr="00470B8B">
        <w:rPr>
          <w:b/>
          <w:sz w:val="20"/>
        </w:rPr>
        <w:t>(R 336.1213(4)(c))</w:t>
      </w:r>
    </w:p>
    <w:p w14:paraId="24515174" w14:textId="77777777" w:rsidR="008F43E9" w:rsidRPr="00470B8B" w:rsidRDefault="008F43E9" w:rsidP="008F43E9">
      <w:pPr>
        <w:ind w:right="72"/>
        <w:jc w:val="both"/>
        <w:rPr>
          <w:rFonts w:cs="Arial"/>
          <w:sz w:val="20"/>
        </w:rPr>
      </w:pPr>
    </w:p>
    <w:p w14:paraId="5EAE914D" w14:textId="6E3904C2" w:rsidR="008F43E9" w:rsidRPr="00287685" w:rsidRDefault="008F43E9" w:rsidP="00501097">
      <w:pPr>
        <w:pStyle w:val="ListParagraph"/>
        <w:numPr>
          <w:ilvl w:val="0"/>
          <w:numId w:val="193"/>
        </w:numPr>
        <w:contextualSpacing/>
        <w:jc w:val="both"/>
        <w:rPr>
          <w:color w:val="000000"/>
          <w:sz w:val="20"/>
        </w:rPr>
      </w:pPr>
      <w:r w:rsidRPr="00287685">
        <w:rPr>
          <w:color w:val="000000"/>
          <w:sz w:val="20"/>
        </w:rPr>
        <w:t xml:space="preserve">The permittee shall submit records of PM2.5 and PM10, emissions from </w:t>
      </w:r>
      <w:r w:rsidRPr="00287685">
        <w:rPr>
          <w:sz w:val="20"/>
        </w:rPr>
        <w:t>EUCARBONATORS, EULIME, EUCOOLTWR, EUROAD, and EULK29</w:t>
      </w:r>
      <w:r w:rsidRPr="00287685">
        <w:rPr>
          <w:color w:val="000000"/>
          <w:sz w:val="20"/>
        </w:rPr>
        <w:t xml:space="preserve"> in tons per calendar year to both the AQD Permit Section Supervisor and the AQD District Supervisor within 60 days following the end of each calendar year, if both of the following apply:  </w:t>
      </w:r>
    </w:p>
    <w:p w14:paraId="6A091FB8" w14:textId="77777777" w:rsidR="008F43E9" w:rsidRPr="00470B8B" w:rsidRDefault="008F43E9" w:rsidP="00501097">
      <w:pPr>
        <w:pStyle w:val="ListParagraph"/>
        <w:numPr>
          <w:ilvl w:val="0"/>
          <w:numId w:val="130"/>
        </w:numPr>
        <w:jc w:val="both"/>
        <w:rPr>
          <w:color w:val="000000"/>
          <w:sz w:val="20"/>
        </w:rPr>
      </w:pPr>
      <w:r w:rsidRPr="00470B8B">
        <w:rPr>
          <w:color w:val="000000"/>
          <w:sz w:val="20"/>
        </w:rPr>
        <w:t>The calendar year actual emissions of PM2.5 and PM10, exceed the baseline actual emissions (BAE) by a significant amount, and</w:t>
      </w:r>
    </w:p>
    <w:p w14:paraId="7B12D37F" w14:textId="77777777" w:rsidR="008F43E9" w:rsidRPr="00470B8B" w:rsidRDefault="008F43E9" w:rsidP="00501097">
      <w:pPr>
        <w:pStyle w:val="ListParagraph"/>
        <w:numPr>
          <w:ilvl w:val="0"/>
          <w:numId w:val="130"/>
        </w:numPr>
        <w:jc w:val="both"/>
        <w:rPr>
          <w:color w:val="000000"/>
          <w:sz w:val="20"/>
        </w:rPr>
      </w:pPr>
      <w:r w:rsidRPr="00470B8B">
        <w:rPr>
          <w:color w:val="000000"/>
          <w:sz w:val="20"/>
        </w:rPr>
        <w:t>The calendar year actual emissions differ from the pre-construction projection.  The pre-construction projection is the sum of the projected actual emissions from each existing emission unit included in the Actual-to-Projected-Actual Applicability Test used for FGPCCPLANT as described in Appendix A.</w:t>
      </w:r>
    </w:p>
    <w:p w14:paraId="1C48A06E" w14:textId="77777777" w:rsidR="008F43E9" w:rsidRPr="00470B8B" w:rsidRDefault="008F43E9" w:rsidP="008F43E9">
      <w:pPr>
        <w:jc w:val="both"/>
        <w:rPr>
          <w:color w:val="000000"/>
          <w:sz w:val="20"/>
        </w:rPr>
      </w:pPr>
    </w:p>
    <w:p w14:paraId="293F6804" w14:textId="33642C32" w:rsidR="008F43E9" w:rsidRPr="00287685" w:rsidRDefault="008F43E9" w:rsidP="00501097">
      <w:pPr>
        <w:pStyle w:val="ListParagraph"/>
        <w:numPr>
          <w:ilvl w:val="0"/>
          <w:numId w:val="193"/>
        </w:numPr>
        <w:jc w:val="both"/>
        <w:rPr>
          <w:color w:val="000000"/>
          <w:sz w:val="20"/>
        </w:rPr>
      </w:pPr>
      <w:r w:rsidRPr="00287685">
        <w:rPr>
          <w:color w:val="000000"/>
          <w:sz w:val="20"/>
        </w:rPr>
        <w:t>The report shall contain the name, address, and telephone number of the facility; the annual emissions as calculated pursuant to FGPCCPLANT, SC VI.2; and any other information the owner or operator wishes to include (i.e., an explanation why emissions differ from the pre-construction projection).</w:t>
      </w:r>
      <w:r w:rsidRPr="00287685">
        <w:rPr>
          <w:vertAlign w:val="superscript"/>
        </w:rPr>
        <w:t>2</w:t>
      </w:r>
      <w:r w:rsidRPr="00287685">
        <w:rPr>
          <w:color w:val="000000"/>
          <w:sz w:val="20"/>
        </w:rPr>
        <w:t xml:space="preserve">  </w:t>
      </w:r>
      <w:r w:rsidRPr="00287685">
        <w:rPr>
          <w:b/>
          <w:color w:val="000000"/>
          <w:sz w:val="20"/>
        </w:rPr>
        <w:t>(</w:t>
      </w:r>
      <w:r w:rsidRPr="00287685">
        <w:rPr>
          <w:rFonts w:cs="Arial"/>
          <w:b/>
          <w:color w:val="000000"/>
          <w:sz w:val="20"/>
        </w:rPr>
        <w:t>R 336.2818, 40 CFR Part 52.21(r)(6)(iii)</w:t>
      </w:r>
      <w:r w:rsidRPr="00287685">
        <w:rPr>
          <w:b/>
          <w:color w:val="000000"/>
          <w:sz w:val="20"/>
        </w:rPr>
        <w:t xml:space="preserve">) </w:t>
      </w:r>
    </w:p>
    <w:p w14:paraId="008622F2" w14:textId="77777777" w:rsidR="008F43E9" w:rsidRPr="00470B8B" w:rsidRDefault="008F43E9" w:rsidP="008F43E9">
      <w:pPr>
        <w:ind w:right="72"/>
        <w:jc w:val="both"/>
        <w:rPr>
          <w:rFonts w:cs="Arial"/>
          <w:sz w:val="20"/>
        </w:rPr>
      </w:pPr>
    </w:p>
    <w:p w14:paraId="34F747F3" w14:textId="59052E37" w:rsidR="008F43E9" w:rsidRPr="00470B8B" w:rsidRDefault="008F43E9" w:rsidP="008F43E9">
      <w:pPr>
        <w:jc w:val="both"/>
        <w:rPr>
          <w:rFonts w:cs="Arial"/>
          <w:sz w:val="20"/>
        </w:rPr>
      </w:pPr>
      <w:r w:rsidRPr="00470B8B">
        <w:rPr>
          <w:rFonts w:cs="Arial"/>
          <w:b/>
          <w:sz w:val="20"/>
        </w:rPr>
        <w:t>See Appendix 8</w:t>
      </w:r>
      <w:r w:rsidR="000F5EB5">
        <w:rPr>
          <w:rFonts w:cs="Arial"/>
          <w:b/>
          <w:sz w:val="20"/>
        </w:rPr>
        <w:t>-2</w:t>
      </w:r>
    </w:p>
    <w:p w14:paraId="0D900B4D" w14:textId="77777777" w:rsidR="008F43E9" w:rsidRPr="00470B8B" w:rsidRDefault="008F43E9" w:rsidP="008F43E9">
      <w:pPr>
        <w:jc w:val="both"/>
        <w:rPr>
          <w:rFonts w:cs="Arial"/>
          <w:sz w:val="20"/>
        </w:rPr>
      </w:pPr>
    </w:p>
    <w:p w14:paraId="6A0E35AA" w14:textId="77777777" w:rsidR="008F43E9" w:rsidRPr="00470B8B" w:rsidRDefault="008F43E9" w:rsidP="008F43E9">
      <w:pPr>
        <w:jc w:val="both"/>
      </w:pPr>
      <w:r w:rsidRPr="00470B8B">
        <w:rPr>
          <w:b/>
        </w:rPr>
        <w:t xml:space="preserve">VIII.  </w:t>
      </w:r>
      <w:r w:rsidRPr="00470B8B">
        <w:rPr>
          <w:b/>
          <w:u w:val="single"/>
        </w:rPr>
        <w:t>STACK/VENT RESTRICTION(S)</w:t>
      </w:r>
    </w:p>
    <w:p w14:paraId="3E2DB527" w14:textId="77777777" w:rsidR="008F43E9" w:rsidRPr="00470B8B" w:rsidRDefault="008F43E9" w:rsidP="008F43E9">
      <w:pPr>
        <w:jc w:val="both"/>
        <w:rPr>
          <w:sz w:val="20"/>
        </w:rPr>
      </w:pPr>
    </w:p>
    <w:p w14:paraId="7A8B7B05" w14:textId="77777777" w:rsidR="008F43E9" w:rsidRPr="00470B8B" w:rsidRDefault="008F43E9" w:rsidP="008F43E9">
      <w:pPr>
        <w:jc w:val="both"/>
        <w:rPr>
          <w:sz w:val="20"/>
        </w:rPr>
      </w:pPr>
      <w:r w:rsidRPr="00470B8B">
        <w:rPr>
          <w:sz w:val="20"/>
        </w:rPr>
        <w:t>The exhaust gases from the stacks listed in the table below shall be discharged unobstructed vertically upwards to the ambient air unless otherwise noted:</w:t>
      </w:r>
    </w:p>
    <w:p w14:paraId="53FB778F" w14:textId="77777777" w:rsidR="008F43E9" w:rsidRPr="00470B8B" w:rsidRDefault="008F43E9" w:rsidP="008F43E9">
      <w:pPr>
        <w:jc w:val="both"/>
        <w:rPr>
          <w:sz w:val="20"/>
        </w:rPr>
      </w:pPr>
    </w:p>
    <w:p w14:paraId="712695D1" w14:textId="77777777" w:rsidR="008F43E9" w:rsidRPr="00470B8B" w:rsidRDefault="008F43E9" w:rsidP="008F43E9">
      <w:pPr>
        <w:jc w:val="both"/>
        <w:rPr>
          <w:sz w:val="20"/>
        </w:rPr>
      </w:pPr>
      <w:r w:rsidRPr="00470B8B">
        <w:rPr>
          <w:sz w:val="20"/>
        </w:rPr>
        <w:t>NA</w:t>
      </w:r>
    </w:p>
    <w:p w14:paraId="704E7034" w14:textId="77777777" w:rsidR="008F43E9" w:rsidRPr="00470B8B" w:rsidRDefault="008F43E9" w:rsidP="008F43E9">
      <w:pPr>
        <w:jc w:val="both"/>
        <w:rPr>
          <w:sz w:val="20"/>
        </w:rPr>
      </w:pPr>
    </w:p>
    <w:p w14:paraId="0C336FB5" w14:textId="77777777" w:rsidR="008F43E9" w:rsidRPr="00470B8B" w:rsidRDefault="008F43E9" w:rsidP="008F43E9">
      <w:pPr>
        <w:jc w:val="both"/>
      </w:pPr>
      <w:r w:rsidRPr="00470B8B">
        <w:rPr>
          <w:b/>
        </w:rPr>
        <w:t xml:space="preserve">IX.  </w:t>
      </w:r>
      <w:r w:rsidRPr="00470B8B">
        <w:rPr>
          <w:b/>
          <w:u w:val="single"/>
        </w:rPr>
        <w:t>OTHER REQUIREMENT(S)</w:t>
      </w:r>
    </w:p>
    <w:p w14:paraId="2C512D20" w14:textId="77777777" w:rsidR="008F43E9" w:rsidRPr="00470B8B" w:rsidRDefault="008F43E9" w:rsidP="008F43E9">
      <w:pPr>
        <w:jc w:val="both"/>
        <w:rPr>
          <w:sz w:val="20"/>
        </w:rPr>
      </w:pPr>
    </w:p>
    <w:p w14:paraId="413CEB35" w14:textId="250042EC" w:rsidR="008F43E9" w:rsidRPr="00470B8B" w:rsidRDefault="008F43E9" w:rsidP="00501097">
      <w:pPr>
        <w:pStyle w:val="ListParagraph"/>
        <w:numPr>
          <w:ilvl w:val="0"/>
          <w:numId w:val="131"/>
        </w:numPr>
        <w:ind w:left="360"/>
        <w:jc w:val="both"/>
        <w:rPr>
          <w:b/>
          <w:color w:val="000000"/>
          <w:sz w:val="20"/>
        </w:rPr>
      </w:pPr>
      <w:r w:rsidRPr="00470B8B">
        <w:rPr>
          <w:color w:val="000000"/>
          <w:sz w:val="20"/>
        </w:rPr>
        <w:t>The permittee shall install and maintain fencing, warning signs, video surveillance, regular patrols and/or other measures as necessary to prevent unauthorized individuals from entering the plant property and buildings.</w:t>
      </w:r>
      <w:r w:rsidRPr="00470B8B">
        <w:rPr>
          <w:vertAlign w:val="superscript"/>
        </w:rPr>
        <w:t>2</w:t>
      </w:r>
      <w:r w:rsidRPr="00470B8B">
        <w:rPr>
          <w:color w:val="000000"/>
          <w:sz w:val="20"/>
        </w:rPr>
        <w:t xml:space="preserve">  </w:t>
      </w:r>
      <w:r w:rsidRPr="00470B8B">
        <w:rPr>
          <w:b/>
          <w:color w:val="000000"/>
          <w:sz w:val="20"/>
        </w:rPr>
        <w:t>(R 336.1201(3), R 336. 2803, R 336. 2804, 40 CFR 52.21)</w:t>
      </w:r>
    </w:p>
    <w:p w14:paraId="59182E23" w14:textId="77777777" w:rsidR="008F43E9" w:rsidRPr="00470B8B" w:rsidRDefault="008F43E9" w:rsidP="008F43E9">
      <w:pPr>
        <w:jc w:val="both"/>
        <w:rPr>
          <w:sz w:val="20"/>
        </w:rPr>
      </w:pPr>
    </w:p>
    <w:p w14:paraId="43A3A7D0" w14:textId="77777777" w:rsidR="008F43E9" w:rsidRPr="00470B8B" w:rsidRDefault="008F43E9" w:rsidP="008F43E9">
      <w:pPr>
        <w:jc w:val="both"/>
        <w:rPr>
          <w:b/>
          <w:sz w:val="20"/>
        </w:rPr>
      </w:pPr>
      <w:r w:rsidRPr="00470B8B">
        <w:rPr>
          <w:b/>
          <w:sz w:val="20"/>
          <w:u w:val="single"/>
        </w:rPr>
        <w:t>Footnotes</w:t>
      </w:r>
      <w:r w:rsidRPr="00470B8B">
        <w:rPr>
          <w:b/>
          <w:sz w:val="20"/>
        </w:rPr>
        <w:t>:</w:t>
      </w:r>
    </w:p>
    <w:p w14:paraId="7869B904" w14:textId="77777777" w:rsidR="008F43E9" w:rsidRPr="00470B8B" w:rsidRDefault="008F43E9" w:rsidP="008F43E9">
      <w:pPr>
        <w:jc w:val="both"/>
        <w:rPr>
          <w:sz w:val="20"/>
        </w:rPr>
      </w:pPr>
      <w:r w:rsidRPr="00470B8B">
        <w:rPr>
          <w:sz w:val="20"/>
          <w:vertAlign w:val="superscript"/>
        </w:rPr>
        <w:t xml:space="preserve">1 </w:t>
      </w:r>
      <w:r w:rsidRPr="00470B8B">
        <w:rPr>
          <w:sz w:val="20"/>
        </w:rPr>
        <w:t>This condition is state only enforceable and was established pursuant to Rule 201(1)(b).</w:t>
      </w:r>
    </w:p>
    <w:p w14:paraId="0AEBC239" w14:textId="16141986" w:rsidR="008F43E9" w:rsidRPr="00470B8B" w:rsidRDefault="008F43E9" w:rsidP="008F43E9">
      <w:pPr>
        <w:jc w:val="both"/>
        <w:rPr>
          <w:sz w:val="20"/>
        </w:rPr>
      </w:pPr>
      <w:r w:rsidRPr="00470B8B">
        <w:rPr>
          <w:sz w:val="20"/>
          <w:vertAlign w:val="superscript"/>
        </w:rPr>
        <w:t xml:space="preserve">2 </w:t>
      </w:r>
      <w:r w:rsidRPr="00470B8B">
        <w:rPr>
          <w:sz w:val="20"/>
        </w:rPr>
        <w:t>This condition is federally enforceable and was established pursuant to Rule 201(1)(a).</w:t>
      </w:r>
    </w:p>
    <w:p w14:paraId="516F3D58" w14:textId="77777777" w:rsidR="007550C6" w:rsidRPr="00470B8B" w:rsidRDefault="007550C6" w:rsidP="008F43E9">
      <w:pPr>
        <w:jc w:val="both"/>
        <w:rPr>
          <w:rFonts w:cs="Arial"/>
          <w:sz w:val="20"/>
        </w:rPr>
      </w:pPr>
    </w:p>
    <w:p w14:paraId="6DFBCC10" w14:textId="77777777" w:rsidR="0012006B" w:rsidRPr="00470B8B" w:rsidRDefault="0012006B" w:rsidP="0012006B">
      <w:pPr>
        <w:pStyle w:val="Heading1"/>
        <w:rPr>
          <w:sz w:val="20"/>
          <w:szCs w:val="20"/>
        </w:rPr>
      </w:pPr>
      <w:bookmarkStart w:id="220" w:name="_Toc117590160"/>
      <w:r w:rsidRPr="00470B8B">
        <w:lastRenderedPageBreak/>
        <w:t>E.  NON-APPLICABLE REQUIREMENTS</w:t>
      </w:r>
      <w:bookmarkEnd w:id="219"/>
      <w:bookmarkEnd w:id="220"/>
    </w:p>
    <w:p w14:paraId="60D9DF8C" w14:textId="77777777" w:rsidR="0012006B" w:rsidRPr="00470B8B" w:rsidRDefault="0012006B" w:rsidP="0012006B">
      <w:pPr>
        <w:jc w:val="both"/>
        <w:rPr>
          <w:sz w:val="20"/>
        </w:rPr>
      </w:pPr>
    </w:p>
    <w:p w14:paraId="2161F3B9" w14:textId="4C6D5E05" w:rsidR="0012006B" w:rsidRPr="00470B8B" w:rsidRDefault="0012006B" w:rsidP="0012006B">
      <w:pPr>
        <w:jc w:val="both"/>
        <w:rPr>
          <w:sz w:val="20"/>
        </w:rPr>
      </w:pPr>
      <w:r w:rsidRPr="00470B8B">
        <w:rPr>
          <w:sz w:val="20"/>
        </w:rPr>
        <w:t>At the time of the ROP issuance, the AQD has determined that no non-applicable requirements have been identified for incorporation into the permit shield provision set forth in the General Conditions in Part A pursuant to Rule</w:t>
      </w:r>
      <w:r w:rsidR="007167FC" w:rsidRPr="00470B8B">
        <w:rPr>
          <w:sz w:val="20"/>
        </w:rPr>
        <w:t> </w:t>
      </w:r>
      <w:r w:rsidRPr="00470B8B">
        <w:rPr>
          <w:sz w:val="20"/>
        </w:rPr>
        <w:t>213(6)(a)(ii).</w:t>
      </w:r>
    </w:p>
    <w:p w14:paraId="45CFCF55" w14:textId="77777777" w:rsidR="0012006B" w:rsidRPr="00470B8B" w:rsidRDefault="0012006B" w:rsidP="0012006B">
      <w:pPr>
        <w:jc w:val="both"/>
      </w:pPr>
    </w:p>
    <w:p w14:paraId="5051C286" w14:textId="77777777" w:rsidR="0012006B" w:rsidRPr="00470B8B" w:rsidRDefault="0012006B" w:rsidP="0012006B">
      <w:pPr>
        <w:jc w:val="both"/>
      </w:pPr>
    </w:p>
    <w:p w14:paraId="6BA075EE" w14:textId="77777777" w:rsidR="0012006B" w:rsidRPr="00470B8B" w:rsidRDefault="0012006B" w:rsidP="0012006B">
      <w:r w:rsidRPr="00470B8B">
        <w:br w:type="page"/>
      </w:r>
    </w:p>
    <w:tbl>
      <w:tblPr>
        <w:tblW w:w="10271" w:type="dxa"/>
        <w:tblInd w:w="108" w:type="dxa"/>
        <w:tblLayout w:type="fixed"/>
        <w:tblLook w:val="0000" w:firstRow="0" w:lastRow="0" w:firstColumn="0" w:lastColumn="0" w:noHBand="0" w:noVBand="0"/>
      </w:tblPr>
      <w:tblGrid>
        <w:gridCol w:w="10271"/>
      </w:tblGrid>
      <w:tr w:rsidR="0012006B" w:rsidRPr="00470B8B" w14:paraId="7367D8CD" w14:textId="77777777" w:rsidTr="0012006B">
        <w:trPr>
          <w:cantSplit/>
          <w:trHeight w:val="226"/>
        </w:trPr>
        <w:tc>
          <w:tcPr>
            <w:tcW w:w="10271" w:type="dxa"/>
          </w:tcPr>
          <w:p w14:paraId="05D910D8" w14:textId="77777777" w:rsidR="0012006B" w:rsidRPr="00470B8B" w:rsidRDefault="0012006B" w:rsidP="0012006B">
            <w:pPr>
              <w:keepNext/>
              <w:jc w:val="center"/>
              <w:outlineLvl w:val="0"/>
              <w:rPr>
                <w:b/>
                <w:kern w:val="28"/>
                <w:sz w:val="16"/>
                <w:szCs w:val="28"/>
              </w:rPr>
            </w:pPr>
            <w:r w:rsidRPr="00470B8B">
              <w:rPr>
                <w:b/>
                <w:kern w:val="28"/>
                <w:sz w:val="20"/>
                <w:szCs w:val="28"/>
              </w:rPr>
              <w:lastRenderedPageBreak/>
              <w:br w:type="page"/>
            </w:r>
            <w:r w:rsidRPr="00470B8B">
              <w:rPr>
                <w:b/>
                <w:kern w:val="28"/>
                <w:sz w:val="20"/>
                <w:szCs w:val="28"/>
              </w:rPr>
              <w:br w:type="page"/>
            </w:r>
            <w:r w:rsidRPr="00470B8B">
              <w:rPr>
                <w:b/>
                <w:kern w:val="28"/>
                <w:sz w:val="20"/>
                <w:szCs w:val="28"/>
              </w:rPr>
              <w:br w:type="page"/>
            </w:r>
            <w:r w:rsidRPr="00470B8B">
              <w:rPr>
                <w:b/>
                <w:kern w:val="28"/>
                <w:sz w:val="20"/>
                <w:szCs w:val="28"/>
              </w:rPr>
              <w:br w:type="page"/>
            </w:r>
            <w:r w:rsidRPr="00470B8B">
              <w:rPr>
                <w:b/>
                <w:kern w:val="28"/>
                <w:sz w:val="28"/>
                <w:szCs w:val="28"/>
              </w:rPr>
              <w:br w:type="page"/>
            </w:r>
            <w:r w:rsidRPr="00470B8B">
              <w:rPr>
                <w:b/>
                <w:kern w:val="28"/>
                <w:sz w:val="28"/>
                <w:szCs w:val="28"/>
              </w:rPr>
              <w:br w:type="page"/>
            </w:r>
            <w:bookmarkStart w:id="221" w:name="_Toc522874202"/>
            <w:bookmarkStart w:id="222" w:name="_Toc117590161"/>
            <w:r w:rsidRPr="00470B8B">
              <w:rPr>
                <w:b/>
                <w:kern w:val="28"/>
                <w:sz w:val="28"/>
                <w:szCs w:val="28"/>
              </w:rPr>
              <w:t>APPENDICES</w:t>
            </w:r>
            <w:bookmarkEnd w:id="221"/>
            <w:bookmarkEnd w:id="222"/>
          </w:p>
        </w:tc>
      </w:tr>
    </w:tbl>
    <w:p w14:paraId="71F5225C" w14:textId="618CD628" w:rsidR="0012006B" w:rsidRPr="00470B8B" w:rsidRDefault="0012006B" w:rsidP="0012006B">
      <w:pPr>
        <w:pStyle w:val="Heading2"/>
        <w:numPr>
          <w:ilvl w:val="0"/>
          <w:numId w:val="0"/>
        </w:numPr>
        <w:spacing w:before="0" w:after="0"/>
        <w:jc w:val="left"/>
        <w:rPr>
          <w:b w:val="0"/>
          <w:sz w:val="22"/>
          <w:szCs w:val="22"/>
        </w:rPr>
      </w:pPr>
      <w:bookmarkStart w:id="223" w:name="_Toc522874203"/>
      <w:bookmarkStart w:id="224" w:name="_Toc117590162"/>
      <w:r w:rsidRPr="00470B8B">
        <w:rPr>
          <w:sz w:val="22"/>
          <w:szCs w:val="22"/>
        </w:rPr>
        <w:t>Appendix 1</w:t>
      </w:r>
      <w:r w:rsidR="003B54CD" w:rsidRPr="00470B8B">
        <w:rPr>
          <w:sz w:val="22"/>
          <w:szCs w:val="22"/>
        </w:rPr>
        <w:t>-2</w:t>
      </w:r>
      <w:r w:rsidRPr="00470B8B">
        <w:rPr>
          <w:sz w:val="22"/>
          <w:szCs w:val="22"/>
        </w:rPr>
        <w:t>.  Acronyms and Abbreviations</w:t>
      </w:r>
      <w:bookmarkEnd w:id="223"/>
      <w:bookmarkEnd w:id="224"/>
    </w:p>
    <w:tbl>
      <w:tblPr>
        <w:tblW w:w="5000" w:type="pct"/>
        <w:jc w:val="center"/>
        <w:tblLook w:val="0000" w:firstRow="0" w:lastRow="0" w:firstColumn="0" w:lastColumn="0" w:noHBand="0" w:noVBand="0"/>
      </w:tblPr>
      <w:tblGrid>
        <w:gridCol w:w="1344"/>
        <w:gridCol w:w="3845"/>
        <w:gridCol w:w="803"/>
        <w:gridCol w:w="4202"/>
      </w:tblGrid>
      <w:tr w:rsidR="0012006B" w:rsidRPr="00470B8B" w14:paraId="62A8601F" w14:textId="77777777" w:rsidTr="0012006B">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4342738" w14:textId="77777777" w:rsidR="0012006B" w:rsidRPr="00470B8B" w:rsidRDefault="0012006B" w:rsidP="0012006B">
            <w:pPr>
              <w:jc w:val="center"/>
              <w:rPr>
                <w:rFonts w:cs="Arial"/>
                <w:b/>
                <w:sz w:val="19"/>
                <w:szCs w:val="19"/>
              </w:rPr>
            </w:pPr>
            <w:r w:rsidRPr="00470B8B">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FD17CAA" w14:textId="77777777" w:rsidR="0012006B" w:rsidRPr="00470B8B" w:rsidRDefault="0012006B" w:rsidP="0012006B">
            <w:pPr>
              <w:jc w:val="center"/>
              <w:rPr>
                <w:rFonts w:cs="Arial"/>
                <w:b/>
                <w:sz w:val="19"/>
                <w:szCs w:val="19"/>
              </w:rPr>
            </w:pPr>
            <w:r w:rsidRPr="00470B8B">
              <w:rPr>
                <w:rFonts w:cs="Arial"/>
                <w:b/>
                <w:sz w:val="19"/>
                <w:szCs w:val="19"/>
              </w:rPr>
              <w:t>Pollutant / Measurement Abbreviations</w:t>
            </w:r>
          </w:p>
        </w:tc>
      </w:tr>
      <w:tr w:rsidR="0012006B" w:rsidRPr="00470B8B" w14:paraId="273D85DE" w14:textId="77777777" w:rsidTr="0012006B">
        <w:trPr>
          <w:cantSplit/>
          <w:trHeight w:val="245"/>
          <w:jc w:val="center"/>
        </w:trPr>
        <w:tc>
          <w:tcPr>
            <w:tcW w:w="659" w:type="pct"/>
            <w:tcBorders>
              <w:top w:val="single" w:sz="4" w:space="0" w:color="auto"/>
              <w:left w:val="double" w:sz="4" w:space="0" w:color="auto"/>
            </w:tcBorders>
          </w:tcPr>
          <w:p w14:paraId="707C6159" w14:textId="77777777" w:rsidR="0012006B" w:rsidRPr="00470B8B" w:rsidRDefault="0012006B" w:rsidP="0012006B">
            <w:pPr>
              <w:rPr>
                <w:rFonts w:cs="Arial"/>
                <w:sz w:val="19"/>
                <w:szCs w:val="19"/>
              </w:rPr>
            </w:pPr>
            <w:r w:rsidRPr="00470B8B">
              <w:rPr>
                <w:rFonts w:cs="Arial"/>
                <w:sz w:val="19"/>
                <w:szCs w:val="19"/>
              </w:rPr>
              <w:t>AQD</w:t>
            </w:r>
          </w:p>
        </w:tc>
        <w:tc>
          <w:tcPr>
            <w:tcW w:w="1886" w:type="pct"/>
            <w:tcBorders>
              <w:top w:val="single" w:sz="4" w:space="0" w:color="auto"/>
              <w:right w:val="single" w:sz="4" w:space="0" w:color="auto"/>
            </w:tcBorders>
          </w:tcPr>
          <w:p w14:paraId="6EAF763C" w14:textId="77777777" w:rsidR="0012006B" w:rsidRPr="00470B8B" w:rsidRDefault="0012006B" w:rsidP="0012006B">
            <w:pPr>
              <w:rPr>
                <w:rFonts w:cs="Arial"/>
                <w:sz w:val="19"/>
                <w:szCs w:val="19"/>
              </w:rPr>
            </w:pPr>
            <w:r w:rsidRPr="00470B8B">
              <w:rPr>
                <w:rFonts w:cs="Arial"/>
                <w:sz w:val="19"/>
                <w:szCs w:val="19"/>
              </w:rPr>
              <w:t>Air Quality Division</w:t>
            </w:r>
          </w:p>
        </w:tc>
        <w:tc>
          <w:tcPr>
            <w:tcW w:w="394" w:type="pct"/>
            <w:tcBorders>
              <w:top w:val="single" w:sz="4" w:space="0" w:color="auto"/>
              <w:left w:val="single" w:sz="4" w:space="0" w:color="auto"/>
            </w:tcBorders>
          </w:tcPr>
          <w:p w14:paraId="5C57D302" w14:textId="77777777" w:rsidR="0012006B" w:rsidRPr="00470B8B" w:rsidRDefault="0012006B" w:rsidP="0012006B">
            <w:pPr>
              <w:rPr>
                <w:rFonts w:cs="Arial"/>
                <w:sz w:val="19"/>
                <w:szCs w:val="19"/>
              </w:rPr>
            </w:pPr>
            <w:r w:rsidRPr="00470B8B">
              <w:rPr>
                <w:rFonts w:cs="Arial"/>
                <w:sz w:val="19"/>
                <w:szCs w:val="19"/>
              </w:rPr>
              <w:t>acfm</w:t>
            </w:r>
          </w:p>
        </w:tc>
        <w:tc>
          <w:tcPr>
            <w:tcW w:w="2061" w:type="pct"/>
            <w:tcBorders>
              <w:top w:val="single" w:sz="4" w:space="0" w:color="auto"/>
              <w:right w:val="double" w:sz="4" w:space="0" w:color="auto"/>
            </w:tcBorders>
          </w:tcPr>
          <w:p w14:paraId="3046CD44" w14:textId="77777777" w:rsidR="0012006B" w:rsidRPr="00470B8B" w:rsidRDefault="0012006B" w:rsidP="0012006B">
            <w:pPr>
              <w:rPr>
                <w:rFonts w:cs="Arial"/>
                <w:sz w:val="19"/>
                <w:szCs w:val="19"/>
              </w:rPr>
            </w:pPr>
            <w:r w:rsidRPr="00470B8B">
              <w:rPr>
                <w:rFonts w:cs="Arial"/>
                <w:sz w:val="19"/>
                <w:szCs w:val="19"/>
              </w:rPr>
              <w:t>Actual cubic feet per minute</w:t>
            </w:r>
          </w:p>
        </w:tc>
      </w:tr>
      <w:tr w:rsidR="0012006B" w:rsidRPr="00470B8B" w14:paraId="55C4EAF0" w14:textId="77777777" w:rsidTr="0012006B">
        <w:trPr>
          <w:cantSplit/>
          <w:trHeight w:val="245"/>
          <w:jc w:val="center"/>
        </w:trPr>
        <w:tc>
          <w:tcPr>
            <w:tcW w:w="659" w:type="pct"/>
            <w:tcBorders>
              <w:left w:val="double" w:sz="4" w:space="0" w:color="auto"/>
            </w:tcBorders>
          </w:tcPr>
          <w:p w14:paraId="7E455928" w14:textId="77777777" w:rsidR="0012006B" w:rsidRPr="00470B8B" w:rsidRDefault="0012006B" w:rsidP="0012006B">
            <w:pPr>
              <w:rPr>
                <w:rFonts w:cs="Arial"/>
                <w:sz w:val="19"/>
                <w:szCs w:val="19"/>
              </w:rPr>
            </w:pPr>
            <w:r w:rsidRPr="00470B8B">
              <w:rPr>
                <w:rFonts w:cs="Arial"/>
                <w:sz w:val="19"/>
                <w:szCs w:val="19"/>
              </w:rPr>
              <w:t>BACT</w:t>
            </w:r>
          </w:p>
        </w:tc>
        <w:tc>
          <w:tcPr>
            <w:tcW w:w="1886" w:type="pct"/>
            <w:tcBorders>
              <w:right w:val="single" w:sz="4" w:space="0" w:color="auto"/>
            </w:tcBorders>
          </w:tcPr>
          <w:p w14:paraId="457A469F" w14:textId="77777777" w:rsidR="0012006B" w:rsidRPr="00470B8B" w:rsidRDefault="0012006B" w:rsidP="0012006B">
            <w:pPr>
              <w:rPr>
                <w:rFonts w:cs="Arial"/>
                <w:sz w:val="19"/>
                <w:szCs w:val="19"/>
              </w:rPr>
            </w:pPr>
            <w:r w:rsidRPr="00470B8B">
              <w:rPr>
                <w:rFonts w:cs="Arial"/>
                <w:sz w:val="19"/>
                <w:szCs w:val="19"/>
              </w:rPr>
              <w:t>Best Available Control Technology</w:t>
            </w:r>
          </w:p>
        </w:tc>
        <w:tc>
          <w:tcPr>
            <w:tcW w:w="394" w:type="pct"/>
            <w:tcBorders>
              <w:left w:val="single" w:sz="4" w:space="0" w:color="auto"/>
            </w:tcBorders>
          </w:tcPr>
          <w:p w14:paraId="7EF41B99" w14:textId="77777777" w:rsidR="0012006B" w:rsidRPr="00470B8B" w:rsidRDefault="0012006B" w:rsidP="0012006B">
            <w:pPr>
              <w:rPr>
                <w:rFonts w:cs="Arial"/>
                <w:sz w:val="19"/>
                <w:szCs w:val="19"/>
              </w:rPr>
            </w:pPr>
            <w:r w:rsidRPr="00470B8B">
              <w:rPr>
                <w:rFonts w:cs="Arial"/>
                <w:sz w:val="19"/>
                <w:szCs w:val="19"/>
              </w:rPr>
              <w:t>BTU</w:t>
            </w:r>
          </w:p>
        </w:tc>
        <w:tc>
          <w:tcPr>
            <w:tcW w:w="2061" w:type="pct"/>
            <w:tcBorders>
              <w:right w:val="double" w:sz="4" w:space="0" w:color="auto"/>
            </w:tcBorders>
          </w:tcPr>
          <w:p w14:paraId="75D3B49D" w14:textId="77777777" w:rsidR="0012006B" w:rsidRPr="00470B8B" w:rsidRDefault="0012006B" w:rsidP="0012006B">
            <w:pPr>
              <w:rPr>
                <w:rFonts w:cs="Arial"/>
                <w:sz w:val="19"/>
                <w:szCs w:val="19"/>
              </w:rPr>
            </w:pPr>
            <w:r w:rsidRPr="00470B8B">
              <w:rPr>
                <w:rFonts w:cs="Arial"/>
                <w:sz w:val="19"/>
                <w:szCs w:val="19"/>
              </w:rPr>
              <w:t>British Thermal Unit</w:t>
            </w:r>
          </w:p>
        </w:tc>
      </w:tr>
      <w:tr w:rsidR="0012006B" w:rsidRPr="00470B8B" w14:paraId="03752828" w14:textId="77777777" w:rsidTr="0012006B">
        <w:trPr>
          <w:cantSplit/>
          <w:trHeight w:val="245"/>
          <w:jc w:val="center"/>
        </w:trPr>
        <w:tc>
          <w:tcPr>
            <w:tcW w:w="659" w:type="pct"/>
            <w:tcBorders>
              <w:left w:val="double" w:sz="4" w:space="0" w:color="auto"/>
            </w:tcBorders>
          </w:tcPr>
          <w:p w14:paraId="7E75D56C" w14:textId="77777777" w:rsidR="0012006B" w:rsidRPr="00470B8B" w:rsidRDefault="0012006B" w:rsidP="0012006B">
            <w:pPr>
              <w:rPr>
                <w:rFonts w:cs="Arial"/>
                <w:sz w:val="19"/>
                <w:szCs w:val="19"/>
              </w:rPr>
            </w:pPr>
            <w:r w:rsidRPr="00470B8B">
              <w:rPr>
                <w:rFonts w:cs="Arial"/>
                <w:sz w:val="19"/>
                <w:szCs w:val="19"/>
              </w:rPr>
              <w:t>CAA</w:t>
            </w:r>
          </w:p>
        </w:tc>
        <w:tc>
          <w:tcPr>
            <w:tcW w:w="1886" w:type="pct"/>
            <w:tcBorders>
              <w:right w:val="single" w:sz="4" w:space="0" w:color="auto"/>
            </w:tcBorders>
          </w:tcPr>
          <w:p w14:paraId="09898114" w14:textId="77777777" w:rsidR="0012006B" w:rsidRPr="00470B8B" w:rsidRDefault="0012006B" w:rsidP="0012006B">
            <w:pPr>
              <w:rPr>
                <w:rFonts w:cs="Arial"/>
                <w:sz w:val="19"/>
                <w:szCs w:val="19"/>
              </w:rPr>
            </w:pPr>
            <w:r w:rsidRPr="00470B8B">
              <w:rPr>
                <w:rFonts w:cs="Arial"/>
                <w:sz w:val="19"/>
                <w:szCs w:val="19"/>
              </w:rPr>
              <w:t>Clean Air Act</w:t>
            </w:r>
          </w:p>
        </w:tc>
        <w:tc>
          <w:tcPr>
            <w:tcW w:w="394" w:type="pct"/>
            <w:tcBorders>
              <w:left w:val="single" w:sz="4" w:space="0" w:color="auto"/>
            </w:tcBorders>
          </w:tcPr>
          <w:p w14:paraId="7B29A505" w14:textId="77777777" w:rsidR="0012006B" w:rsidRPr="00470B8B" w:rsidRDefault="0012006B" w:rsidP="0012006B">
            <w:pPr>
              <w:rPr>
                <w:rFonts w:cs="Arial"/>
                <w:sz w:val="19"/>
                <w:szCs w:val="19"/>
              </w:rPr>
            </w:pPr>
            <w:r w:rsidRPr="00470B8B">
              <w:rPr>
                <w:rFonts w:cs="Arial"/>
                <w:sz w:val="19"/>
                <w:szCs w:val="19"/>
              </w:rPr>
              <w:t>°C</w:t>
            </w:r>
          </w:p>
        </w:tc>
        <w:tc>
          <w:tcPr>
            <w:tcW w:w="2061" w:type="pct"/>
            <w:tcBorders>
              <w:right w:val="double" w:sz="4" w:space="0" w:color="auto"/>
            </w:tcBorders>
          </w:tcPr>
          <w:p w14:paraId="07AC98F8" w14:textId="77777777" w:rsidR="0012006B" w:rsidRPr="00470B8B" w:rsidRDefault="0012006B" w:rsidP="0012006B">
            <w:pPr>
              <w:rPr>
                <w:rFonts w:cs="Arial"/>
                <w:sz w:val="19"/>
                <w:szCs w:val="19"/>
              </w:rPr>
            </w:pPr>
            <w:r w:rsidRPr="00470B8B">
              <w:rPr>
                <w:rFonts w:cs="Arial"/>
                <w:sz w:val="19"/>
                <w:szCs w:val="19"/>
              </w:rPr>
              <w:t>Degrees Celsius</w:t>
            </w:r>
          </w:p>
        </w:tc>
      </w:tr>
      <w:tr w:rsidR="0012006B" w:rsidRPr="00470B8B" w14:paraId="6AE4F5F7" w14:textId="77777777" w:rsidTr="0012006B">
        <w:trPr>
          <w:cantSplit/>
          <w:trHeight w:val="245"/>
          <w:jc w:val="center"/>
        </w:trPr>
        <w:tc>
          <w:tcPr>
            <w:tcW w:w="659" w:type="pct"/>
            <w:tcBorders>
              <w:left w:val="double" w:sz="4" w:space="0" w:color="auto"/>
            </w:tcBorders>
          </w:tcPr>
          <w:p w14:paraId="409233A3" w14:textId="77777777" w:rsidR="0012006B" w:rsidRPr="00470B8B" w:rsidRDefault="0012006B" w:rsidP="0012006B">
            <w:pPr>
              <w:rPr>
                <w:rFonts w:cs="Arial"/>
                <w:sz w:val="19"/>
                <w:szCs w:val="19"/>
              </w:rPr>
            </w:pPr>
            <w:r w:rsidRPr="00470B8B">
              <w:rPr>
                <w:rFonts w:cs="Arial"/>
                <w:sz w:val="19"/>
                <w:szCs w:val="19"/>
              </w:rPr>
              <w:t>CAM</w:t>
            </w:r>
          </w:p>
        </w:tc>
        <w:tc>
          <w:tcPr>
            <w:tcW w:w="1886" w:type="pct"/>
            <w:tcBorders>
              <w:right w:val="single" w:sz="4" w:space="0" w:color="auto"/>
            </w:tcBorders>
          </w:tcPr>
          <w:p w14:paraId="43D3DB64" w14:textId="77777777" w:rsidR="0012006B" w:rsidRPr="00470B8B" w:rsidRDefault="0012006B" w:rsidP="0012006B">
            <w:pPr>
              <w:rPr>
                <w:rFonts w:cs="Arial"/>
                <w:sz w:val="19"/>
                <w:szCs w:val="19"/>
              </w:rPr>
            </w:pPr>
            <w:r w:rsidRPr="00470B8B">
              <w:rPr>
                <w:rFonts w:cs="Arial"/>
                <w:sz w:val="19"/>
                <w:szCs w:val="19"/>
              </w:rPr>
              <w:t>Compliance Assurance Monitoring</w:t>
            </w:r>
          </w:p>
        </w:tc>
        <w:tc>
          <w:tcPr>
            <w:tcW w:w="394" w:type="pct"/>
            <w:tcBorders>
              <w:left w:val="single" w:sz="4" w:space="0" w:color="auto"/>
            </w:tcBorders>
          </w:tcPr>
          <w:p w14:paraId="319469BD" w14:textId="77777777" w:rsidR="0012006B" w:rsidRPr="00470B8B" w:rsidRDefault="0012006B" w:rsidP="0012006B">
            <w:pPr>
              <w:rPr>
                <w:rFonts w:cs="Arial"/>
                <w:sz w:val="19"/>
                <w:szCs w:val="19"/>
              </w:rPr>
            </w:pPr>
            <w:r w:rsidRPr="00470B8B">
              <w:rPr>
                <w:rFonts w:cs="Arial"/>
                <w:sz w:val="19"/>
                <w:szCs w:val="19"/>
              </w:rPr>
              <w:t>CO</w:t>
            </w:r>
          </w:p>
        </w:tc>
        <w:tc>
          <w:tcPr>
            <w:tcW w:w="2061" w:type="pct"/>
            <w:tcBorders>
              <w:right w:val="double" w:sz="4" w:space="0" w:color="auto"/>
            </w:tcBorders>
          </w:tcPr>
          <w:p w14:paraId="25A94C68" w14:textId="77777777" w:rsidR="0012006B" w:rsidRPr="00470B8B" w:rsidRDefault="0012006B" w:rsidP="0012006B">
            <w:pPr>
              <w:rPr>
                <w:rFonts w:cs="Arial"/>
                <w:sz w:val="19"/>
                <w:szCs w:val="19"/>
              </w:rPr>
            </w:pPr>
            <w:r w:rsidRPr="00470B8B">
              <w:rPr>
                <w:rFonts w:cs="Arial"/>
                <w:sz w:val="19"/>
                <w:szCs w:val="19"/>
              </w:rPr>
              <w:t>Carbon Monoxide</w:t>
            </w:r>
          </w:p>
        </w:tc>
      </w:tr>
      <w:tr w:rsidR="0012006B" w:rsidRPr="00470B8B" w14:paraId="0323AD57" w14:textId="77777777" w:rsidTr="0012006B">
        <w:trPr>
          <w:cantSplit/>
          <w:trHeight w:val="245"/>
          <w:jc w:val="center"/>
        </w:trPr>
        <w:tc>
          <w:tcPr>
            <w:tcW w:w="659" w:type="pct"/>
            <w:tcBorders>
              <w:left w:val="double" w:sz="4" w:space="0" w:color="auto"/>
            </w:tcBorders>
          </w:tcPr>
          <w:p w14:paraId="6CBCE9CE" w14:textId="77777777" w:rsidR="0012006B" w:rsidRPr="00470B8B" w:rsidRDefault="0012006B" w:rsidP="0012006B">
            <w:pPr>
              <w:rPr>
                <w:rFonts w:cs="Arial"/>
                <w:sz w:val="19"/>
                <w:szCs w:val="19"/>
              </w:rPr>
            </w:pPr>
            <w:r w:rsidRPr="00470B8B">
              <w:rPr>
                <w:rFonts w:cs="Arial"/>
                <w:sz w:val="19"/>
                <w:szCs w:val="19"/>
              </w:rPr>
              <w:t>CEM</w:t>
            </w:r>
          </w:p>
        </w:tc>
        <w:tc>
          <w:tcPr>
            <w:tcW w:w="1886" w:type="pct"/>
            <w:tcBorders>
              <w:right w:val="single" w:sz="4" w:space="0" w:color="auto"/>
            </w:tcBorders>
          </w:tcPr>
          <w:p w14:paraId="26628564" w14:textId="77777777" w:rsidR="0012006B" w:rsidRPr="00470B8B" w:rsidRDefault="0012006B" w:rsidP="0012006B">
            <w:pPr>
              <w:rPr>
                <w:rFonts w:cs="Arial"/>
                <w:sz w:val="19"/>
                <w:szCs w:val="19"/>
              </w:rPr>
            </w:pPr>
            <w:r w:rsidRPr="00470B8B">
              <w:rPr>
                <w:rFonts w:cs="Arial"/>
                <w:sz w:val="19"/>
                <w:szCs w:val="19"/>
              </w:rPr>
              <w:t>Continuous Emission Monitoring</w:t>
            </w:r>
          </w:p>
        </w:tc>
        <w:tc>
          <w:tcPr>
            <w:tcW w:w="394" w:type="pct"/>
            <w:tcBorders>
              <w:left w:val="single" w:sz="4" w:space="0" w:color="auto"/>
            </w:tcBorders>
          </w:tcPr>
          <w:p w14:paraId="2CA4030E" w14:textId="77777777" w:rsidR="0012006B" w:rsidRPr="00470B8B" w:rsidRDefault="0012006B" w:rsidP="0012006B">
            <w:pPr>
              <w:rPr>
                <w:rFonts w:cs="Arial"/>
                <w:sz w:val="19"/>
                <w:szCs w:val="19"/>
              </w:rPr>
            </w:pPr>
            <w:r w:rsidRPr="00470B8B">
              <w:rPr>
                <w:rFonts w:cs="Arial"/>
                <w:sz w:val="19"/>
                <w:szCs w:val="19"/>
              </w:rPr>
              <w:t>CO</w:t>
            </w:r>
            <w:r w:rsidRPr="00470B8B">
              <w:rPr>
                <w:rFonts w:cs="Arial"/>
                <w:sz w:val="19"/>
                <w:szCs w:val="19"/>
                <w:vertAlign w:val="subscript"/>
              </w:rPr>
              <w:t>2</w:t>
            </w:r>
            <w:r w:rsidRPr="00470B8B">
              <w:rPr>
                <w:rFonts w:cs="Arial"/>
                <w:sz w:val="19"/>
                <w:szCs w:val="19"/>
              </w:rPr>
              <w:t>e</w:t>
            </w:r>
          </w:p>
        </w:tc>
        <w:tc>
          <w:tcPr>
            <w:tcW w:w="2061" w:type="pct"/>
            <w:tcBorders>
              <w:right w:val="double" w:sz="4" w:space="0" w:color="auto"/>
            </w:tcBorders>
          </w:tcPr>
          <w:p w14:paraId="2B15ECA1" w14:textId="77777777" w:rsidR="0012006B" w:rsidRPr="00470B8B" w:rsidRDefault="0012006B" w:rsidP="0012006B">
            <w:pPr>
              <w:rPr>
                <w:rFonts w:cs="Arial"/>
                <w:sz w:val="19"/>
                <w:szCs w:val="19"/>
              </w:rPr>
            </w:pPr>
            <w:r w:rsidRPr="00470B8B">
              <w:rPr>
                <w:rFonts w:cs="Arial"/>
                <w:sz w:val="19"/>
                <w:szCs w:val="19"/>
              </w:rPr>
              <w:t>Carbon Dioxide Equivalent</w:t>
            </w:r>
          </w:p>
        </w:tc>
      </w:tr>
      <w:tr w:rsidR="0012006B" w:rsidRPr="00470B8B" w14:paraId="01229F4C" w14:textId="77777777" w:rsidTr="0012006B">
        <w:trPr>
          <w:cantSplit/>
          <w:trHeight w:val="245"/>
          <w:jc w:val="center"/>
        </w:trPr>
        <w:tc>
          <w:tcPr>
            <w:tcW w:w="659" w:type="pct"/>
            <w:tcBorders>
              <w:left w:val="double" w:sz="4" w:space="0" w:color="auto"/>
            </w:tcBorders>
          </w:tcPr>
          <w:p w14:paraId="0ABD95B6" w14:textId="77777777" w:rsidR="0012006B" w:rsidRPr="00470B8B" w:rsidRDefault="0012006B" w:rsidP="0012006B">
            <w:pPr>
              <w:rPr>
                <w:rFonts w:cs="Arial"/>
                <w:sz w:val="19"/>
                <w:szCs w:val="19"/>
              </w:rPr>
            </w:pPr>
            <w:r w:rsidRPr="00470B8B">
              <w:rPr>
                <w:rFonts w:cs="Arial"/>
                <w:sz w:val="19"/>
                <w:szCs w:val="19"/>
              </w:rPr>
              <w:t>CEMS</w:t>
            </w:r>
          </w:p>
        </w:tc>
        <w:tc>
          <w:tcPr>
            <w:tcW w:w="1886" w:type="pct"/>
            <w:tcBorders>
              <w:right w:val="single" w:sz="4" w:space="0" w:color="auto"/>
            </w:tcBorders>
          </w:tcPr>
          <w:p w14:paraId="262515F4" w14:textId="77777777" w:rsidR="0012006B" w:rsidRPr="00470B8B" w:rsidRDefault="0012006B" w:rsidP="0012006B">
            <w:pPr>
              <w:rPr>
                <w:rFonts w:cs="Arial"/>
                <w:sz w:val="19"/>
                <w:szCs w:val="19"/>
              </w:rPr>
            </w:pPr>
            <w:r w:rsidRPr="00470B8B">
              <w:rPr>
                <w:rFonts w:cs="Arial"/>
                <w:sz w:val="19"/>
                <w:szCs w:val="19"/>
              </w:rPr>
              <w:t>Continuous Emission Monitoring System</w:t>
            </w:r>
          </w:p>
        </w:tc>
        <w:tc>
          <w:tcPr>
            <w:tcW w:w="394" w:type="pct"/>
            <w:tcBorders>
              <w:left w:val="single" w:sz="4" w:space="0" w:color="auto"/>
            </w:tcBorders>
          </w:tcPr>
          <w:p w14:paraId="77C7E9E6" w14:textId="77777777" w:rsidR="0012006B" w:rsidRPr="00470B8B" w:rsidRDefault="0012006B" w:rsidP="0012006B">
            <w:pPr>
              <w:rPr>
                <w:rFonts w:cs="Arial"/>
                <w:sz w:val="19"/>
                <w:szCs w:val="19"/>
              </w:rPr>
            </w:pPr>
            <w:r w:rsidRPr="00470B8B">
              <w:rPr>
                <w:rFonts w:cs="Arial"/>
                <w:sz w:val="19"/>
                <w:szCs w:val="19"/>
              </w:rPr>
              <w:t>dscf</w:t>
            </w:r>
          </w:p>
        </w:tc>
        <w:tc>
          <w:tcPr>
            <w:tcW w:w="2061" w:type="pct"/>
            <w:tcBorders>
              <w:right w:val="double" w:sz="4" w:space="0" w:color="auto"/>
            </w:tcBorders>
          </w:tcPr>
          <w:p w14:paraId="4B651D52" w14:textId="77777777" w:rsidR="0012006B" w:rsidRPr="00470B8B" w:rsidRDefault="0012006B" w:rsidP="0012006B">
            <w:pPr>
              <w:rPr>
                <w:rFonts w:cs="Arial"/>
                <w:sz w:val="19"/>
                <w:szCs w:val="19"/>
              </w:rPr>
            </w:pPr>
            <w:r w:rsidRPr="00470B8B">
              <w:rPr>
                <w:rFonts w:cs="Arial"/>
                <w:sz w:val="19"/>
                <w:szCs w:val="19"/>
              </w:rPr>
              <w:t>Dry standard cubic foot</w:t>
            </w:r>
          </w:p>
        </w:tc>
      </w:tr>
      <w:tr w:rsidR="0012006B" w:rsidRPr="00470B8B" w14:paraId="5FC7FB09" w14:textId="77777777" w:rsidTr="0012006B">
        <w:trPr>
          <w:cantSplit/>
          <w:trHeight w:val="245"/>
          <w:jc w:val="center"/>
        </w:trPr>
        <w:tc>
          <w:tcPr>
            <w:tcW w:w="659" w:type="pct"/>
            <w:tcBorders>
              <w:left w:val="double" w:sz="4" w:space="0" w:color="auto"/>
            </w:tcBorders>
          </w:tcPr>
          <w:p w14:paraId="2845C52F" w14:textId="77777777" w:rsidR="0012006B" w:rsidRPr="00470B8B" w:rsidRDefault="0012006B" w:rsidP="0012006B">
            <w:pPr>
              <w:rPr>
                <w:rFonts w:cs="Arial"/>
                <w:sz w:val="19"/>
                <w:szCs w:val="19"/>
              </w:rPr>
            </w:pPr>
            <w:r w:rsidRPr="00470B8B">
              <w:rPr>
                <w:rFonts w:cs="Arial"/>
                <w:sz w:val="19"/>
                <w:szCs w:val="19"/>
              </w:rPr>
              <w:t>CFR</w:t>
            </w:r>
          </w:p>
        </w:tc>
        <w:tc>
          <w:tcPr>
            <w:tcW w:w="1886" w:type="pct"/>
            <w:tcBorders>
              <w:right w:val="single" w:sz="4" w:space="0" w:color="auto"/>
            </w:tcBorders>
          </w:tcPr>
          <w:p w14:paraId="17AA53C0" w14:textId="77777777" w:rsidR="0012006B" w:rsidRPr="00470B8B" w:rsidRDefault="0012006B" w:rsidP="0012006B">
            <w:pPr>
              <w:rPr>
                <w:rFonts w:cs="Arial"/>
                <w:sz w:val="19"/>
                <w:szCs w:val="19"/>
              </w:rPr>
            </w:pPr>
            <w:r w:rsidRPr="00470B8B">
              <w:rPr>
                <w:rFonts w:cs="Arial"/>
                <w:sz w:val="19"/>
                <w:szCs w:val="19"/>
              </w:rPr>
              <w:t>Code of Federal Regulations</w:t>
            </w:r>
          </w:p>
        </w:tc>
        <w:tc>
          <w:tcPr>
            <w:tcW w:w="394" w:type="pct"/>
            <w:tcBorders>
              <w:left w:val="single" w:sz="4" w:space="0" w:color="auto"/>
            </w:tcBorders>
          </w:tcPr>
          <w:p w14:paraId="7C5BAA26" w14:textId="77777777" w:rsidR="0012006B" w:rsidRPr="00470B8B" w:rsidRDefault="0012006B" w:rsidP="0012006B">
            <w:pPr>
              <w:rPr>
                <w:rFonts w:cs="Arial"/>
                <w:sz w:val="19"/>
                <w:szCs w:val="19"/>
              </w:rPr>
            </w:pPr>
            <w:r w:rsidRPr="00470B8B">
              <w:rPr>
                <w:rFonts w:cs="Arial"/>
                <w:sz w:val="19"/>
                <w:szCs w:val="19"/>
              </w:rPr>
              <w:t>dscm</w:t>
            </w:r>
          </w:p>
        </w:tc>
        <w:tc>
          <w:tcPr>
            <w:tcW w:w="2061" w:type="pct"/>
            <w:tcBorders>
              <w:right w:val="double" w:sz="4" w:space="0" w:color="auto"/>
            </w:tcBorders>
          </w:tcPr>
          <w:p w14:paraId="639B819B" w14:textId="77777777" w:rsidR="0012006B" w:rsidRPr="00470B8B" w:rsidRDefault="0012006B" w:rsidP="0012006B">
            <w:pPr>
              <w:rPr>
                <w:rFonts w:cs="Arial"/>
                <w:sz w:val="19"/>
                <w:szCs w:val="19"/>
              </w:rPr>
            </w:pPr>
            <w:r w:rsidRPr="00470B8B">
              <w:rPr>
                <w:rFonts w:cs="Arial"/>
                <w:sz w:val="19"/>
                <w:szCs w:val="19"/>
              </w:rPr>
              <w:t>Dry standard cubic meter</w:t>
            </w:r>
          </w:p>
        </w:tc>
      </w:tr>
      <w:tr w:rsidR="0012006B" w:rsidRPr="00470B8B" w14:paraId="411C9CD6" w14:textId="77777777" w:rsidTr="0012006B">
        <w:trPr>
          <w:cantSplit/>
          <w:trHeight w:val="245"/>
          <w:jc w:val="center"/>
        </w:trPr>
        <w:tc>
          <w:tcPr>
            <w:tcW w:w="659" w:type="pct"/>
            <w:tcBorders>
              <w:left w:val="double" w:sz="4" w:space="0" w:color="auto"/>
            </w:tcBorders>
          </w:tcPr>
          <w:p w14:paraId="15F67F69" w14:textId="77777777" w:rsidR="0012006B" w:rsidRPr="00470B8B" w:rsidRDefault="0012006B" w:rsidP="0012006B">
            <w:pPr>
              <w:rPr>
                <w:rFonts w:cs="Arial"/>
                <w:sz w:val="19"/>
                <w:szCs w:val="19"/>
              </w:rPr>
            </w:pPr>
            <w:r w:rsidRPr="00470B8B">
              <w:rPr>
                <w:rFonts w:cs="Arial"/>
                <w:sz w:val="19"/>
                <w:szCs w:val="19"/>
              </w:rPr>
              <w:t>COM</w:t>
            </w:r>
          </w:p>
        </w:tc>
        <w:tc>
          <w:tcPr>
            <w:tcW w:w="1886" w:type="pct"/>
            <w:tcBorders>
              <w:right w:val="single" w:sz="4" w:space="0" w:color="auto"/>
            </w:tcBorders>
          </w:tcPr>
          <w:p w14:paraId="2C828B47" w14:textId="77777777" w:rsidR="0012006B" w:rsidRPr="00470B8B" w:rsidRDefault="0012006B" w:rsidP="0012006B">
            <w:pPr>
              <w:rPr>
                <w:rFonts w:cs="Arial"/>
                <w:sz w:val="19"/>
                <w:szCs w:val="19"/>
              </w:rPr>
            </w:pPr>
            <w:r w:rsidRPr="00470B8B">
              <w:rPr>
                <w:rFonts w:cs="Arial"/>
                <w:sz w:val="19"/>
                <w:szCs w:val="19"/>
              </w:rPr>
              <w:t>Continuous Opacity Monitoring</w:t>
            </w:r>
          </w:p>
        </w:tc>
        <w:tc>
          <w:tcPr>
            <w:tcW w:w="394" w:type="pct"/>
            <w:tcBorders>
              <w:left w:val="single" w:sz="4" w:space="0" w:color="auto"/>
            </w:tcBorders>
          </w:tcPr>
          <w:p w14:paraId="2725FC1C" w14:textId="77777777" w:rsidR="0012006B" w:rsidRPr="00470B8B" w:rsidRDefault="0012006B" w:rsidP="0012006B">
            <w:pPr>
              <w:rPr>
                <w:rFonts w:cs="Arial"/>
                <w:sz w:val="19"/>
                <w:szCs w:val="19"/>
              </w:rPr>
            </w:pPr>
            <w:r w:rsidRPr="00470B8B">
              <w:rPr>
                <w:rFonts w:cs="Arial"/>
                <w:sz w:val="19"/>
                <w:szCs w:val="19"/>
              </w:rPr>
              <w:t>°F</w:t>
            </w:r>
          </w:p>
        </w:tc>
        <w:tc>
          <w:tcPr>
            <w:tcW w:w="2061" w:type="pct"/>
            <w:tcBorders>
              <w:right w:val="double" w:sz="4" w:space="0" w:color="auto"/>
            </w:tcBorders>
          </w:tcPr>
          <w:p w14:paraId="7745856D" w14:textId="77777777" w:rsidR="0012006B" w:rsidRPr="00470B8B" w:rsidRDefault="0012006B" w:rsidP="0012006B">
            <w:pPr>
              <w:rPr>
                <w:rFonts w:cs="Arial"/>
                <w:sz w:val="19"/>
                <w:szCs w:val="19"/>
              </w:rPr>
            </w:pPr>
            <w:r w:rsidRPr="00470B8B">
              <w:rPr>
                <w:rFonts w:cs="Arial"/>
                <w:sz w:val="19"/>
                <w:szCs w:val="19"/>
              </w:rPr>
              <w:t>Degrees Fahrenheit</w:t>
            </w:r>
          </w:p>
        </w:tc>
      </w:tr>
      <w:tr w:rsidR="0012006B" w:rsidRPr="00470B8B" w14:paraId="311C8FF8" w14:textId="77777777" w:rsidTr="0012006B">
        <w:trPr>
          <w:cantSplit/>
          <w:trHeight w:val="218"/>
          <w:jc w:val="center"/>
        </w:trPr>
        <w:tc>
          <w:tcPr>
            <w:tcW w:w="659" w:type="pct"/>
            <w:vMerge w:val="restart"/>
            <w:tcBorders>
              <w:left w:val="double" w:sz="4" w:space="0" w:color="auto"/>
            </w:tcBorders>
          </w:tcPr>
          <w:p w14:paraId="01B98980" w14:textId="77777777" w:rsidR="0012006B" w:rsidRPr="00470B8B" w:rsidRDefault="0012006B" w:rsidP="0012006B">
            <w:pPr>
              <w:rPr>
                <w:rFonts w:cs="Arial"/>
                <w:sz w:val="19"/>
                <w:szCs w:val="19"/>
              </w:rPr>
            </w:pPr>
            <w:r w:rsidRPr="00470B8B">
              <w:rPr>
                <w:rFonts w:cs="Arial"/>
                <w:sz w:val="19"/>
                <w:szCs w:val="19"/>
              </w:rPr>
              <w:t>Department/</w:t>
            </w:r>
          </w:p>
          <w:p w14:paraId="45DC991D" w14:textId="77777777" w:rsidR="0012006B" w:rsidRPr="00470B8B" w:rsidRDefault="0012006B" w:rsidP="0012006B">
            <w:pPr>
              <w:rPr>
                <w:rFonts w:cs="Arial"/>
                <w:sz w:val="19"/>
                <w:szCs w:val="19"/>
              </w:rPr>
            </w:pPr>
            <w:r w:rsidRPr="00470B8B">
              <w:rPr>
                <w:rFonts w:cs="Arial"/>
                <w:sz w:val="19"/>
                <w:szCs w:val="19"/>
              </w:rPr>
              <w:t>department</w:t>
            </w:r>
          </w:p>
        </w:tc>
        <w:tc>
          <w:tcPr>
            <w:tcW w:w="1886" w:type="pct"/>
            <w:vMerge w:val="restart"/>
            <w:tcBorders>
              <w:right w:val="single" w:sz="4" w:space="0" w:color="auto"/>
            </w:tcBorders>
          </w:tcPr>
          <w:p w14:paraId="3AEACE6C" w14:textId="77777777" w:rsidR="0012006B" w:rsidRPr="00470B8B" w:rsidRDefault="0012006B" w:rsidP="0012006B">
            <w:pPr>
              <w:rPr>
                <w:rFonts w:cs="Arial"/>
                <w:sz w:val="19"/>
                <w:szCs w:val="19"/>
              </w:rPr>
            </w:pPr>
            <w:r w:rsidRPr="00470B8B">
              <w:rPr>
                <w:rFonts w:cs="Arial"/>
                <w:sz w:val="19"/>
                <w:szCs w:val="19"/>
              </w:rPr>
              <w:t>Michigan Department of Environment, Great Lakes, and Energy</w:t>
            </w:r>
          </w:p>
        </w:tc>
        <w:tc>
          <w:tcPr>
            <w:tcW w:w="394" w:type="pct"/>
            <w:tcBorders>
              <w:left w:val="single" w:sz="4" w:space="0" w:color="auto"/>
            </w:tcBorders>
          </w:tcPr>
          <w:p w14:paraId="5CFDCA64" w14:textId="77777777" w:rsidR="0012006B" w:rsidRPr="00470B8B" w:rsidRDefault="0012006B" w:rsidP="0012006B">
            <w:pPr>
              <w:rPr>
                <w:rFonts w:cs="Arial"/>
                <w:sz w:val="19"/>
                <w:szCs w:val="19"/>
              </w:rPr>
            </w:pPr>
            <w:r w:rsidRPr="00470B8B">
              <w:rPr>
                <w:rFonts w:cs="Arial"/>
                <w:sz w:val="19"/>
                <w:szCs w:val="19"/>
              </w:rPr>
              <w:t>gr</w:t>
            </w:r>
          </w:p>
        </w:tc>
        <w:tc>
          <w:tcPr>
            <w:tcW w:w="2061" w:type="pct"/>
            <w:tcBorders>
              <w:right w:val="double" w:sz="4" w:space="0" w:color="auto"/>
            </w:tcBorders>
          </w:tcPr>
          <w:p w14:paraId="0F4A5145" w14:textId="77777777" w:rsidR="0012006B" w:rsidRPr="00470B8B" w:rsidRDefault="0012006B" w:rsidP="0012006B">
            <w:pPr>
              <w:rPr>
                <w:rFonts w:cs="Arial"/>
                <w:sz w:val="19"/>
                <w:szCs w:val="19"/>
              </w:rPr>
            </w:pPr>
            <w:r w:rsidRPr="00470B8B">
              <w:rPr>
                <w:rFonts w:cs="Arial"/>
                <w:sz w:val="19"/>
                <w:szCs w:val="19"/>
              </w:rPr>
              <w:t>Grains</w:t>
            </w:r>
          </w:p>
        </w:tc>
      </w:tr>
      <w:tr w:rsidR="0012006B" w:rsidRPr="00470B8B" w14:paraId="7A33E82F" w14:textId="77777777" w:rsidTr="0012006B">
        <w:trPr>
          <w:cantSplit/>
          <w:trHeight w:val="217"/>
          <w:jc w:val="center"/>
        </w:trPr>
        <w:tc>
          <w:tcPr>
            <w:tcW w:w="659" w:type="pct"/>
            <w:vMerge/>
            <w:tcBorders>
              <w:left w:val="double" w:sz="4" w:space="0" w:color="auto"/>
            </w:tcBorders>
          </w:tcPr>
          <w:p w14:paraId="2FCBF702" w14:textId="77777777" w:rsidR="0012006B" w:rsidRPr="00470B8B" w:rsidRDefault="0012006B" w:rsidP="0012006B">
            <w:pPr>
              <w:rPr>
                <w:rFonts w:cs="Arial"/>
                <w:sz w:val="19"/>
                <w:szCs w:val="19"/>
              </w:rPr>
            </w:pPr>
          </w:p>
        </w:tc>
        <w:tc>
          <w:tcPr>
            <w:tcW w:w="1886" w:type="pct"/>
            <w:vMerge/>
            <w:tcBorders>
              <w:right w:val="single" w:sz="4" w:space="0" w:color="auto"/>
            </w:tcBorders>
          </w:tcPr>
          <w:p w14:paraId="3ECFE05E" w14:textId="77777777" w:rsidR="0012006B" w:rsidRPr="00470B8B" w:rsidRDefault="0012006B" w:rsidP="0012006B">
            <w:pPr>
              <w:rPr>
                <w:rFonts w:cs="Arial"/>
                <w:sz w:val="19"/>
                <w:szCs w:val="19"/>
              </w:rPr>
            </w:pPr>
          </w:p>
        </w:tc>
        <w:tc>
          <w:tcPr>
            <w:tcW w:w="394" w:type="pct"/>
            <w:tcBorders>
              <w:left w:val="single" w:sz="4" w:space="0" w:color="auto"/>
            </w:tcBorders>
          </w:tcPr>
          <w:p w14:paraId="47DF4B6B" w14:textId="77777777" w:rsidR="0012006B" w:rsidRPr="00470B8B" w:rsidRDefault="0012006B" w:rsidP="0012006B">
            <w:pPr>
              <w:rPr>
                <w:rFonts w:cs="Arial"/>
                <w:sz w:val="19"/>
                <w:szCs w:val="19"/>
              </w:rPr>
            </w:pPr>
            <w:r w:rsidRPr="00470B8B">
              <w:rPr>
                <w:rFonts w:cs="Arial"/>
                <w:sz w:val="19"/>
                <w:szCs w:val="19"/>
              </w:rPr>
              <w:t>HAP</w:t>
            </w:r>
          </w:p>
        </w:tc>
        <w:tc>
          <w:tcPr>
            <w:tcW w:w="2061" w:type="pct"/>
            <w:tcBorders>
              <w:right w:val="double" w:sz="4" w:space="0" w:color="auto"/>
            </w:tcBorders>
          </w:tcPr>
          <w:p w14:paraId="5C5D1678" w14:textId="77777777" w:rsidR="0012006B" w:rsidRPr="00470B8B" w:rsidRDefault="0012006B" w:rsidP="0012006B">
            <w:pPr>
              <w:rPr>
                <w:rFonts w:cs="Arial"/>
                <w:sz w:val="19"/>
                <w:szCs w:val="19"/>
              </w:rPr>
            </w:pPr>
            <w:r w:rsidRPr="00470B8B">
              <w:rPr>
                <w:rFonts w:cs="Arial"/>
                <w:sz w:val="19"/>
                <w:szCs w:val="19"/>
              </w:rPr>
              <w:t>Hazardous Air Pollutant</w:t>
            </w:r>
          </w:p>
        </w:tc>
      </w:tr>
      <w:tr w:rsidR="0012006B" w:rsidRPr="00470B8B" w14:paraId="4D00EC0D" w14:textId="77777777" w:rsidTr="0012006B">
        <w:trPr>
          <w:cantSplit/>
          <w:trHeight w:val="245"/>
          <w:jc w:val="center"/>
        </w:trPr>
        <w:tc>
          <w:tcPr>
            <w:tcW w:w="659" w:type="pct"/>
            <w:vMerge w:val="restart"/>
            <w:tcBorders>
              <w:left w:val="double" w:sz="4" w:space="0" w:color="auto"/>
            </w:tcBorders>
          </w:tcPr>
          <w:p w14:paraId="345F572D" w14:textId="77777777" w:rsidR="0012006B" w:rsidRPr="00470B8B" w:rsidRDefault="0012006B" w:rsidP="0012006B">
            <w:pPr>
              <w:rPr>
                <w:rFonts w:cs="Arial"/>
                <w:sz w:val="19"/>
                <w:szCs w:val="19"/>
              </w:rPr>
            </w:pPr>
            <w:r w:rsidRPr="00470B8B">
              <w:rPr>
                <w:rFonts w:cs="Arial"/>
                <w:sz w:val="19"/>
                <w:szCs w:val="19"/>
              </w:rPr>
              <w:t>EGLE</w:t>
            </w:r>
          </w:p>
        </w:tc>
        <w:tc>
          <w:tcPr>
            <w:tcW w:w="1886" w:type="pct"/>
            <w:vMerge w:val="restart"/>
            <w:tcBorders>
              <w:right w:val="single" w:sz="4" w:space="0" w:color="auto"/>
            </w:tcBorders>
          </w:tcPr>
          <w:p w14:paraId="48A015D1" w14:textId="77777777" w:rsidR="0012006B" w:rsidRPr="00470B8B" w:rsidRDefault="0012006B" w:rsidP="0012006B">
            <w:pPr>
              <w:rPr>
                <w:rFonts w:cs="Arial"/>
                <w:sz w:val="19"/>
                <w:szCs w:val="19"/>
              </w:rPr>
            </w:pPr>
            <w:r w:rsidRPr="00470B8B">
              <w:rPr>
                <w:rFonts w:cs="Arial"/>
                <w:sz w:val="19"/>
                <w:szCs w:val="19"/>
              </w:rPr>
              <w:t>Michigan Department of Environment, Great Lakes, and Energy</w:t>
            </w:r>
          </w:p>
        </w:tc>
        <w:tc>
          <w:tcPr>
            <w:tcW w:w="394" w:type="pct"/>
            <w:tcBorders>
              <w:left w:val="single" w:sz="4" w:space="0" w:color="auto"/>
            </w:tcBorders>
          </w:tcPr>
          <w:p w14:paraId="4071BCCE" w14:textId="77777777" w:rsidR="0012006B" w:rsidRPr="00470B8B" w:rsidRDefault="0012006B" w:rsidP="0012006B">
            <w:pPr>
              <w:rPr>
                <w:rFonts w:cs="Arial"/>
                <w:sz w:val="19"/>
                <w:szCs w:val="19"/>
              </w:rPr>
            </w:pPr>
            <w:r w:rsidRPr="00470B8B">
              <w:rPr>
                <w:rFonts w:cs="Arial"/>
                <w:sz w:val="19"/>
                <w:szCs w:val="19"/>
              </w:rPr>
              <w:t>Hg</w:t>
            </w:r>
          </w:p>
        </w:tc>
        <w:tc>
          <w:tcPr>
            <w:tcW w:w="2061" w:type="pct"/>
            <w:tcBorders>
              <w:right w:val="double" w:sz="4" w:space="0" w:color="auto"/>
            </w:tcBorders>
          </w:tcPr>
          <w:p w14:paraId="6665086B" w14:textId="77777777" w:rsidR="0012006B" w:rsidRPr="00470B8B" w:rsidRDefault="0012006B" w:rsidP="0012006B">
            <w:pPr>
              <w:rPr>
                <w:rFonts w:cs="Arial"/>
                <w:sz w:val="19"/>
                <w:szCs w:val="19"/>
              </w:rPr>
            </w:pPr>
            <w:r w:rsidRPr="00470B8B">
              <w:rPr>
                <w:rFonts w:cs="Arial"/>
                <w:sz w:val="19"/>
                <w:szCs w:val="19"/>
              </w:rPr>
              <w:t>Mercury</w:t>
            </w:r>
          </w:p>
        </w:tc>
      </w:tr>
      <w:tr w:rsidR="0012006B" w:rsidRPr="00470B8B" w14:paraId="136B94DE" w14:textId="77777777" w:rsidTr="0012006B">
        <w:trPr>
          <w:cantSplit/>
          <w:trHeight w:val="245"/>
          <w:jc w:val="center"/>
        </w:trPr>
        <w:tc>
          <w:tcPr>
            <w:tcW w:w="659" w:type="pct"/>
            <w:vMerge/>
            <w:tcBorders>
              <w:left w:val="double" w:sz="4" w:space="0" w:color="auto"/>
            </w:tcBorders>
          </w:tcPr>
          <w:p w14:paraId="376CA03D" w14:textId="77777777" w:rsidR="0012006B" w:rsidRPr="00470B8B" w:rsidRDefault="0012006B" w:rsidP="0012006B">
            <w:pPr>
              <w:rPr>
                <w:rFonts w:cs="Arial"/>
                <w:sz w:val="19"/>
                <w:szCs w:val="19"/>
              </w:rPr>
            </w:pPr>
          </w:p>
        </w:tc>
        <w:tc>
          <w:tcPr>
            <w:tcW w:w="1886" w:type="pct"/>
            <w:vMerge/>
            <w:tcBorders>
              <w:right w:val="single" w:sz="4" w:space="0" w:color="auto"/>
            </w:tcBorders>
          </w:tcPr>
          <w:p w14:paraId="5D4C251E" w14:textId="77777777" w:rsidR="0012006B" w:rsidRPr="00470B8B" w:rsidRDefault="0012006B" w:rsidP="0012006B">
            <w:pPr>
              <w:rPr>
                <w:rFonts w:cs="Arial"/>
                <w:sz w:val="19"/>
                <w:szCs w:val="19"/>
              </w:rPr>
            </w:pPr>
          </w:p>
        </w:tc>
        <w:tc>
          <w:tcPr>
            <w:tcW w:w="394" w:type="pct"/>
            <w:tcBorders>
              <w:left w:val="single" w:sz="4" w:space="0" w:color="auto"/>
            </w:tcBorders>
          </w:tcPr>
          <w:p w14:paraId="4D38CB63" w14:textId="77777777" w:rsidR="0012006B" w:rsidRPr="00470B8B" w:rsidRDefault="0012006B" w:rsidP="0012006B">
            <w:pPr>
              <w:rPr>
                <w:rFonts w:cs="Arial"/>
                <w:sz w:val="19"/>
                <w:szCs w:val="19"/>
              </w:rPr>
            </w:pPr>
            <w:r w:rsidRPr="00470B8B">
              <w:rPr>
                <w:rFonts w:cs="Arial"/>
                <w:sz w:val="19"/>
                <w:szCs w:val="19"/>
              </w:rPr>
              <w:t>hr</w:t>
            </w:r>
          </w:p>
        </w:tc>
        <w:tc>
          <w:tcPr>
            <w:tcW w:w="2061" w:type="pct"/>
            <w:tcBorders>
              <w:right w:val="double" w:sz="4" w:space="0" w:color="auto"/>
            </w:tcBorders>
          </w:tcPr>
          <w:p w14:paraId="16DF667D" w14:textId="77777777" w:rsidR="0012006B" w:rsidRPr="00470B8B" w:rsidRDefault="0012006B" w:rsidP="0012006B">
            <w:pPr>
              <w:rPr>
                <w:rFonts w:cs="Arial"/>
                <w:sz w:val="19"/>
                <w:szCs w:val="19"/>
              </w:rPr>
            </w:pPr>
            <w:r w:rsidRPr="00470B8B">
              <w:rPr>
                <w:rFonts w:cs="Arial"/>
                <w:sz w:val="19"/>
                <w:szCs w:val="19"/>
              </w:rPr>
              <w:t>Hour</w:t>
            </w:r>
          </w:p>
        </w:tc>
      </w:tr>
      <w:tr w:rsidR="0012006B" w:rsidRPr="00470B8B" w14:paraId="4CB2E938" w14:textId="77777777" w:rsidTr="0012006B">
        <w:trPr>
          <w:cantSplit/>
          <w:trHeight w:val="245"/>
          <w:jc w:val="center"/>
        </w:trPr>
        <w:tc>
          <w:tcPr>
            <w:tcW w:w="659" w:type="pct"/>
            <w:tcBorders>
              <w:left w:val="double" w:sz="4" w:space="0" w:color="auto"/>
            </w:tcBorders>
          </w:tcPr>
          <w:p w14:paraId="213AB8C1" w14:textId="77777777" w:rsidR="0012006B" w:rsidRPr="00470B8B" w:rsidRDefault="0012006B" w:rsidP="0012006B">
            <w:pPr>
              <w:rPr>
                <w:rFonts w:cs="Arial"/>
                <w:sz w:val="19"/>
                <w:szCs w:val="19"/>
              </w:rPr>
            </w:pPr>
            <w:r w:rsidRPr="00470B8B">
              <w:rPr>
                <w:rFonts w:cs="Arial"/>
                <w:sz w:val="19"/>
                <w:szCs w:val="19"/>
              </w:rPr>
              <w:t>EU</w:t>
            </w:r>
          </w:p>
        </w:tc>
        <w:tc>
          <w:tcPr>
            <w:tcW w:w="1886" w:type="pct"/>
            <w:tcBorders>
              <w:right w:val="single" w:sz="4" w:space="0" w:color="auto"/>
            </w:tcBorders>
          </w:tcPr>
          <w:p w14:paraId="64CE8F1D" w14:textId="77777777" w:rsidR="0012006B" w:rsidRPr="00470B8B" w:rsidRDefault="0012006B" w:rsidP="0012006B">
            <w:pPr>
              <w:rPr>
                <w:rFonts w:cs="Arial"/>
                <w:sz w:val="19"/>
                <w:szCs w:val="19"/>
              </w:rPr>
            </w:pPr>
            <w:r w:rsidRPr="00470B8B">
              <w:rPr>
                <w:rFonts w:cs="Arial"/>
                <w:sz w:val="19"/>
                <w:szCs w:val="19"/>
              </w:rPr>
              <w:t>Emission Unit</w:t>
            </w:r>
          </w:p>
        </w:tc>
        <w:tc>
          <w:tcPr>
            <w:tcW w:w="394" w:type="pct"/>
            <w:tcBorders>
              <w:left w:val="single" w:sz="4" w:space="0" w:color="auto"/>
            </w:tcBorders>
          </w:tcPr>
          <w:p w14:paraId="635544EB" w14:textId="77777777" w:rsidR="0012006B" w:rsidRPr="00470B8B" w:rsidRDefault="0012006B" w:rsidP="0012006B">
            <w:pPr>
              <w:rPr>
                <w:rFonts w:cs="Arial"/>
                <w:sz w:val="19"/>
                <w:szCs w:val="19"/>
              </w:rPr>
            </w:pPr>
            <w:r w:rsidRPr="00470B8B">
              <w:rPr>
                <w:rFonts w:cs="Arial"/>
                <w:sz w:val="19"/>
                <w:szCs w:val="19"/>
              </w:rPr>
              <w:t>HP</w:t>
            </w:r>
          </w:p>
        </w:tc>
        <w:tc>
          <w:tcPr>
            <w:tcW w:w="2061" w:type="pct"/>
            <w:tcBorders>
              <w:right w:val="double" w:sz="4" w:space="0" w:color="auto"/>
            </w:tcBorders>
          </w:tcPr>
          <w:p w14:paraId="5941CF19" w14:textId="77777777" w:rsidR="0012006B" w:rsidRPr="00470B8B" w:rsidRDefault="0012006B" w:rsidP="0012006B">
            <w:pPr>
              <w:rPr>
                <w:rFonts w:cs="Arial"/>
                <w:sz w:val="19"/>
                <w:szCs w:val="19"/>
              </w:rPr>
            </w:pPr>
            <w:r w:rsidRPr="00470B8B">
              <w:rPr>
                <w:rFonts w:cs="Arial"/>
                <w:sz w:val="19"/>
                <w:szCs w:val="19"/>
              </w:rPr>
              <w:t>Horsepower</w:t>
            </w:r>
          </w:p>
        </w:tc>
      </w:tr>
      <w:tr w:rsidR="0012006B" w:rsidRPr="00470B8B" w14:paraId="473C3EE8" w14:textId="77777777" w:rsidTr="0012006B">
        <w:trPr>
          <w:cantSplit/>
          <w:trHeight w:val="245"/>
          <w:jc w:val="center"/>
        </w:trPr>
        <w:tc>
          <w:tcPr>
            <w:tcW w:w="659" w:type="pct"/>
            <w:tcBorders>
              <w:left w:val="double" w:sz="4" w:space="0" w:color="auto"/>
            </w:tcBorders>
          </w:tcPr>
          <w:p w14:paraId="06A9DBD8" w14:textId="77777777" w:rsidR="0012006B" w:rsidRPr="00470B8B" w:rsidRDefault="0012006B" w:rsidP="0012006B">
            <w:pPr>
              <w:rPr>
                <w:rFonts w:cs="Arial"/>
                <w:sz w:val="19"/>
                <w:szCs w:val="19"/>
              </w:rPr>
            </w:pPr>
            <w:r w:rsidRPr="00470B8B">
              <w:rPr>
                <w:rFonts w:cs="Arial"/>
                <w:sz w:val="19"/>
                <w:szCs w:val="19"/>
              </w:rPr>
              <w:t>FG</w:t>
            </w:r>
          </w:p>
        </w:tc>
        <w:tc>
          <w:tcPr>
            <w:tcW w:w="1886" w:type="pct"/>
            <w:tcBorders>
              <w:right w:val="single" w:sz="4" w:space="0" w:color="auto"/>
            </w:tcBorders>
          </w:tcPr>
          <w:p w14:paraId="3D63A06C" w14:textId="77777777" w:rsidR="0012006B" w:rsidRPr="00470B8B" w:rsidRDefault="0012006B" w:rsidP="0012006B">
            <w:pPr>
              <w:rPr>
                <w:rFonts w:cs="Arial"/>
                <w:sz w:val="19"/>
                <w:szCs w:val="19"/>
              </w:rPr>
            </w:pPr>
            <w:r w:rsidRPr="00470B8B">
              <w:rPr>
                <w:rFonts w:cs="Arial"/>
                <w:sz w:val="19"/>
                <w:szCs w:val="19"/>
              </w:rPr>
              <w:t>Flexible Group</w:t>
            </w:r>
          </w:p>
        </w:tc>
        <w:tc>
          <w:tcPr>
            <w:tcW w:w="394" w:type="pct"/>
            <w:tcBorders>
              <w:left w:val="single" w:sz="4" w:space="0" w:color="auto"/>
            </w:tcBorders>
          </w:tcPr>
          <w:p w14:paraId="320E167E" w14:textId="77777777" w:rsidR="0012006B" w:rsidRPr="00470B8B" w:rsidRDefault="0012006B" w:rsidP="0012006B">
            <w:pPr>
              <w:rPr>
                <w:rFonts w:cs="Arial"/>
                <w:sz w:val="19"/>
                <w:szCs w:val="19"/>
              </w:rPr>
            </w:pPr>
            <w:r w:rsidRPr="00470B8B">
              <w:rPr>
                <w:rFonts w:cs="Arial"/>
                <w:sz w:val="19"/>
                <w:szCs w:val="19"/>
              </w:rPr>
              <w:t>H</w:t>
            </w:r>
            <w:r w:rsidRPr="00470B8B">
              <w:rPr>
                <w:rFonts w:cs="Arial"/>
                <w:sz w:val="19"/>
                <w:szCs w:val="19"/>
                <w:vertAlign w:val="subscript"/>
              </w:rPr>
              <w:t>2</w:t>
            </w:r>
            <w:r w:rsidRPr="00470B8B">
              <w:rPr>
                <w:rFonts w:cs="Arial"/>
                <w:sz w:val="19"/>
                <w:szCs w:val="19"/>
              </w:rPr>
              <w:t>S</w:t>
            </w:r>
          </w:p>
        </w:tc>
        <w:tc>
          <w:tcPr>
            <w:tcW w:w="2061" w:type="pct"/>
            <w:tcBorders>
              <w:right w:val="double" w:sz="4" w:space="0" w:color="auto"/>
            </w:tcBorders>
          </w:tcPr>
          <w:p w14:paraId="6181AFA5" w14:textId="77777777" w:rsidR="0012006B" w:rsidRPr="00470B8B" w:rsidRDefault="0012006B" w:rsidP="0012006B">
            <w:pPr>
              <w:rPr>
                <w:rFonts w:cs="Arial"/>
                <w:sz w:val="19"/>
                <w:szCs w:val="19"/>
              </w:rPr>
            </w:pPr>
            <w:r w:rsidRPr="00470B8B">
              <w:rPr>
                <w:rFonts w:cs="Arial"/>
                <w:sz w:val="19"/>
                <w:szCs w:val="19"/>
              </w:rPr>
              <w:t>Hydrogen Sulfide</w:t>
            </w:r>
          </w:p>
        </w:tc>
      </w:tr>
      <w:tr w:rsidR="0012006B" w:rsidRPr="00470B8B" w14:paraId="1F5D4DEE" w14:textId="77777777" w:rsidTr="0012006B">
        <w:trPr>
          <w:cantSplit/>
          <w:trHeight w:val="245"/>
          <w:jc w:val="center"/>
        </w:trPr>
        <w:tc>
          <w:tcPr>
            <w:tcW w:w="659" w:type="pct"/>
            <w:tcBorders>
              <w:left w:val="double" w:sz="4" w:space="0" w:color="auto"/>
            </w:tcBorders>
          </w:tcPr>
          <w:p w14:paraId="6D462EAF" w14:textId="77777777" w:rsidR="0012006B" w:rsidRPr="00470B8B" w:rsidRDefault="0012006B" w:rsidP="0012006B">
            <w:pPr>
              <w:rPr>
                <w:rFonts w:cs="Arial"/>
                <w:sz w:val="19"/>
                <w:szCs w:val="19"/>
              </w:rPr>
            </w:pPr>
            <w:r w:rsidRPr="00470B8B">
              <w:rPr>
                <w:rFonts w:cs="Arial"/>
                <w:sz w:val="19"/>
                <w:szCs w:val="19"/>
              </w:rPr>
              <w:t>GACS</w:t>
            </w:r>
          </w:p>
        </w:tc>
        <w:tc>
          <w:tcPr>
            <w:tcW w:w="1886" w:type="pct"/>
            <w:tcBorders>
              <w:right w:val="single" w:sz="4" w:space="0" w:color="auto"/>
            </w:tcBorders>
          </w:tcPr>
          <w:p w14:paraId="3879D8B3" w14:textId="77777777" w:rsidR="0012006B" w:rsidRPr="00470B8B" w:rsidRDefault="0012006B" w:rsidP="0012006B">
            <w:pPr>
              <w:rPr>
                <w:rFonts w:cs="Arial"/>
                <w:sz w:val="19"/>
                <w:szCs w:val="19"/>
              </w:rPr>
            </w:pPr>
            <w:r w:rsidRPr="00470B8B">
              <w:rPr>
                <w:rFonts w:cs="Arial"/>
                <w:sz w:val="19"/>
                <w:szCs w:val="19"/>
              </w:rPr>
              <w:t>Gallons of Applied Coating Solids</w:t>
            </w:r>
          </w:p>
        </w:tc>
        <w:tc>
          <w:tcPr>
            <w:tcW w:w="394" w:type="pct"/>
            <w:tcBorders>
              <w:left w:val="single" w:sz="4" w:space="0" w:color="auto"/>
            </w:tcBorders>
          </w:tcPr>
          <w:p w14:paraId="357B1EE0" w14:textId="77777777" w:rsidR="0012006B" w:rsidRPr="00470B8B" w:rsidRDefault="0012006B" w:rsidP="0012006B">
            <w:pPr>
              <w:rPr>
                <w:rFonts w:cs="Arial"/>
                <w:sz w:val="19"/>
                <w:szCs w:val="19"/>
              </w:rPr>
            </w:pPr>
            <w:r w:rsidRPr="00470B8B">
              <w:rPr>
                <w:rFonts w:cs="Arial"/>
                <w:sz w:val="19"/>
                <w:szCs w:val="19"/>
              </w:rPr>
              <w:t>kW</w:t>
            </w:r>
          </w:p>
        </w:tc>
        <w:tc>
          <w:tcPr>
            <w:tcW w:w="2061" w:type="pct"/>
            <w:tcBorders>
              <w:right w:val="double" w:sz="4" w:space="0" w:color="auto"/>
            </w:tcBorders>
          </w:tcPr>
          <w:p w14:paraId="4F5C34AA" w14:textId="77777777" w:rsidR="0012006B" w:rsidRPr="00470B8B" w:rsidRDefault="0012006B" w:rsidP="0012006B">
            <w:pPr>
              <w:rPr>
                <w:rFonts w:cs="Arial"/>
                <w:sz w:val="19"/>
                <w:szCs w:val="19"/>
              </w:rPr>
            </w:pPr>
            <w:r w:rsidRPr="00470B8B">
              <w:rPr>
                <w:rFonts w:cs="Arial"/>
                <w:sz w:val="19"/>
                <w:szCs w:val="19"/>
              </w:rPr>
              <w:t>Kilowatt</w:t>
            </w:r>
          </w:p>
        </w:tc>
      </w:tr>
      <w:tr w:rsidR="0012006B" w:rsidRPr="00470B8B" w14:paraId="4584ABC5" w14:textId="77777777" w:rsidTr="0012006B">
        <w:trPr>
          <w:cantSplit/>
          <w:trHeight w:val="245"/>
          <w:jc w:val="center"/>
        </w:trPr>
        <w:tc>
          <w:tcPr>
            <w:tcW w:w="659" w:type="pct"/>
            <w:tcBorders>
              <w:left w:val="double" w:sz="4" w:space="0" w:color="auto"/>
            </w:tcBorders>
          </w:tcPr>
          <w:p w14:paraId="598353B7" w14:textId="77777777" w:rsidR="0012006B" w:rsidRPr="00470B8B" w:rsidRDefault="0012006B" w:rsidP="0012006B">
            <w:pPr>
              <w:rPr>
                <w:rFonts w:cs="Arial"/>
                <w:sz w:val="19"/>
                <w:szCs w:val="19"/>
              </w:rPr>
            </w:pPr>
            <w:r w:rsidRPr="00470B8B">
              <w:rPr>
                <w:rFonts w:cs="Arial"/>
                <w:sz w:val="19"/>
                <w:szCs w:val="19"/>
              </w:rPr>
              <w:t>GC</w:t>
            </w:r>
          </w:p>
        </w:tc>
        <w:tc>
          <w:tcPr>
            <w:tcW w:w="1886" w:type="pct"/>
            <w:tcBorders>
              <w:right w:val="single" w:sz="4" w:space="0" w:color="auto"/>
            </w:tcBorders>
          </w:tcPr>
          <w:p w14:paraId="1E2F6C6C" w14:textId="77777777" w:rsidR="0012006B" w:rsidRPr="00470B8B" w:rsidRDefault="0012006B" w:rsidP="0012006B">
            <w:pPr>
              <w:rPr>
                <w:rFonts w:cs="Arial"/>
                <w:sz w:val="19"/>
                <w:szCs w:val="19"/>
              </w:rPr>
            </w:pPr>
            <w:r w:rsidRPr="00470B8B">
              <w:rPr>
                <w:rFonts w:cs="Arial"/>
                <w:sz w:val="19"/>
                <w:szCs w:val="19"/>
              </w:rPr>
              <w:t>General Condition</w:t>
            </w:r>
          </w:p>
        </w:tc>
        <w:tc>
          <w:tcPr>
            <w:tcW w:w="394" w:type="pct"/>
            <w:tcBorders>
              <w:left w:val="single" w:sz="4" w:space="0" w:color="auto"/>
            </w:tcBorders>
          </w:tcPr>
          <w:p w14:paraId="1C5F3604" w14:textId="77777777" w:rsidR="0012006B" w:rsidRPr="00470B8B" w:rsidRDefault="0012006B" w:rsidP="0012006B">
            <w:pPr>
              <w:rPr>
                <w:rFonts w:cs="Arial"/>
                <w:sz w:val="19"/>
                <w:szCs w:val="19"/>
              </w:rPr>
            </w:pPr>
            <w:r w:rsidRPr="00470B8B">
              <w:rPr>
                <w:rFonts w:cs="Arial"/>
                <w:sz w:val="19"/>
                <w:szCs w:val="19"/>
              </w:rPr>
              <w:t>lb</w:t>
            </w:r>
          </w:p>
        </w:tc>
        <w:tc>
          <w:tcPr>
            <w:tcW w:w="2061" w:type="pct"/>
            <w:tcBorders>
              <w:right w:val="double" w:sz="4" w:space="0" w:color="auto"/>
            </w:tcBorders>
          </w:tcPr>
          <w:p w14:paraId="0BA7F592" w14:textId="77777777" w:rsidR="0012006B" w:rsidRPr="00470B8B" w:rsidRDefault="0012006B" w:rsidP="0012006B">
            <w:pPr>
              <w:rPr>
                <w:rFonts w:cs="Arial"/>
                <w:sz w:val="19"/>
                <w:szCs w:val="19"/>
              </w:rPr>
            </w:pPr>
            <w:r w:rsidRPr="00470B8B">
              <w:rPr>
                <w:rFonts w:cs="Arial"/>
                <w:sz w:val="19"/>
                <w:szCs w:val="19"/>
              </w:rPr>
              <w:t>Pound</w:t>
            </w:r>
          </w:p>
        </w:tc>
      </w:tr>
      <w:tr w:rsidR="0012006B" w:rsidRPr="00470B8B" w14:paraId="3942EF6C" w14:textId="77777777" w:rsidTr="0012006B">
        <w:trPr>
          <w:cantSplit/>
          <w:trHeight w:val="245"/>
          <w:jc w:val="center"/>
        </w:trPr>
        <w:tc>
          <w:tcPr>
            <w:tcW w:w="659" w:type="pct"/>
            <w:tcBorders>
              <w:left w:val="double" w:sz="4" w:space="0" w:color="auto"/>
            </w:tcBorders>
          </w:tcPr>
          <w:p w14:paraId="0DBE7438" w14:textId="77777777" w:rsidR="0012006B" w:rsidRPr="00470B8B" w:rsidRDefault="0012006B" w:rsidP="0012006B">
            <w:pPr>
              <w:rPr>
                <w:rFonts w:cs="Arial"/>
                <w:sz w:val="19"/>
                <w:szCs w:val="19"/>
              </w:rPr>
            </w:pPr>
            <w:r w:rsidRPr="00470B8B">
              <w:rPr>
                <w:rFonts w:cs="Arial"/>
                <w:sz w:val="19"/>
                <w:szCs w:val="19"/>
              </w:rPr>
              <w:t>GHGs</w:t>
            </w:r>
          </w:p>
        </w:tc>
        <w:tc>
          <w:tcPr>
            <w:tcW w:w="1886" w:type="pct"/>
            <w:tcBorders>
              <w:right w:val="single" w:sz="4" w:space="0" w:color="auto"/>
            </w:tcBorders>
          </w:tcPr>
          <w:p w14:paraId="5E7D3F0A" w14:textId="77777777" w:rsidR="0012006B" w:rsidRPr="00470B8B" w:rsidRDefault="0012006B" w:rsidP="0012006B">
            <w:pPr>
              <w:rPr>
                <w:rFonts w:cs="Arial"/>
                <w:sz w:val="19"/>
                <w:szCs w:val="19"/>
              </w:rPr>
            </w:pPr>
            <w:r w:rsidRPr="00470B8B">
              <w:rPr>
                <w:rFonts w:cs="Arial"/>
                <w:sz w:val="19"/>
                <w:szCs w:val="19"/>
              </w:rPr>
              <w:t>Greenhouse Gases</w:t>
            </w:r>
          </w:p>
        </w:tc>
        <w:tc>
          <w:tcPr>
            <w:tcW w:w="394" w:type="pct"/>
            <w:tcBorders>
              <w:left w:val="single" w:sz="4" w:space="0" w:color="auto"/>
            </w:tcBorders>
          </w:tcPr>
          <w:p w14:paraId="05E85367" w14:textId="77777777" w:rsidR="0012006B" w:rsidRPr="00470B8B" w:rsidRDefault="0012006B" w:rsidP="0012006B">
            <w:pPr>
              <w:rPr>
                <w:rFonts w:cs="Arial"/>
                <w:sz w:val="19"/>
                <w:szCs w:val="19"/>
              </w:rPr>
            </w:pPr>
            <w:r w:rsidRPr="00470B8B">
              <w:rPr>
                <w:rFonts w:cs="Arial"/>
                <w:sz w:val="19"/>
                <w:szCs w:val="19"/>
              </w:rPr>
              <w:t>m</w:t>
            </w:r>
          </w:p>
        </w:tc>
        <w:tc>
          <w:tcPr>
            <w:tcW w:w="2061" w:type="pct"/>
            <w:tcBorders>
              <w:right w:val="double" w:sz="4" w:space="0" w:color="auto"/>
            </w:tcBorders>
          </w:tcPr>
          <w:p w14:paraId="3CD4580E" w14:textId="77777777" w:rsidR="0012006B" w:rsidRPr="00470B8B" w:rsidRDefault="0012006B" w:rsidP="0012006B">
            <w:pPr>
              <w:rPr>
                <w:rFonts w:cs="Arial"/>
                <w:sz w:val="19"/>
                <w:szCs w:val="19"/>
              </w:rPr>
            </w:pPr>
            <w:r w:rsidRPr="00470B8B">
              <w:rPr>
                <w:rFonts w:cs="Arial"/>
                <w:sz w:val="19"/>
                <w:szCs w:val="19"/>
              </w:rPr>
              <w:t>Meter</w:t>
            </w:r>
          </w:p>
        </w:tc>
      </w:tr>
      <w:tr w:rsidR="0012006B" w:rsidRPr="00470B8B" w14:paraId="56E32CCD" w14:textId="77777777" w:rsidTr="0012006B">
        <w:trPr>
          <w:cantSplit/>
          <w:trHeight w:val="245"/>
          <w:jc w:val="center"/>
        </w:trPr>
        <w:tc>
          <w:tcPr>
            <w:tcW w:w="659" w:type="pct"/>
            <w:tcBorders>
              <w:left w:val="double" w:sz="4" w:space="0" w:color="auto"/>
            </w:tcBorders>
          </w:tcPr>
          <w:p w14:paraId="57E7D002" w14:textId="77777777" w:rsidR="0012006B" w:rsidRPr="00470B8B" w:rsidRDefault="0012006B" w:rsidP="0012006B">
            <w:pPr>
              <w:rPr>
                <w:rFonts w:cs="Arial"/>
                <w:sz w:val="19"/>
                <w:szCs w:val="19"/>
              </w:rPr>
            </w:pPr>
            <w:r w:rsidRPr="00470B8B">
              <w:rPr>
                <w:rFonts w:cs="Arial"/>
                <w:sz w:val="19"/>
                <w:szCs w:val="19"/>
              </w:rPr>
              <w:t>HVLP</w:t>
            </w:r>
          </w:p>
        </w:tc>
        <w:tc>
          <w:tcPr>
            <w:tcW w:w="1886" w:type="pct"/>
            <w:tcBorders>
              <w:right w:val="single" w:sz="4" w:space="0" w:color="auto"/>
            </w:tcBorders>
          </w:tcPr>
          <w:p w14:paraId="7323CB65" w14:textId="77777777" w:rsidR="0012006B" w:rsidRPr="00470B8B" w:rsidRDefault="0012006B" w:rsidP="0012006B">
            <w:pPr>
              <w:rPr>
                <w:rFonts w:cs="Arial"/>
                <w:sz w:val="19"/>
                <w:szCs w:val="19"/>
              </w:rPr>
            </w:pPr>
            <w:r w:rsidRPr="00470B8B">
              <w:rPr>
                <w:rFonts w:cs="Arial"/>
                <w:sz w:val="19"/>
                <w:szCs w:val="19"/>
              </w:rPr>
              <w:t>High Volume Low Pressure*</w:t>
            </w:r>
          </w:p>
        </w:tc>
        <w:tc>
          <w:tcPr>
            <w:tcW w:w="394" w:type="pct"/>
            <w:tcBorders>
              <w:left w:val="single" w:sz="4" w:space="0" w:color="auto"/>
            </w:tcBorders>
          </w:tcPr>
          <w:p w14:paraId="3F3EC665" w14:textId="77777777" w:rsidR="0012006B" w:rsidRPr="00470B8B" w:rsidRDefault="0012006B" w:rsidP="0012006B">
            <w:pPr>
              <w:rPr>
                <w:rFonts w:cs="Arial"/>
                <w:sz w:val="19"/>
                <w:szCs w:val="19"/>
              </w:rPr>
            </w:pPr>
            <w:r w:rsidRPr="00470B8B">
              <w:rPr>
                <w:rFonts w:cs="Arial"/>
                <w:sz w:val="19"/>
                <w:szCs w:val="19"/>
              </w:rPr>
              <w:t>mg</w:t>
            </w:r>
          </w:p>
        </w:tc>
        <w:tc>
          <w:tcPr>
            <w:tcW w:w="2061" w:type="pct"/>
            <w:tcBorders>
              <w:right w:val="double" w:sz="4" w:space="0" w:color="auto"/>
            </w:tcBorders>
          </w:tcPr>
          <w:p w14:paraId="664DEF53" w14:textId="77777777" w:rsidR="0012006B" w:rsidRPr="00470B8B" w:rsidRDefault="0012006B" w:rsidP="0012006B">
            <w:pPr>
              <w:rPr>
                <w:rFonts w:cs="Arial"/>
                <w:sz w:val="19"/>
                <w:szCs w:val="19"/>
              </w:rPr>
            </w:pPr>
            <w:r w:rsidRPr="00470B8B">
              <w:rPr>
                <w:rFonts w:cs="Arial"/>
                <w:sz w:val="19"/>
                <w:szCs w:val="19"/>
              </w:rPr>
              <w:t>Milligram</w:t>
            </w:r>
          </w:p>
        </w:tc>
      </w:tr>
      <w:tr w:rsidR="0012006B" w:rsidRPr="00470B8B" w14:paraId="75D5798F" w14:textId="77777777" w:rsidTr="0012006B">
        <w:trPr>
          <w:cantSplit/>
          <w:trHeight w:val="245"/>
          <w:jc w:val="center"/>
        </w:trPr>
        <w:tc>
          <w:tcPr>
            <w:tcW w:w="659" w:type="pct"/>
            <w:tcBorders>
              <w:left w:val="double" w:sz="4" w:space="0" w:color="auto"/>
            </w:tcBorders>
          </w:tcPr>
          <w:p w14:paraId="643A92A8" w14:textId="77777777" w:rsidR="0012006B" w:rsidRPr="00470B8B" w:rsidRDefault="0012006B" w:rsidP="0012006B">
            <w:pPr>
              <w:rPr>
                <w:rFonts w:cs="Arial"/>
                <w:sz w:val="19"/>
                <w:szCs w:val="19"/>
              </w:rPr>
            </w:pPr>
            <w:r w:rsidRPr="00470B8B">
              <w:rPr>
                <w:rFonts w:cs="Arial"/>
                <w:sz w:val="19"/>
                <w:szCs w:val="19"/>
              </w:rPr>
              <w:t>ID</w:t>
            </w:r>
          </w:p>
        </w:tc>
        <w:tc>
          <w:tcPr>
            <w:tcW w:w="1886" w:type="pct"/>
            <w:tcBorders>
              <w:right w:val="single" w:sz="4" w:space="0" w:color="auto"/>
            </w:tcBorders>
          </w:tcPr>
          <w:p w14:paraId="36191D3C" w14:textId="77777777" w:rsidR="0012006B" w:rsidRPr="00470B8B" w:rsidRDefault="0012006B" w:rsidP="0012006B">
            <w:pPr>
              <w:rPr>
                <w:rFonts w:cs="Arial"/>
                <w:sz w:val="19"/>
                <w:szCs w:val="19"/>
              </w:rPr>
            </w:pPr>
            <w:r w:rsidRPr="00470B8B">
              <w:rPr>
                <w:rFonts w:cs="Arial"/>
                <w:sz w:val="19"/>
                <w:szCs w:val="19"/>
              </w:rPr>
              <w:t xml:space="preserve">Identification </w:t>
            </w:r>
          </w:p>
        </w:tc>
        <w:tc>
          <w:tcPr>
            <w:tcW w:w="394" w:type="pct"/>
            <w:tcBorders>
              <w:left w:val="single" w:sz="4" w:space="0" w:color="auto"/>
            </w:tcBorders>
          </w:tcPr>
          <w:p w14:paraId="7C835757" w14:textId="77777777" w:rsidR="0012006B" w:rsidRPr="00470B8B" w:rsidRDefault="0012006B" w:rsidP="0012006B">
            <w:pPr>
              <w:rPr>
                <w:rFonts w:cs="Arial"/>
                <w:sz w:val="19"/>
                <w:szCs w:val="19"/>
              </w:rPr>
            </w:pPr>
            <w:r w:rsidRPr="00470B8B">
              <w:rPr>
                <w:rFonts w:cs="Arial"/>
                <w:sz w:val="19"/>
                <w:szCs w:val="19"/>
              </w:rPr>
              <w:t>mm</w:t>
            </w:r>
          </w:p>
        </w:tc>
        <w:tc>
          <w:tcPr>
            <w:tcW w:w="2061" w:type="pct"/>
            <w:tcBorders>
              <w:right w:val="double" w:sz="4" w:space="0" w:color="auto"/>
            </w:tcBorders>
          </w:tcPr>
          <w:p w14:paraId="55BAAEEC" w14:textId="77777777" w:rsidR="0012006B" w:rsidRPr="00470B8B" w:rsidRDefault="0012006B" w:rsidP="0012006B">
            <w:pPr>
              <w:rPr>
                <w:rFonts w:cs="Arial"/>
                <w:sz w:val="19"/>
                <w:szCs w:val="19"/>
              </w:rPr>
            </w:pPr>
            <w:r w:rsidRPr="00470B8B">
              <w:rPr>
                <w:rFonts w:cs="Arial"/>
                <w:sz w:val="19"/>
                <w:szCs w:val="19"/>
              </w:rPr>
              <w:t>Millimeter</w:t>
            </w:r>
          </w:p>
        </w:tc>
      </w:tr>
      <w:tr w:rsidR="0012006B" w:rsidRPr="00470B8B" w14:paraId="43DC8B46" w14:textId="77777777" w:rsidTr="0012006B">
        <w:trPr>
          <w:cantSplit/>
          <w:trHeight w:val="245"/>
          <w:jc w:val="center"/>
        </w:trPr>
        <w:tc>
          <w:tcPr>
            <w:tcW w:w="659" w:type="pct"/>
            <w:tcBorders>
              <w:left w:val="double" w:sz="4" w:space="0" w:color="auto"/>
            </w:tcBorders>
          </w:tcPr>
          <w:p w14:paraId="19A55D62" w14:textId="77777777" w:rsidR="0012006B" w:rsidRPr="00470B8B" w:rsidRDefault="0012006B" w:rsidP="0012006B">
            <w:pPr>
              <w:rPr>
                <w:rFonts w:cs="Arial"/>
                <w:sz w:val="19"/>
                <w:szCs w:val="19"/>
              </w:rPr>
            </w:pPr>
            <w:r w:rsidRPr="00470B8B">
              <w:rPr>
                <w:rFonts w:cs="Arial"/>
                <w:sz w:val="19"/>
                <w:szCs w:val="19"/>
              </w:rPr>
              <w:t>IRSL</w:t>
            </w:r>
          </w:p>
        </w:tc>
        <w:tc>
          <w:tcPr>
            <w:tcW w:w="1886" w:type="pct"/>
            <w:tcBorders>
              <w:right w:val="single" w:sz="4" w:space="0" w:color="auto"/>
            </w:tcBorders>
          </w:tcPr>
          <w:p w14:paraId="77FC4AF2" w14:textId="77777777" w:rsidR="0012006B" w:rsidRPr="00470B8B" w:rsidRDefault="0012006B" w:rsidP="0012006B">
            <w:pPr>
              <w:rPr>
                <w:rFonts w:cs="Arial"/>
                <w:sz w:val="19"/>
                <w:szCs w:val="19"/>
              </w:rPr>
            </w:pPr>
            <w:r w:rsidRPr="00470B8B">
              <w:rPr>
                <w:rFonts w:cs="Arial"/>
                <w:sz w:val="19"/>
                <w:szCs w:val="19"/>
              </w:rPr>
              <w:t>Initial Risk Screening Level</w:t>
            </w:r>
          </w:p>
        </w:tc>
        <w:tc>
          <w:tcPr>
            <w:tcW w:w="394" w:type="pct"/>
            <w:tcBorders>
              <w:left w:val="single" w:sz="4" w:space="0" w:color="auto"/>
            </w:tcBorders>
          </w:tcPr>
          <w:p w14:paraId="24D417A8" w14:textId="77777777" w:rsidR="0012006B" w:rsidRPr="00470B8B" w:rsidRDefault="0012006B" w:rsidP="0012006B">
            <w:pPr>
              <w:rPr>
                <w:rFonts w:cs="Arial"/>
                <w:sz w:val="19"/>
                <w:szCs w:val="19"/>
              </w:rPr>
            </w:pPr>
            <w:r w:rsidRPr="00470B8B">
              <w:rPr>
                <w:rFonts w:cs="Arial"/>
                <w:sz w:val="19"/>
                <w:szCs w:val="19"/>
              </w:rPr>
              <w:t>MM</w:t>
            </w:r>
          </w:p>
        </w:tc>
        <w:tc>
          <w:tcPr>
            <w:tcW w:w="2061" w:type="pct"/>
            <w:tcBorders>
              <w:right w:val="double" w:sz="4" w:space="0" w:color="auto"/>
            </w:tcBorders>
          </w:tcPr>
          <w:p w14:paraId="779C57AD" w14:textId="77777777" w:rsidR="0012006B" w:rsidRPr="00470B8B" w:rsidRDefault="0012006B" w:rsidP="0012006B">
            <w:pPr>
              <w:rPr>
                <w:rFonts w:cs="Arial"/>
                <w:sz w:val="19"/>
                <w:szCs w:val="19"/>
              </w:rPr>
            </w:pPr>
            <w:r w:rsidRPr="00470B8B">
              <w:rPr>
                <w:rFonts w:cs="Arial"/>
                <w:sz w:val="19"/>
                <w:szCs w:val="19"/>
              </w:rPr>
              <w:t>Million</w:t>
            </w:r>
          </w:p>
        </w:tc>
      </w:tr>
      <w:tr w:rsidR="0012006B" w:rsidRPr="00470B8B" w14:paraId="7D413488" w14:textId="77777777" w:rsidTr="0012006B">
        <w:trPr>
          <w:cantSplit/>
          <w:trHeight w:val="245"/>
          <w:jc w:val="center"/>
        </w:trPr>
        <w:tc>
          <w:tcPr>
            <w:tcW w:w="659" w:type="pct"/>
            <w:tcBorders>
              <w:left w:val="double" w:sz="4" w:space="0" w:color="auto"/>
            </w:tcBorders>
          </w:tcPr>
          <w:p w14:paraId="7ED7C6FB" w14:textId="77777777" w:rsidR="0012006B" w:rsidRPr="00470B8B" w:rsidRDefault="0012006B" w:rsidP="0012006B">
            <w:pPr>
              <w:rPr>
                <w:rFonts w:cs="Arial"/>
                <w:sz w:val="19"/>
                <w:szCs w:val="19"/>
              </w:rPr>
            </w:pPr>
            <w:r w:rsidRPr="00470B8B">
              <w:rPr>
                <w:rFonts w:cs="Arial"/>
                <w:sz w:val="19"/>
                <w:szCs w:val="19"/>
              </w:rPr>
              <w:t>ITSL</w:t>
            </w:r>
          </w:p>
        </w:tc>
        <w:tc>
          <w:tcPr>
            <w:tcW w:w="1886" w:type="pct"/>
            <w:tcBorders>
              <w:right w:val="single" w:sz="4" w:space="0" w:color="auto"/>
            </w:tcBorders>
          </w:tcPr>
          <w:p w14:paraId="36F9811F" w14:textId="77777777" w:rsidR="0012006B" w:rsidRPr="00470B8B" w:rsidRDefault="0012006B" w:rsidP="0012006B">
            <w:pPr>
              <w:rPr>
                <w:rFonts w:cs="Arial"/>
                <w:sz w:val="19"/>
                <w:szCs w:val="19"/>
              </w:rPr>
            </w:pPr>
            <w:r w:rsidRPr="00470B8B">
              <w:rPr>
                <w:rFonts w:cs="Arial"/>
                <w:sz w:val="19"/>
                <w:szCs w:val="19"/>
              </w:rPr>
              <w:t>Initial Threshold Screening Level</w:t>
            </w:r>
          </w:p>
        </w:tc>
        <w:tc>
          <w:tcPr>
            <w:tcW w:w="394" w:type="pct"/>
            <w:tcBorders>
              <w:left w:val="single" w:sz="4" w:space="0" w:color="auto"/>
            </w:tcBorders>
          </w:tcPr>
          <w:p w14:paraId="1CDB5882" w14:textId="77777777" w:rsidR="0012006B" w:rsidRPr="00470B8B" w:rsidRDefault="0012006B" w:rsidP="0012006B">
            <w:pPr>
              <w:rPr>
                <w:rFonts w:cs="Arial"/>
                <w:sz w:val="19"/>
                <w:szCs w:val="19"/>
              </w:rPr>
            </w:pPr>
            <w:r w:rsidRPr="00470B8B">
              <w:rPr>
                <w:rFonts w:cs="Arial"/>
                <w:sz w:val="19"/>
                <w:szCs w:val="19"/>
              </w:rPr>
              <w:t>MW</w:t>
            </w:r>
          </w:p>
        </w:tc>
        <w:tc>
          <w:tcPr>
            <w:tcW w:w="2061" w:type="pct"/>
            <w:tcBorders>
              <w:right w:val="double" w:sz="4" w:space="0" w:color="auto"/>
            </w:tcBorders>
          </w:tcPr>
          <w:p w14:paraId="25DF2954" w14:textId="77777777" w:rsidR="0012006B" w:rsidRPr="00470B8B" w:rsidRDefault="0012006B" w:rsidP="0012006B">
            <w:pPr>
              <w:rPr>
                <w:rFonts w:cs="Arial"/>
                <w:sz w:val="19"/>
                <w:szCs w:val="19"/>
              </w:rPr>
            </w:pPr>
            <w:r w:rsidRPr="00470B8B">
              <w:rPr>
                <w:rFonts w:cs="Arial"/>
                <w:sz w:val="19"/>
                <w:szCs w:val="19"/>
              </w:rPr>
              <w:t>Megawatts</w:t>
            </w:r>
          </w:p>
        </w:tc>
      </w:tr>
      <w:tr w:rsidR="0012006B" w:rsidRPr="00470B8B" w14:paraId="0D6A553C" w14:textId="77777777" w:rsidTr="0012006B">
        <w:trPr>
          <w:cantSplit/>
          <w:trHeight w:val="245"/>
          <w:jc w:val="center"/>
        </w:trPr>
        <w:tc>
          <w:tcPr>
            <w:tcW w:w="659" w:type="pct"/>
            <w:tcBorders>
              <w:left w:val="double" w:sz="4" w:space="0" w:color="auto"/>
            </w:tcBorders>
          </w:tcPr>
          <w:p w14:paraId="49894E60" w14:textId="77777777" w:rsidR="0012006B" w:rsidRPr="00470B8B" w:rsidRDefault="0012006B" w:rsidP="0012006B">
            <w:pPr>
              <w:rPr>
                <w:rFonts w:cs="Arial"/>
                <w:sz w:val="19"/>
                <w:szCs w:val="19"/>
              </w:rPr>
            </w:pPr>
            <w:r w:rsidRPr="00470B8B">
              <w:rPr>
                <w:rFonts w:cs="Arial"/>
                <w:sz w:val="19"/>
                <w:szCs w:val="19"/>
              </w:rPr>
              <w:t>LAER</w:t>
            </w:r>
          </w:p>
        </w:tc>
        <w:tc>
          <w:tcPr>
            <w:tcW w:w="1886" w:type="pct"/>
            <w:tcBorders>
              <w:right w:val="single" w:sz="4" w:space="0" w:color="auto"/>
            </w:tcBorders>
          </w:tcPr>
          <w:p w14:paraId="33909437" w14:textId="77777777" w:rsidR="0012006B" w:rsidRPr="00470B8B" w:rsidRDefault="0012006B" w:rsidP="0012006B">
            <w:pPr>
              <w:rPr>
                <w:rFonts w:cs="Arial"/>
                <w:sz w:val="19"/>
                <w:szCs w:val="19"/>
              </w:rPr>
            </w:pPr>
            <w:r w:rsidRPr="00470B8B">
              <w:rPr>
                <w:rFonts w:cs="Arial"/>
                <w:sz w:val="19"/>
                <w:szCs w:val="19"/>
              </w:rPr>
              <w:t>Lowest Achievable Emission Rate</w:t>
            </w:r>
          </w:p>
        </w:tc>
        <w:tc>
          <w:tcPr>
            <w:tcW w:w="394" w:type="pct"/>
            <w:tcBorders>
              <w:left w:val="single" w:sz="4" w:space="0" w:color="auto"/>
            </w:tcBorders>
          </w:tcPr>
          <w:p w14:paraId="4C92C591" w14:textId="77777777" w:rsidR="0012006B" w:rsidRPr="00470B8B" w:rsidRDefault="0012006B" w:rsidP="0012006B">
            <w:pPr>
              <w:rPr>
                <w:rFonts w:cs="Arial"/>
                <w:sz w:val="19"/>
                <w:szCs w:val="19"/>
              </w:rPr>
            </w:pPr>
            <w:r w:rsidRPr="00470B8B">
              <w:rPr>
                <w:rFonts w:cs="Arial"/>
                <w:sz w:val="19"/>
                <w:szCs w:val="19"/>
              </w:rPr>
              <w:t>NMOC</w:t>
            </w:r>
          </w:p>
        </w:tc>
        <w:tc>
          <w:tcPr>
            <w:tcW w:w="2061" w:type="pct"/>
            <w:tcBorders>
              <w:right w:val="double" w:sz="4" w:space="0" w:color="auto"/>
            </w:tcBorders>
          </w:tcPr>
          <w:p w14:paraId="35B21F5F" w14:textId="77777777" w:rsidR="0012006B" w:rsidRPr="00470B8B" w:rsidRDefault="0012006B" w:rsidP="0012006B">
            <w:pPr>
              <w:rPr>
                <w:rFonts w:cs="Arial"/>
                <w:sz w:val="19"/>
                <w:szCs w:val="19"/>
              </w:rPr>
            </w:pPr>
            <w:r w:rsidRPr="00470B8B">
              <w:rPr>
                <w:rFonts w:cs="Arial"/>
                <w:sz w:val="19"/>
                <w:szCs w:val="19"/>
              </w:rPr>
              <w:t>Non-methane Organic Compounds</w:t>
            </w:r>
          </w:p>
        </w:tc>
      </w:tr>
      <w:tr w:rsidR="0012006B" w:rsidRPr="00470B8B" w14:paraId="69A26578" w14:textId="77777777" w:rsidTr="0012006B">
        <w:trPr>
          <w:cantSplit/>
          <w:trHeight w:val="245"/>
          <w:jc w:val="center"/>
        </w:trPr>
        <w:tc>
          <w:tcPr>
            <w:tcW w:w="659" w:type="pct"/>
            <w:tcBorders>
              <w:left w:val="double" w:sz="4" w:space="0" w:color="auto"/>
            </w:tcBorders>
          </w:tcPr>
          <w:p w14:paraId="43548A7B" w14:textId="77777777" w:rsidR="0012006B" w:rsidRPr="00470B8B" w:rsidRDefault="0012006B" w:rsidP="0012006B">
            <w:pPr>
              <w:rPr>
                <w:rFonts w:cs="Arial"/>
                <w:sz w:val="19"/>
                <w:szCs w:val="19"/>
              </w:rPr>
            </w:pPr>
            <w:r w:rsidRPr="00470B8B">
              <w:rPr>
                <w:rFonts w:cs="Arial"/>
                <w:sz w:val="19"/>
                <w:szCs w:val="19"/>
              </w:rPr>
              <w:t>MACT</w:t>
            </w:r>
          </w:p>
        </w:tc>
        <w:tc>
          <w:tcPr>
            <w:tcW w:w="1886" w:type="pct"/>
            <w:tcBorders>
              <w:right w:val="single" w:sz="4" w:space="0" w:color="auto"/>
            </w:tcBorders>
          </w:tcPr>
          <w:p w14:paraId="1D51668E" w14:textId="77777777" w:rsidR="0012006B" w:rsidRPr="00470B8B" w:rsidRDefault="0012006B" w:rsidP="0012006B">
            <w:pPr>
              <w:rPr>
                <w:rFonts w:cs="Arial"/>
                <w:sz w:val="19"/>
                <w:szCs w:val="19"/>
              </w:rPr>
            </w:pPr>
            <w:r w:rsidRPr="00470B8B">
              <w:rPr>
                <w:rFonts w:cs="Arial"/>
                <w:sz w:val="19"/>
                <w:szCs w:val="19"/>
              </w:rPr>
              <w:t>Maximum Achievable Control Technology</w:t>
            </w:r>
          </w:p>
        </w:tc>
        <w:tc>
          <w:tcPr>
            <w:tcW w:w="394" w:type="pct"/>
            <w:tcBorders>
              <w:left w:val="single" w:sz="4" w:space="0" w:color="auto"/>
            </w:tcBorders>
          </w:tcPr>
          <w:p w14:paraId="56D80F34" w14:textId="77777777" w:rsidR="0012006B" w:rsidRPr="00470B8B" w:rsidRDefault="0012006B" w:rsidP="0012006B">
            <w:pPr>
              <w:rPr>
                <w:rFonts w:cs="Arial"/>
                <w:sz w:val="19"/>
                <w:szCs w:val="19"/>
                <w:vertAlign w:val="subscript"/>
              </w:rPr>
            </w:pPr>
            <w:r w:rsidRPr="00470B8B">
              <w:rPr>
                <w:rFonts w:cs="Arial"/>
                <w:sz w:val="19"/>
                <w:szCs w:val="19"/>
              </w:rPr>
              <w:t>NO</w:t>
            </w:r>
            <w:r w:rsidRPr="00470B8B">
              <w:rPr>
                <w:rFonts w:cs="Arial"/>
                <w:sz w:val="19"/>
                <w:szCs w:val="19"/>
                <w:vertAlign w:val="subscript"/>
              </w:rPr>
              <w:t>x</w:t>
            </w:r>
          </w:p>
        </w:tc>
        <w:tc>
          <w:tcPr>
            <w:tcW w:w="2061" w:type="pct"/>
            <w:tcBorders>
              <w:right w:val="double" w:sz="4" w:space="0" w:color="auto"/>
            </w:tcBorders>
          </w:tcPr>
          <w:p w14:paraId="39CC31E1" w14:textId="77777777" w:rsidR="0012006B" w:rsidRPr="00470B8B" w:rsidRDefault="0012006B" w:rsidP="0012006B">
            <w:pPr>
              <w:rPr>
                <w:rFonts w:cs="Arial"/>
                <w:sz w:val="19"/>
                <w:szCs w:val="19"/>
              </w:rPr>
            </w:pPr>
            <w:r w:rsidRPr="00470B8B">
              <w:rPr>
                <w:rFonts w:cs="Arial"/>
                <w:sz w:val="19"/>
                <w:szCs w:val="19"/>
              </w:rPr>
              <w:t>Oxides of Nitrogen</w:t>
            </w:r>
          </w:p>
        </w:tc>
      </w:tr>
      <w:tr w:rsidR="0012006B" w:rsidRPr="00470B8B" w14:paraId="477A3F6A" w14:textId="77777777" w:rsidTr="0012006B">
        <w:trPr>
          <w:cantSplit/>
          <w:trHeight w:val="245"/>
          <w:jc w:val="center"/>
        </w:trPr>
        <w:tc>
          <w:tcPr>
            <w:tcW w:w="659" w:type="pct"/>
            <w:tcBorders>
              <w:left w:val="double" w:sz="4" w:space="0" w:color="auto"/>
            </w:tcBorders>
          </w:tcPr>
          <w:p w14:paraId="161B998B" w14:textId="77777777" w:rsidR="0012006B" w:rsidRPr="00470B8B" w:rsidRDefault="0012006B" w:rsidP="0012006B">
            <w:pPr>
              <w:rPr>
                <w:rFonts w:cs="Arial"/>
                <w:sz w:val="19"/>
                <w:szCs w:val="19"/>
              </w:rPr>
            </w:pPr>
            <w:r w:rsidRPr="00470B8B">
              <w:rPr>
                <w:rFonts w:cs="Arial"/>
                <w:sz w:val="19"/>
                <w:szCs w:val="19"/>
              </w:rPr>
              <w:t>MAERS</w:t>
            </w:r>
          </w:p>
        </w:tc>
        <w:tc>
          <w:tcPr>
            <w:tcW w:w="1886" w:type="pct"/>
            <w:tcBorders>
              <w:right w:val="single" w:sz="4" w:space="0" w:color="auto"/>
            </w:tcBorders>
          </w:tcPr>
          <w:p w14:paraId="3BDE2105" w14:textId="77777777" w:rsidR="0012006B" w:rsidRPr="00470B8B" w:rsidRDefault="0012006B" w:rsidP="0012006B">
            <w:pPr>
              <w:rPr>
                <w:rFonts w:cs="Arial"/>
                <w:sz w:val="19"/>
                <w:szCs w:val="19"/>
              </w:rPr>
            </w:pPr>
            <w:r w:rsidRPr="00470B8B">
              <w:rPr>
                <w:rFonts w:cs="Arial"/>
                <w:sz w:val="19"/>
                <w:szCs w:val="19"/>
              </w:rPr>
              <w:t>Michigan Air Emissions Reporting System</w:t>
            </w:r>
          </w:p>
        </w:tc>
        <w:tc>
          <w:tcPr>
            <w:tcW w:w="394" w:type="pct"/>
            <w:tcBorders>
              <w:left w:val="single" w:sz="4" w:space="0" w:color="auto"/>
            </w:tcBorders>
          </w:tcPr>
          <w:p w14:paraId="53A58725" w14:textId="77777777" w:rsidR="0012006B" w:rsidRPr="00470B8B" w:rsidRDefault="0012006B" w:rsidP="0012006B">
            <w:pPr>
              <w:rPr>
                <w:rFonts w:cs="Arial"/>
                <w:sz w:val="19"/>
                <w:szCs w:val="19"/>
              </w:rPr>
            </w:pPr>
            <w:r w:rsidRPr="00470B8B">
              <w:rPr>
                <w:rFonts w:cs="Arial"/>
                <w:sz w:val="19"/>
                <w:szCs w:val="19"/>
              </w:rPr>
              <w:t>ng</w:t>
            </w:r>
          </w:p>
        </w:tc>
        <w:tc>
          <w:tcPr>
            <w:tcW w:w="2061" w:type="pct"/>
            <w:tcBorders>
              <w:right w:val="double" w:sz="4" w:space="0" w:color="auto"/>
            </w:tcBorders>
          </w:tcPr>
          <w:p w14:paraId="103E777A" w14:textId="77777777" w:rsidR="0012006B" w:rsidRPr="00470B8B" w:rsidRDefault="0012006B" w:rsidP="0012006B">
            <w:pPr>
              <w:rPr>
                <w:rFonts w:cs="Arial"/>
                <w:sz w:val="19"/>
                <w:szCs w:val="19"/>
              </w:rPr>
            </w:pPr>
            <w:r w:rsidRPr="00470B8B">
              <w:rPr>
                <w:rFonts w:cs="Arial"/>
                <w:sz w:val="19"/>
                <w:szCs w:val="19"/>
              </w:rPr>
              <w:t>Nanogram</w:t>
            </w:r>
          </w:p>
        </w:tc>
      </w:tr>
      <w:tr w:rsidR="0012006B" w:rsidRPr="00470B8B" w14:paraId="5A568E41" w14:textId="77777777" w:rsidTr="0012006B">
        <w:trPr>
          <w:cantSplit/>
          <w:trHeight w:val="218"/>
          <w:jc w:val="center"/>
        </w:trPr>
        <w:tc>
          <w:tcPr>
            <w:tcW w:w="659" w:type="pct"/>
            <w:tcBorders>
              <w:left w:val="double" w:sz="4" w:space="0" w:color="auto"/>
            </w:tcBorders>
          </w:tcPr>
          <w:p w14:paraId="37DF92E9" w14:textId="77777777" w:rsidR="0012006B" w:rsidRPr="00470B8B" w:rsidRDefault="0012006B" w:rsidP="0012006B">
            <w:pPr>
              <w:rPr>
                <w:rFonts w:cs="Arial"/>
                <w:sz w:val="19"/>
                <w:szCs w:val="19"/>
              </w:rPr>
            </w:pPr>
            <w:r w:rsidRPr="00470B8B">
              <w:rPr>
                <w:rFonts w:cs="Arial"/>
                <w:sz w:val="19"/>
                <w:szCs w:val="19"/>
              </w:rPr>
              <w:t>MAP</w:t>
            </w:r>
          </w:p>
        </w:tc>
        <w:tc>
          <w:tcPr>
            <w:tcW w:w="1886" w:type="pct"/>
            <w:tcBorders>
              <w:right w:val="single" w:sz="4" w:space="0" w:color="auto"/>
            </w:tcBorders>
          </w:tcPr>
          <w:p w14:paraId="1713C07A" w14:textId="77777777" w:rsidR="0012006B" w:rsidRPr="00470B8B" w:rsidRDefault="0012006B" w:rsidP="0012006B">
            <w:pPr>
              <w:rPr>
                <w:rFonts w:cs="Arial"/>
                <w:sz w:val="19"/>
                <w:szCs w:val="19"/>
              </w:rPr>
            </w:pPr>
            <w:r w:rsidRPr="00470B8B">
              <w:rPr>
                <w:rFonts w:cs="Arial"/>
                <w:sz w:val="19"/>
                <w:szCs w:val="19"/>
              </w:rPr>
              <w:t>Malfunction Abatement Plan</w:t>
            </w:r>
          </w:p>
        </w:tc>
        <w:tc>
          <w:tcPr>
            <w:tcW w:w="394" w:type="pct"/>
            <w:tcBorders>
              <w:left w:val="single" w:sz="4" w:space="0" w:color="auto"/>
            </w:tcBorders>
          </w:tcPr>
          <w:p w14:paraId="6BCBB4E6" w14:textId="77777777" w:rsidR="0012006B" w:rsidRPr="00470B8B" w:rsidRDefault="0012006B" w:rsidP="0012006B">
            <w:pPr>
              <w:rPr>
                <w:rFonts w:cs="Arial"/>
                <w:sz w:val="19"/>
                <w:szCs w:val="19"/>
              </w:rPr>
            </w:pPr>
            <w:r w:rsidRPr="00470B8B">
              <w:rPr>
                <w:rFonts w:cs="Arial"/>
                <w:sz w:val="19"/>
                <w:szCs w:val="19"/>
              </w:rPr>
              <w:t>PM</w:t>
            </w:r>
          </w:p>
        </w:tc>
        <w:tc>
          <w:tcPr>
            <w:tcW w:w="2061" w:type="pct"/>
            <w:tcBorders>
              <w:right w:val="double" w:sz="4" w:space="0" w:color="auto"/>
            </w:tcBorders>
          </w:tcPr>
          <w:p w14:paraId="00E7DEAF" w14:textId="77777777" w:rsidR="0012006B" w:rsidRPr="00470B8B" w:rsidRDefault="0012006B" w:rsidP="0012006B">
            <w:pPr>
              <w:rPr>
                <w:rFonts w:cs="Arial"/>
                <w:sz w:val="19"/>
                <w:szCs w:val="19"/>
              </w:rPr>
            </w:pPr>
            <w:r w:rsidRPr="00470B8B">
              <w:rPr>
                <w:rFonts w:cs="Arial"/>
                <w:sz w:val="19"/>
                <w:szCs w:val="19"/>
              </w:rPr>
              <w:t>Particulate Matter</w:t>
            </w:r>
          </w:p>
        </w:tc>
      </w:tr>
      <w:tr w:rsidR="0012006B" w:rsidRPr="00470B8B" w14:paraId="3260D90D" w14:textId="77777777" w:rsidTr="0012006B">
        <w:trPr>
          <w:cantSplit/>
          <w:trHeight w:val="245"/>
          <w:jc w:val="center"/>
        </w:trPr>
        <w:tc>
          <w:tcPr>
            <w:tcW w:w="659" w:type="pct"/>
            <w:tcBorders>
              <w:left w:val="double" w:sz="4" w:space="0" w:color="auto"/>
            </w:tcBorders>
          </w:tcPr>
          <w:p w14:paraId="459C33AC" w14:textId="77777777" w:rsidR="0012006B" w:rsidRPr="00470B8B" w:rsidRDefault="0012006B" w:rsidP="0012006B">
            <w:pPr>
              <w:rPr>
                <w:rFonts w:cs="Arial"/>
                <w:sz w:val="19"/>
                <w:szCs w:val="19"/>
              </w:rPr>
            </w:pPr>
            <w:r w:rsidRPr="00470B8B">
              <w:rPr>
                <w:rFonts w:cs="Arial"/>
                <w:sz w:val="19"/>
                <w:szCs w:val="19"/>
              </w:rPr>
              <w:t>MSDS</w:t>
            </w:r>
          </w:p>
        </w:tc>
        <w:tc>
          <w:tcPr>
            <w:tcW w:w="1886" w:type="pct"/>
            <w:tcBorders>
              <w:right w:val="single" w:sz="4" w:space="0" w:color="auto"/>
            </w:tcBorders>
          </w:tcPr>
          <w:p w14:paraId="14772D8C" w14:textId="77777777" w:rsidR="0012006B" w:rsidRPr="00470B8B" w:rsidRDefault="0012006B" w:rsidP="0012006B">
            <w:pPr>
              <w:rPr>
                <w:rFonts w:cs="Arial"/>
                <w:sz w:val="19"/>
                <w:szCs w:val="19"/>
              </w:rPr>
            </w:pPr>
            <w:r w:rsidRPr="00470B8B">
              <w:rPr>
                <w:rFonts w:cs="Arial"/>
                <w:sz w:val="19"/>
                <w:szCs w:val="19"/>
              </w:rPr>
              <w:t>Material Safety Data Sheet</w:t>
            </w:r>
          </w:p>
        </w:tc>
        <w:tc>
          <w:tcPr>
            <w:tcW w:w="394" w:type="pct"/>
            <w:vMerge w:val="restart"/>
            <w:tcBorders>
              <w:left w:val="single" w:sz="4" w:space="0" w:color="auto"/>
            </w:tcBorders>
          </w:tcPr>
          <w:p w14:paraId="3B1B0217" w14:textId="77777777" w:rsidR="0012006B" w:rsidRPr="00470B8B" w:rsidRDefault="0012006B" w:rsidP="0012006B">
            <w:pPr>
              <w:rPr>
                <w:rFonts w:cs="Arial"/>
                <w:sz w:val="19"/>
                <w:szCs w:val="19"/>
              </w:rPr>
            </w:pPr>
            <w:r w:rsidRPr="00470B8B">
              <w:rPr>
                <w:rFonts w:cs="Arial"/>
                <w:sz w:val="19"/>
                <w:szCs w:val="19"/>
              </w:rPr>
              <w:t>PM10</w:t>
            </w:r>
          </w:p>
        </w:tc>
        <w:tc>
          <w:tcPr>
            <w:tcW w:w="2061" w:type="pct"/>
            <w:vMerge w:val="restart"/>
            <w:tcBorders>
              <w:right w:val="double" w:sz="4" w:space="0" w:color="auto"/>
            </w:tcBorders>
          </w:tcPr>
          <w:p w14:paraId="162C08F8" w14:textId="77777777" w:rsidR="0012006B" w:rsidRPr="00470B8B" w:rsidRDefault="0012006B" w:rsidP="0012006B">
            <w:pPr>
              <w:rPr>
                <w:rFonts w:cs="Arial"/>
                <w:sz w:val="19"/>
                <w:szCs w:val="19"/>
              </w:rPr>
            </w:pPr>
            <w:r w:rsidRPr="00470B8B">
              <w:rPr>
                <w:rFonts w:cs="Arial"/>
                <w:sz w:val="19"/>
                <w:szCs w:val="19"/>
              </w:rPr>
              <w:t>Particulate Matter equal to or less than 10 microns in diameter</w:t>
            </w:r>
          </w:p>
        </w:tc>
      </w:tr>
      <w:tr w:rsidR="0012006B" w:rsidRPr="00470B8B" w14:paraId="752208EA" w14:textId="77777777" w:rsidTr="0012006B">
        <w:trPr>
          <w:cantSplit/>
          <w:trHeight w:val="245"/>
          <w:jc w:val="center"/>
        </w:trPr>
        <w:tc>
          <w:tcPr>
            <w:tcW w:w="659" w:type="pct"/>
            <w:tcBorders>
              <w:left w:val="double" w:sz="4" w:space="0" w:color="auto"/>
            </w:tcBorders>
          </w:tcPr>
          <w:p w14:paraId="4873A216" w14:textId="77777777" w:rsidR="0012006B" w:rsidRPr="00470B8B" w:rsidRDefault="0012006B" w:rsidP="0012006B">
            <w:pPr>
              <w:rPr>
                <w:rFonts w:cs="Arial"/>
                <w:sz w:val="19"/>
                <w:szCs w:val="19"/>
              </w:rPr>
            </w:pPr>
            <w:r w:rsidRPr="00470B8B">
              <w:rPr>
                <w:rFonts w:cs="Arial"/>
                <w:sz w:val="19"/>
                <w:szCs w:val="19"/>
              </w:rPr>
              <w:t>NA</w:t>
            </w:r>
          </w:p>
        </w:tc>
        <w:tc>
          <w:tcPr>
            <w:tcW w:w="1886" w:type="pct"/>
            <w:tcBorders>
              <w:right w:val="single" w:sz="4" w:space="0" w:color="auto"/>
            </w:tcBorders>
          </w:tcPr>
          <w:p w14:paraId="171E0215" w14:textId="77777777" w:rsidR="0012006B" w:rsidRPr="00470B8B" w:rsidRDefault="0012006B" w:rsidP="0012006B">
            <w:pPr>
              <w:rPr>
                <w:rFonts w:cs="Arial"/>
                <w:sz w:val="19"/>
                <w:szCs w:val="19"/>
              </w:rPr>
            </w:pPr>
            <w:r w:rsidRPr="00470B8B">
              <w:rPr>
                <w:rFonts w:cs="Arial"/>
                <w:sz w:val="19"/>
                <w:szCs w:val="19"/>
              </w:rPr>
              <w:t>Not Applicable</w:t>
            </w:r>
          </w:p>
        </w:tc>
        <w:tc>
          <w:tcPr>
            <w:tcW w:w="394" w:type="pct"/>
            <w:vMerge/>
            <w:tcBorders>
              <w:left w:val="single" w:sz="4" w:space="0" w:color="auto"/>
            </w:tcBorders>
          </w:tcPr>
          <w:p w14:paraId="75429C2B" w14:textId="77777777" w:rsidR="0012006B" w:rsidRPr="00470B8B" w:rsidRDefault="0012006B" w:rsidP="0012006B">
            <w:pPr>
              <w:rPr>
                <w:rFonts w:cs="Arial"/>
                <w:sz w:val="19"/>
                <w:szCs w:val="19"/>
              </w:rPr>
            </w:pPr>
          </w:p>
        </w:tc>
        <w:tc>
          <w:tcPr>
            <w:tcW w:w="2061" w:type="pct"/>
            <w:vMerge/>
            <w:tcBorders>
              <w:right w:val="double" w:sz="4" w:space="0" w:color="auto"/>
            </w:tcBorders>
          </w:tcPr>
          <w:p w14:paraId="176E14D6" w14:textId="77777777" w:rsidR="0012006B" w:rsidRPr="00470B8B" w:rsidRDefault="0012006B" w:rsidP="0012006B">
            <w:pPr>
              <w:rPr>
                <w:rFonts w:cs="Arial"/>
                <w:sz w:val="19"/>
                <w:szCs w:val="19"/>
              </w:rPr>
            </w:pPr>
          </w:p>
        </w:tc>
      </w:tr>
      <w:tr w:rsidR="0012006B" w:rsidRPr="00470B8B" w14:paraId="4EAA1CD5" w14:textId="77777777" w:rsidTr="0012006B">
        <w:trPr>
          <w:cantSplit/>
          <w:trHeight w:val="218"/>
          <w:jc w:val="center"/>
        </w:trPr>
        <w:tc>
          <w:tcPr>
            <w:tcW w:w="659" w:type="pct"/>
            <w:tcBorders>
              <w:left w:val="double" w:sz="4" w:space="0" w:color="auto"/>
              <w:bottom w:val="nil"/>
            </w:tcBorders>
          </w:tcPr>
          <w:p w14:paraId="35BCFB89" w14:textId="77777777" w:rsidR="0012006B" w:rsidRPr="00470B8B" w:rsidRDefault="0012006B" w:rsidP="0012006B">
            <w:pPr>
              <w:rPr>
                <w:rFonts w:cs="Arial"/>
                <w:sz w:val="19"/>
                <w:szCs w:val="19"/>
              </w:rPr>
            </w:pPr>
            <w:r w:rsidRPr="00470B8B">
              <w:rPr>
                <w:rFonts w:cs="Arial"/>
                <w:sz w:val="19"/>
                <w:szCs w:val="19"/>
              </w:rPr>
              <w:t>NAAQS</w:t>
            </w:r>
          </w:p>
        </w:tc>
        <w:tc>
          <w:tcPr>
            <w:tcW w:w="1886" w:type="pct"/>
            <w:tcBorders>
              <w:right w:val="single" w:sz="4" w:space="0" w:color="auto"/>
            </w:tcBorders>
          </w:tcPr>
          <w:p w14:paraId="2E0A7A6E" w14:textId="77777777" w:rsidR="0012006B" w:rsidRPr="00470B8B" w:rsidRDefault="0012006B" w:rsidP="0012006B">
            <w:pPr>
              <w:rPr>
                <w:rFonts w:cs="Arial"/>
                <w:sz w:val="19"/>
                <w:szCs w:val="19"/>
              </w:rPr>
            </w:pPr>
            <w:r w:rsidRPr="00470B8B">
              <w:rPr>
                <w:rFonts w:cs="Arial"/>
                <w:sz w:val="19"/>
                <w:szCs w:val="19"/>
              </w:rPr>
              <w:t>National Ambient Air Quality Standards</w:t>
            </w:r>
          </w:p>
        </w:tc>
        <w:tc>
          <w:tcPr>
            <w:tcW w:w="394" w:type="pct"/>
            <w:tcBorders>
              <w:left w:val="single" w:sz="4" w:space="0" w:color="auto"/>
            </w:tcBorders>
          </w:tcPr>
          <w:p w14:paraId="6307A89F" w14:textId="77777777" w:rsidR="0012006B" w:rsidRPr="00470B8B" w:rsidRDefault="0012006B" w:rsidP="0012006B">
            <w:pPr>
              <w:rPr>
                <w:rFonts w:cs="Arial"/>
                <w:sz w:val="19"/>
                <w:szCs w:val="19"/>
              </w:rPr>
            </w:pPr>
            <w:r w:rsidRPr="00470B8B">
              <w:rPr>
                <w:rFonts w:cs="Arial"/>
                <w:sz w:val="19"/>
                <w:szCs w:val="19"/>
              </w:rPr>
              <w:t>PM2.5</w:t>
            </w:r>
          </w:p>
        </w:tc>
        <w:tc>
          <w:tcPr>
            <w:tcW w:w="2061" w:type="pct"/>
            <w:tcBorders>
              <w:right w:val="double" w:sz="4" w:space="0" w:color="auto"/>
            </w:tcBorders>
          </w:tcPr>
          <w:p w14:paraId="37DCD3B9" w14:textId="77777777" w:rsidR="0012006B" w:rsidRPr="00470B8B" w:rsidRDefault="0012006B" w:rsidP="0012006B">
            <w:pPr>
              <w:rPr>
                <w:rFonts w:cs="Arial"/>
                <w:sz w:val="19"/>
                <w:szCs w:val="19"/>
              </w:rPr>
            </w:pPr>
            <w:r w:rsidRPr="00470B8B">
              <w:rPr>
                <w:rFonts w:cs="Arial"/>
                <w:sz w:val="19"/>
                <w:szCs w:val="19"/>
              </w:rPr>
              <w:t>Particulate Matter equal to or less than 2.5</w:t>
            </w:r>
          </w:p>
          <w:p w14:paraId="2DB332A1" w14:textId="77777777" w:rsidR="0012006B" w:rsidRPr="00470B8B" w:rsidRDefault="0012006B" w:rsidP="0012006B">
            <w:pPr>
              <w:rPr>
                <w:rFonts w:cs="Arial"/>
                <w:sz w:val="19"/>
                <w:szCs w:val="19"/>
              </w:rPr>
            </w:pPr>
            <w:r w:rsidRPr="00470B8B">
              <w:rPr>
                <w:rFonts w:cs="Arial"/>
                <w:sz w:val="19"/>
                <w:szCs w:val="19"/>
              </w:rPr>
              <w:t>microns in diameter</w:t>
            </w:r>
          </w:p>
        </w:tc>
      </w:tr>
      <w:tr w:rsidR="0012006B" w:rsidRPr="00470B8B" w14:paraId="4EF98E04" w14:textId="77777777" w:rsidTr="0012006B">
        <w:trPr>
          <w:cantSplit/>
          <w:trHeight w:val="218"/>
          <w:jc w:val="center"/>
        </w:trPr>
        <w:tc>
          <w:tcPr>
            <w:tcW w:w="659" w:type="pct"/>
            <w:vMerge w:val="restart"/>
            <w:tcBorders>
              <w:left w:val="double" w:sz="4" w:space="0" w:color="auto"/>
            </w:tcBorders>
          </w:tcPr>
          <w:p w14:paraId="6F21091E" w14:textId="77777777" w:rsidR="0012006B" w:rsidRPr="00470B8B" w:rsidRDefault="0012006B" w:rsidP="0012006B">
            <w:pPr>
              <w:rPr>
                <w:rFonts w:cs="Arial"/>
                <w:sz w:val="19"/>
                <w:szCs w:val="19"/>
              </w:rPr>
            </w:pPr>
            <w:r w:rsidRPr="00470B8B">
              <w:rPr>
                <w:rFonts w:cs="Arial"/>
                <w:sz w:val="19"/>
                <w:szCs w:val="19"/>
              </w:rPr>
              <w:t>NESHAP</w:t>
            </w:r>
          </w:p>
        </w:tc>
        <w:tc>
          <w:tcPr>
            <w:tcW w:w="1886" w:type="pct"/>
            <w:vMerge w:val="restart"/>
            <w:tcBorders>
              <w:right w:val="single" w:sz="4" w:space="0" w:color="auto"/>
            </w:tcBorders>
          </w:tcPr>
          <w:p w14:paraId="6167B9C2" w14:textId="77777777" w:rsidR="0012006B" w:rsidRPr="00470B8B" w:rsidRDefault="0012006B" w:rsidP="0012006B">
            <w:pPr>
              <w:rPr>
                <w:rFonts w:cs="Arial"/>
                <w:sz w:val="19"/>
                <w:szCs w:val="19"/>
              </w:rPr>
            </w:pPr>
            <w:r w:rsidRPr="00470B8B">
              <w:rPr>
                <w:rFonts w:cs="Arial"/>
                <w:sz w:val="19"/>
                <w:szCs w:val="19"/>
              </w:rPr>
              <w:t>National Emission Standard for Hazardous Air Pollutants</w:t>
            </w:r>
          </w:p>
        </w:tc>
        <w:tc>
          <w:tcPr>
            <w:tcW w:w="394" w:type="pct"/>
            <w:tcBorders>
              <w:left w:val="single" w:sz="4" w:space="0" w:color="auto"/>
              <w:bottom w:val="nil"/>
            </w:tcBorders>
          </w:tcPr>
          <w:p w14:paraId="634E3D0A" w14:textId="77777777" w:rsidR="0012006B" w:rsidRPr="00470B8B" w:rsidRDefault="0012006B" w:rsidP="0012006B">
            <w:pPr>
              <w:rPr>
                <w:rFonts w:cs="Arial"/>
                <w:sz w:val="19"/>
                <w:szCs w:val="19"/>
              </w:rPr>
            </w:pPr>
            <w:r w:rsidRPr="00470B8B">
              <w:rPr>
                <w:rFonts w:cs="Arial"/>
                <w:sz w:val="19"/>
                <w:szCs w:val="19"/>
              </w:rPr>
              <w:t>pph</w:t>
            </w:r>
          </w:p>
        </w:tc>
        <w:tc>
          <w:tcPr>
            <w:tcW w:w="2061" w:type="pct"/>
            <w:tcBorders>
              <w:right w:val="double" w:sz="4" w:space="0" w:color="auto"/>
            </w:tcBorders>
          </w:tcPr>
          <w:p w14:paraId="4B88823F" w14:textId="77777777" w:rsidR="0012006B" w:rsidRPr="00470B8B" w:rsidRDefault="0012006B" w:rsidP="0012006B">
            <w:pPr>
              <w:rPr>
                <w:rFonts w:cs="Arial"/>
                <w:sz w:val="19"/>
                <w:szCs w:val="19"/>
              </w:rPr>
            </w:pPr>
            <w:r w:rsidRPr="00470B8B">
              <w:rPr>
                <w:rFonts w:cs="Arial"/>
                <w:sz w:val="19"/>
                <w:szCs w:val="19"/>
              </w:rPr>
              <w:t>Pounds per hour</w:t>
            </w:r>
          </w:p>
        </w:tc>
      </w:tr>
      <w:tr w:rsidR="0012006B" w:rsidRPr="00470B8B" w14:paraId="39C8D599" w14:textId="77777777" w:rsidTr="0012006B">
        <w:trPr>
          <w:cantSplit/>
          <w:trHeight w:val="217"/>
          <w:jc w:val="center"/>
        </w:trPr>
        <w:tc>
          <w:tcPr>
            <w:tcW w:w="659" w:type="pct"/>
            <w:vMerge/>
            <w:tcBorders>
              <w:left w:val="double" w:sz="4" w:space="0" w:color="auto"/>
              <w:bottom w:val="nil"/>
            </w:tcBorders>
          </w:tcPr>
          <w:p w14:paraId="56CA1534" w14:textId="77777777" w:rsidR="0012006B" w:rsidRPr="00470B8B" w:rsidRDefault="0012006B" w:rsidP="0012006B">
            <w:pPr>
              <w:rPr>
                <w:rFonts w:cs="Arial"/>
                <w:sz w:val="19"/>
                <w:szCs w:val="19"/>
              </w:rPr>
            </w:pPr>
          </w:p>
        </w:tc>
        <w:tc>
          <w:tcPr>
            <w:tcW w:w="1886" w:type="pct"/>
            <w:vMerge/>
            <w:tcBorders>
              <w:right w:val="single" w:sz="4" w:space="0" w:color="auto"/>
            </w:tcBorders>
          </w:tcPr>
          <w:p w14:paraId="219C5F5B" w14:textId="77777777" w:rsidR="0012006B" w:rsidRPr="00470B8B" w:rsidRDefault="0012006B" w:rsidP="0012006B">
            <w:pPr>
              <w:rPr>
                <w:rFonts w:cs="Arial"/>
                <w:sz w:val="19"/>
                <w:szCs w:val="19"/>
              </w:rPr>
            </w:pPr>
          </w:p>
        </w:tc>
        <w:tc>
          <w:tcPr>
            <w:tcW w:w="394" w:type="pct"/>
            <w:tcBorders>
              <w:left w:val="single" w:sz="4" w:space="0" w:color="auto"/>
              <w:bottom w:val="nil"/>
            </w:tcBorders>
          </w:tcPr>
          <w:p w14:paraId="0702FC61" w14:textId="77777777" w:rsidR="0012006B" w:rsidRPr="00470B8B" w:rsidRDefault="0012006B" w:rsidP="0012006B">
            <w:pPr>
              <w:rPr>
                <w:rFonts w:cs="Arial"/>
                <w:sz w:val="19"/>
                <w:szCs w:val="19"/>
              </w:rPr>
            </w:pPr>
            <w:r w:rsidRPr="00470B8B">
              <w:rPr>
                <w:rFonts w:cs="Arial"/>
                <w:sz w:val="19"/>
                <w:szCs w:val="19"/>
              </w:rPr>
              <w:t>ppm</w:t>
            </w:r>
          </w:p>
        </w:tc>
        <w:tc>
          <w:tcPr>
            <w:tcW w:w="2061" w:type="pct"/>
            <w:tcBorders>
              <w:bottom w:val="nil"/>
              <w:right w:val="double" w:sz="4" w:space="0" w:color="auto"/>
            </w:tcBorders>
          </w:tcPr>
          <w:p w14:paraId="1898D24F" w14:textId="77777777" w:rsidR="0012006B" w:rsidRPr="00470B8B" w:rsidRDefault="0012006B" w:rsidP="0012006B">
            <w:pPr>
              <w:rPr>
                <w:rFonts w:cs="Arial"/>
                <w:sz w:val="19"/>
                <w:szCs w:val="19"/>
              </w:rPr>
            </w:pPr>
            <w:r w:rsidRPr="00470B8B">
              <w:rPr>
                <w:rFonts w:cs="Arial"/>
                <w:sz w:val="19"/>
                <w:szCs w:val="19"/>
              </w:rPr>
              <w:t>Parts per million</w:t>
            </w:r>
          </w:p>
        </w:tc>
      </w:tr>
      <w:tr w:rsidR="0012006B" w:rsidRPr="00470B8B" w14:paraId="5B4665E3" w14:textId="77777777" w:rsidTr="0012006B">
        <w:trPr>
          <w:cantSplit/>
          <w:trHeight w:val="245"/>
          <w:jc w:val="center"/>
        </w:trPr>
        <w:tc>
          <w:tcPr>
            <w:tcW w:w="659" w:type="pct"/>
            <w:tcBorders>
              <w:left w:val="double" w:sz="4" w:space="0" w:color="auto"/>
            </w:tcBorders>
          </w:tcPr>
          <w:p w14:paraId="68B7318F" w14:textId="77777777" w:rsidR="0012006B" w:rsidRPr="00470B8B" w:rsidRDefault="0012006B" w:rsidP="0012006B">
            <w:pPr>
              <w:rPr>
                <w:rFonts w:cs="Arial"/>
                <w:sz w:val="19"/>
                <w:szCs w:val="19"/>
              </w:rPr>
            </w:pPr>
            <w:r w:rsidRPr="00470B8B">
              <w:rPr>
                <w:rFonts w:cs="Arial"/>
                <w:sz w:val="19"/>
                <w:szCs w:val="19"/>
              </w:rPr>
              <w:t>NSPS</w:t>
            </w:r>
          </w:p>
        </w:tc>
        <w:tc>
          <w:tcPr>
            <w:tcW w:w="1886" w:type="pct"/>
            <w:tcBorders>
              <w:right w:val="single" w:sz="4" w:space="0" w:color="auto"/>
            </w:tcBorders>
          </w:tcPr>
          <w:p w14:paraId="56F53921" w14:textId="77777777" w:rsidR="0012006B" w:rsidRPr="00470B8B" w:rsidRDefault="0012006B" w:rsidP="0012006B">
            <w:pPr>
              <w:rPr>
                <w:rFonts w:cs="Arial"/>
                <w:sz w:val="19"/>
                <w:szCs w:val="19"/>
              </w:rPr>
            </w:pPr>
            <w:r w:rsidRPr="00470B8B">
              <w:rPr>
                <w:rFonts w:cs="Arial"/>
                <w:sz w:val="19"/>
                <w:szCs w:val="19"/>
              </w:rPr>
              <w:t>New Source Performance Standards</w:t>
            </w:r>
          </w:p>
        </w:tc>
        <w:tc>
          <w:tcPr>
            <w:tcW w:w="394" w:type="pct"/>
            <w:tcBorders>
              <w:left w:val="single" w:sz="4" w:space="0" w:color="auto"/>
            </w:tcBorders>
          </w:tcPr>
          <w:p w14:paraId="189D7C56" w14:textId="77777777" w:rsidR="0012006B" w:rsidRPr="00470B8B" w:rsidRDefault="0012006B" w:rsidP="0012006B">
            <w:pPr>
              <w:rPr>
                <w:rFonts w:cs="Arial"/>
                <w:sz w:val="19"/>
                <w:szCs w:val="19"/>
              </w:rPr>
            </w:pPr>
            <w:r w:rsidRPr="00470B8B">
              <w:rPr>
                <w:rFonts w:cs="Arial"/>
                <w:sz w:val="19"/>
                <w:szCs w:val="19"/>
              </w:rPr>
              <w:t>ppmv</w:t>
            </w:r>
          </w:p>
        </w:tc>
        <w:tc>
          <w:tcPr>
            <w:tcW w:w="2061" w:type="pct"/>
            <w:tcBorders>
              <w:right w:val="double" w:sz="4" w:space="0" w:color="auto"/>
            </w:tcBorders>
          </w:tcPr>
          <w:p w14:paraId="6CB79E72" w14:textId="77777777" w:rsidR="0012006B" w:rsidRPr="00470B8B" w:rsidRDefault="0012006B" w:rsidP="0012006B">
            <w:pPr>
              <w:rPr>
                <w:rFonts w:cs="Arial"/>
                <w:sz w:val="19"/>
                <w:szCs w:val="19"/>
              </w:rPr>
            </w:pPr>
            <w:r w:rsidRPr="00470B8B">
              <w:rPr>
                <w:rFonts w:cs="Arial"/>
                <w:sz w:val="19"/>
                <w:szCs w:val="19"/>
              </w:rPr>
              <w:t>Parts per million by volume</w:t>
            </w:r>
          </w:p>
        </w:tc>
      </w:tr>
      <w:tr w:rsidR="0012006B" w:rsidRPr="00470B8B" w14:paraId="46945AA6" w14:textId="77777777" w:rsidTr="0012006B">
        <w:trPr>
          <w:cantSplit/>
          <w:trHeight w:val="245"/>
          <w:jc w:val="center"/>
        </w:trPr>
        <w:tc>
          <w:tcPr>
            <w:tcW w:w="659" w:type="pct"/>
            <w:tcBorders>
              <w:left w:val="double" w:sz="4" w:space="0" w:color="auto"/>
            </w:tcBorders>
          </w:tcPr>
          <w:p w14:paraId="36BF93A7" w14:textId="77777777" w:rsidR="0012006B" w:rsidRPr="00470B8B" w:rsidRDefault="0012006B" w:rsidP="0012006B">
            <w:pPr>
              <w:rPr>
                <w:rFonts w:cs="Arial"/>
                <w:sz w:val="19"/>
                <w:szCs w:val="19"/>
              </w:rPr>
            </w:pPr>
            <w:r w:rsidRPr="00470B8B">
              <w:rPr>
                <w:rFonts w:cs="Arial"/>
                <w:sz w:val="19"/>
                <w:szCs w:val="19"/>
              </w:rPr>
              <w:t>NSR</w:t>
            </w:r>
          </w:p>
        </w:tc>
        <w:tc>
          <w:tcPr>
            <w:tcW w:w="1886" w:type="pct"/>
            <w:tcBorders>
              <w:right w:val="single" w:sz="4" w:space="0" w:color="auto"/>
            </w:tcBorders>
          </w:tcPr>
          <w:p w14:paraId="6E902D81" w14:textId="77777777" w:rsidR="0012006B" w:rsidRPr="00470B8B" w:rsidRDefault="0012006B" w:rsidP="0012006B">
            <w:pPr>
              <w:rPr>
                <w:rFonts w:cs="Arial"/>
                <w:sz w:val="19"/>
                <w:szCs w:val="19"/>
              </w:rPr>
            </w:pPr>
            <w:r w:rsidRPr="00470B8B">
              <w:rPr>
                <w:rFonts w:cs="Arial"/>
                <w:sz w:val="19"/>
                <w:szCs w:val="19"/>
              </w:rPr>
              <w:t>New Source Review</w:t>
            </w:r>
          </w:p>
        </w:tc>
        <w:tc>
          <w:tcPr>
            <w:tcW w:w="394" w:type="pct"/>
            <w:tcBorders>
              <w:left w:val="single" w:sz="4" w:space="0" w:color="auto"/>
            </w:tcBorders>
          </w:tcPr>
          <w:p w14:paraId="2C2EA4C7" w14:textId="77777777" w:rsidR="0012006B" w:rsidRPr="00470B8B" w:rsidRDefault="0012006B" w:rsidP="0012006B">
            <w:pPr>
              <w:rPr>
                <w:rFonts w:cs="Arial"/>
                <w:sz w:val="19"/>
                <w:szCs w:val="19"/>
              </w:rPr>
            </w:pPr>
            <w:r w:rsidRPr="00470B8B">
              <w:rPr>
                <w:rFonts w:cs="Arial"/>
                <w:sz w:val="19"/>
                <w:szCs w:val="19"/>
              </w:rPr>
              <w:t>ppmw</w:t>
            </w:r>
          </w:p>
        </w:tc>
        <w:tc>
          <w:tcPr>
            <w:tcW w:w="2061" w:type="pct"/>
            <w:tcBorders>
              <w:right w:val="double" w:sz="4" w:space="0" w:color="auto"/>
            </w:tcBorders>
          </w:tcPr>
          <w:p w14:paraId="147423F6" w14:textId="77777777" w:rsidR="0012006B" w:rsidRPr="00470B8B" w:rsidRDefault="0012006B" w:rsidP="0012006B">
            <w:pPr>
              <w:rPr>
                <w:rFonts w:cs="Arial"/>
                <w:sz w:val="19"/>
                <w:szCs w:val="19"/>
              </w:rPr>
            </w:pPr>
            <w:r w:rsidRPr="00470B8B">
              <w:rPr>
                <w:rFonts w:cs="Arial"/>
                <w:sz w:val="19"/>
                <w:szCs w:val="19"/>
              </w:rPr>
              <w:t>Parts per million by weight</w:t>
            </w:r>
          </w:p>
        </w:tc>
      </w:tr>
      <w:tr w:rsidR="0012006B" w:rsidRPr="00470B8B" w14:paraId="4278B17D" w14:textId="77777777" w:rsidTr="0012006B">
        <w:trPr>
          <w:cantSplit/>
          <w:trHeight w:val="245"/>
          <w:jc w:val="center"/>
        </w:trPr>
        <w:tc>
          <w:tcPr>
            <w:tcW w:w="659" w:type="pct"/>
            <w:tcBorders>
              <w:left w:val="double" w:sz="4" w:space="0" w:color="auto"/>
            </w:tcBorders>
          </w:tcPr>
          <w:p w14:paraId="44667AAE" w14:textId="77777777" w:rsidR="0012006B" w:rsidRPr="00470B8B" w:rsidRDefault="0012006B" w:rsidP="0012006B">
            <w:pPr>
              <w:rPr>
                <w:rFonts w:cs="Arial"/>
                <w:sz w:val="19"/>
                <w:szCs w:val="19"/>
              </w:rPr>
            </w:pPr>
            <w:r w:rsidRPr="00470B8B">
              <w:rPr>
                <w:rFonts w:cs="Arial"/>
                <w:sz w:val="19"/>
                <w:szCs w:val="19"/>
              </w:rPr>
              <w:t>PS</w:t>
            </w:r>
          </w:p>
        </w:tc>
        <w:tc>
          <w:tcPr>
            <w:tcW w:w="1886" w:type="pct"/>
            <w:tcBorders>
              <w:right w:val="single" w:sz="4" w:space="0" w:color="auto"/>
            </w:tcBorders>
          </w:tcPr>
          <w:p w14:paraId="2A7D4007" w14:textId="77777777" w:rsidR="0012006B" w:rsidRPr="00470B8B" w:rsidRDefault="0012006B" w:rsidP="0012006B">
            <w:pPr>
              <w:rPr>
                <w:rFonts w:cs="Arial"/>
                <w:sz w:val="19"/>
                <w:szCs w:val="19"/>
              </w:rPr>
            </w:pPr>
            <w:r w:rsidRPr="00470B8B">
              <w:rPr>
                <w:rFonts w:cs="Arial"/>
                <w:sz w:val="19"/>
                <w:szCs w:val="19"/>
              </w:rPr>
              <w:t>Performance Specification</w:t>
            </w:r>
          </w:p>
        </w:tc>
        <w:tc>
          <w:tcPr>
            <w:tcW w:w="394" w:type="pct"/>
            <w:tcBorders>
              <w:left w:val="single" w:sz="4" w:space="0" w:color="auto"/>
            </w:tcBorders>
          </w:tcPr>
          <w:p w14:paraId="220E05B7" w14:textId="77777777" w:rsidR="0012006B" w:rsidRPr="00470B8B" w:rsidRDefault="0012006B" w:rsidP="0012006B">
            <w:pPr>
              <w:rPr>
                <w:rFonts w:cs="Arial"/>
                <w:sz w:val="19"/>
                <w:szCs w:val="19"/>
              </w:rPr>
            </w:pPr>
            <w:r w:rsidRPr="00470B8B">
              <w:rPr>
                <w:rFonts w:cs="Arial"/>
                <w:sz w:val="19"/>
                <w:szCs w:val="19"/>
              </w:rPr>
              <w:t>%</w:t>
            </w:r>
          </w:p>
        </w:tc>
        <w:tc>
          <w:tcPr>
            <w:tcW w:w="2061" w:type="pct"/>
            <w:tcBorders>
              <w:right w:val="double" w:sz="4" w:space="0" w:color="auto"/>
            </w:tcBorders>
          </w:tcPr>
          <w:p w14:paraId="0EFE07AA" w14:textId="77777777" w:rsidR="0012006B" w:rsidRPr="00470B8B" w:rsidRDefault="0012006B" w:rsidP="0012006B">
            <w:pPr>
              <w:rPr>
                <w:rFonts w:cs="Arial"/>
                <w:sz w:val="19"/>
                <w:szCs w:val="19"/>
              </w:rPr>
            </w:pPr>
            <w:r w:rsidRPr="00470B8B">
              <w:rPr>
                <w:rFonts w:cs="Arial"/>
                <w:sz w:val="19"/>
                <w:szCs w:val="19"/>
              </w:rPr>
              <w:t>Percent</w:t>
            </w:r>
          </w:p>
        </w:tc>
      </w:tr>
      <w:tr w:rsidR="0012006B" w:rsidRPr="00470B8B" w14:paraId="0F3F25FA" w14:textId="77777777" w:rsidTr="0012006B">
        <w:trPr>
          <w:cantSplit/>
          <w:trHeight w:val="245"/>
          <w:jc w:val="center"/>
        </w:trPr>
        <w:tc>
          <w:tcPr>
            <w:tcW w:w="659" w:type="pct"/>
            <w:tcBorders>
              <w:left w:val="double" w:sz="4" w:space="0" w:color="auto"/>
            </w:tcBorders>
          </w:tcPr>
          <w:p w14:paraId="2B3DF31C" w14:textId="77777777" w:rsidR="0012006B" w:rsidRPr="00470B8B" w:rsidRDefault="0012006B" w:rsidP="0012006B">
            <w:pPr>
              <w:rPr>
                <w:rFonts w:cs="Arial"/>
                <w:sz w:val="19"/>
                <w:szCs w:val="19"/>
              </w:rPr>
            </w:pPr>
            <w:r w:rsidRPr="00470B8B">
              <w:rPr>
                <w:rFonts w:cs="Arial"/>
                <w:sz w:val="19"/>
                <w:szCs w:val="19"/>
              </w:rPr>
              <w:t>PSD</w:t>
            </w:r>
          </w:p>
        </w:tc>
        <w:tc>
          <w:tcPr>
            <w:tcW w:w="1886" w:type="pct"/>
            <w:tcBorders>
              <w:right w:val="single" w:sz="4" w:space="0" w:color="auto"/>
            </w:tcBorders>
          </w:tcPr>
          <w:p w14:paraId="02A445D4" w14:textId="77777777" w:rsidR="0012006B" w:rsidRPr="00470B8B" w:rsidRDefault="0012006B" w:rsidP="0012006B">
            <w:pPr>
              <w:rPr>
                <w:rFonts w:cs="Arial"/>
                <w:sz w:val="19"/>
                <w:szCs w:val="19"/>
              </w:rPr>
            </w:pPr>
            <w:r w:rsidRPr="00470B8B">
              <w:rPr>
                <w:rFonts w:cs="Arial"/>
                <w:sz w:val="19"/>
                <w:szCs w:val="19"/>
              </w:rPr>
              <w:t>Prevention of Significant Deterioration</w:t>
            </w:r>
          </w:p>
        </w:tc>
        <w:tc>
          <w:tcPr>
            <w:tcW w:w="394" w:type="pct"/>
            <w:tcBorders>
              <w:left w:val="single" w:sz="4" w:space="0" w:color="auto"/>
            </w:tcBorders>
          </w:tcPr>
          <w:p w14:paraId="73178285" w14:textId="77777777" w:rsidR="0012006B" w:rsidRPr="00470B8B" w:rsidRDefault="0012006B" w:rsidP="0012006B">
            <w:pPr>
              <w:rPr>
                <w:rFonts w:cs="Arial"/>
                <w:sz w:val="19"/>
                <w:szCs w:val="19"/>
              </w:rPr>
            </w:pPr>
            <w:r w:rsidRPr="00470B8B">
              <w:rPr>
                <w:rFonts w:cs="Arial"/>
                <w:sz w:val="19"/>
                <w:szCs w:val="19"/>
              </w:rPr>
              <w:t>psia</w:t>
            </w:r>
          </w:p>
        </w:tc>
        <w:tc>
          <w:tcPr>
            <w:tcW w:w="2061" w:type="pct"/>
            <w:tcBorders>
              <w:right w:val="double" w:sz="4" w:space="0" w:color="auto"/>
            </w:tcBorders>
          </w:tcPr>
          <w:p w14:paraId="67F72479" w14:textId="77777777" w:rsidR="0012006B" w:rsidRPr="00470B8B" w:rsidRDefault="0012006B" w:rsidP="0012006B">
            <w:pPr>
              <w:rPr>
                <w:rFonts w:cs="Arial"/>
                <w:sz w:val="19"/>
                <w:szCs w:val="19"/>
              </w:rPr>
            </w:pPr>
            <w:r w:rsidRPr="00470B8B">
              <w:rPr>
                <w:rFonts w:cs="Arial"/>
                <w:sz w:val="19"/>
                <w:szCs w:val="19"/>
              </w:rPr>
              <w:t>Pounds per square inch absolute</w:t>
            </w:r>
          </w:p>
        </w:tc>
      </w:tr>
      <w:tr w:rsidR="0012006B" w:rsidRPr="00470B8B" w14:paraId="093CC12D" w14:textId="77777777" w:rsidTr="0012006B">
        <w:trPr>
          <w:cantSplit/>
          <w:trHeight w:val="245"/>
          <w:jc w:val="center"/>
        </w:trPr>
        <w:tc>
          <w:tcPr>
            <w:tcW w:w="659" w:type="pct"/>
            <w:tcBorders>
              <w:left w:val="double" w:sz="4" w:space="0" w:color="auto"/>
            </w:tcBorders>
          </w:tcPr>
          <w:p w14:paraId="04A0B081" w14:textId="77777777" w:rsidR="0012006B" w:rsidRPr="00470B8B" w:rsidRDefault="0012006B" w:rsidP="0012006B">
            <w:pPr>
              <w:rPr>
                <w:rFonts w:cs="Arial"/>
                <w:sz w:val="19"/>
                <w:szCs w:val="19"/>
              </w:rPr>
            </w:pPr>
            <w:r w:rsidRPr="00470B8B">
              <w:rPr>
                <w:rFonts w:cs="Arial"/>
                <w:sz w:val="19"/>
                <w:szCs w:val="19"/>
              </w:rPr>
              <w:t>PTE</w:t>
            </w:r>
          </w:p>
        </w:tc>
        <w:tc>
          <w:tcPr>
            <w:tcW w:w="1886" w:type="pct"/>
            <w:tcBorders>
              <w:right w:val="single" w:sz="4" w:space="0" w:color="auto"/>
            </w:tcBorders>
          </w:tcPr>
          <w:p w14:paraId="239FFFAF" w14:textId="77777777" w:rsidR="0012006B" w:rsidRPr="00470B8B" w:rsidRDefault="0012006B" w:rsidP="0012006B">
            <w:pPr>
              <w:rPr>
                <w:rFonts w:cs="Arial"/>
                <w:sz w:val="19"/>
                <w:szCs w:val="19"/>
              </w:rPr>
            </w:pPr>
            <w:r w:rsidRPr="00470B8B">
              <w:rPr>
                <w:rFonts w:cs="Arial"/>
                <w:sz w:val="19"/>
                <w:szCs w:val="19"/>
              </w:rPr>
              <w:t>Permanent Total Enclosure</w:t>
            </w:r>
          </w:p>
        </w:tc>
        <w:tc>
          <w:tcPr>
            <w:tcW w:w="394" w:type="pct"/>
            <w:tcBorders>
              <w:left w:val="single" w:sz="4" w:space="0" w:color="auto"/>
            </w:tcBorders>
          </w:tcPr>
          <w:p w14:paraId="4C20A69A" w14:textId="77777777" w:rsidR="0012006B" w:rsidRPr="00470B8B" w:rsidRDefault="0012006B" w:rsidP="0012006B">
            <w:pPr>
              <w:rPr>
                <w:rFonts w:cs="Arial"/>
                <w:sz w:val="19"/>
                <w:szCs w:val="19"/>
              </w:rPr>
            </w:pPr>
            <w:r w:rsidRPr="00470B8B">
              <w:rPr>
                <w:rFonts w:cs="Arial"/>
                <w:sz w:val="19"/>
                <w:szCs w:val="19"/>
              </w:rPr>
              <w:t>psig</w:t>
            </w:r>
          </w:p>
        </w:tc>
        <w:tc>
          <w:tcPr>
            <w:tcW w:w="2061" w:type="pct"/>
            <w:tcBorders>
              <w:right w:val="double" w:sz="4" w:space="0" w:color="auto"/>
            </w:tcBorders>
          </w:tcPr>
          <w:p w14:paraId="1BA44D78" w14:textId="77777777" w:rsidR="0012006B" w:rsidRPr="00470B8B" w:rsidRDefault="0012006B" w:rsidP="0012006B">
            <w:pPr>
              <w:rPr>
                <w:rFonts w:cs="Arial"/>
                <w:sz w:val="19"/>
                <w:szCs w:val="19"/>
              </w:rPr>
            </w:pPr>
            <w:r w:rsidRPr="00470B8B">
              <w:rPr>
                <w:rFonts w:cs="Arial"/>
                <w:sz w:val="19"/>
                <w:szCs w:val="19"/>
              </w:rPr>
              <w:t>Pounds per square inch gauge</w:t>
            </w:r>
          </w:p>
        </w:tc>
      </w:tr>
      <w:tr w:rsidR="0012006B" w:rsidRPr="00470B8B" w14:paraId="02013333" w14:textId="77777777" w:rsidTr="0012006B">
        <w:trPr>
          <w:cantSplit/>
          <w:trHeight w:val="245"/>
          <w:jc w:val="center"/>
        </w:trPr>
        <w:tc>
          <w:tcPr>
            <w:tcW w:w="659" w:type="pct"/>
            <w:tcBorders>
              <w:left w:val="double" w:sz="4" w:space="0" w:color="auto"/>
            </w:tcBorders>
          </w:tcPr>
          <w:p w14:paraId="7ACB80E2" w14:textId="77777777" w:rsidR="0012006B" w:rsidRPr="00470B8B" w:rsidRDefault="0012006B" w:rsidP="0012006B">
            <w:pPr>
              <w:rPr>
                <w:rFonts w:cs="Arial"/>
                <w:sz w:val="19"/>
                <w:szCs w:val="19"/>
              </w:rPr>
            </w:pPr>
            <w:r w:rsidRPr="00470B8B">
              <w:rPr>
                <w:rFonts w:cs="Arial"/>
                <w:sz w:val="19"/>
                <w:szCs w:val="19"/>
              </w:rPr>
              <w:t>PTI</w:t>
            </w:r>
          </w:p>
        </w:tc>
        <w:tc>
          <w:tcPr>
            <w:tcW w:w="1886" w:type="pct"/>
            <w:tcBorders>
              <w:right w:val="single" w:sz="4" w:space="0" w:color="auto"/>
            </w:tcBorders>
          </w:tcPr>
          <w:p w14:paraId="6C1C5E60" w14:textId="77777777" w:rsidR="0012006B" w:rsidRPr="00470B8B" w:rsidRDefault="0012006B" w:rsidP="0012006B">
            <w:pPr>
              <w:rPr>
                <w:rFonts w:cs="Arial"/>
                <w:sz w:val="19"/>
                <w:szCs w:val="19"/>
              </w:rPr>
            </w:pPr>
            <w:r w:rsidRPr="00470B8B">
              <w:rPr>
                <w:rFonts w:cs="Arial"/>
                <w:sz w:val="19"/>
                <w:szCs w:val="19"/>
              </w:rPr>
              <w:t>Permit to Install</w:t>
            </w:r>
          </w:p>
        </w:tc>
        <w:tc>
          <w:tcPr>
            <w:tcW w:w="394" w:type="pct"/>
            <w:tcBorders>
              <w:left w:val="single" w:sz="4" w:space="0" w:color="auto"/>
            </w:tcBorders>
          </w:tcPr>
          <w:p w14:paraId="175D87E2" w14:textId="77777777" w:rsidR="0012006B" w:rsidRPr="00470B8B" w:rsidRDefault="0012006B" w:rsidP="0012006B">
            <w:pPr>
              <w:rPr>
                <w:rFonts w:cs="Arial"/>
                <w:sz w:val="19"/>
                <w:szCs w:val="19"/>
              </w:rPr>
            </w:pPr>
            <w:r w:rsidRPr="00470B8B">
              <w:rPr>
                <w:rFonts w:cs="Arial"/>
                <w:sz w:val="19"/>
                <w:szCs w:val="19"/>
              </w:rPr>
              <w:t>scf</w:t>
            </w:r>
          </w:p>
        </w:tc>
        <w:tc>
          <w:tcPr>
            <w:tcW w:w="2061" w:type="pct"/>
            <w:tcBorders>
              <w:right w:val="double" w:sz="4" w:space="0" w:color="auto"/>
            </w:tcBorders>
          </w:tcPr>
          <w:p w14:paraId="7A329814" w14:textId="77777777" w:rsidR="0012006B" w:rsidRPr="00470B8B" w:rsidRDefault="0012006B" w:rsidP="0012006B">
            <w:pPr>
              <w:rPr>
                <w:rFonts w:cs="Arial"/>
                <w:sz w:val="19"/>
                <w:szCs w:val="19"/>
              </w:rPr>
            </w:pPr>
            <w:r w:rsidRPr="00470B8B">
              <w:rPr>
                <w:rFonts w:cs="Arial"/>
                <w:sz w:val="19"/>
                <w:szCs w:val="19"/>
              </w:rPr>
              <w:t>Standard cubic feet</w:t>
            </w:r>
          </w:p>
        </w:tc>
      </w:tr>
      <w:tr w:rsidR="0012006B" w:rsidRPr="00470B8B" w14:paraId="6ED703BF" w14:textId="77777777" w:rsidTr="0012006B">
        <w:trPr>
          <w:cantSplit/>
          <w:trHeight w:val="245"/>
          <w:jc w:val="center"/>
        </w:trPr>
        <w:tc>
          <w:tcPr>
            <w:tcW w:w="659" w:type="pct"/>
            <w:tcBorders>
              <w:left w:val="double" w:sz="4" w:space="0" w:color="auto"/>
            </w:tcBorders>
          </w:tcPr>
          <w:p w14:paraId="0315EFCB" w14:textId="77777777" w:rsidR="0012006B" w:rsidRPr="00470B8B" w:rsidRDefault="0012006B" w:rsidP="0012006B">
            <w:pPr>
              <w:rPr>
                <w:rFonts w:cs="Arial"/>
                <w:sz w:val="19"/>
                <w:szCs w:val="19"/>
              </w:rPr>
            </w:pPr>
            <w:r w:rsidRPr="00470B8B">
              <w:rPr>
                <w:rFonts w:cs="Arial"/>
                <w:sz w:val="19"/>
                <w:szCs w:val="19"/>
              </w:rPr>
              <w:t>RACT</w:t>
            </w:r>
          </w:p>
        </w:tc>
        <w:tc>
          <w:tcPr>
            <w:tcW w:w="1886" w:type="pct"/>
            <w:tcBorders>
              <w:right w:val="single" w:sz="4" w:space="0" w:color="auto"/>
            </w:tcBorders>
          </w:tcPr>
          <w:p w14:paraId="7B9CDE11" w14:textId="77777777" w:rsidR="0012006B" w:rsidRPr="00470B8B" w:rsidRDefault="0012006B" w:rsidP="0012006B">
            <w:pPr>
              <w:rPr>
                <w:rFonts w:cs="Arial"/>
                <w:sz w:val="19"/>
                <w:szCs w:val="19"/>
              </w:rPr>
            </w:pPr>
            <w:r w:rsidRPr="00470B8B">
              <w:rPr>
                <w:rFonts w:cs="Arial"/>
                <w:sz w:val="19"/>
                <w:szCs w:val="19"/>
              </w:rPr>
              <w:t>Reasonable Available Control Technology</w:t>
            </w:r>
          </w:p>
        </w:tc>
        <w:tc>
          <w:tcPr>
            <w:tcW w:w="394" w:type="pct"/>
            <w:tcBorders>
              <w:left w:val="single" w:sz="4" w:space="0" w:color="auto"/>
            </w:tcBorders>
          </w:tcPr>
          <w:p w14:paraId="4C00202A" w14:textId="77777777" w:rsidR="0012006B" w:rsidRPr="00470B8B" w:rsidRDefault="0012006B" w:rsidP="0012006B">
            <w:pPr>
              <w:rPr>
                <w:rFonts w:cs="Arial"/>
                <w:sz w:val="19"/>
                <w:szCs w:val="19"/>
              </w:rPr>
            </w:pPr>
            <w:r w:rsidRPr="00470B8B">
              <w:rPr>
                <w:rFonts w:cs="Arial"/>
                <w:sz w:val="19"/>
                <w:szCs w:val="19"/>
              </w:rPr>
              <w:t>sec</w:t>
            </w:r>
          </w:p>
        </w:tc>
        <w:tc>
          <w:tcPr>
            <w:tcW w:w="2061" w:type="pct"/>
            <w:tcBorders>
              <w:right w:val="double" w:sz="4" w:space="0" w:color="auto"/>
            </w:tcBorders>
          </w:tcPr>
          <w:p w14:paraId="3BDED67B" w14:textId="77777777" w:rsidR="0012006B" w:rsidRPr="00470B8B" w:rsidRDefault="0012006B" w:rsidP="0012006B">
            <w:pPr>
              <w:rPr>
                <w:rFonts w:cs="Arial"/>
                <w:sz w:val="19"/>
                <w:szCs w:val="19"/>
              </w:rPr>
            </w:pPr>
            <w:r w:rsidRPr="00470B8B">
              <w:rPr>
                <w:rFonts w:cs="Arial"/>
                <w:sz w:val="19"/>
                <w:szCs w:val="19"/>
              </w:rPr>
              <w:t>Seconds</w:t>
            </w:r>
          </w:p>
        </w:tc>
      </w:tr>
      <w:tr w:rsidR="0012006B" w:rsidRPr="00470B8B" w14:paraId="64D00BB9" w14:textId="77777777" w:rsidTr="0012006B">
        <w:trPr>
          <w:cantSplit/>
          <w:trHeight w:val="245"/>
          <w:jc w:val="center"/>
        </w:trPr>
        <w:tc>
          <w:tcPr>
            <w:tcW w:w="659" w:type="pct"/>
            <w:tcBorders>
              <w:left w:val="double" w:sz="4" w:space="0" w:color="auto"/>
            </w:tcBorders>
          </w:tcPr>
          <w:p w14:paraId="49B7B923" w14:textId="77777777" w:rsidR="0012006B" w:rsidRPr="00470B8B" w:rsidRDefault="0012006B" w:rsidP="0012006B">
            <w:pPr>
              <w:rPr>
                <w:rFonts w:cs="Arial"/>
                <w:sz w:val="19"/>
                <w:szCs w:val="19"/>
              </w:rPr>
            </w:pPr>
            <w:r w:rsidRPr="00470B8B">
              <w:rPr>
                <w:rFonts w:cs="Arial"/>
                <w:sz w:val="19"/>
                <w:szCs w:val="19"/>
              </w:rPr>
              <w:t>ROP</w:t>
            </w:r>
          </w:p>
        </w:tc>
        <w:tc>
          <w:tcPr>
            <w:tcW w:w="1886" w:type="pct"/>
            <w:tcBorders>
              <w:right w:val="single" w:sz="4" w:space="0" w:color="auto"/>
            </w:tcBorders>
          </w:tcPr>
          <w:p w14:paraId="28464C35" w14:textId="77777777" w:rsidR="0012006B" w:rsidRPr="00470B8B" w:rsidRDefault="0012006B" w:rsidP="0012006B">
            <w:pPr>
              <w:rPr>
                <w:rFonts w:cs="Arial"/>
                <w:sz w:val="19"/>
                <w:szCs w:val="19"/>
              </w:rPr>
            </w:pPr>
            <w:r w:rsidRPr="00470B8B">
              <w:rPr>
                <w:rFonts w:cs="Arial"/>
                <w:sz w:val="19"/>
                <w:szCs w:val="19"/>
              </w:rPr>
              <w:t>Renewable Operating Permit</w:t>
            </w:r>
          </w:p>
        </w:tc>
        <w:tc>
          <w:tcPr>
            <w:tcW w:w="394" w:type="pct"/>
            <w:tcBorders>
              <w:left w:val="single" w:sz="4" w:space="0" w:color="auto"/>
            </w:tcBorders>
          </w:tcPr>
          <w:p w14:paraId="2BE65496" w14:textId="77777777" w:rsidR="0012006B" w:rsidRPr="00470B8B" w:rsidRDefault="0012006B" w:rsidP="0012006B">
            <w:pPr>
              <w:rPr>
                <w:rFonts w:cs="Arial"/>
                <w:sz w:val="19"/>
                <w:szCs w:val="19"/>
                <w:vertAlign w:val="subscript"/>
              </w:rPr>
            </w:pPr>
            <w:r w:rsidRPr="00470B8B">
              <w:rPr>
                <w:rFonts w:cs="Arial"/>
                <w:sz w:val="19"/>
                <w:szCs w:val="19"/>
              </w:rPr>
              <w:t>SO</w:t>
            </w:r>
            <w:r w:rsidRPr="00470B8B">
              <w:rPr>
                <w:rFonts w:cs="Arial"/>
                <w:sz w:val="19"/>
                <w:szCs w:val="19"/>
                <w:vertAlign w:val="subscript"/>
              </w:rPr>
              <w:t>2</w:t>
            </w:r>
          </w:p>
        </w:tc>
        <w:tc>
          <w:tcPr>
            <w:tcW w:w="2061" w:type="pct"/>
            <w:tcBorders>
              <w:right w:val="double" w:sz="4" w:space="0" w:color="auto"/>
            </w:tcBorders>
          </w:tcPr>
          <w:p w14:paraId="3E47D556" w14:textId="77777777" w:rsidR="0012006B" w:rsidRPr="00470B8B" w:rsidRDefault="0012006B" w:rsidP="0012006B">
            <w:pPr>
              <w:rPr>
                <w:rFonts w:cs="Arial"/>
                <w:sz w:val="19"/>
                <w:szCs w:val="19"/>
              </w:rPr>
            </w:pPr>
            <w:r w:rsidRPr="00470B8B">
              <w:rPr>
                <w:rFonts w:cs="Arial"/>
                <w:sz w:val="19"/>
                <w:szCs w:val="19"/>
              </w:rPr>
              <w:t>Sulfur Dioxide</w:t>
            </w:r>
          </w:p>
        </w:tc>
      </w:tr>
      <w:tr w:rsidR="0012006B" w:rsidRPr="00470B8B" w14:paraId="058A123E" w14:textId="77777777" w:rsidTr="0012006B">
        <w:trPr>
          <w:cantSplit/>
          <w:trHeight w:val="245"/>
          <w:jc w:val="center"/>
        </w:trPr>
        <w:tc>
          <w:tcPr>
            <w:tcW w:w="659" w:type="pct"/>
            <w:tcBorders>
              <w:left w:val="double" w:sz="4" w:space="0" w:color="auto"/>
            </w:tcBorders>
          </w:tcPr>
          <w:p w14:paraId="1C5E9CFD" w14:textId="77777777" w:rsidR="0012006B" w:rsidRPr="00470B8B" w:rsidRDefault="0012006B" w:rsidP="0012006B">
            <w:pPr>
              <w:rPr>
                <w:rFonts w:cs="Arial"/>
                <w:sz w:val="19"/>
                <w:szCs w:val="19"/>
              </w:rPr>
            </w:pPr>
            <w:r w:rsidRPr="00470B8B">
              <w:rPr>
                <w:rFonts w:cs="Arial"/>
                <w:sz w:val="19"/>
                <w:szCs w:val="19"/>
              </w:rPr>
              <w:t>SC</w:t>
            </w:r>
          </w:p>
        </w:tc>
        <w:tc>
          <w:tcPr>
            <w:tcW w:w="1886" w:type="pct"/>
            <w:tcBorders>
              <w:right w:val="single" w:sz="4" w:space="0" w:color="auto"/>
            </w:tcBorders>
          </w:tcPr>
          <w:p w14:paraId="74B95526" w14:textId="77777777" w:rsidR="0012006B" w:rsidRPr="00470B8B" w:rsidRDefault="0012006B" w:rsidP="0012006B">
            <w:pPr>
              <w:rPr>
                <w:rFonts w:cs="Arial"/>
                <w:sz w:val="19"/>
                <w:szCs w:val="19"/>
              </w:rPr>
            </w:pPr>
            <w:r w:rsidRPr="00470B8B">
              <w:rPr>
                <w:rFonts w:cs="Arial"/>
                <w:sz w:val="19"/>
                <w:szCs w:val="19"/>
              </w:rPr>
              <w:t>Special Condition</w:t>
            </w:r>
          </w:p>
        </w:tc>
        <w:tc>
          <w:tcPr>
            <w:tcW w:w="394" w:type="pct"/>
            <w:tcBorders>
              <w:left w:val="single" w:sz="4" w:space="0" w:color="auto"/>
            </w:tcBorders>
          </w:tcPr>
          <w:p w14:paraId="05047856" w14:textId="77777777" w:rsidR="0012006B" w:rsidRPr="00470B8B" w:rsidRDefault="0012006B" w:rsidP="0012006B">
            <w:pPr>
              <w:rPr>
                <w:rFonts w:cs="Arial"/>
                <w:sz w:val="19"/>
                <w:szCs w:val="19"/>
              </w:rPr>
            </w:pPr>
            <w:r w:rsidRPr="00470B8B">
              <w:rPr>
                <w:rFonts w:cs="Arial"/>
                <w:sz w:val="19"/>
                <w:szCs w:val="19"/>
              </w:rPr>
              <w:t>TAC</w:t>
            </w:r>
          </w:p>
        </w:tc>
        <w:tc>
          <w:tcPr>
            <w:tcW w:w="2061" w:type="pct"/>
            <w:tcBorders>
              <w:right w:val="double" w:sz="4" w:space="0" w:color="auto"/>
            </w:tcBorders>
          </w:tcPr>
          <w:p w14:paraId="17893384" w14:textId="77777777" w:rsidR="0012006B" w:rsidRPr="00470B8B" w:rsidRDefault="0012006B" w:rsidP="0012006B">
            <w:pPr>
              <w:rPr>
                <w:rFonts w:cs="Arial"/>
                <w:sz w:val="19"/>
                <w:szCs w:val="19"/>
              </w:rPr>
            </w:pPr>
            <w:r w:rsidRPr="00470B8B">
              <w:rPr>
                <w:rFonts w:cs="Arial"/>
                <w:sz w:val="19"/>
                <w:szCs w:val="19"/>
              </w:rPr>
              <w:t>Toxic Air Contaminant</w:t>
            </w:r>
          </w:p>
        </w:tc>
      </w:tr>
      <w:tr w:rsidR="0012006B" w:rsidRPr="00470B8B" w14:paraId="18F901F9" w14:textId="77777777" w:rsidTr="0012006B">
        <w:trPr>
          <w:cantSplit/>
          <w:trHeight w:val="245"/>
          <w:jc w:val="center"/>
        </w:trPr>
        <w:tc>
          <w:tcPr>
            <w:tcW w:w="659" w:type="pct"/>
            <w:tcBorders>
              <w:left w:val="double" w:sz="4" w:space="0" w:color="auto"/>
            </w:tcBorders>
          </w:tcPr>
          <w:p w14:paraId="1CEA8C59" w14:textId="77777777" w:rsidR="0012006B" w:rsidRPr="00470B8B" w:rsidRDefault="0012006B" w:rsidP="0012006B">
            <w:pPr>
              <w:rPr>
                <w:rFonts w:cs="Arial"/>
                <w:sz w:val="19"/>
                <w:szCs w:val="19"/>
              </w:rPr>
            </w:pPr>
            <w:r w:rsidRPr="00470B8B">
              <w:rPr>
                <w:rFonts w:cs="Arial"/>
                <w:sz w:val="19"/>
                <w:szCs w:val="19"/>
              </w:rPr>
              <w:t>SCR</w:t>
            </w:r>
          </w:p>
        </w:tc>
        <w:tc>
          <w:tcPr>
            <w:tcW w:w="1886" w:type="pct"/>
            <w:tcBorders>
              <w:right w:val="single" w:sz="4" w:space="0" w:color="auto"/>
            </w:tcBorders>
          </w:tcPr>
          <w:p w14:paraId="6D16F22B" w14:textId="77777777" w:rsidR="0012006B" w:rsidRPr="00470B8B" w:rsidRDefault="0012006B" w:rsidP="0012006B">
            <w:pPr>
              <w:rPr>
                <w:rFonts w:cs="Arial"/>
                <w:sz w:val="19"/>
                <w:szCs w:val="19"/>
              </w:rPr>
            </w:pPr>
            <w:r w:rsidRPr="00470B8B">
              <w:rPr>
                <w:rFonts w:cs="Arial"/>
                <w:sz w:val="19"/>
                <w:szCs w:val="19"/>
              </w:rPr>
              <w:t>Selective Catalytic Reduction</w:t>
            </w:r>
          </w:p>
        </w:tc>
        <w:tc>
          <w:tcPr>
            <w:tcW w:w="394" w:type="pct"/>
            <w:tcBorders>
              <w:left w:val="single" w:sz="4" w:space="0" w:color="auto"/>
            </w:tcBorders>
          </w:tcPr>
          <w:p w14:paraId="24555289" w14:textId="77777777" w:rsidR="0012006B" w:rsidRPr="00470B8B" w:rsidRDefault="0012006B" w:rsidP="0012006B">
            <w:pPr>
              <w:rPr>
                <w:rFonts w:cs="Arial"/>
                <w:sz w:val="19"/>
                <w:szCs w:val="19"/>
              </w:rPr>
            </w:pPr>
            <w:r w:rsidRPr="00470B8B">
              <w:rPr>
                <w:rFonts w:cs="Arial"/>
                <w:sz w:val="19"/>
                <w:szCs w:val="19"/>
              </w:rPr>
              <w:t>Temp</w:t>
            </w:r>
          </w:p>
        </w:tc>
        <w:tc>
          <w:tcPr>
            <w:tcW w:w="2061" w:type="pct"/>
            <w:tcBorders>
              <w:right w:val="double" w:sz="4" w:space="0" w:color="auto"/>
            </w:tcBorders>
          </w:tcPr>
          <w:p w14:paraId="784C0F6F" w14:textId="77777777" w:rsidR="0012006B" w:rsidRPr="00470B8B" w:rsidRDefault="0012006B" w:rsidP="0012006B">
            <w:pPr>
              <w:rPr>
                <w:rFonts w:cs="Arial"/>
                <w:sz w:val="19"/>
                <w:szCs w:val="19"/>
              </w:rPr>
            </w:pPr>
            <w:r w:rsidRPr="00470B8B">
              <w:rPr>
                <w:rFonts w:cs="Arial"/>
                <w:sz w:val="19"/>
                <w:szCs w:val="19"/>
              </w:rPr>
              <w:t>Temperature</w:t>
            </w:r>
          </w:p>
        </w:tc>
      </w:tr>
      <w:tr w:rsidR="0012006B" w:rsidRPr="00470B8B" w14:paraId="0D857F25" w14:textId="77777777" w:rsidTr="0012006B">
        <w:trPr>
          <w:cantSplit/>
          <w:trHeight w:val="245"/>
          <w:jc w:val="center"/>
        </w:trPr>
        <w:tc>
          <w:tcPr>
            <w:tcW w:w="659" w:type="pct"/>
            <w:tcBorders>
              <w:left w:val="double" w:sz="4" w:space="0" w:color="auto"/>
            </w:tcBorders>
          </w:tcPr>
          <w:p w14:paraId="23CD6F9F" w14:textId="77777777" w:rsidR="0012006B" w:rsidRPr="00470B8B" w:rsidRDefault="0012006B" w:rsidP="0012006B">
            <w:pPr>
              <w:rPr>
                <w:rFonts w:cs="Arial"/>
                <w:sz w:val="19"/>
                <w:szCs w:val="19"/>
              </w:rPr>
            </w:pPr>
            <w:r w:rsidRPr="00470B8B">
              <w:rPr>
                <w:rFonts w:cs="Arial"/>
                <w:sz w:val="19"/>
                <w:szCs w:val="19"/>
              </w:rPr>
              <w:t>SNCR</w:t>
            </w:r>
          </w:p>
        </w:tc>
        <w:tc>
          <w:tcPr>
            <w:tcW w:w="1886" w:type="pct"/>
            <w:tcBorders>
              <w:right w:val="single" w:sz="4" w:space="0" w:color="auto"/>
            </w:tcBorders>
          </w:tcPr>
          <w:p w14:paraId="1B3FE927" w14:textId="77777777" w:rsidR="0012006B" w:rsidRPr="00470B8B" w:rsidRDefault="0012006B" w:rsidP="0012006B">
            <w:pPr>
              <w:rPr>
                <w:rFonts w:cs="Arial"/>
                <w:sz w:val="19"/>
                <w:szCs w:val="19"/>
              </w:rPr>
            </w:pPr>
            <w:r w:rsidRPr="00470B8B">
              <w:rPr>
                <w:rFonts w:cs="Arial"/>
                <w:sz w:val="19"/>
                <w:szCs w:val="19"/>
              </w:rPr>
              <w:t>Selective Non-Catalytic Reduction</w:t>
            </w:r>
          </w:p>
        </w:tc>
        <w:tc>
          <w:tcPr>
            <w:tcW w:w="394" w:type="pct"/>
            <w:tcBorders>
              <w:left w:val="single" w:sz="4" w:space="0" w:color="auto"/>
            </w:tcBorders>
          </w:tcPr>
          <w:p w14:paraId="7DE02E18" w14:textId="77777777" w:rsidR="0012006B" w:rsidRPr="00470B8B" w:rsidRDefault="0012006B" w:rsidP="0012006B">
            <w:pPr>
              <w:rPr>
                <w:rFonts w:cs="Arial"/>
                <w:sz w:val="19"/>
                <w:szCs w:val="19"/>
              </w:rPr>
            </w:pPr>
            <w:r w:rsidRPr="00470B8B">
              <w:rPr>
                <w:rFonts w:cs="Arial"/>
                <w:sz w:val="19"/>
                <w:szCs w:val="19"/>
              </w:rPr>
              <w:t>THC</w:t>
            </w:r>
          </w:p>
        </w:tc>
        <w:tc>
          <w:tcPr>
            <w:tcW w:w="2061" w:type="pct"/>
            <w:tcBorders>
              <w:right w:val="double" w:sz="4" w:space="0" w:color="auto"/>
            </w:tcBorders>
          </w:tcPr>
          <w:p w14:paraId="1C554003" w14:textId="77777777" w:rsidR="0012006B" w:rsidRPr="00470B8B" w:rsidRDefault="0012006B" w:rsidP="0012006B">
            <w:pPr>
              <w:rPr>
                <w:rFonts w:cs="Arial"/>
                <w:sz w:val="19"/>
                <w:szCs w:val="19"/>
              </w:rPr>
            </w:pPr>
            <w:r w:rsidRPr="00470B8B">
              <w:rPr>
                <w:rFonts w:cs="Arial"/>
                <w:sz w:val="19"/>
                <w:szCs w:val="19"/>
              </w:rPr>
              <w:t>Total Hydrocarbons</w:t>
            </w:r>
          </w:p>
        </w:tc>
      </w:tr>
      <w:tr w:rsidR="0012006B" w:rsidRPr="00470B8B" w14:paraId="23C21E8F" w14:textId="77777777" w:rsidTr="0012006B">
        <w:trPr>
          <w:cantSplit/>
          <w:trHeight w:val="245"/>
          <w:jc w:val="center"/>
        </w:trPr>
        <w:tc>
          <w:tcPr>
            <w:tcW w:w="659" w:type="pct"/>
            <w:tcBorders>
              <w:left w:val="double" w:sz="4" w:space="0" w:color="auto"/>
            </w:tcBorders>
          </w:tcPr>
          <w:p w14:paraId="556B6FEE" w14:textId="77777777" w:rsidR="0012006B" w:rsidRPr="00470B8B" w:rsidRDefault="0012006B" w:rsidP="0012006B">
            <w:pPr>
              <w:rPr>
                <w:rFonts w:cs="Arial"/>
                <w:sz w:val="19"/>
                <w:szCs w:val="19"/>
              </w:rPr>
            </w:pPr>
            <w:r w:rsidRPr="00470B8B">
              <w:rPr>
                <w:rFonts w:cs="Arial"/>
                <w:sz w:val="19"/>
                <w:szCs w:val="19"/>
              </w:rPr>
              <w:t>SRN</w:t>
            </w:r>
          </w:p>
        </w:tc>
        <w:tc>
          <w:tcPr>
            <w:tcW w:w="1886" w:type="pct"/>
            <w:tcBorders>
              <w:right w:val="single" w:sz="4" w:space="0" w:color="auto"/>
            </w:tcBorders>
          </w:tcPr>
          <w:p w14:paraId="15B1CDDD" w14:textId="77777777" w:rsidR="0012006B" w:rsidRPr="00470B8B" w:rsidRDefault="0012006B" w:rsidP="0012006B">
            <w:pPr>
              <w:rPr>
                <w:rFonts w:cs="Arial"/>
                <w:sz w:val="19"/>
                <w:szCs w:val="19"/>
              </w:rPr>
            </w:pPr>
            <w:r w:rsidRPr="00470B8B">
              <w:rPr>
                <w:rFonts w:cs="Arial"/>
                <w:sz w:val="19"/>
                <w:szCs w:val="19"/>
              </w:rPr>
              <w:t>State Registration Number</w:t>
            </w:r>
          </w:p>
        </w:tc>
        <w:tc>
          <w:tcPr>
            <w:tcW w:w="394" w:type="pct"/>
            <w:tcBorders>
              <w:left w:val="single" w:sz="4" w:space="0" w:color="auto"/>
            </w:tcBorders>
          </w:tcPr>
          <w:p w14:paraId="613346F0" w14:textId="77777777" w:rsidR="0012006B" w:rsidRPr="00470B8B" w:rsidRDefault="0012006B" w:rsidP="0012006B">
            <w:pPr>
              <w:rPr>
                <w:rFonts w:cs="Arial"/>
                <w:sz w:val="19"/>
                <w:szCs w:val="19"/>
              </w:rPr>
            </w:pPr>
            <w:r w:rsidRPr="00470B8B">
              <w:rPr>
                <w:rFonts w:cs="Arial"/>
                <w:sz w:val="19"/>
                <w:szCs w:val="19"/>
              </w:rPr>
              <w:t>tpy</w:t>
            </w:r>
          </w:p>
        </w:tc>
        <w:tc>
          <w:tcPr>
            <w:tcW w:w="2061" w:type="pct"/>
            <w:tcBorders>
              <w:right w:val="double" w:sz="4" w:space="0" w:color="auto"/>
            </w:tcBorders>
          </w:tcPr>
          <w:p w14:paraId="0735531C" w14:textId="77777777" w:rsidR="0012006B" w:rsidRPr="00470B8B" w:rsidRDefault="0012006B" w:rsidP="0012006B">
            <w:pPr>
              <w:rPr>
                <w:rFonts w:cs="Arial"/>
                <w:sz w:val="19"/>
                <w:szCs w:val="19"/>
              </w:rPr>
            </w:pPr>
            <w:r w:rsidRPr="00470B8B">
              <w:rPr>
                <w:rFonts w:cs="Arial"/>
                <w:sz w:val="19"/>
                <w:szCs w:val="19"/>
              </w:rPr>
              <w:t>Tons per year</w:t>
            </w:r>
          </w:p>
        </w:tc>
      </w:tr>
      <w:tr w:rsidR="0012006B" w:rsidRPr="00470B8B" w14:paraId="4F980979" w14:textId="77777777" w:rsidTr="0012006B">
        <w:trPr>
          <w:cantSplit/>
          <w:trHeight w:val="245"/>
          <w:jc w:val="center"/>
        </w:trPr>
        <w:tc>
          <w:tcPr>
            <w:tcW w:w="659" w:type="pct"/>
            <w:tcBorders>
              <w:left w:val="double" w:sz="4" w:space="0" w:color="auto"/>
            </w:tcBorders>
          </w:tcPr>
          <w:p w14:paraId="691B0F11" w14:textId="77777777" w:rsidR="0012006B" w:rsidRPr="00470B8B" w:rsidRDefault="0012006B" w:rsidP="0012006B">
            <w:pPr>
              <w:rPr>
                <w:rFonts w:cs="Arial"/>
                <w:sz w:val="19"/>
                <w:szCs w:val="19"/>
              </w:rPr>
            </w:pPr>
            <w:r w:rsidRPr="00470B8B">
              <w:rPr>
                <w:rFonts w:cs="Arial"/>
                <w:sz w:val="19"/>
                <w:szCs w:val="19"/>
              </w:rPr>
              <w:t>TEQ</w:t>
            </w:r>
          </w:p>
        </w:tc>
        <w:tc>
          <w:tcPr>
            <w:tcW w:w="1886" w:type="pct"/>
            <w:tcBorders>
              <w:right w:val="single" w:sz="4" w:space="0" w:color="auto"/>
            </w:tcBorders>
          </w:tcPr>
          <w:p w14:paraId="4E1DE514" w14:textId="77777777" w:rsidR="0012006B" w:rsidRPr="00470B8B" w:rsidRDefault="0012006B" w:rsidP="0012006B">
            <w:pPr>
              <w:rPr>
                <w:rFonts w:cs="Arial"/>
                <w:sz w:val="19"/>
                <w:szCs w:val="19"/>
              </w:rPr>
            </w:pPr>
            <w:r w:rsidRPr="00470B8B">
              <w:rPr>
                <w:rFonts w:cs="Arial"/>
                <w:sz w:val="19"/>
                <w:szCs w:val="19"/>
              </w:rPr>
              <w:t>Toxicity Equivalence Quotient</w:t>
            </w:r>
          </w:p>
        </w:tc>
        <w:tc>
          <w:tcPr>
            <w:tcW w:w="394" w:type="pct"/>
            <w:tcBorders>
              <w:left w:val="single" w:sz="4" w:space="0" w:color="auto"/>
            </w:tcBorders>
          </w:tcPr>
          <w:p w14:paraId="6BEA0B4D" w14:textId="77777777" w:rsidR="0012006B" w:rsidRPr="00470B8B" w:rsidRDefault="0012006B" w:rsidP="0012006B">
            <w:pPr>
              <w:rPr>
                <w:rFonts w:cs="Arial"/>
                <w:sz w:val="19"/>
                <w:szCs w:val="19"/>
              </w:rPr>
            </w:pPr>
            <w:r w:rsidRPr="00470B8B">
              <w:rPr>
                <w:rFonts w:cs="Arial"/>
                <w:sz w:val="19"/>
                <w:szCs w:val="19"/>
              </w:rPr>
              <w:t>µg</w:t>
            </w:r>
          </w:p>
        </w:tc>
        <w:tc>
          <w:tcPr>
            <w:tcW w:w="2061" w:type="pct"/>
            <w:tcBorders>
              <w:right w:val="double" w:sz="4" w:space="0" w:color="auto"/>
            </w:tcBorders>
          </w:tcPr>
          <w:p w14:paraId="0CC07D6A" w14:textId="77777777" w:rsidR="0012006B" w:rsidRPr="00470B8B" w:rsidRDefault="0012006B" w:rsidP="0012006B">
            <w:pPr>
              <w:rPr>
                <w:rFonts w:cs="Arial"/>
                <w:sz w:val="19"/>
                <w:szCs w:val="19"/>
              </w:rPr>
            </w:pPr>
            <w:r w:rsidRPr="00470B8B">
              <w:rPr>
                <w:rFonts w:cs="Arial"/>
                <w:sz w:val="19"/>
                <w:szCs w:val="19"/>
              </w:rPr>
              <w:t>Microgram</w:t>
            </w:r>
          </w:p>
        </w:tc>
      </w:tr>
      <w:tr w:rsidR="0012006B" w:rsidRPr="00470B8B" w14:paraId="0F88AB48" w14:textId="77777777" w:rsidTr="0012006B">
        <w:trPr>
          <w:cantSplit/>
          <w:trHeight w:val="245"/>
          <w:jc w:val="center"/>
        </w:trPr>
        <w:tc>
          <w:tcPr>
            <w:tcW w:w="659" w:type="pct"/>
            <w:vMerge w:val="restart"/>
            <w:tcBorders>
              <w:left w:val="double" w:sz="4" w:space="0" w:color="auto"/>
            </w:tcBorders>
          </w:tcPr>
          <w:p w14:paraId="16B0491E" w14:textId="77777777" w:rsidR="0012006B" w:rsidRPr="00470B8B" w:rsidRDefault="0012006B" w:rsidP="0012006B">
            <w:pPr>
              <w:rPr>
                <w:rFonts w:cs="Arial"/>
                <w:sz w:val="19"/>
                <w:szCs w:val="19"/>
              </w:rPr>
            </w:pPr>
            <w:r w:rsidRPr="00470B8B">
              <w:rPr>
                <w:rFonts w:cs="Arial"/>
                <w:sz w:val="19"/>
                <w:szCs w:val="19"/>
              </w:rPr>
              <w:t>USEPA/EPA</w:t>
            </w:r>
          </w:p>
        </w:tc>
        <w:tc>
          <w:tcPr>
            <w:tcW w:w="1886" w:type="pct"/>
            <w:vMerge w:val="restart"/>
            <w:tcBorders>
              <w:right w:val="single" w:sz="4" w:space="0" w:color="auto"/>
            </w:tcBorders>
          </w:tcPr>
          <w:p w14:paraId="03F1B56E" w14:textId="77777777" w:rsidR="0012006B" w:rsidRPr="00470B8B" w:rsidRDefault="0012006B" w:rsidP="0012006B">
            <w:pPr>
              <w:rPr>
                <w:rFonts w:cs="Arial"/>
                <w:sz w:val="19"/>
                <w:szCs w:val="19"/>
              </w:rPr>
            </w:pPr>
            <w:r w:rsidRPr="00470B8B">
              <w:rPr>
                <w:rFonts w:cs="Arial"/>
                <w:sz w:val="19"/>
                <w:szCs w:val="19"/>
              </w:rPr>
              <w:t>United States Environmental Protection Agency</w:t>
            </w:r>
          </w:p>
        </w:tc>
        <w:tc>
          <w:tcPr>
            <w:tcW w:w="394" w:type="pct"/>
            <w:tcBorders>
              <w:left w:val="single" w:sz="4" w:space="0" w:color="auto"/>
            </w:tcBorders>
          </w:tcPr>
          <w:p w14:paraId="6AC9F2E8" w14:textId="77777777" w:rsidR="0012006B" w:rsidRPr="00470B8B" w:rsidRDefault="0012006B" w:rsidP="0012006B">
            <w:pPr>
              <w:rPr>
                <w:rFonts w:cs="Arial"/>
                <w:sz w:val="19"/>
                <w:szCs w:val="19"/>
              </w:rPr>
            </w:pPr>
            <w:r w:rsidRPr="00470B8B">
              <w:rPr>
                <w:rFonts w:cs="Arial"/>
                <w:sz w:val="19"/>
                <w:szCs w:val="19"/>
              </w:rPr>
              <w:t>µm</w:t>
            </w:r>
          </w:p>
        </w:tc>
        <w:tc>
          <w:tcPr>
            <w:tcW w:w="2061" w:type="pct"/>
            <w:tcBorders>
              <w:right w:val="double" w:sz="4" w:space="0" w:color="auto"/>
            </w:tcBorders>
          </w:tcPr>
          <w:p w14:paraId="6078A617" w14:textId="77777777" w:rsidR="0012006B" w:rsidRPr="00470B8B" w:rsidRDefault="0012006B" w:rsidP="0012006B">
            <w:pPr>
              <w:rPr>
                <w:rFonts w:cs="Arial"/>
                <w:sz w:val="19"/>
                <w:szCs w:val="19"/>
              </w:rPr>
            </w:pPr>
            <w:r w:rsidRPr="00470B8B">
              <w:rPr>
                <w:rFonts w:cs="Arial"/>
                <w:sz w:val="19"/>
                <w:szCs w:val="19"/>
              </w:rPr>
              <w:t>Micrometer or Micron</w:t>
            </w:r>
          </w:p>
        </w:tc>
      </w:tr>
      <w:tr w:rsidR="0012006B" w:rsidRPr="00470B8B" w14:paraId="0B1F03F7" w14:textId="77777777" w:rsidTr="0012006B">
        <w:trPr>
          <w:cantSplit/>
          <w:trHeight w:val="245"/>
          <w:jc w:val="center"/>
        </w:trPr>
        <w:tc>
          <w:tcPr>
            <w:tcW w:w="659" w:type="pct"/>
            <w:vMerge/>
            <w:tcBorders>
              <w:left w:val="double" w:sz="4" w:space="0" w:color="auto"/>
            </w:tcBorders>
          </w:tcPr>
          <w:p w14:paraId="091FA45A" w14:textId="77777777" w:rsidR="0012006B" w:rsidRPr="00470B8B" w:rsidRDefault="0012006B" w:rsidP="0012006B">
            <w:pPr>
              <w:rPr>
                <w:rFonts w:cs="Arial"/>
                <w:sz w:val="19"/>
                <w:szCs w:val="19"/>
              </w:rPr>
            </w:pPr>
          </w:p>
        </w:tc>
        <w:tc>
          <w:tcPr>
            <w:tcW w:w="1886" w:type="pct"/>
            <w:vMerge/>
            <w:tcBorders>
              <w:right w:val="single" w:sz="4" w:space="0" w:color="auto"/>
            </w:tcBorders>
          </w:tcPr>
          <w:p w14:paraId="1DF0D735" w14:textId="77777777" w:rsidR="0012006B" w:rsidRPr="00470B8B" w:rsidRDefault="0012006B" w:rsidP="0012006B">
            <w:pPr>
              <w:rPr>
                <w:rFonts w:cs="Arial"/>
                <w:sz w:val="19"/>
                <w:szCs w:val="19"/>
              </w:rPr>
            </w:pPr>
          </w:p>
        </w:tc>
        <w:tc>
          <w:tcPr>
            <w:tcW w:w="394" w:type="pct"/>
            <w:tcBorders>
              <w:left w:val="single" w:sz="4" w:space="0" w:color="auto"/>
            </w:tcBorders>
          </w:tcPr>
          <w:p w14:paraId="3B7CBCCF" w14:textId="77777777" w:rsidR="0012006B" w:rsidRPr="00470B8B" w:rsidRDefault="0012006B" w:rsidP="0012006B">
            <w:pPr>
              <w:rPr>
                <w:rFonts w:cs="Arial"/>
                <w:sz w:val="19"/>
                <w:szCs w:val="19"/>
              </w:rPr>
            </w:pPr>
            <w:r w:rsidRPr="00470B8B">
              <w:rPr>
                <w:rFonts w:cs="Arial"/>
                <w:sz w:val="19"/>
                <w:szCs w:val="19"/>
              </w:rPr>
              <w:t>VOC</w:t>
            </w:r>
          </w:p>
        </w:tc>
        <w:tc>
          <w:tcPr>
            <w:tcW w:w="2061" w:type="pct"/>
            <w:tcBorders>
              <w:right w:val="double" w:sz="4" w:space="0" w:color="auto"/>
            </w:tcBorders>
          </w:tcPr>
          <w:p w14:paraId="3B641FA6" w14:textId="77777777" w:rsidR="0012006B" w:rsidRPr="00470B8B" w:rsidRDefault="0012006B" w:rsidP="0012006B">
            <w:pPr>
              <w:rPr>
                <w:rFonts w:cs="Arial"/>
                <w:sz w:val="19"/>
                <w:szCs w:val="19"/>
              </w:rPr>
            </w:pPr>
            <w:r w:rsidRPr="00470B8B">
              <w:rPr>
                <w:rFonts w:cs="Arial"/>
                <w:sz w:val="19"/>
                <w:szCs w:val="19"/>
              </w:rPr>
              <w:t>Volatile Organic Compounds</w:t>
            </w:r>
          </w:p>
        </w:tc>
      </w:tr>
      <w:tr w:rsidR="0012006B" w:rsidRPr="00470B8B" w14:paraId="1B7344BF" w14:textId="77777777" w:rsidTr="0012006B">
        <w:trPr>
          <w:cantSplit/>
          <w:trHeight w:val="245"/>
          <w:jc w:val="center"/>
        </w:trPr>
        <w:tc>
          <w:tcPr>
            <w:tcW w:w="659" w:type="pct"/>
            <w:tcBorders>
              <w:left w:val="double" w:sz="4" w:space="0" w:color="auto"/>
              <w:bottom w:val="double" w:sz="4" w:space="0" w:color="auto"/>
            </w:tcBorders>
          </w:tcPr>
          <w:p w14:paraId="3FE7DA58" w14:textId="77777777" w:rsidR="0012006B" w:rsidRPr="00470B8B" w:rsidRDefault="0012006B" w:rsidP="0012006B">
            <w:pPr>
              <w:rPr>
                <w:rFonts w:cs="Arial"/>
                <w:sz w:val="19"/>
                <w:szCs w:val="19"/>
              </w:rPr>
            </w:pPr>
            <w:r w:rsidRPr="00470B8B">
              <w:rPr>
                <w:rFonts w:cs="Arial"/>
                <w:sz w:val="19"/>
                <w:szCs w:val="19"/>
              </w:rPr>
              <w:t>VE</w:t>
            </w:r>
          </w:p>
        </w:tc>
        <w:tc>
          <w:tcPr>
            <w:tcW w:w="1886" w:type="pct"/>
            <w:tcBorders>
              <w:bottom w:val="double" w:sz="4" w:space="0" w:color="auto"/>
              <w:right w:val="single" w:sz="4" w:space="0" w:color="auto"/>
            </w:tcBorders>
          </w:tcPr>
          <w:p w14:paraId="3CB043FA" w14:textId="77777777" w:rsidR="0012006B" w:rsidRPr="00470B8B" w:rsidRDefault="0012006B" w:rsidP="0012006B">
            <w:pPr>
              <w:rPr>
                <w:rFonts w:cs="Arial"/>
                <w:sz w:val="19"/>
                <w:szCs w:val="19"/>
              </w:rPr>
            </w:pPr>
            <w:r w:rsidRPr="00470B8B">
              <w:rPr>
                <w:rFonts w:cs="Arial"/>
                <w:sz w:val="19"/>
                <w:szCs w:val="19"/>
              </w:rPr>
              <w:t>Visible Emissions</w:t>
            </w:r>
          </w:p>
        </w:tc>
        <w:tc>
          <w:tcPr>
            <w:tcW w:w="394" w:type="pct"/>
            <w:tcBorders>
              <w:left w:val="single" w:sz="4" w:space="0" w:color="auto"/>
              <w:bottom w:val="double" w:sz="4" w:space="0" w:color="auto"/>
            </w:tcBorders>
          </w:tcPr>
          <w:p w14:paraId="512C97C6" w14:textId="77777777" w:rsidR="0012006B" w:rsidRPr="00470B8B" w:rsidRDefault="0012006B" w:rsidP="0012006B">
            <w:pPr>
              <w:rPr>
                <w:rFonts w:cs="Arial"/>
                <w:sz w:val="19"/>
                <w:szCs w:val="19"/>
              </w:rPr>
            </w:pPr>
            <w:r w:rsidRPr="00470B8B">
              <w:rPr>
                <w:rFonts w:cs="Arial"/>
                <w:sz w:val="19"/>
                <w:szCs w:val="19"/>
              </w:rPr>
              <w:t>yr</w:t>
            </w:r>
          </w:p>
        </w:tc>
        <w:tc>
          <w:tcPr>
            <w:tcW w:w="2061" w:type="pct"/>
            <w:tcBorders>
              <w:bottom w:val="double" w:sz="4" w:space="0" w:color="auto"/>
              <w:right w:val="double" w:sz="4" w:space="0" w:color="auto"/>
            </w:tcBorders>
          </w:tcPr>
          <w:p w14:paraId="36C76B7C" w14:textId="77777777" w:rsidR="0012006B" w:rsidRPr="00470B8B" w:rsidRDefault="0012006B" w:rsidP="0012006B">
            <w:pPr>
              <w:rPr>
                <w:rFonts w:cs="Arial"/>
                <w:sz w:val="19"/>
                <w:szCs w:val="19"/>
              </w:rPr>
            </w:pPr>
            <w:r w:rsidRPr="00470B8B">
              <w:rPr>
                <w:rFonts w:cs="Arial"/>
                <w:sz w:val="19"/>
                <w:szCs w:val="19"/>
              </w:rPr>
              <w:t>Year</w:t>
            </w:r>
          </w:p>
        </w:tc>
      </w:tr>
    </w:tbl>
    <w:p w14:paraId="30211EEA" w14:textId="70A075CC" w:rsidR="003B54CD" w:rsidRPr="00470B8B" w:rsidRDefault="0012006B" w:rsidP="0012006B">
      <w:pPr>
        <w:rPr>
          <w:rFonts w:cs="Arial"/>
          <w:sz w:val="19"/>
          <w:szCs w:val="19"/>
        </w:rPr>
      </w:pPr>
      <w:r w:rsidRPr="00470B8B">
        <w:rPr>
          <w:rFonts w:cs="Arial"/>
          <w:sz w:val="19"/>
          <w:szCs w:val="19"/>
        </w:rPr>
        <w:t>*For HVLP applicators, the pressure measured at the gun air cap shall not exceed 10 psig.</w:t>
      </w:r>
    </w:p>
    <w:p w14:paraId="56D4042D" w14:textId="77777777" w:rsidR="003B54CD" w:rsidRPr="00470B8B" w:rsidRDefault="003B54CD">
      <w:pPr>
        <w:rPr>
          <w:rFonts w:cs="Arial"/>
          <w:sz w:val="19"/>
          <w:szCs w:val="19"/>
        </w:rPr>
      </w:pPr>
      <w:r w:rsidRPr="00470B8B">
        <w:rPr>
          <w:rFonts w:cs="Arial"/>
          <w:sz w:val="19"/>
          <w:szCs w:val="19"/>
        </w:rPr>
        <w:br w:type="page"/>
      </w:r>
    </w:p>
    <w:p w14:paraId="01CED5ED" w14:textId="76F198DF" w:rsidR="00D3318E" w:rsidRPr="00470B8B" w:rsidRDefault="00D3318E" w:rsidP="0012006B">
      <w:pPr>
        <w:rPr>
          <w:sz w:val="20"/>
        </w:rPr>
      </w:pPr>
    </w:p>
    <w:p w14:paraId="5B0FC782" w14:textId="77777777" w:rsidR="00D3318E" w:rsidRPr="00470B8B" w:rsidRDefault="00D3318E" w:rsidP="00D3318E">
      <w:pPr>
        <w:pStyle w:val="Heading2"/>
        <w:numPr>
          <w:ilvl w:val="0"/>
          <w:numId w:val="0"/>
        </w:numPr>
        <w:jc w:val="left"/>
        <w:rPr>
          <w:b w:val="0"/>
          <w:bCs/>
          <w:sz w:val="22"/>
          <w:szCs w:val="22"/>
        </w:rPr>
      </w:pPr>
      <w:bookmarkStart w:id="225" w:name="_Toc117590163"/>
      <w:r w:rsidRPr="00470B8B">
        <w:rPr>
          <w:bCs/>
          <w:sz w:val="22"/>
          <w:szCs w:val="22"/>
        </w:rPr>
        <w:t>Appendix 2-2.  Schedule of Compliance</w:t>
      </w:r>
      <w:bookmarkEnd w:id="225"/>
    </w:p>
    <w:p w14:paraId="0765B32D" w14:textId="77777777" w:rsidR="00D3318E" w:rsidRPr="00470B8B" w:rsidRDefault="00D3318E" w:rsidP="00D3318E">
      <w:pPr>
        <w:jc w:val="both"/>
        <w:rPr>
          <w:sz w:val="20"/>
        </w:rPr>
      </w:pPr>
    </w:p>
    <w:p w14:paraId="63977CDE" w14:textId="77777777" w:rsidR="00D3318E" w:rsidRPr="00470B8B" w:rsidRDefault="00D3318E" w:rsidP="00D3318E">
      <w:pPr>
        <w:jc w:val="both"/>
        <w:rPr>
          <w:sz w:val="20"/>
        </w:rPr>
      </w:pPr>
      <w:r w:rsidRPr="00470B8B">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470B8B">
        <w:rPr>
          <w:b/>
          <w:sz w:val="20"/>
        </w:rPr>
        <w:t>(R 336.1213(4)(a), R 336.1119(a)(ii))</w:t>
      </w:r>
    </w:p>
    <w:p w14:paraId="2D829090" w14:textId="77777777" w:rsidR="00D3318E" w:rsidRPr="00470B8B" w:rsidRDefault="00D3318E" w:rsidP="0012006B">
      <w:pPr>
        <w:rPr>
          <w:sz w:val="20"/>
        </w:rPr>
      </w:pPr>
    </w:p>
    <w:p w14:paraId="3B8A2473" w14:textId="09BD18A6" w:rsidR="0012006B" w:rsidRPr="00470B8B" w:rsidRDefault="0012006B" w:rsidP="0012006B">
      <w:pPr>
        <w:pStyle w:val="Heading2"/>
        <w:numPr>
          <w:ilvl w:val="0"/>
          <w:numId w:val="0"/>
        </w:numPr>
        <w:jc w:val="both"/>
        <w:rPr>
          <w:b w:val="0"/>
          <w:sz w:val="20"/>
        </w:rPr>
      </w:pPr>
      <w:bookmarkStart w:id="226" w:name="_Toc522874205"/>
      <w:bookmarkStart w:id="227" w:name="_Toc117590164"/>
      <w:r w:rsidRPr="00470B8B">
        <w:rPr>
          <w:sz w:val="22"/>
          <w:szCs w:val="22"/>
        </w:rPr>
        <w:t>Appendix 3</w:t>
      </w:r>
      <w:r w:rsidR="003B54CD" w:rsidRPr="00470B8B">
        <w:rPr>
          <w:sz w:val="22"/>
          <w:szCs w:val="22"/>
        </w:rPr>
        <w:t>-2</w:t>
      </w:r>
      <w:r w:rsidRPr="00470B8B">
        <w:rPr>
          <w:sz w:val="22"/>
          <w:szCs w:val="22"/>
        </w:rPr>
        <w:t>.  Monitoring Requirements</w:t>
      </w:r>
      <w:bookmarkEnd w:id="226"/>
      <w:bookmarkEnd w:id="227"/>
    </w:p>
    <w:p w14:paraId="7D507006" w14:textId="77777777" w:rsidR="0012006B" w:rsidRPr="00470B8B" w:rsidRDefault="0012006B" w:rsidP="0012006B">
      <w:pPr>
        <w:jc w:val="both"/>
        <w:rPr>
          <w:sz w:val="20"/>
        </w:rPr>
      </w:pPr>
    </w:p>
    <w:p w14:paraId="53A2FC1D" w14:textId="61753CC6" w:rsidR="0012006B" w:rsidRPr="00470B8B" w:rsidRDefault="0012006B" w:rsidP="0012006B">
      <w:pPr>
        <w:jc w:val="both"/>
        <w:rPr>
          <w:sz w:val="20"/>
        </w:rPr>
      </w:pPr>
      <w:r w:rsidRPr="00470B8B">
        <w:rPr>
          <w:sz w:val="20"/>
        </w:rPr>
        <w:t>Specific monitoring requirement procedures, methods or specifications are detailed in Part A or the appropriate Source-Wide, Emission Unit and/or Flexible Group Special Conditions.  Therefore, this appendix is not applicable.</w:t>
      </w:r>
    </w:p>
    <w:p w14:paraId="2EAEBC34" w14:textId="319FA2AD" w:rsidR="0012006B" w:rsidRPr="00470B8B" w:rsidRDefault="0012006B" w:rsidP="0012006B">
      <w:pPr>
        <w:pStyle w:val="Heading2"/>
        <w:numPr>
          <w:ilvl w:val="0"/>
          <w:numId w:val="0"/>
        </w:numPr>
        <w:jc w:val="both"/>
        <w:rPr>
          <w:b w:val="0"/>
          <w:sz w:val="22"/>
          <w:szCs w:val="22"/>
        </w:rPr>
      </w:pPr>
      <w:bookmarkStart w:id="228" w:name="_Toc522874206"/>
      <w:bookmarkStart w:id="229" w:name="_Toc117590165"/>
      <w:r w:rsidRPr="00470B8B">
        <w:rPr>
          <w:sz w:val="22"/>
          <w:szCs w:val="22"/>
        </w:rPr>
        <w:t>Appendix 4</w:t>
      </w:r>
      <w:r w:rsidR="003B54CD" w:rsidRPr="00470B8B">
        <w:rPr>
          <w:sz w:val="22"/>
          <w:szCs w:val="22"/>
        </w:rPr>
        <w:t>-2</w:t>
      </w:r>
      <w:r w:rsidRPr="00470B8B">
        <w:rPr>
          <w:sz w:val="22"/>
          <w:szCs w:val="22"/>
        </w:rPr>
        <w:t>.  Recordkeeping</w:t>
      </w:r>
      <w:bookmarkEnd w:id="228"/>
      <w:bookmarkEnd w:id="229"/>
    </w:p>
    <w:p w14:paraId="29736404" w14:textId="77777777" w:rsidR="0012006B" w:rsidRPr="00470B8B" w:rsidRDefault="0012006B" w:rsidP="0012006B">
      <w:pPr>
        <w:jc w:val="both"/>
        <w:rPr>
          <w:sz w:val="20"/>
        </w:rPr>
      </w:pPr>
    </w:p>
    <w:p w14:paraId="4AD0BCCD" w14:textId="77777777" w:rsidR="0012006B" w:rsidRPr="00470B8B" w:rsidRDefault="0012006B" w:rsidP="0012006B">
      <w:pPr>
        <w:jc w:val="both"/>
        <w:rPr>
          <w:sz w:val="20"/>
        </w:rPr>
      </w:pPr>
      <w:r w:rsidRPr="00470B8B">
        <w:rPr>
          <w:sz w:val="20"/>
        </w:rPr>
        <w:t>Specific recordkeeping requirement formats and procedures are detailed in Part A or the appropriate Source-Wide, Emission Unit and/or Flexible Group Special Conditions.  Therefore, this appendix is not applicable.</w:t>
      </w:r>
    </w:p>
    <w:p w14:paraId="44E7EC06" w14:textId="77777777" w:rsidR="0012006B" w:rsidRPr="00470B8B" w:rsidRDefault="0012006B" w:rsidP="0012006B">
      <w:pPr>
        <w:jc w:val="both"/>
        <w:rPr>
          <w:sz w:val="20"/>
        </w:rPr>
      </w:pPr>
    </w:p>
    <w:p w14:paraId="10567D12" w14:textId="68D08EC3" w:rsidR="0012006B" w:rsidRPr="00470B8B" w:rsidRDefault="0012006B" w:rsidP="0012006B">
      <w:pPr>
        <w:pStyle w:val="Heading2"/>
        <w:numPr>
          <w:ilvl w:val="0"/>
          <w:numId w:val="0"/>
        </w:numPr>
        <w:jc w:val="both"/>
        <w:rPr>
          <w:b w:val="0"/>
          <w:sz w:val="22"/>
          <w:szCs w:val="22"/>
        </w:rPr>
      </w:pPr>
      <w:bookmarkStart w:id="230" w:name="_Toc522874207"/>
      <w:bookmarkStart w:id="231" w:name="_Toc117590166"/>
      <w:r w:rsidRPr="00470B8B">
        <w:rPr>
          <w:sz w:val="22"/>
          <w:szCs w:val="22"/>
        </w:rPr>
        <w:t>Appendix 5</w:t>
      </w:r>
      <w:r w:rsidR="003B54CD" w:rsidRPr="00470B8B">
        <w:rPr>
          <w:sz w:val="22"/>
          <w:szCs w:val="22"/>
        </w:rPr>
        <w:t>-2</w:t>
      </w:r>
      <w:r w:rsidRPr="00470B8B">
        <w:rPr>
          <w:sz w:val="22"/>
          <w:szCs w:val="22"/>
        </w:rPr>
        <w:t>.  Testing Procedures</w:t>
      </w:r>
      <w:bookmarkEnd w:id="230"/>
      <w:bookmarkEnd w:id="231"/>
    </w:p>
    <w:p w14:paraId="4BA959BD" w14:textId="77777777" w:rsidR="0012006B" w:rsidRPr="00470B8B" w:rsidRDefault="0012006B" w:rsidP="0012006B">
      <w:pPr>
        <w:jc w:val="both"/>
        <w:rPr>
          <w:sz w:val="20"/>
        </w:rPr>
      </w:pPr>
    </w:p>
    <w:p w14:paraId="3AE48CBD" w14:textId="77777777" w:rsidR="0012006B" w:rsidRPr="00470B8B" w:rsidRDefault="0012006B" w:rsidP="0012006B">
      <w:pPr>
        <w:jc w:val="both"/>
        <w:rPr>
          <w:sz w:val="20"/>
        </w:rPr>
      </w:pPr>
      <w:r w:rsidRPr="00470B8B">
        <w:rPr>
          <w:sz w:val="20"/>
        </w:rPr>
        <w:t>Specific testing requirement plans, procedures, and averaging times are detailed in the appropriate Source-Wide, Emission Unit and/or Flexible Group Special Conditions.  Therefore, this appendix is not applicable.</w:t>
      </w:r>
    </w:p>
    <w:p w14:paraId="11338D5E" w14:textId="77777777" w:rsidR="0012006B" w:rsidRPr="00470B8B" w:rsidRDefault="0012006B" w:rsidP="0012006B">
      <w:pPr>
        <w:jc w:val="both"/>
        <w:rPr>
          <w:sz w:val="20"/>
        </w:rPr>
      </w:pPr>
    </w:p>
    <w:p w14:paraId="01C30D6B" w14:textId="7248C37F" w:rsidR="0012006B" w:rsidRPr="00470B8B" w:rsidRDefault="0012006B" w:rsidP="0012006B">
      <w:pPr>
        <w:pStyle w:val="Heading2"/>
        <w:numPr>
          <w:ilvl w:val="0"/>
          <w:numId w:val="0"/>
        </w:numPr>
        <w:jc w:val="both"/>
        <w:rPr>
          <w:b w:val="0"/>
          <w:sz w:val="20"/>
        </w:rPr>
      </w:pPr>
      <w:bookmarkStart w:id="232" w:name="_Toc522874208"/>
      <w:bookmarkStart w:id="233" w:name="_Toc117590167"/>
      <w:r w:rsidRPr="00470B8B">
        <w:rPr>
          <w:sz w:val="22"/>
          <w:szCs w:val="22"/>
        </w:rPr>
        <w:t>Appendix 6</w:t>
      </w:r>
      <w:r w:rsidR="003B54CD" w:rsidRPr="00470B8B">
        <w:rPr>
          <w:sz w:val="22"/>
          <w:szCs w:val="22"/>
        </w:rPr>
        <w:t>-2</w:t>
      </w:r>
      <w:r w:rsidRPr="00470B8B">
        <w:rPr>
          <w:sz w:val="22"/>
          <w:szCs w:val="22"/>
        </w:rPr>
        <w:t>.  Permits to Install</w:t>
      </w:r>
      <w:bookmarkEnd w:id="232"/>
      <w:bookmarkEnd w:id="233"/>
    </w:p>
    <w:p w14:paraId="62BB0394" w14:textId="77777777" w:rsidR="00692BE9" w:rsidRPr="00470B8B" w:rsidRDefault="00692BE9" w:rsidP="0012006B">
      <w:pPr>
        <w:rPr>
          <w:bCs/>
          <w:sz w:val="20"/>
        </w:rPr>
      </w:pPr>
    </w:p>
    <w:p w14:paraId="15898218" w14:textId="326834B6" w:rsidR="0012006B" w:rsidRPr="00470B8B" w:rsidRDefault="0012006B" w:rsidP="0012006B">
      <w:r w:rsidRPr="00470B8B">
        <w:rPr>
          <w:rFonts w:cs="Arial"/>
          <w:sz w:val="20"/>
        </w:rPr>
        <w:t>At the time of permit issuance, no Permits to Install have been issued to this facility.  Therefore, this appendix is not applicable.</w:t>
      </w:r>
    </w:p>
    <w:p w14:paraId="18B024DA" w14:textId="77777777" w:rsidR="0012006B" w:rsidRPr="00470B8B" w:rsidRDefault="0012006B" w:rsidP="0012006B"/>
    <w:p w14:paraId="38828F72" w14:textId="24CBB7F6" w:rsidR="0012006B" w:rsidRPr="00470B8B" w:rsidRDefault="0012006B" w:rsidP="0012006B">
      <w:pPr>
        <w:pStyle w:val="Heading2"/>
        <w:numPr>
          <w:ilvl w:val="0"/>
          <w:numId w:val="0"/>
        </w:numPr>
        <w:jc w:val="both"/>
        <w:rPr>
          <w:b w:val="0"/>
          <w:sz w:val="20"/>
        </w:rPr>
      </w:pPr>
      <w:bookmarkStart w:id="234" w:name="_Toc522874209"/>
      <w:bookmarkStart w:id="235" w:name="_Toc117590168"/>
      <w:r w:rsidRPr="00470B8B">
        <w:rPr>
          <w:sz w:val="22"/>
          <w:szCs w:val="22"/>
        </w:rPr>
        <w:t>Appendix 7</w:t>
      </w:r>
      <w:r w:rsidR="003B54CD" w:rsidRPr="00470B8B">
        <w:rPr>
          <w:sz w:val="22"/>
          <w:szCs w:val="22"/>
        </w:rPr>
        <w:t>-2</w:t>
      </w:r>
      <w:r w:rsidRPr="00470B8B">
        <w:rPr>
          <w:sz w:val="22"/>
          <w:szCs w:val="22"/>
        </w:rPr>
        <w:t>.  Emission Calculations</w:t>
      </w:r>
      <w:bookmarkEnd w:id="234"/>
      <w:bookmarkEnd w:id="235"/>
      <w:r w:rsidRPr="00470B8B">
        <w:rPr>
          <w:sz w:val="22"/>
          <w:szCs w:val="22"/>
        </w:rPr>
        <w:t xml:space="preserve"> </w:t>
      </w:r>
    </w:p>
    <w:p w14:paraId="03C5D080" w14:textId="77777777" w:rsidR="0012006B" w:rsidRPr="00470B8B" w:rsidRDefault="0012006B" w:rsidP="0012006B">
      <w:pPr>
        <w:jc w:val="both"/>
        <w:rPr>
          <w:sz w:val="20"/>
        </w:rPr>
      </w:pPr>
    </w:p>
    <w:p w14:paraId="3698D92E" w14:textId="77777777" w:rsidR="00FF261C" w:rsidRPr="00470B8B" w:rsidRDefault="00FF261C" w:rsidP="00FF261C">
      <w:pPr>
        <w:jc w:val="both"/>
        <w:rPr>
          <w:sz w:val="20"/>
        </w:rPr>
      </w:pPr>
      <w:r w:rsidRPr="00470B8B">
        <w:rPr>
          <w:sz w:val="20"/>
        </w:rPr>
        <w:t xml:space="preserve">The permittee shall use the following calculations in conjunction with monitoring, testing or recordkeeping data to determine compliance with the applicable requirements referenced in the ROP. </w:t>
      </w:r>
    </w:p>
    <w:p w14:paraId="20D09D11" w14:textId="77777777" w:rsidR="00FF261C" w:rsidRPr="00470B8B" w:rsidRDefault="00FF261C" w:rsidP="00FF261C">
      <w:pPr>
        <w:jc w:val="both"/>
        <w:rPr>
          <w:b/>
          <w:sz w:val="20"/>
        </w:rPr>
      </w:pPr>
    </w:p>
    <w:p w14:paraId="7E266977" w14:textId="77777777" w:rsidR="00FF261C" w:rsidRPr="00470B8B" w:rsidRDefault="00FF261C" w:rsidP="00FF261C">
      <w:pPr>
        <w:jc w:val="both"/>
        <w:rPr>
          <w:rFonts w:cs="Arial"/>
          <w:b/>
          <w:sz w:val="20"/>
        </w:rPr>
      </w:pPr>
      <w:r w:rsidRPr="00470B8B">
        <w:rPr>
          <w:rFonts w:cs="Arial"/>
          <w:b/>
          <w:sz w:val="20"/>
        </w:rPr>
        <w:t>Data Rounding</w:t>
      </w:r>
    </w:p>
    <w:p w14:paraId="097309A2" w14:textId="5730D4C5" w:rsidR="0012006B" w:rsidRPr="00470B8B" w:rsidRDefault="00FF261C" w:rsidP="0012006B">
      <w:pPr>
        <w:jc w:val="both"/>
        <w:rPr>
          <w:rFonts w:cs="Arial"/>
          <w:sz w:val="20"/>
        </w:rPr>
      </w:pPr>
      <w:r w:rsidRPr="00470B8B">
        <w:rPr>
          <w:rFonts w:cs="Arial"/>
          <w:sz w:val="20"/>
        </w:rPr>
        <w:t xml:space="preserve">Any readings, measurements, calculations, and records required by this permit and Department’s Rules for Air Pollution Control shall be rounded to the nearest significant digit </w:t>
      </w:r>
      <w:r w:rsidR="007167FC" w:rsidRPr="00470B8B">
        <w:rPr>
          <w:rFonts w:cs="Arial"/>
          <w:sz w:val="20"/>
        </w:rPr>
        <w:t>specified,</w:t>
      </w:r>
      <w:r w:rsidRPr="00470B8B">
        <w:rPr>
          <w:rFonts w:cs="Arial"/>
          <w:sz w:val="20"/>
        </w:rPr>
        <w:t xml:space="preserve"> i.e., for a limit specified as 0.5, 0.54 shall be 0.5, and 0.55 shall be 0.6.  </w:t>
      </w:r>
    </w:p>
    <w:p w14:paraId="08D76F65" w14:textId="77777777" w:rsidR="008B63C7" w:rsidRPr="00470B8B" w:rsidRDefault="008B63C7" w:rsidP="008B63C7">
      <w:pPr>
        <w:rPr>
          <w:sz w:val="20"/>
        </w:rPr>
      </w:pPr>
      <w:bookmarkStart w:id="236" w:name="_Toc522874210"/>
    </w:p>
    <w:p w14:paraId="1D453C7C" w14:textId="2D25D1EA" w:rsidR="0012006B" w:rsidRPr="00470B8B" w:rsidRDefault="0012006B" w:rsidP="0012006B">
      <w:pPr>
        <w:pStyle w:val="Heading2"/>
        <w:numPr>
          <w:ilvl w:val="0"/>
          <w:numId w:val="0"/>
        </w:numPr>
        <w:jc w:val="both"/>
        <w:rPr>
          <w:b w:val="0"/>
          <w:sz w:val="22"/>
          <w:szCs w:val="22"/>
        </w:rPr>
      </w:pPr>
      <w:bookmarkStart w:id="237" w:name="_Toc117590169"/>
      <w:r w:rsidRPr="00470B8B">
        <w:rPr>
          <w:sz w:val="22"/>
          <w:szCs w:val="22"/>
        </w:rPr>
        <w:t>Appendix 8</w:t>
      </w:r>
      <w:r w:rsidR="003B54CD" w:rsidRPr="00470B8B">
        <w:rPr>
          <w:sz w:val="22"/>
          <w:szCs w:val="22"/>
        </w:rPr>
        <w:t>-2</w:t>
      </w:r>
      <w:r w:rsidRPr="00470B8B">
        <w:rPr>
          <w:sz w:val="22"/>
          <w:szCs w:val="22"/>
        </w:rPr>
        <w:t>.  Reporting</w:t>
      </w:r>
      <w:bookmarkEnd w:id="236"/>
      <w:bookmarkEnd w:id="237"/>
    </w:p>
    <w:p w14:paraId="042E101B" w14:textId="77777777" w:rsidR="0012006B" w:rsidRPr="00470B8B" w:rsidRDefault="0012006B" w:rsidP="0012006B">
      <w:pPr>
        <w:jc w:val="both"/>
        <w:rPr>
          <w:sz w:val="20"/>
        </w:rPr>
      </w:pPr>
    </w:p>
    <w:p w14:paraId="762C91FB" w14:textId="77777777" w:rsidR="0012006B" w:rsidRPr="00470B8B" w:rsidRDefault="0012006B" w:rsidP="0012006B">
      <w:pPr>
        <w:jc w:val="both"/>
        <w:rPr>
          <w:sz w:val="20"/>
        </w:rPr>
      </w:pPr>
      <w:r w:rsidRPr="00470B8B">
        <w:rPr>
          <w:b/>
          <w:sz w:val="20"/>
        </w:rPr>
        <w:t>A.  Annual, Semiannual, and Deviation Certification Reporting</w:t>
      </w:r>
    </w:p>
    <w:p w14:paraId="70E91710" w14:textId="77777777" w:rsidR="0012006B" w:rsidRPr="00470B8B" w:rsidRDefault="0012006B" w:rsidP="0012006B">
      <w:pPr>
        <w:jc w:val="both"/>
        <w:rPr>
          <w:sz w:val="20"/>
        </w:rPr>
      </w:pPr>
    </w:p>
    <w:p w14:paraId="3926C55D" w14:textId="77777777" w:rsidR="0012006B" w:rsidRPr="00470B8B" w:rsidRDefault="0012006B" w:rsidP="0012006B">
      <w:pPr>
        <w:jc w:val="both"/>
        <w:rPr>
          <w:sz w:val="20"/>
        </w:rPr>
      </w:pPr>
      <w:r w:rsidRPr="00470B8B">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15553467" w14:textId="593564D8" w:rsidR="007167FC" w:rsidRPr="00470B8B" w:rsidRDefault="007167FC" w:rsidP="0012006B">
      <w:pPr>
        <w:jc w:val="both"/>
        <w:rPr>
          <w:sz w:val="20"/>
        </w:rPr>
      </w:pPr>
    </w:p>
    <w:p w14:paraId="706A89FB" w14:textId="36CAD756" w:rsidR="000F5EB5" w:rsidRDefault="000F5EB5">
      <w:pPr>
        <w:rPr>
          <w:sz w:val="20"/>
        </w:rPr>
      </w:pPr>
      <w:r>
        <w:rPr>
          <w:sz w:val="20"/>
        </w:rPr>
        <w:br w:type="page"/>
      </w:r>
    </w:p>
    <w:p w14:paraId="30637E8B" w14:textId="77777777" w:rsidR="00AD607B" w:rsidRPr="00470B8B" w:rsidRDefault="00AD607B" w:rsidP="0012006B">
      <w:pPr>
        <w:jc w:val="both"/>
        <w:rPr>
          <w:sz w:val="20"/>
        </w:rPr>
      </w:pPr>
    </w:p>
    <w:p w14:paraId="5F9CED80" w14:textId="77777777" w:rsidR="0012006B" w:rsidRPr="00470B8B" w:rsidRDefault="0012006B" w:rsidP="0012006B">
      <w:pPr>
        <w:jc w:val="both"/>
        <w:rPr>
          <w:sz w:val="20"/>
        </w:rPr>
      </w:pPr>
      <w:r w:rsidRPr="00470B8B">
        <w:rPr>
          <w:b/>
          <w:sz w:val="20"/>
        </w:rPr>
        <w:t>B.  Other Reporting</w:t>
      </w:r>
    </w:p>
    <w:p w14:paraId="723B60CD" w14:textId="77777777" w:rsidR="0012006B" w:rsidRPr="00470B8B" w:rsidRDefault="0012006B" w:rsidP="0012006B">
      <w:pPr>
        <w:jc w:val="both"/>
        <w:rPr>
          <w:sz w:val="20"/>
        </w:rPr>
      </w:pPr>
    </w:p>
    <w:p w14:paraId="6AFD9287" w14:textId="77777777" w:rsidR="0012006B" w:rsidRDefault="0012006B" w:rsidP="0012006B">
      <w:pPr>
        <w:jc w:val="both"/>
        <w:rPr>
          <w:sz w:val="20"/>
        </w:rPr>
      </w:pPr>
      <w:r w:rsidRPr="00470B8B">
        <w:rPr>
          <w:sz w:val="20"/>
        </w:rPr>
        <w:t>Specific reporting requirement formats and procedures are detailed in Part A or the appropriate Source-Wide, Emission Unit and/or Flexible Group Special Conditions.  Therefore, Part B of this appendix is not applicable.</w:t>
      </w:r>
    </w:p>
    <w:p w14:paraId="4EC47C6E" w14:textId="10CCD21F" w:rsidR="00E8028E" w:rsidRPr="00E8028E" w:rsidRDefault="00E8028E" w:rsidP="0012006B">
      <w:pPr>
        <w:pStyle w:val="Header"/>
        <w:tabs>
          <w:tab w:val="clear" w:pos="4320"/>
          <w:tab w:val="clear" w:pos="8640"/>
        </w:tabs>
        <w:rPr>
          <w:sz w:val="20"/>
        </w:rPr>
      </w:pPr>
    </w:p>
    <w:sectPr w:rsidR="00E8028E" w:rsidRPr="00E8028E" w:rsidSect="00723C92">
      <w:headerReference w:type="default" r:id="rId20"/>
      <w:headerReference w:type="first" r:id="rId2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75EC" w14:textId="77777777" w:rsidR="00D03803" w:rsidRDefault="00D03803">
      <w:r>
        <w:separator/>
      </w:r>
    </w:p>
  </w:endnote>
  <w:endnote w:type="continuationSeparator" w:id="0">
    <w:p w14:paraId="17B26BB4" w14:textId="77777777" w:rsidR="00D03803" w:rsidRDefault="00D0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6549" w14:textId="77777777" w:rsidR="00D03803" w:rsidRDefault="00D0380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5555E" w14:textId="77777777" w:rsidR="00D03803" w:rsidRDefault="00D0380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D8A" w14:textId="77777777" w:rsidR="00D03803" w:rsidRPr="001F649E" w:rsidRDefault="00D0380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134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156</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3E64" w14:textId="71CF27F2" w:rsidR="00D03803" w:rsidRPr="00F60A98" w:rsidRDefault="00D03803" w:rsidP="00F60A98">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130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156</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7C31" w14:textId="77777777" w:rsidR="00D03803" w:rsidRDefault="00D03803">
      <w:r>
        <w:separator/>
      </w:r>
    </w:p>
  </w:footnote>
  <w:footnote w:type="continuationSeparator" w:id="0">
    <w:p w14:paraId="72559ECD" w14:textId="77777777" w:rsidR="00D03803" w:rsidRDefault="00D0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5017" w14:textId="77777777" w:rsidR="00BA639C" w:rsidRDefault="00BA6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5462" w14:textId="2D5AC5BF" w:rsidR="00D03803" w:rsidRPr="009B2FB3" w:rsidRDefault="007A2AA1" w:rsidP="00A140FB">
    <w:pPr>
      <w:rPr>
        <w:rFonts w:cs="Arial"/>
        <w:sz w:val="20"/>
      </w:rPr>
    </w:pPr>
    <w:bookmarkStart w:id="15" w:name="_Hlk48632042"/>
    <w:bookmarkStart w:id="16" w:name="_Hlk48632043"/>
    <w:r w:rsidRPr="009B2FB3">
      <w:rPr>
        <w:rFonts w:cs="Arial"/>
        <w:sz w:val="20"/>
      </w:rPr>
      <w:tab/>
    </w:r>
    <w:r w:rsidRPr="009B2FB3">
      <w:rPr>
        <w:rFonts w:cs="Arial"/>
        <w:sz w:val="20"/>
      </w:rPr>
      <w:tab/>
    </w:r>
    <w:r w:rsidRPr="009B2FB3">
      <w:rPr>
        <w:rFonts w:cs="Arial"/>
        <w:sz w:val="20"/>
      </w:rPr>
      <w:tab/>
    </w:r>
    <w:r w:rsidRPr="009B2FB3">
      <w:rPr>
        <w:rFonts w:cs="Arial"/>
        <w:sz w:val="20"/>
      </w:rPr>
      <w:tab/>
    </w:r>
    <w:r w:rsidRPr="009B2FB3">
      <w:rPr>
        <w:rFonts w:cs="Arial"/>
        <w:sz w:val="20"/>
      </w:rPr>
      <w:tab/>
    </w:r>
    <w:r w:rsidRPr="009B2FB3">
      <w:rPr>
        <w:rFonts w:cs="Arial"/>
        <w:sz w:val="20"/>
      </w:rPr>
      <w:tab/>
    </w:r>
    <w:r w:rsidRPr="009B2FB3">
      <w:rPr>
        <w:rFonts w:cs="Arial"/>
        <w:sz w:val="20"/>
      </w:rPr>
      <w:tab/>
    </w:r>
    <w:r w:rsidR="00A140FB" w:rsidRPr="009B2FB3">
      <w:rPr>
        <w:rFonts w:cs="Arial"/>
        <w:sz w:val="20"/>
      </w:rPr>
      <w:tab/>
    </w:r>
    <w:r w:rsidR="00A140FB" w:rsidRPr="009B2FB3">
      <w:rPr>
        <w:rFonts w:cs="Arial"/>
        <w:sz w:val="20"/>
      </w:rPr>
      <w:tab/>
    </w:r>
    <w:r w:rsidR="00D03803" w:rsidRPr="009B2FB3">
      <w:rPr>
        <w:rFonts w:cs="Arial"/>
        <w:sz w:val="20"/>
      </w:rPr>
      <w:t>ROP No:  MI-ROP-</w:t>
    </w:r>
    <w:bookmarkStart w:id="17" w:name="bSRN4"/>
    <w:bookmarkEnd w:id="17"/>
    <w:r w:rsidR="00D03803" w:rsidRPr="009B2FB3">
      <w:rPr>
        <w:rFonts w:cs="Arial"/>
        <w:sz w:val="20"/>
      </w:rPr>
      <w:t>A0884-</w:t>
    </w:r>
    <w:bookmarkStart w:id="18" w:name="bIssueYear3"/>
    <w:bookmarkEnd w:id="18"/>
    <w:r w:rsidR="00D03803" w:rsidRPr="009B2FB3">
      <w:rPr>
        <w:rFonts w:cs="Arial"/>
        <w:sz w:val="20"/>
      </w:rPr>
      <w:t>2021</w:t>
    </w:r>
    <w:r w:rsidR="00EC62FB" w:rsidRPr="009B2FB3">
      <w:rPr>
        <w:rFonts w:cs="Arial"/>
        <w:sz w:val="20"/>
      </w:rPr>
      <w:t>b</w:t>
    </w:r>
  </w:p>
  <w:p w14:paraId="36616305" w14:textId="74FCBC85" w:rsidR="00D03803" w:rsidRPr="009B2FB3" w:rsidRDefault="00D03803" w:rsidP="00D03803">
    <w:pPr>
      <w:ind w:left="6480"/>
      <w:rPr>
        <w:rFonts w:cs="Arial"/>
        <w:sz w:val="20"/>
      </w:rPr>
    </w:pPr>
    <w:r w:rsidRPr="009B2FB3">
      <w:rPr>
        <w:rFonts w:cs="Arial"/>
        <w:sz w:val="20"/>
      </w:rPr>
      <w:t>Expiration Date:</w:t>
    </w:r>
    <w:bookmarkStart w:id="19" w:name="bExpireDate2"/>
    <w:bookmarkEnd w:id="19"/>
    <w:r w:rsidRPr="009B2FB3">
      <w:rPr>
        <w:rFonts w:cs="Arial"/>
        <w:sz w:val="20"/>
      </w:rPr>
      <w:t xml:space="preserve">  September 22, 2026</w:t>
    </w:r>
  </w:p>
  <w:p w14:paraId="5120930D" w14:textId="411E9EBD" w:rsidR="00D03803" w:rsidRPr="009B2FB3" w:rsidRDefault="00D03803" w:rsidP="00D03803">
    <w:pPr>
      <w:pStyle w:val="Header"/>
      <w:tabs>
        <w:tab w:val="clear" w:pos="8640"/>
        <w:tab w:val="left" w:pos="6480"/>
      </w:tabs>
      <w:rPr>
        <w:rFonts w:cs="Arial"/>
        <w:sz w:val="20"/>
      </w:rPr>
    </w:pPr>
    <w:r w:rsidRPr="009B2FB3">
      <w:rPr>
        <w:sz w:val="20"/>
      </w:rPr>
      <w:tab/>
    </w:r>
    <w:r w:rsidRPr="009B2FB3">
      <w:rPr>
        <w:sz w:val="20"/>
      </w:rPr>
      <w:tab/>
      <w:t>PTI No:  MI-PTI-</w:t>
    </w:r>
    <w:bookmarkStart w:id="20" w:name="bSRN5"/>
    <w:bookmarkEnd w:id="20"/>
    <w:r w:rsidRPr="009B2FB3">
      <w:rPr>
        <w:sz w:val="20"/>
      </w:rPr>
      <w:t>A0884-</w:t>
    </w:r>
    <w:bookmarkStart w:id="21" w:name="bIssueYear4"/>
    <w:bookmarkEnd w:id="21"/>
    <w:r w:rsidRPr="009B2FB3">
      <w:rPr>
        <w:sz w:val="20"/>
      </w:rPr>
      <w:t>20</w:t>
    </w:r>
    <w:bookmarkEnd w:id="15"/>
    <w:bookmarkEnd w:id="16"/>
    <w:r w:rsidRPr="009B2FB3">
      <w:rPr>
        <w:sz w:val="20"/>
      </w:rPr>
      <w:t>21</w:t>
    </w:r>
    <w:r w:rsidR="00EC62FB" w:rsidRPr="009B2FB3">
      <w:rPr>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6528" w14:textId="470D7E45" w:rsidR="004D1155" w:rsidRPr="00F60A98" w:rsidRDefault="004D1155" w:rsidP="00A140F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5C23" w14:textId="5D5BC00C" w:rsidR="00A140FB" w:rsidRPr="009B2FB3" w:rsidRDefault="00A140FB" w:rsidP="00A140FB">
    <w:pPr>
      <w:tabs>
        <w:tab w:val="left" w:pos="6660"/>
      </w:tabs>
      <w:rPr>
        <w:rFonts w:cs="Arial"/>
        <w:sz w:val="20"/>
      </w:rPr>
    </w:pPr>
    <w:r w:rsidRPr="009B2FB3">
      <w:rPr>
        <w:sz w:val="28"/>
      </w:rPr>
      <w:tab/>
    </w:r>
    <w:r w:rsidRPr="009B2FB3">
      <w:rPr>
        <w:rFonts w:cs="Arial"/>
        <w:sz w:val="20"/>
      </w:rPr>
      <w:t>ROP No:  MI-ROP-</w:t>
    </w:r>
    <w:bookmarkStart w:id="185" w:name="_Hlk88141558"/>
    <w:r w:rsidRPr="009B2FB3">
      <w:rPr>
        <w:rFonts w:cs="Arial"/>
        <w:sz w:val="20"/>
      </w:rPr>
      <w:t>A0884-2021</w:t>
    </w:r>
    <w:bookmarkEnd w:id="185"/>
    <w:r w:rsidR="00EC62FB" w:rsidRPr="009B2FB3">
      <w:rPr>
        <w:rFonts w:cs="Arial"/>
        <w:sz w:val="20"/>
      </w:rPr>
      <w:t>b</w:t>
    </w:r>
  </w:p>
  <w:p w14:paraId="128C908C" w14:textId="19CBD6AB" w:rsidR="00A140FB" w:rsidRPr="009B2FB3" w:rsidRDefault="00A140FB" w:rsidP="00A140FB">
    <w:pPr>
      <w:pStyle w:val="Header"/>
      <w:tabs>
        <w:tab w:val="clear" w:pos="4320"/>
        <w:tab w:val="clear" w:pos="8640"/>
        <w:tab w:val="left" w:pos="6660"/>
      </w:tabs>
      <w:rPr>
        <w:rFonts w:cs="Arial"/>
        <w:sz w:val="20"/>
      </w:rPr>
    </w:pPr>
    <w:r w:rsidRPr="009B2FB3">
      <w:rPr>
        <w:rFonts w:cs="Arial"/>
        <w:b/>
        <w:bCs/>
        <w:sz w:val="20"/>
      </w:rPr>
      <w:t xml:space="preserve">Section 1 – </w:t>
    </w:r>
    <w:r w:rsidR="00EC62FB" w:rsidRPr="009B2FB3">
      <w:rPr>
        <w:rFonts w:cs="Arial"/>
        <w:b/>
        <w:bCs/>
        <w:sz w:val="20"/>
      </w:rPr>
      <w:t>Billerud</w:t>
    </w:r>
    <w:r w:rsidR="00EC62FB" w:rsidRPr="009B2FB3">
      <w:t xml:space="preserve"> </w:t>
    </w:r>
    <w:r w:rsidRPr="009B2FB3">
      <w:rPr>
        <w:rFonts w:cs="Arial"/>
        <w:b/>
        <w:bCs/>
        <w:sz w:val="20"/>
      </w:rPr>
      <w:t>Escanaba LLC</w:t>
    </w:r>
    <w:r w:rsidRPr="009B2FB3">
      <w:rPr>
        <w:rFonts w:cs="Arial"/>
        <w:b/>
        <w:bCs/>
        <w:sz w:val="20"/>
      </w:rPr>
      <w:tab/>
    </w:r>
    <w:r w:rsidRPr="009B2FB3">
      <w:rPr>
        <w:rFonts w:cs="Arial"/>
        <w:sz w:val="20"/>
      </w:rPr>
      <w:t>Expiration Date:  September 22, 2026</w:t>
    </w:r>
  </w:p>
  <w:p w14:paraId="3591F8A4" w14:textId="686C8653" w:rsidR="00A140FB" w:rsidRPr="009B2FB3" w:rsidRDefault="00A140FB" w:rsidP="00A140FB">
    <w:pPr>
      <w:pStyle w:val="Header"/>
      <w:tabs>
        <w:tab w:val="clear" w:pos="4320"/>
        <w:tab w:val="clear" w:pos="8640"/>
        <w:tab w:val="left" w:pos="6660"/>
      </w:tabs>
      <w:rPr>
        <w:rFonts w:cs="Arial"/>
        <w:sz w:val="20"/>
      </w:rPr>
    </w:pPr>
    <w:r w:rsidRPr="009B2FB3">
      <w:rPr>
        <w:sz w:val="20"/>
      </w:rPr>
      <w:tab/>
      <w:t>PTI No:  MI-PTI-A0884-2021</w:t>
    </w:r>
    <w:r w:rsidR="00EC62FB" w:rsidRPr="009B2FB3">
      <w:rPr>
        <w:sz w:val="20"/>
      </w:rPr>
      <w:t>b</w:t>
    </w:r>
  </w:p>
  <w:p w14:paraId="124CEA3B" w14:textId="41E54319" w:rsidR="00D03803" w:rsidRPr="009B2FB3" w:rsidRDefault="00D03803" w:rsidP="009A29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BCD" w14:textId="0344DFEB" w:rsidR="00666720" w:rsidRPr="009B2FB3" w:rsidRDefault="007A2AA1" w:rsidP="00A140FB">
    <w:pPr>
      <w:tabs>
        <w:tab w:val="left" w:pos="6660"/>
      </w:tabs>
      <w:rPr>
        <w:rFonts w:cs="Arial"/>
        <w:sz w:val="20"/>
      </w:rPr>
    </w:pPr>
    <w:r w:rsidRPr="009B2FB3">
      <w:rPr>
        <w:b/>
      </w:rPr>
      <w:tab/>
    </w:r>
    <w:r w:rsidR="00666720" w:rsidRPr="009B2FB3">
      <w:rPr>
        <w:rFonts w:cs="Arial"/>
        <w:sz w:val="20"/>
      </w:rPr>
      <w:t>ROP No:  MI-ROP-A0884-2021</w:t>
    </w:r>
    <w:r w:rsidR="00EC62FB" w:rsidRPr="009B2FB3">
      <w:rPr>
        <w:rFonts w:cs="Arial"/>
        <w:sz w:val="20"/>
      </w:rPr>
      <w:t>b</w:t>
    </w:r>
  </w:p>
  <w:p w14:paraId="170D118B" w14:textId="711F9C07" w:rsidR="00666720" w:rsidRPr="009B2FB3" w:rsidRDefault="00666720" w:rsidP="00A140FB">
    <w:pPr>
      <w:pStyle w:val="Header"/>
      <w:tabs>
        <w:tab w:val="clear" w:pos="4320"/>
        <w:tab w:val="clear" w:pos="8640"/>
        <w:tab w:val="left" w:pos="6660"/>
      </w:tabs>
      <w:rPr>
        <w:rFonts w:cs="Arial"/>
        <w:sz w:val="20"/>
      </w:rPr>
    </w:pPr>
    <w:r w:rsidRPr="009B2FB3">
      <w:rPr>
        <w:rFonts w:cs="Arial"/>
        <w:b/>
        <w:bCs/>
        <w:sz w:val="20"/>
      </w:rPr>
      <w:t xml:space="preserve">Section 1 – </w:t>
    </w:r>
    <w:r w:rsidR="008261B0" w:rsidRPr="009B2FB3">
      <w:rPr>
        <w:rFonts w:cs="Arial"/>
        <w:b/>
        <w:bCs/>
        <w:sz w:val="20"/>
      </w:rPr>
      <w:t xml:space="preserve">Billerud </w:t>
    </w:r>
    <w:r w:rsidRPr="009B2FB3">
      <w:rPr>
        <w:rFonts w:cs="Arial"/>
        <w:b/>
        <w:bCs/>
        <w:sz w:val="20"/>
      </w:rPr>
      <w:t>Escanaba LLC</w:t>
    </w:r>
    <w:r w:rsidRPr="009B2FB3">
      <w:rPr>
        <w:rFonts w:cs="Arial"/>
        <w:b/>
        <w:bCs/>
        <w:sz w:val="20"/>
      </w:rPr>
      <w:tab/>
    </w:r>
    <w:r w:rsidRPr="009B2FB3">
      <w:rPr>
        <w:rFonts w:cs="Arial"/>
        <w:sz w:val="20"/>
      </w:rPr>
      <w:t>Expiration Date:  September 22, 202</w:t>
    </w:r>
    <w:r w:rsidR="004D1155" w:rsidRPr="009B2FB3">
      <w:rPr>
        <w:rFonts w:cs="Arial"/>
        <w:sz w:val="20"/>
      </w:rPr>
      <w:t>6</w:t>
    </w:r>
  </w:p>
  <w:p w14:paraId="6B66D291" w14:textId="05285583" w:rsidR="00666720" w:rsidRPr="009B2FB3" w:rsidRDefault="00666720" w:rsidP="00A140FB">
    <w:pPr>
      <w:pStyle w:val="Header"/>
      <w:tabs>
        <w:tab w:val="clear" w:pos="4320"/>
        <w:tab w:val="clear" w:pos="8640"/>
        <w:tab w:val="left" w:pos="6660"/>
      </w:tabs>
      <w:rPr>
        <w:rFonts w:cs="Arial"/>
        <w:sz w:val="20"/>
      </w:rPr>
    </w:pPr>
    <w:r w:rsidRPr="009B2FB3">
      <w:rPr>
        <w:sz w:val="20"/>
      </w:rPr>
      <w:tab/>
      <w:t>PTI No:  MI-PTI-A0884-2021</w:t>
    </w:r>
    <w:r w:rsidR="00EC62FB" w:rsidRPr="009B2FB3">
      <w:rPr>
        <w:sz w:val="20"/>
      </w:rPr>
      <w:t>b</w:t>
    </w:r>
  </w:p>
  <w:p w14:paraId="3C6A0619" w14:textId="77777777" w:rsidR="00D03803" w:rsidRPr="009B2FB3" w:rsidRDefault="00D03803" w:rsidP="004405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589F" w14:textId="799C058B" w:rsidR="00A140FB" w:rsidRPr="00BA639C" w:rsidRDefault="007A2AA1" w:rsidP="00A140FB">
    <w:pPr>
      <w:rPr>
        <w:rFonts w:cs="Arial"/>
        <w:sz w:val="20"/>
      </w:rPr>
    </w:pPr>
    <w:r w:rsidRPr="00BA639C">
      <w:rPr>
        <w:b/>
      </w:rPr>
      <w:tab/>
    </w:r>
    <w:r w:rsidRPr="00BA639C">
      <w:rPr>
        <w:b/>
      </w:rPr>
      <w:tab/>
    </w:r>
    <w:r w:rsidRPr="00BA639C">
      <w:rPr>
        <w:b/>
      </w:rPr>
      <w:tab/>
    </w:r>
    <w:r w:rsidRPr="00BA639C">
      <w:rPr>
        <w:b/>
      </w:rPr>
      <w:tab/>
    </w:r>
    <w:r w:rsidRPr="00BA639C">
      <w:rPr>
        <w:b/>
      </w:rPr>
      <w:tab/>
    </w:r>
    <w:r w:rsidRPr="00BA639C">
      <w:rPr>
        <w:b/>
      </w:rPr>
      <w:tab/>
    </w:r>
    <w:r w:rsidRPr="00BA639C">
      <w:rPr>
        <w:b/>
      </w:rPr>
      <w:tab/>
    </w:r>
    <w:r w:rsidR="00A140FB" w:rsidRPr="00BA639C">
      <w:rPr>
        <w:sz w:val="28"/>
      </w:rPr>
      <w:tab/>
    </w:r>
    <w:r w:rsidR="00A140FB" w:rsidRPr="00BA639C">
      <w:rPr>
        <w:sz w:val="28"/>
      </w:rPr>
      <w:tab/>
    </w:r>
    <w:r w:rsidR="00A140FB" w:rsidRPr="00BA639C">
      <w:rPr>
        <w:rFonts w:cs="Arial"/>
        <w:sz w:val="20"/>
      </w:rPr>
      <w:t>ROP No:  MI-ROP-A0884-2021</w:t>
    </w:r>
    <w:r w:rsidR="00EC62FB" w:rsidRPr="00BA639C">
      <w:rPr>
        <w:rFonts w:cs="Arial"/>
        <w:sz w:val="20"/>
      </w:rPr>
      <w:t>b</w:t>
    </w:r>
  </w:p>
  <w:p w14:paraId="59F09C3C" w14:textId="77777777" w:rsidR="00A140FB" w:rsidRPr="00BA639C" w:rsidRDefault="00A140FB" w:rsidP="00A140FB">
    <w:pPr>
      <w:pStyle w:val="Header"/>
      <w:tabs>
        <w:tab w:val="clear" w:pos="4320"/>
        <w:tab w:val="clear" w:pos="8640"/>
      </w:tabs>
      <w:rPr>
        <w:rFonts w:cs="Arial"/>
        <w:sz w:val="20"/>
      </w:rPr>
    </w:pPr>
    <w:r w:rsidRPr="00BA639C">
      <w:rPr>
        <w:rFonts w:cs="Arial"/>
        <w:b/>
        <w:bCs/>
        <w:sz w:val="20"/>
      </w:rPr>
      <w:t>Section 2 – Omya, Incorporated</w:t>
    </w:r>
    <w:r w:rsidRPr="00BA639C">
      <w:rPr>
        <w:rFonts w:cs="Arial"/>
        <w:b/>
        <w:bCs/>
        <w:sz w:val="20"/>
      </w:rPr>
      <w:tab/>
    </w:r>
    <w:r w:rsidRPr="00BA639C">
      <w:rPr>
        <w:rFonts w:cs="Arial"/>
        <w:b/>
        <w:bCs/>
        <w:sz w:val="20"/>
      </w:rPr>
      <w:tab/>
    </w:r>
    <w:r w:rsidRPr="00BA639C">
      <w:rPr>
        <w:rFonts w:cs="Arial"/>
        <w:b/>
        <w:bCs/>
        <w:sz w:val="20"/>
      </w:rPr>
      <w:tab/>
    </w:r>
    <w:r w:rsidRPr="00BA639C">
      <w:rPr>
        <w:rFonts w:cs="Arial"/>
        <w:b/>
        <w:bCs/>
        <w:sz w:val="20"/>
      </w:rPr>
      <w:tab/>
    </w:r>
    <w:r w:rsidRPr="00BA639C">
      <w:rPr>
        <w:rFonts w:cs="Arial"/>
        <w:b/>
        <w:bCs/>
        <w:sz w:val="20"/>
      </w:rPr>
      <w:tab/>
    </w:r>
    <w:r w:rsidRPr="00BA639C">
      <w:rPr>
        <w:rFonts w:cs="Arial"/>
        <w:sz w:val="20"/>
      </w:rPr>
      <w:t>Expiration Date:  September 22, 2026</w:t>
    </w:r>
  </w:p>
  <w:p w14:paraId="7EA686C8" w14:textId="637C25F1" w:rsidR="00A140FB" w:rsidRPr="00BA639C" w:rsidRDefault="00A140FB" w:rsidP="00A140FB">
    <w:pPr>
      <w:pStyle w:val="Header"/>
      <w:tabs>
        <w:tab w:val="clear" w:pos="4320"/>
        <w:tab w:val="clear" w:pos="8640"/>
      </w:tabs>
      <w:rPr>
        <w:rFonts w:cs="Arial"/>
        <w:sz w:val="20"/>
      </w:rPr>
    </w:pP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t>PTI No:  MI-PTI-A0884-2021</w:t>
    </w:r>
    <w:r w:rsidR="00EC62FB" w:rsidRPr="00BA639C">
      <w:rPr>
        <w:sz w:val="20"/>
      </w:rPr>
      <w:t>b</w:t>
    </w:r>
  </w:p>
  <w:p w14:paraId="40074CFE" w14:textId="77777777" w:rsidR="004D1155" w:rsidRPr="000F5EB5" w:rsidRDefault="004D115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41D6" w14:textId="53DF659B" w:rsidR="00D03803" w:rsidRPr="00BA639C" w:rsidRDefault="007A2AA1" w:rsidP="00A140FB">
    <w:pPr>
      <w:rPr>
        <w:rFonts w:cs="Arial"/>
        <w:sz w:val="20"/>
      </w:rPr>
    </w:pPr>
    <w:r w:rsidRPr="00BA639C">
      <w:rPr>
        <w:b/>
      </w:rPr>
      <w:tab/>
    </w:r>
    <w:r w:rsidRPr="00BA639C">
      <w:rPr>
        <w:b/>
      </w:rPr>
      <w:tab/>
    </w:r>
    <w:r w:rsidRPr="00BA639C">
      <w:rPr>
        <w:b/>
      </w:rPr>
      <w:tab/>
    </w:r>
    <w:r w:rsidRPr="00BA639C">
      <w:rPr>
        <w:b/>
      </w:rPr>
      <w:tab/>
    </w:r>
    <w:r w:rsidRPr="00BA639C">
      <w:rPr>
        <w:b/>
      </w:rPr>
      <w:tab/>
    </w:r>
    <w:r w:rsidRPr="00BA639C">
      <w:rPr>
        <w:b/>
      </w:rPr>
      <w:tab/>
    </w:r>
    <w:r w:rsidRPr="00BA639C">
      <w:rPr>
        <w:b/>
      </w:rPr>
      <w:tab/>
    </w:r>
    <w:r w:rsidR="004D1155" w:rsidRPr="00BA639C">
      <w:rPr>
        <w:sz w:val="28"/>
      </w:rPr>
      <w:tab/>
    </w:r>
    <w:r w:rsidR="004D1155" w:rsidRPr="00BA639C">
      <w:rPr>
        <w:sz w:val="28"/>
      </w:rPr>
      <w:tab/>
    </w:r>
    <w:r w:rsidR="00D03803" w:rsidRPr="00BA639C">
      <w:rPr>
        <w:rFonts w:cs="Arial"/>
        <w:sz w:val="20"/>
      </w:rPr>
      <w:t>ROP No:  MI-ROP-A0884-20</w:t>
    </w:r>
    <w:r w:rsidR="004D1155" w:rsidRPr="00BA639C">
      <w:rPr>
        <w:rFonts w:cs="Arial"/>
        <w:sz w:val="20"/>
      </w:rPr>
      <w:t>21</w:t>
    </w:r>
    <w:r w:rsidR="00EC62FB" w:rsidRPr="00BA639C">
      <w:rPr>
        <w:rFonts w:cs="Arial"/>
        <w:sz w:val="20"/>
      </w:rPr>
      <w:t>b</w:t>
    </w:r>
  </w:p>
  <w:p w14:paraId="596B765F" w14:textId="5AC36EED" w:rsidR="00D03803" w:rsidRPr="00BA639C" w:rsidRDefault="00D03803" w:rsidP="00A140FB">
    <w:pPr>
      <w:pStyle w:val="Header"/>
      <w:tabs>
        <w:tab w:val="clear" w:pos="4320"/>
        <w:tab w:val="clear" w:pos="8640"/>
      </w:tabs>
      <w:rPr>
        <w:rFonts w:cs="Arial"/>
        <w:sz w:val="20"/>
      </w:rPr>
    </w:pPr>
    <w:r w:rsidRPr="00BA639C">
      <w:rPr>
        <w:rFonts w:cs="Arial"/>
        <w:b/>
        <w:bCs/>
        <w:sz w:val="20"/>
      </w:rPr>
      <w:t>Section 2 – Omya, Incorporated</w:t>
    </w:r>
    <w:r w:rsidR="004D1155" w:rsidRPr="00BA639C">
      <w:rPr>
        <w:rFonts w:cs="Arial"/>
        <w:b/>
        <w:bCs/>
        <w:sz w:val="20"/>
      </w:rPr>
      <w:tab/>
    </w:r>
    <w:r w:rsidR="00A140FB" w:rsidRPr="00BA639C">
      <w:rPr>
        <w:rFonts w:cs="Arial"/>
        <w:b/>
        <w:bCs/>
        <w:sz w:val="20"/>
      </w:rPr>
      <w:tab/>
    </w:r>
    <w:r w:rsidR="00A140FB" w:rsidRPr="00BA639C">
      <w:rPr>
        <w:rFonts w:cs="Arial"/>
        <w:b/>
        <w:bCs/>
        <w:sz w:val="20"/>
      </w:rPr>
      <w:tab/>
    </w:r>
    <w:r w:rsidR="00A140FB" w:rsidRPr="00BA639C">
      <w:rPr>
        <w:rFonts w:cs="Arial"/>
        <w:b/>
        <w:bCs/>
        <w:sz w:val="20"/>
      </w:rPr>
      <w:tab/>
    </w:r>
    <w:r w:rsidR="00A140FB" w:rsidRPr="00BA639C">
      <w:rPr>
        <w:rFonts w:cs="Arial"/>
        <w:b/>
        <w:bCs/>
        <w:sz w:val="20"/>
      </w:rPr>
      <w:tab/>
    </w:r>
    <w:r w:rsidRPr="00BA639C">
      <w:rPr>
        <w:rFonts w:cs="Arial"/>
        <w:sz w:val="20"/>
      </w:rPr>
      <w:t>Expiration Date:</w:t>
    </w:r>
    <w:r w:rsidR="004D1155" w:rsidRPr="00BA639C">
      <w:rPr>
        <w:rFonts w:cs="Arial"/>
        <w:sz w:val="20"/>
      </w:rPr>
      <w:t xml:space="preserve">  September 22, 2026</w:t>
    </w:r>
  </w:p>
  <w:p w14:paraId="0AA90D3B" w14:textId="77C655D3" w:rsidR="00D03803" w:rsidRPr="00BA639C" w:rsidRDefault="00D03803" w:rsidP="0044056B">
    <w:pPr>
      <w:pStyle w:val="Header"/>
      <w:tabs>
        <w:tab w:val="clear" w:pos="4320"/>
        <w:tab w:val="clear" w:pos="8640"/>
      </w:tabs>
      <w:rPr>
        <w:rFonts w:cs="Arial"/>
        <w:sz w:val="20"/>
      </w:rPr>
    </w:pP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r>
    <w:r w:rsidRPr="00BA639C">
      <w:rPr>
        <w:sz w:val="20"/>
      </w:rPr>
      <w:tab/>
      <w:t>PTI No:  MI-PTI-A0884-20</w:t>
    </w:r>
    <w:r w:rsidR="004D1155" w:rsidRPr="00BA639C">
      <w:rPr>
        <w:sz w:val="20"/>
      </w:rPr>
      <w:t>21</w:t>
    </w:r>
    <w:r w:rsidR="00EC62FB" w:rsidRPr="00BA639C">
      <w:rPr>
        <w:sz w:val="20"/>
      </w:rPr>
      <w:t>b</w:t>
    </w:r>
  </w:p>
  <w:p w14:paraId="126D476F" w14:textId="77777777" w:rsidR="00D03803" w:rsidRPr="00BA639C" w:rsidRDefault="00D03803" w:rsidP="00440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8B7A03"/>
    <w:multiLevelType w:val="hybridMultilevel"/>
    <w:tmpl w:val="E4E6F950"/>
    <w:lvl w:ilvl="0" w:tplc="8B280B3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93A61"/>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979F6"/>
    <w:multiLevelType w:val="hybridMultilevel"/>
    <w:tmpl w:val="0E10EBFA"/>
    <w:lvl w:ilvl="0" w:tplc="A48652FC">
      <w:start w:val="4"/>
      <w:numFmt w:val="decimal"/>
      <w:lvlText w:val="%1."/>
      <w:lvlJc w:val="left"/>
      <w:pPr>
        <w:ind w:left="72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5B3749"/>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BA152C"/>
    <w:multiLevelType w:val="hybridMultilevel"/>
    <w:tmpl w:val="FE6C3726"/>
    <w:lvl w:ilvl="0" w:tplc="5DB2CC16">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23E0E"/>
    <w:multiLevelType w:val="hybridMultilevel"/>
    <w:tmpl w:val="A47A6994"/>
    <w:lvl w:ilvl="0" w:tplc="BBD8C8E8">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D4B2A"/>
    <w:multiLevelType w:val="hybridMultilevel"/>
    <w:tmpl w:val="E6F03AF8"/>
    <w:lvl w:ilvl="0" w:tplc="6A9A34A4">
      <w:start w:val="2"/>
      <w:numFmt w:val="decimal"/>
      <w:lvlText w:val="%1."/>
      <w:lvlJc w:val="left"/>
      <w:pPr>
        <w:tabs>
          <w:tab w:val="num" w:pos="360"/>
        </w:tabs>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52E56FA"/>
    <w:multiLevelType w:val="hybridMultilevel"/>
    <w:tmpl w:val="D4624F90"/>
    <w:lvl w:ilvl="0" w:tplc="BAE0B630">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831047"/>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5E49D9"/>
    <w:multiLevelType w:val="hybridMultilevel"/>
    <w:tmpl w:val="B66253A0"/>
    <w:lvl w:ilvl="0" w:tplc="00586C9C">
      <w:start w:val="6"/>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A4594B"/>
    <w:multiLevelType w:val="hybridMultilevel"/>
    <w:tmpl w:val="928C7E16"/>
    <w:lvl w:ilvl="0" w:tplc="ABF6A5AE">
      <w:start w:val="12"/>
      <w:numFmt w:val="lowerRoman"/>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A724B9"/>
    <w:multiLevelType w:val="hybridMultilevel"/>
    <w:tmpl w:val="C582C62A"/>
    <w:lvl w:ilvl="0" w:tplc="11AA178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2A3835"/>
    <w:multiLevelType w:val="hybridMultilevel"/>
    <w:tmpl w:val="15F6069A"/>
    <w:lvl w:ilvl="0" w:tplc="3F9487F4">
      <w:start w:val="7"/>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7039A"/>
    <w:multiLevelType w:val="hybridMultilevel"/>
    <w:tmpl w:val="8AB014C2"/>
    <w:lvl w:ilvl="0" w:tplc="BB1CC7F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AE7C52"/>
    <w:multiLevelType w:val="hybridMultilevel"/>
    <w:tmpl w:val="6EDECCE6"/>
    <w:lvl w:ilvl="0" w:tplc="3D7AC58A">
      <w:start w:val="1"/>
      <w:numFmt w:val="decimal"/>
      <w:lvlText w:val="%1."/>
      <w:lvlJc w:val="left"/>
      <w:pPr>
        <w:ind w:left="360" w:hanging="360"/>
      </w:pPr>
      <w:rPr>
        <w:rFonts w:ascii="Arial" w:hAnsi="Arial"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B05407"/>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9DF62CE"/>
    <w:multiLevelType w:val="hybridMultilevel"/>
    <w:tmpl w:val="D3726AAA"/>
    <w:lvl w:ilvl="0" w:tplc="289409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E00524"/>
    <w:multiLevelType w:val="hybridMultilevel"/>
    <w:tmpl w:val="8AB014C2"/>
    <w:lvl w:ilvl="0" w:tplc="BB1CC7F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F23DE5"/>
    <w:multiLevelType w:val="hybridMultilevel"/>
    <w:tmpl w:val="44CA6CEC"/>
    <w:lvl w:ilvl="0" w:tplc="AE0EBAD2">
      <w:start w:val="1"/>
      <w:numFmt w:val="decimal"/>
      <w:lvlText w:val="%1."/>
      <w:lvlJc w:val="left"/>
      <w:pPr>
        <w:ind w:left="36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0A976841"/>
    <w:multiLevelType w:val="hybridMultilevel"/>
    <w:tmpl w:val="CA06CB16"/>
    <w:lvl w:ilvl="0" w:tplc="F8F679E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874123"/>
    <w:multiLevelType w:val="hybridMultilevel"/>
    <w:tmpl w:val="2D6A90BC"/>
    <w:lvl w:ilvl="0" w:tplc="056EBF52">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AC474A"/>
    <w:multiLevelType w:val="multilevel"/>
    <w:tmpl w:val="BCB88D7A"/>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D0C2DD2"/>
    <w:multiLevelType w:val="hybridMultilevel"/>
    <w:tmpl w:val="0F824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F6A1B4B"/>
    <w:multiLevelType w:val="multilevel"/>
    <w:tmpl w:val="259C2994"/>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0750DF8"/>
    <w:multiLevelType w:val="hybridMultilevel"/>
    <w:tmpl w:val="3EDE5BA4"/>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A22BB9"/>
    <w:multiLevelType w:val="multilevel"/>
    <w:tmpl w:val="88CA0C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2712B31"/>
    <w:multiLevelType w:val="multilevel"/>
    <w:tmpl w:val="80CEC59A"/>
    <w:lvl w:ilvl="0">
      <w:start w:val="1"/>
      <w:numFmt w:val="lowerLetter"/>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2B9094E"/>
    <w:multiLevelType w:val="hybridMultilevel"/>
    <w:tmpl w:val="5732B29E"/>
    <w:lvl w:ilvl="0" w:tplc="F5C079F4">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1D6991"/>
    <w:multiLevelType w:val="hybridMultilevel"/>
    <w:tmpl w:val="C1545500"/>
    <w:lvl w:ilvl="0" w:tplc="9FAC1B5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624166"/>
    <w:multiLevelType w:val="multilevel"/>
    <w:tmpl w:val="6EECD6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4867A3C"/>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64A5274"/>
    <w:multiLevelType w:val="hybridMultilevel"/>
    <w:tmpl w:val="566E166A"/>
    <w:lvl w:ilvl="0" w:tplc="289409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CA0543"/>
    <w:multiLevelType w:val="hybridMultilevel"/>
    <w:tmpl w:val="35904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6D80525"/>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6FC7D91"/>
    <w:multiLevelType w:val="hybridMultilevel"/>
    <w:tmpl w:val="01D473B2"/>
    <w:lvl w:ilvl="0" w:tplc="597094C0">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7E67DA7"/>
    <w:multiLevelType w:val="multilevel"/>
    <w:tmpl w:val="E9DC5F0C"/>
    <w:lvl w:ilvl="0">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A3F1452"/>
    <w:multiLevelType w:val="multilevel"/>
    <w:tmpl w:val="C8C4802C"/>
    <w:lvl w:ilvl="0">
      <w:start w:val="2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B315C27"/>
    <w:multiLevelType w:val="hybridMultilevel"/>
    <w:tmpl w:val="88EC3C76"/>
    <w:lvl w:ilvl="0" w:tplc="059EE662">
      <w:start w:val="1"/>
      <w:numFmt w:val="decimal"/>
      <w:lvlText w:val="%1."/>
      <w:lvlJc w:val="left"/>
      <w:pPr>
        <w:ind w:left="360" w:hanging="360"/>
      </w:pPr>
      <w:rPr>
        <w:rFonts w:hint="default"/>
        <w:b w:val="0"/>
        <w:bCs/>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510FB6"/>
    <w:multiLevelType w:val="multilevel"/>
    <w:tmpl w:val="DB0E343C"/>
    <w:lvl w:ilvl="0">
      <w:start w:val="1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D1852A2"/>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E1000DD"/>
    <w:multiLevelType w:val="hybridMultilevel"/>
    <w:tmpl w:val="8738F586"/>
    <w:lvl w:ilvl="0" w:tplc="0BA8885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166BBF"/>
    <w:multiLevelType w:val="multilevel"/>
    <w:tmpl w:val="8A5E9890"/>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1E880890"/>
    <w:multiLevelType w:val="multilevel"/>
    <w:tmpl w:val="88CA0C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F2F189D"/>
    <w:multiLevelType w:val="hybridMultilevel"/>
    <w:tmpl w:val="FCB2FF72"/>
    <w:lvl w:ilvl="0" w:tplc="51348C1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996F94"/>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FBF0D76"/>
    <w:multiLevelType w:val="multilevel"/>
    <w:tmpl w:val="AD680C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02D22C8"/>
    <w:multiLevelType w:val="hybridMultilevel"/>
    <w:tmpl w:val="62CC950E"/>
    <w:lvl w:ilvl="0" w:tplc="6798CF9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08D7E21"/>
    <w:multiLevelType w:val="hybridMultilevel"/>
    <w:tmpl w:val="63AC1E74"/>
    <w:lvl w:ilvl="0" w:tplc="04090019">
      <w:start w:val="1"/>
      <w:numFmt w:val="lowerLetter"/>
      <w:lvlText w:val="%1."/>
      <w:lvlJc w:val="left"/>
      <w:pPr>
        <w:ind w:left="1260" w:hanging="360"/>
      </w:pPr>
      <w:rPr>
        <w:rFonts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213F29FC"/>
    <w:multiLevelType w:val="hybridMultilevel"/>
    <w:tmpl w:val="D3B41F6A"/>
    <w:lvl w:ilvl="0" w:tplc="909C52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9E738F"/>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2072556"/>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107C5C"/>
    <w:multiLevelType w:val="hybridMultilevel"/>
    <w:tmpl w:val="76506E98"/>
    <w:lvl w:ilvl="0" w:tplc="EB6639B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2F25471"/>
    <w:multiLevelType w:val="hybridMultilevel"/>
    <w:tmpl w:val="19E4ABA0"/>
    <w:lvl w:ilvl="0" w:tplc="8E5CF3A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3082B5B"/>
    <w:multiLevelType w:val="hybridMultilevel"/>
    <w:tmpl w:val="8CAE6F26"/>
    <w:lvl w:ilvl="0" w:tplc="B0CE7F26">
      <w:start w:val="1"/>
      <w:numFmt w:val="lowerLetter"/>
      <w:lvlText w:val="%1."/>
      <w:lvlJc w:val="left"/>
      <w:pPr>
        <w:ind w:left="1255" w:hanging="360"/>
      </w:pPr>
      <w:rPr>
        <w:rFonts w:ascii="Arial" w:hAnsi="Arial" w:hint="default"/>
        <w:b w:val="0"/>
        <w:i w:val="0"/>
        <w:sz w:val="20"/>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65" w15:restartNumberingAfterBreak="0">
    <w:nsid w:val="231526CB"/>
    <w:multiLevelType w:val="multilevel"/>
    <w:tmpl w:val="DBAA9FDC"/>
    <w:lvl w:ilvl="0">
      <w:start w:val="9"/>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3202DA9"/>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4835ECB"/>
    <w:multiLevelType w:val="multilevel"/>
    <w:tmpl w:val="2F7893B0"/>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Roman"/>
      <w:lvlText w:val="%3."/>
      <w:lvlJc w:val="left"/>
      <w:pPr>
        <w:tabs>
          <w:tab w:val="num" w:pos="1440"/>
        </w:tabs>
        <w:ind w:left="1080" w:hanging="360"/>
      </w:pPr>
      <w:rPr>
        <w:rFonts w:hint="default"/>
      </w:rPr>
    </w:lvl>
    <w:lvl w:ilvl="3">
      <w:start w:val="2"/>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4C72573"/>
    <w:multiLevelType w:val="hybridMultilevel"/>
    <w:tmpl w:val="EEFCD854"/>
    <w:lvl w:ilvl="0" w:tplc="75E096B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51B2F15"/>
    <w:multiLevelType w:val="multilevel"/>
    <w:tmpl w:val="4ABA371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255554CA"/>
    <w:multiLevelType w:val="hybridMultilevel"/>
    <w:tmpl w:val="23340B24"/>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077F9A"/>
    <w:multiLevelType w:val="hybridMultilevel"/>
    <w:tmpl w:val="A0A8DC86"/>
    <w:lvl w:ilvl="0" w:tplc="1F0422D4">
      <w:start w:val="2"/>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79539BB"/>
    <w:multiLevelType w:val="hybridMultilevel"/>
    <w:tmpl w:val="F060428E"/>
    <w:lvl w:ilvl="0" w:tplc="E540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7BB6599"/>
    <w:multiLevelType w:val="multilevel"/>
    <w:tmpl w:val="C9E60A66"/>
    <w:lvl w:ilvl="0">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8823E36"/>
    <w:multiLevelType w:val="hybridMultilevel"/>
    <w:tmpl w:val="4CF0FA34"/>
    <w:lvl w:ilvl="0" w:tplc="04090019">
      <w:start w:val="1"/>
      <w:numFmt w:val="lowerLetter"/>
      <w:lvlText w:val="%1."/>
      <w:lvlJc w:val="left"/>
      <w:pPr>
        <w:ind w:left="720" w:hanging="360"/>
      </w:pPr>
      <w:rPr>
        <w:rFonts w:hint="default"/>
        <w:b w:val="0"/>
        <w:i w:val="0"/>
        <w:color w:val="auto"/>
        <w:sz w:val="20"/>
      </w:rPr>
    </w:lvl>
    <w:lvl w:ilvl="1" w:tplc="F2EAA168">
      <w:start w:val="1"/>
      <w:numFmt w:val="lowerLetter"/>
      <w:lvlText w:val="%2."/>
      <w:lvlJc w:val="lef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98500F2"/>
    <w:multiLevelType w:val="hybridMultilevel"/>
    <w:tmpl w:val="E8CC8840"/>
    <w:lvl w:ilvl="0" w:tplc="8C8C6F3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A535EED"/>
    <w:multiLevelType w:val="hybridMultilevel"/>
    <w:tmpl w:val="70723216"/>
    <w:lvl w:ilvl="0" w:tplc="289409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A6656EF"/>
    <w:multiLevelType w:val="hybridMultilevel"/>
    <w:tmpl w:val="DCC28A24"/>
    <w:lvl w:ilvl="0" w:tplc="7A1E532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857801"/>
    <w:multiLevelType w:val="multilevel"/>
    <w:tmpl w:val="C708F26A"/>
    <w:lvl w:ilvl="0">
      <w:start w:val="18"/>
      <w:numFmt w:val="decimal"/>
      <w:lvlText w:val="%1."/>
      <w:lvlJc w:val="left"/>
      <w:pPr>
        <w:tabs>
          <w:tab w:val="num" w:pos="360"/>
        </w:tabs>
        <w:ind w:left="360" w:hanging="360"/>
      </w:pPr>
      <w:rPr>
        <w:rFonts w:ascii="Arial" w:hAnsi="Arial" w:hint="default"/>
        <w:b w:val="0"/>
        <w:i w:val="0"/>
        <w:color w:val="auto"/>
        <w:sz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2AC031EB"/>
    <w:multiLevelType w:val="hybridMultilevel"/>
    <w:tmpl w:val="7E9A3C4A"/>
    <w:lvl w:ilvl="0" w:tplc="468CC6E8">
      <w:start w:val="1"/>
      <w:numFmt w:val="decimal"/>
      <w:lvlText w:val="%1."/>
      <w:lvlJc w:val="left"/>
      <w:pPr>
        <w:ind w:left="72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71EA1"/>
    <w:multiLevelType w:val="hybridMultilevel"/>
    <w:tmpl w:val="9D8CA970"/>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CD937CE"/>
    <w:multiLevelType w:val="multilevel"/>
    <w:tmpl w:val="5486FE1C"/>
    <w:lvl w:ilvl="0">
      <w:start w:val="4"/>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080" w:hanging="360"/>
      </w:pPr>
      <w:rPr>
        <w:rFonts w:ascii="Arial" w:eastAsia="Times New Roman" w:hAnsi="Arial" w:cs="Arial"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hAnsi="Arial"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2E9077F4"/>
    <w:multiLevelType w:val="multilevel"/>
    <w:tmpl w:val="5310EC5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080" w:hanging="360"/>
      </w:pPr>
      <w:rPr>
        <w:rFonts w:ascii="Arial" w:eastAsia="Times New Roman" w:hAnsi="Arial" w:cs="Arial"/>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2EBF17B8"/>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2FF3282D"/>
    <w:multiLevelType w:val="multilevel"/>
    <w:tmpl w:val="DB0E343C"/>
    <w:lvl w:ilvl="0">
      <w:start w:val="1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025255E"/>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0475250"/>
    <w:multiLevelType w:val="multilevel"/>
    <w:tmpl w:val="0C1E566E"/>
    <w:lvl w:ilvl="0">
      <w:start w:val="2"/>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319F54DC"/>
    <w:multiLevelType w:val="hybridMultilevel"/>
    <w:tmpl w:val="1D28D7E4"/>
    <w:lvl w:ilvl="0" w:tplc="A1BE982E">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32854E36"/>
    <w:multiLevelType w:val="hybridMultilevel"/>
    <w:tmpl w:val="65E2ECD2"/>
    <w:lvl w:ilvl="0" w:tplc="B0CE7F26">
      <w:start w:val="1"/>
      <w:numFmt w:val="lowerLetter"/>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3243C36"/>
    <w:multiLevelType w:val="multilevel"/>
    <w:tmpl w:val="88CA0C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34EF7C27"/>
    <w:multiLevelType w:val="multilevel"/>
    <w:tmpl w:val="F31893B0"/>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7CF3AEC"/>
    <w:multiLevelType w:val="hybridMultilevel"/>
    <w:tmpl w:val="D3944EB2"/>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FD2C49"/>
    <w:multiLevelType w:val="hybridMultilevel"/>
    <w:tmpl w:val="68E80390"/>
    <w:lvl w:ilvl="0" w:tplc="3FBCA29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054A6C"/>
    <w:multiLevelType w:val="hybridMultilevel"/>
    <w:tmpl w:val="BB4CCCFE"/>
    <w:lvl w:ilvl="0" w:tplc="AA447B8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D97690"/>
    <w:multiLevelType w:val="hybridMultilevel"/>
    <w:tmpl w:val="9AC64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3C9E389B"/>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0" w15:restartNumberingAfterBreak="0">
    <w:nsid w:val="3E8E03E3"/>
    <w:multiLevelType w:val="hybridMultilevel"/>
    <w:tmpl w:val="4BDA5FAA"/>
    <w:lvl w:ilvl="0" w:tplc="69206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F5C5FBA"/>
    <w:multiLevelType w:val="multilevel"/>
    <w:tmpl w:val="7278FA6E"/>
    <w:lvl w:ilvl="0">
      <w:start w:val="13"/>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411B766C"/>
    <w:multiLevelType w:val="hybridMultilevel"/>
    <w:tmpl w:val="40FC8B0A"/>
    <w:lvl w:ilvl="0" w:tplc="BE8EE04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419664E7"/>
    <w:multiLevelType w:val="multilevel"/>
    <w:tmpl w:val="815AC170"/>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2F73B1F"/>
    <w:multiLevelType w:val="hybridMultilevel"/>
    <w:tmpl w:val="85E4255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43A210B"/>
    <w:multiLevelType w:val="hybridMultilevel"/>
    <w:tmpl w:val="62C210AC"/>
    <w:lvl w:ilvl="0" w:tplc="6DA83A7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6184269"/>
    <w:multiLevelType w:val="hybridMultilevel"/>
    <w:tmpl w:val="4EB04902"/>
    <w:lvl w:ilvl="0" w:tplc="84701BD0">
      <w:start w:val="9"/>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B00D2F"/>
    <w:multiLevelType w:val="hybridMultilevel"/>
    <w:tmpl w:val="331C3496"/>
    <w:lvl w:ilvl="0" w:tplc="FF0C110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6EF0A5E"/>
    <w:multiLevelType w:val="hybridMultilevel"/>
    <w:tmpl w:val="FEE2D0DA"/>
    <w:lvl w:ilvl="0" w:tplc="5C440468">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72A57F1"/>
    <w:multiLevelType w:val="hybridMultilevel"/>
    <w:tmpl w:val="D7800940"/>
    <w:lvl w:ilvl="0" w:tplc="C7129970">
      <w:start w:val="1"/>
      <w:numFmt w:val="decimal"/>
      <w:lvlText w:val="%1."/>
      <w:lvlJc w:val="left"/>
      <w:pPr>
        <w:ind w:left="720" w:hanging="360"/>
      </w:pPr>
      <w:rPr>
        <w:rFonts w:hint="default"/>
        <w:b w:val="0"/>
        <w:sz w:val="20"/>
        <w:szCs w:val="20"/>
      </w:rPr>
    </w:lvl>
    <w:lvl w:ilvl="1" w:tplc="52CCF04E">
      <w:start w:val="1"/>
      <w:numFmt w:val="lowerLetter"/>
      <w:lvlText w:val="%2."/>
      <w:lvlJc w:val="left"/>
      <w:pPr>
        <w:ind w:left="1440" w:hanging="360"/>
      </w:pPr>
      <w:rPr>
        <w:b w:val="0"/>
        <w:bCs/>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73143A"/>
    <w:multiLevelType w:val="hybridMultilevel"/>
    <w:tmpl w:val="F160A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DBDABE30">
      <w:start w:val="1"/>
      <w:numFmt w:val="decimal"/>
      <w:lvlText w:val="%7."/>
      <w:lvlJc w:val="left"/>
      <w:pPr>
        <w:ind w:left="360" w:hanging="360"/>
      </w:pPr>
      <w:rPr>
        <w:rFonts w:hint="default"/>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98400C0"/>
    <w:multiLevelType w:val="hybridMultilevel"/>
    <w:tmpl w:val="03901704"/>
    <w:lvl w:ilvl="0" w:tplc="12D85058">
      <w:start w:val="6"/>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9B44E3B"/>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A0745AD"/>
    <w:multiLevelType w:val="hybridMultilevel"/>
    <w:tmpl w:val="7B944FCA"/>
    <w:lvl w:ilvl="0" w:tplc="112C1BC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A126014"/>
    <w:multiLevelType w:val="hybridMultilevel"/>
    <w:tmpl w:val="593E3A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600BD7"/>
    <w:multiLevelType w:val="hybridMultilevel"/>
    <w:tmpl w:val="DE2A8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AFC612A"/>
    <w:multiLevelType w:val="hybridMultilevel"/>
    <w:tmpl w:val="8AB014C2"/>
    <w:lvl w:ilvl="0" w:tplc="BB1CC7F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C6335F1"/>
    <w:multiLevelType w:val="hybridMultilevel"/>
    <w:tmpl w:val="0B783E62"/>
    <w:lvl w:ilvl="0" w:tplc="9B746196">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C7725DB"/>
    <w:multiLevelType w:val="hybridMultilevel"/>
    <w:tmpl w:val="07989646"/>
    <w:lvl w:ilvl="0" w:tplc="D1DEF1AC">
      <w:start w:val="1"/>
      <w:numFmt w:val="lowerLetter"/>
      <w:lvlText w:val="%1."/>
      <w:lvlJc w:val="left"/>
      <w:pPr>
        <w:ind w:left="72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3" w15:restartNumberingAfterBreak="0">
    <w:nsid w:val="4CBE4721"/>
    <w:multiLevelType w:val="hybridMultilevel"/>
    <w:tmpl w:val="84D2E428"/>
    <w:lvl w:ilvl="0" w:tplc="D09CA9F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CC02DA4"/>
    <w:multiLevelType w:val="multilevel"/>
    <w:tmpl w:val="C6F09B86"/>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4F011179"/>
    <w:multiLevelType w:val="multilevel"/>
    <w:tmpl w:val="46047630"/>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4F8618F3"/>
    <w:multiLevelType w:val="hybridMultilevel"/>
    <w:tmpl w:val="37D8C31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FEF4337"/>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50150DD2"/>
    <w:multiLevelType w:val="hybridMultilevel"/>
    <w:tmpl w:val="9FD2C8D0"/>
    <w:lvl w:ilvl="0" w:tplc="C7826372">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1573205"/>
    <w:multiLevelType w:val="hybridMultilevel"/>
    <w:tmpl w:val="3B38433E"/>
    <w:lvl w:ilvl="0" w:tplc="E89E78E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1CA0B8B"/>
    <w:multiLevelType w:val="multilevel"/>
    <w:tmpl w:val="B6AC8DC4"/>
    <w:lvl w:ilvl="0">
      <w:start w:val="1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51FD0C92"/>
    <w:multiLevelType w:val="multilevel"/>
    <w:tmpl w:val="EEC0CB54"/>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57011BB9"/>
    <w:multiLevelType w:val="multilevel"/>
    <w:tmpl w:val="E7960564"/>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583F4315"/>
    <w:multiLevelType w:val="hybridMultilevel"/>
    <w:tmpl w:val="9B82392C"/>
    <w:lvl w:ilvl="0" w:tplc="B1AA5E20">
      <w:start w:val="1"/>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513CAC"/>
    <w:multiLevelType w:val="hybridMultilevel"/>
    <w:tmpl w:val="0F4E7CE0"/>
    <w:lvl w:ilvl="0" w:tplc="35EA9DD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BD83CCB"/>
    <w:multiLevelType w:val="multilevel"/>
    <w:tmpl w:val="FC04C540"/>
    <w:lvl w:ilvl="0">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5D670DE0"/>
    <w:multiLevelType w:val="hybridMultilevel"/>
    <w:tmpl w:val="5708550E"/>
    <w:lvl w:ilvl="0" w:tplc="BB7CFBE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DCA5165"/>
    <w:multiLevelType w:val="hybridMultilevel"/>
    <w:tmpl w:val="8AB014C2"/>
    <w:lvl w:ilvl="0" w:tplc="BB1CC7F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E47041C"/>
    <w:multiLevelType w:val="multilevel"/>
    <w:tmpl w:val="C71E4E88"/>
    <w:lvl w:ilvl="0">
      <w:start w:val="9"/>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5E622E03"/>
    <w:multiLevelType w:val="hybridMultilevel"/>
    <w:tmpl w:val="AE5EE7A2"/>
    <w:lvl w:ilvl="0" w:tplc="D486AE0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EA2396A"/>
    <w:multiLevelType w:val="hybridMultilevel"/>
    <w:tmpl w:val="E3D62B44"/>
    <w:lvl w:ilvl="0" w:tplc="289409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EAF2A26"/>
    <w:multiLevelType w:val="multilevel"/>
    <w:tmpl w:val="88CA0C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5EB62781"/>
    <w:multiLevelType w:val="multilevel"/>
    <w:tmpl w:val="88CA0C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5F173BEC"/>
    <w:multiLevelType w:val="hybridMultilevel"/>
    <w:tmpl w:val="54AA5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5FA636D2"/>
    <w:multiLevelType w:val="hybridMultilevel"/>
    <w:tmpl w:val="A3963F14"/>
    <w:lvl w:ilvl="0" w:tplc="481E26B2">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5FC722D1"/>
    <w:multiLevelType w:val="hybridMultilevel"/>
    <w:tmpl w:val="D30C1E60"/>
    <w:lvl w:ilvl="0" w:tplc="A120D5A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1DE3E3A"/>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2620C78"/>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3087247"/>
    <w:multiLevelType w:val="hybridMultilevel"/>
    <w:tmpl w:val="98ACA434"/>
    <w:lvl w:ilvl="0" w:tplc="C6704CB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35C084A"/>
    <w:multiLevelType w:val="hybridMultilevel"/>
    <w:tmpl w:val="E5E87774"/>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50A045A"/>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5EC61A7"/>
    <w:multiLevelType w:val="hybridMultilevel"/>
    <w:tmpl w:val="0B82BD7C"/>
    <w:lvl w:ilvl="0" w:tplc="0AA234F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1150B7"/>
    <w:multiLevelType w:val="multilevel"/>
    <w:tmpl w:val="26087826"/>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6AE227A0"/>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6B875BDB"/>
    <w:multiLevelType w:val="hybridMultilevel"/>
    <w:tmpl w:val="41328C80"/>
    <w:lvl w:ilvl="0" w:tplc="0B8C68D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B8B05DC"/>
    <w:multiLevelType w:val="multilevel"/>
    <w:tmpl w:val="88CA0C9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C3F0E1A"/>
    <w:multiLevelType w:val="hybridMultilevel"/>
    <w:tmpl w:val="4A028BBC"/>
    <w:lvl w:ilvl="0" w:tplc="9A6A7E04">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CB41342"/>
    <w:multiLevelType w:val="multilevel"/>
    <w:tmpl w:val="937C830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CDA2BC0"/>
    <w:multiLevelType w:val="hybridMultilevel"/>
    <w:tmpl w:val="61321520"/>
    <w:lvl w:ilvl="0" w:tplc="4538D9B0">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E0920E5"/>
    <w:multiLevelType w:val="hybridMultilevel"/>
    <w:tmpl w:val="3D34835E"/>
    <w:lvl w:ilvl="0" w:tplc="4AC49F6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F014AF8"/>
    <w:multiLevelType w:val="hybridMultilevel"/>
    <w:tmpl w:val="1BDACD6C"/>
    <w:lvl w:ilvl="0" w:tplc="289409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104755D"/>
    <w:multiLevelType w:val="hybridMultilevel"/>
    <w:tmpl w:val="2AC052E6"/>
    <w:lvl w:ilvl="0" w:tplc="9CDE6F3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11510E6"/>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3111A2F"/>
    <w:multiLevelType w:val="hybridMultilevel"/>
    <w:tmpl w:val="7F160240"/>
    <w:lvl w:ilvl="0" w:tplc="C570EE0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66C63BC"/>
    <w:multiLevelType w:val="hybridMultilevel"/>
    <w:tmpl w:val="80A013E0"/>
    <w:lvl w:ilvl="0" w:tplc="BA16500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7712432A"/>
    <w:multiLevelType w:val="hybridMultilevel"/>
    <w:tmpl w:val="8F62367C"/>
    <w:lvl w:ilvl="0" w:tplc="2F5A209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76A6592"/>
    <w:multiLevelType w:val="hybridMultilevel"/>
    <w:tmpl w:val="B68243B0"/>
    <w:lvl w:ilvl="0" w:tplc="A66030E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A534FD"/>
    <w:multiLevelType w:val="hybridMultilevel"/>
    <w:tmpl w:val="ADFC2E0E"/>
    <w:lvl w:ilvl="0" w:tplc="90E400EE">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788A0581"/>
    <w:multiLevelType w:val="hybridMultilevel"/>
    <w:tmpl w:val="BAD4EF08"/>
    <w:lvl w:ilvl="0" w:tplc="86BA0CCA">
      <w:start w:val="6"/>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ABB2658"/>
    <w:multiLevelType w:val="multilevel"/>
    <w:tmpl w:val="8166CE3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ADC2CE9"/>
    <w:multiLevelType w:val="multilevel"/>
    <w:tmpl w:val="37F4D4FE"/>
    <w:lvl w:ilvl="0">
      <w:start w:val="1"/>
      <w:numFmt w:val="lowerLetter"/>
      <w:lvlText w:val="%1."/>
      <w:lvlJc w:val="left"/>
      <w:pPr>
        <w:tabs>
          <w:tab w:val="num" w:pos="450"/>
        </w:tabs>
        <w:ind w:left="45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10"/>
        </w:tabs>
        <w:ind w:left="81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530"/>
        </w:tabs>
        <w:ind w:left="1170" w:hanging="360"/>
      </w:pPr>
      <w:rPr>
        <w:rFonts w:hint="default"/>
      </w:rPr>
    </w:lvl>
    <w:lvl w:ilvl="3">
      <w:start w:val="1"/>
      <w:numFmt w:val="upperLetter"/>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189" w15:restartNumberingAfterBreak="0">
    <w:nsid w:val="7AE0429E"/>
    <w:multiLevelType w:val="multilevel"/>
    <w:tmpl w:val="30CC7F66"/>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7B066ADB"/>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7B676B86"/>
    <w:multiLevelType w:val="hybridMultilevel"/>
    <w:tmpl w:val="E8269E92"/>
    <w:lvl w:ilvl="0" w:tplc="1A2663A4">
      <w:start w:val="1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C896225"/>
    <w:multiLevelType w:val="hybridMultilevel"/>
    <w:tmpl w:val="329A92B6"/>
    <w:lvl w:ilvl="0" w:tplc="289409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CAA473F"/>
    <w:multiLevelType w:val="multilevel"/>
    <w:tmpl w:val="390AAB5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CDD0428"/>
    <w:multiLevelType w:val="hybridMultilevel"/>
    <w:tmpl w:val="46A8FB88"/>
    <w:lvl w:ilvl="0" w:tplc="7540BDA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A11F7D"/>
    <w:multiLevelType w:val="hybridMultilevel"/>
    <w:tmpl w:val="56EE5C38"/>
    <w:lvl w:ilvl="0" w:tplc="FB28BFBC">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FF52AA8"/>
    <w:multiLevelType w:val="multilevel"/>
    <w:tmpl w:val="33ACCE66"/>
    <w:lvl w:ilvl="0">
      <w:start w:val="2"/>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76965681">
    <w:abstractNumId w:val="11"/>
  </w:num>
  <w:num w:numId="2" w16cid:durableId="1697734145">
    <w:abstractNumId w:val="186"/>
  </w:num>
  <w:num w:numId="3" w16cid:durableId="2036542994">
    <w:abstractNumId w:val="50"/>
  </w:num>
  <w:num w:numId="4" w16cid:durableId="492067478">
    <w:abstractNumId w:val="133"/>
  </w:num>
  <w:num w:numId="5" w16cid:durableId="1883207216">
    <w:abstractNumId w:val="4"/>
  </w:num>
  <w:num w:numId="6" w16cid:durableId="1248539572">
    <w:abstractNumId w:val="193"/>
  </w:num>
  <w:num w:numId="7" w16cid:durableId="605112255">
    <w:abstractNumId w:val="126"/>
  </w:num>
  <w:num w:numId="8" w16cid:durableId="1520974342">
    <w:abstractNumId w:val="165"/>
  </w:num>
  <w:num w:numId="9" w16cid:durableId="920140674">
    <w:abstractNumId w:val="47"/>
  </w:num>
  <w:num w:numId="10" w16cid:durableId="988364784">
    <w:abstractNumId w:val="103"/>
  </w:num>
  <w:num w:numId="11" w16cid:durableId="1960185521">
    <w:abstractNumId w:val="138"/>
  </w:num>
  <w:num w:numId="12" w16cid:durableId="16855424">
    <w:abstractNumId w:val="179"/>
  </w:num>
  <w:num w:numId="13" w16cid:durableId="84111898">
    <w:abstractNumId w:val="164"/>
  </w:num>
  <w:num w:numId="14" w16cid:durableId="205338225">
    <w:abstractNumId w:val="41"/>
  </w:num>
  <w:num w:numId="15" w16cid:durableId="556622896">
    <w:abstractNumId w:val="190"/>
  </w:num>
  <w:num w:numId="16" w16cid:durableId="720832115">
    <w:abstractNumId w:val="175"/>
  </w:num>
  <w:num w:numId="17" w16cid:durableId="480199049">
    <w:abstractNumId w:val="85"/>
  </w:num>
  <w:num w:numId="18" w16cid:durableId="719596556">
    <w:abstractNumId w:val="158"/>
  </w:num>
  <w:num w:numId="19" w16cid:durableId="1274555476">
    <w:abstractNumId w:val="151"/>
  </w:num>
  <w:num w:numId="20" w16cid:durableId="1433738847">
    <w:abstractNumId w:val="44"/>
  </w:num>
  <w:num w:numId="21" w16cid:durableId="73942142">
    <w:abstractNumId w:val="97"/>
  </w:num>
  <w:num w:numId="22" w16cid:durableId="1884318913">
    <w:abstractNumId w:val="105"/>
  </w:num>
  <w:num w:numId="23" w16cid:durableId="1060519785">
    <w:abstractNumId w:val="0"/>
  </w:num>
  <w:num w:numId="24" w16cid:durableId="1826508171">
    <w:abstractNumId w:val="132"/>
  </w:num>
  <w:num w:numId="25" w16cid:durableId="1788814847">
    <w:abstractNumId w:val="116"/>
  </w:num>
  <w:num w:numId="26" w16cid:durableId="1431462545">
    <w:abstractNumId w:val="125"/>
  </w:num>
  <w:num w:numId="27" w16cid:durableId="1717654906">
    <w:abstractNumId w:val="23"/>
  </w:num>
  <w:num w:numId="28" w16cid:durableId="1699358317">
    <w:abstractNumId w:val="93"/>
  </w:num>
  <w:num w:numId="29" w16cid:durableId="1276400414">
    <w:abstractNumId w:val="67"/>
  </w:num>
  <w:num w:numId="30" w16cid:durableId="496921268">
    <w:abstractNumId w:val="54"/>
  </w:num>
  <w:num w:numId="31" w16cid:durableId="1958442257">
    <w:abstractNumId w:val="81"/>
  </w:num>
  <w:num w:numId="32" w16cid:durableId="1768115814">
    <w:abstractNumId w:val="39"/>
  </w:num>
  <w:num w:numId="33" w16cid:durableId="170143446">
    <w:abstractNumId w:val="18"/>
  </w:num>
  <w:num w:numId="34" w16cid:durableId="1160735070">
    <w:abstractNumId w:val="166"/>
  </w:num>
  <w:num w:numId="35" w16cid:durableId="545873141">
    <w:abstractNumId w:val="130"/>
  </w:num>
  <w:num w:numId="36" w16cid:durableId="1337808036">
    <w:abstractNumId w:val="156"/>
  </w:num>
  <w:num w:numId="37" w16cid:durableId="1345982378">
    <w:abstractNumId w:val="10"/>
  </w:num>
  <w:num w:numId="38" w16cid:durableId="1743289462">
    <w:abstractNumId w:val="55"/>
  </w:num>
  <w:num w:numId="39" w16cid:durableId="2081170643">
    <w:abstractNumId w:val="155"/>
  </w:num>
  <w:num w:numId="40" w16cid:durableId="431362302">
    <w:abstractNumId w:val="5"/>
  </w:num>
  <w:num w:numId="41" w16cid:durableId="1466459749">
    <w:abstractNumId w:val="60"/>
  </w:num>
  <w:num w:numId="42" w16cid:durableId="1747266775">
    <w:abstractNumId w:val="191"/>
  </w:num>
  <w:num w:numId="43" w16cid:durableId="1740323982">
    <w:abstractNumId w:val="36"/>
  </w:num>
  <w:num w:numId="44" w16cid:durableId="1629503734">
    <w:abstractNumId w:val="49"/>
  </w:num>
  <w:num w:numId="45" w16cid:durableId="1171918541">
    <w:abstractNumId w:val="115"/>
  </w:num>
  <w:num w:numId="46" w16cid:durableId="1030913121">
    <w:abstractNumId w:val="160"/>
  </w:num>
  <w:num w:numId="47" w16cid:durableId="164632908">
    <w:abstractNumId w:val="84"/>
  </w:num>
  <w:num w:numId="48" w16cid:durableId="383798049">
    <w:abstractNumId w:val="52"/>
  </w:num>
  <w:num w:numId="49" w16cid:durableId="715547907">
    <w:abstractNumId w:val="137"/>
  </w:num>
  <w:num w:numId="50" w16cid:durableId="259526395">
    <w:abstractNumId w:val="42"/>
  </w:num>
  <w:num w:numId="51" w16cid:durableId="207255828">
    <w:abstractNumId w:val="100"/>
  </w:num>
  <w:num w:numId="52" w16cid:durableId="365257643">
    <w:abstractNumId w:val="182"/>
  </w:num>
  <w:num w:numId="53" w16cid:durableId="723723788">
    <w:abstractNumId w:val="173"/>
  </w:num>
  <w:num w:numId="54" w16cid:durableId="445003848">
    <w:abstractNumId w:val="111"/>
  </w:num>
  <w:num w:numId="55" w16cid:durableId="479157580">
    <w:abstractNumId w:val="96"/>
  </w:num>
  <w:num w:numId="56" w16cid:durableId="973757938">
    <w:abstractNumId w:val="120"/>
  </w:num>
  <w:num w:numId="57" w16cid:durableId="1587767458">
    <w:abstractNumId w:val="117"/>
  </w:num>
  <w:num w:numId="58" w16cid:durableId="1119109380">
    <w:abstractNumId w:val="17"/>
  </w:num>
  <w:num w:numId="59" w16cid:durableId="590817522">
    <w:abstractNumId w:val="123"/>
  </w:num>
  <w:num w:numId="60" w16cid:durableId="1105612006">
    <w:abstractNumId w:val="91"/>
  </w:num>
  <w:num w:numId="61" w16cid:durableId="1556742183">
    <w:abstractNumId w:val="192"/>
  </w:num>
  <w:num w:numId="62" w16cid:durableId="1101292895">
    <w:abstractNumId w:val="102"/>
  </w:num>
  <w:num w:numId="63" w16cid:durableId="1918243648">
    <w:abstractNumId w:val="16"/>
  </w:num>
  <w:num w:numId="64" w16cid:durableId="1600259600">
    <w:abstractNumId w:val="127"/>
  </w:num>
  <w:num w:numId="65" w16cid:durableId="1888443444">
    <w:abstractNumId w:val="147"/>
  </w:num>
  <w:num w:numId="66" w16cid:durableId="888762616">
    <w:abstractNumId w:val="149"/>
  </w:num>
  <w:num w:numId="67" w16cid:durableId="1919168156">
    <w:abstractNumId w:val="14"/>
  </w:num>
  <w:num w:numId="68" w16cid:durableId="2137333246">
    <w:abstractNumId w:val="177"/>
  </w:num>
  <w:num w:numId="69" w16cid:durableId="71701239">
    <w:abstractNumId w:val="12"/>
  </w:num>
  <w:num w:numId="70" w16cid:durableId="1870952426">
    <w:abstractNumId w:val="144"/>
  </w:num>
  <w:num w:numId="71" w16cid:durableId="498623404">
    <w:abstractNumId w:val="51"/>
  </w:num>
  <w:num w:numId="72" w16cid:durableId="571232612">
    <w:abstractNumId w:val="110"/>
  </w:num>
  <w:num w:numId="73" w16cid:durableId="732121423">
    <w:abstractNumId w:val="87"/>
  </w:num>
  <w:num w:numId="74" w16cid:durableId="1769961986">
    <w:abstractNumId w:val="20"/>
  </w:num>
  <w:num w:numId="75" w16cid:durableId="1082947869">
    <w:abstractNumId w:val="6"/>
  </w:num>
  <w:num w:numId="76" w16cid:durableId="522742237">
    <w:abstractNumId w:val="153"/>
  </w:num>
  <w:num w:numId="77" w16cid:durableId="9382542">
    <w:abstractNumId w:val="134"/>
  </w:num>
  <w:num w:numId="78" w16cid:durableId="1365788849">
    <w:abstractNumId w:val="86"/>
  </w:num>
  <w:num w:numId="79" w16cid:durableId="1374037020">
    <w:abstractNumId w:val="131"/>
  </w:num>
  <w:num w:numId="80" w16cid:durableId="1727680306">
    <w:abstractNumId w:val="181"/>
  </w:num>
  <w:num w:numId="81" w16cid:durableId="400374940">
    <w:abstractNumId w:val="95"/>
  </w:num>
  <w:num w:numId="82" w16cid:durableId="1061907113">
    <w:abstractNumId w:val="34"/>
  </w:num>
  <w:num w:numId="83" w16cid:durableId="305595899">
    <w:abstractNumId w:val="167"/>
  </w:num>
  <w:num w:numId="84" w16cid:durableId="1966428356">
    <w:abstractNumId w:val="94"/>
  </w:num>
  <w:num w:numId="85" w16cid:durableId="396053987">
    <w:abstractNumId w:val="19"/>
  </w:num>
  <w:num w:numId="86" w16cid:durableId="1455100689">
    <w:abstractNumId w:val="37"/>
  </w:num>
  <w:num w:numId="87" w16cid:durableId="837113105">
    <w:abstractNumId w:val="63"/>
  </w:num>
  <w:num w:numId="88" w16cid:durableId="1914731387">
    <w:abstractNumId w:val="108"/>
  </w:num>
  <w:num w:numId="89" w16cid:durableId="1145463110">
    <w:abstractNumId w:val="141"/>
  </w:num>
  <w:num w:numId="90" w16cid:durableId="1167284798">
    <w:abstractNumId w:val="59"/>
  </w:num>
  <w:num w:numId="91" w16cid:durableId="717554414">
    <w:abstractNumId w:val="90"/>
  </w:num>
  <w:num w:numId="92" w16cid:durableId="1542206076">
    <w:abstractNumId w:val="69"/>
  </w:num>
  <w:num w:numId="93" w16cid:durableId="136458712">
    <w:abstractNumId w:val="172"/>
  </w:num>
  <w:num w:numId="94" w16cid:durableId="876895153">
    <w:abstractNumId w:val="73"/>
  </w:num>
  <w:num w:numId="95" w16cid:durableId="696275746">
    <w:abstractNumId w:val="40"/>
  </w:num>
  <w:num w:numId="96" w16cid:durableId="1075476968">
    <w:abstractNumId w:val="104"/>
  </w:num>
  <w:num w:numId="97" w16cid:durableId="596712180">
    <w:abstractNumId w:val="72"/>
  </w:num>
  <w:num w:numId="98" w16cid:durableId="205457442">
    <w:abstractNumId w:val="61"/>
  </w:num>
  <w:num w:numId="99" w16cid:durableId="12611209">
    <w:abstractNumId w:val="170"/>
  </w:num>
  <w:num w:numId="100" w16cid:durableId="1968856985">
    <w:abstractNumId w:val="28"/>
  </w:num>
  <w:num w:numId="101" w16cid:durableId="1039205259">
    <w:abstractNumId w:val="43"/>
  </w:num>
  <w:num w:numId="102" w16cid:durableId="1568497010">
    <w:abstractNumId w:val="140"/>
  </w:num>
  <w:num w:numId="103" w16cid:durableId="740179761">
    <w:abstractNumId w:val="2"/>
  </w:num>
  <w:num w:numId="104" w16cid:durableId="523204960">
    <w:abstractNumId w:val="76"/>
  </w:num>
  <w:num w:numId="105" w16cid:durableId="1224370479">
    <w:abstractNumId w:val="57"/>
  </w:num>
  <w:num w:numId="106" w16cid:durableId="2088844361">
    <w:abstractNumId w:val="136"/>
  </w:num>
  <w:num w:numId="107" w16cid:durableId="1536767184">
    <w:abstractNumId w:val="7"/>
  </w:num>
  <w:num w:numId="108" w16cid:durableId="962881830">
    <w:abstractNumId w:val="22"/>
  </w:num>
  <w:num w:numId="109" w16cid:durableId="1626691113">
    <w:abstractNumId w:val="189"/>
  </w:num>
  <w:num w:numId="110" w16cid:durableId="1457944222">
    <w:abstractNumId w:val="53"/>
  </w:num>
  <w:num w:numId="111" w16cid:durableId="1787694843">
    <w:abstractNumId w:val="32"/>
  </w:num>
  <w:num w:numId="112" w16cid:durableId="1398555358">
    <w:abstractNumId w:val="31"/>
  </w:num>
  <w:num w:numId="113" w16cid:durableId="676926450">
    <w:abstractNumId w:val="83"/>
  </w:num>
  <w:num w:numId="114" w16cid:durableId="1119838331">
    <w:abstractNumId w:val="171"/>
  </w:num>
  <w:num w:numId="115" w16cid:durableId="2060011295">
    <w:abstractNumId w:val="82"/>
  </w:num>
  <w:num w:numId="116" w16cid:durableId="734275509">
    <w:abstractNumId w:val="77"/>
  </w:num>
  <w:num w:numId="117" w16cid:durableId="1049257587">
    <w:abstractNumId w:val="27"/>
  </w:num>
  <w:num w:numId="118" w16cid:durableId="1589850232">
    <w:abstractNumId w:val="38"/>
  </w:num>
  <w:num w:numId="119" w16cid:durableId="584458932">
    <w:abstractNumId w:val="1"/>
  </w:num>
  <w:num w:numId="120" w16cid:durableId="944769570">
    <w:abstractNumId w:val="178"/>
  </w:num>
  <w:num w:numId="121" w16cid:durableId="2008359461">
    <w:abstractNumId w:val="8"/>
  </w:num>
  <w:num w:numId="122" w16cid:durableId="1315986445">
    <w:abstractNumId w:val="62"/>
  </w:num>
  <w:num w:numId="123" w16cid:durableId="2009017356">
    <w:abstractNumId w:val="143"/>
  </w:num>
  <w:num w:numId="124" w16cid:durableId="1742754166">
    <w:abstractNumId w:val="196"/>
  </w:num>
  <w:num w:numId="125" w16cid:durableId="1101102896">
    <w:abstractNumId w:val="107"/>
  </w:num>
  <w:num w:numId="126" w16cid:durableId="1822885500">
    <w:abstractNumId w:val="183"/>
  </w:num>
  <w:num w:numId="127" w16cid:durableId="1202667380">
    <w:abstractNumId w:val="194"/>
  </w:num>
  <w:num w:numId="128" w16cid:durableId="630406224">
    <w:abstractNumId w:val="157"/>
  </w:num>
  <w:num w:numId="129" w16cid:durableId="1309935808">
    <w:abstractNumId w:val="161"/>
  </w:num>
  <w:num w:numId="130" w16cid:durableId="80882913">
    <w:abstractNumId w:val="118"/>
  </w:num>
  <w:num w:numId="131" w16cid:durableId="366873786">
    <w:abstractNumId w:val="162"/>
  </w:num>
  <w:num w:numId="132" w16cid:durableId="1899390585">
    <w:abstractNumId w:val="25"/>
  </w:num>
  <w:num w:numId="133" w16cid:durableId="1309244235">
    <w:abstractNumId w:val="150"/>
  </w:num>
  <w:num w:numId="134" w16cid:durableId="2008357701">
    <w:abstractNumId w:val="176"/>
  </w:num>
  <w:num w:numId="135" w16cid:durableId="1084842865">
    <w:abstractNumId w:val="145"/>
  </w:num>
  <w:num w:numId="136" w16cid:durableId="1890412289">
    <w:abstractNumId w:val="29"/>
  </w:num>
  <w:num w:numId="137" w16cid:durableId="679239777">
    <w:abstractNumId w:val="124"/>
  </w:num>
  <w:num w:numId="138" w16cid:durableId="1230458979">
    <w:abstractNumId w:val="79"/>
  </w:num>
  <w:num w:numId="139" w16cid:durableId="586235647">
    <w:abstractNumId w:val="45"/>
  </w:num>
  <w:num w:numId="140" w16cid:durableId="110437032">
    <w:abstractNumId w:val="71"/>
  </w:num>
  <w:num w:numId="141" w16cid:durableId="1422137544">
    <w:abstractNumId w:val="78"/>
  </w:num>
  <w:num w:numId="142" w16cid:durableId="707877991">
    <w:abstractNumId w:val="159"/>
  </w:num>
  <w:num w:numId="143" w16cid:durableId="1257976067">
    <w:abstractNumId w:val="99"/>
  </w:num>
  <w:num w:numId="144" w16cid:durableId="750739863">
    <w:abstractNumId w:val="101"/>
  </w:num>
  <w:num w:numId="145" w16cid:durableId="1662737795">
    <w:abstractNumId w:val="24"/>
  </w:num>
  <w:num w:numId="146" w16cid:durableId="572201153">
    <w:abstractNumId w:val="128"/>
  </w:num>
  <w:num w:numId="147" w16cid:durableId="777916374">
    <w:abstractNumId w:val="169"/>
  </w:num>
  <w:num w:numId="148" w16cid:durableId="753864069">
    <w:abstractNumId w:val="122"/>
  </w:num>
  <w:num w:numId="149" w16cid:durableId="2025553884">
    <w:abstractNumId w:val="129"/>
  </w:num>
  <w:num w:numId="150" w16cid:durableId="1853907144">
    <w:abstractNumId w:val="88"/>
  </w:num>
  <w:num w:numId="151" w16cid:durableId="623731464">
    <w:abstractNumId w:val="154"/>
  </w:num>
  <w:num w:numId="152" w16cid:durableId="1571109930">
    <w:abstractNumId w:val="80"/>
  </w:num>
  <w:num w:numId="153" w16cid:durableId="2124840446">
    <w:abstractNumId w:val="75"/>
  </w:num>
  <w:num w:numId="154" w16cid:durableId="712731300">
    <w:abstractNumId w:val="21"/>
  </w:num>
  <w:num w:numId="155" w16cid:durableId="2098018543">
    <w:abstractNumId w:val="46"/>
  </w:num>
  <w:num w:numId="156" w16cid:durableId="1322582601">
    <w:abstractNumId w:val="30"/>
  </w:num>
  <w:num w:numId="157" w16cid:durableId="1388605462">
    <w:abstractNumId w:val="3"/>
  </w:num>
  <w:num w:numId="158" w16cid:durableId="705102376">
    <w:abstractNumId w:val="112"/>
  </w:num>
  <w:num w:numId="159" w16cid:durableId="654339959">
    <w:abstractNumId w:val="121"/>
  </w:num>
  <w:num w:numId="160" w16cid:durableId="1879663423">
    <w:abstractNumId w:val="9"/>
  </w:num>
  <w:num w:numId="161" w16cid:durableId="92629154">
    <w:abstractNumId w:val="109"/>
  </w:num>
  <w:num w:numId="162" w16cid:durableId="1726639770">
    <w:abstractNumId w:val="13"/>
  </w:num>
  <w:num w:numId="163" w16cid:durableId="1186864306">
    <w:abstractNumId w:val="148"/>
  </w:num>
  <w:num w:numId="164" w16cid:durableId="758915778">
    <w:abstractNumId w:val="188"/>
  </w:num>
  <w:num w:numId="165" w16cid:durableId="26416476">
    <w:abstractNumId w:val="168"/>
  </w:num>
  <w:num w:numId="166" w16cid:durableId="168496030">
    <w:abstractNumId w:val="195"/>
  </w:num>
  <w:num w:numId="167" w16cid:durableId="1958176123">
    <w:abstractNumId w:val="70"/>
  </w:num>
  <w:num w:numId="168" w16cid:durableId="1384255229">
    <w:abstractNumId w:val="68"/>
  </w:num>
  <w:num w:numId="169" w16cid:durableId="1319967310">
    <w:abstractNumId w:val="119"/>
  </w:num>
  <w:num w:numId="170" w16cid:durableId="72165049">
    <w:abstractNumId w:val="106"/>
  </w:num>
  <w:num w:numId="171" w16cid:durableId="1982927553">
    <w:abstractNumId w:val="65"/>
  </w:num>
  <w:num w:numId="172" w16cid:durableId="440608239">
    <w:abstractNumId w:val="92"/>
  </w:num>
  <w:num w:numId="173" w16cid:durableId="154685903">
    <w:abstractNumId w:val="184"/>
  </w:num>
  <w:num w:numId="174" w16cid:durableId="534660051">
    <w:abstractNumId w:val="114"/>
  </w:num>
  <w:num w:numId="175" w16cid:durableId="918293074">
    <w:abstractNumId w:val="146"/>
  </w:num>
  <w:num w:numId="176" w16cid:durableId="1643654966">
    <w:abstractNumId w:val="152"/>
  </w:num>
  <w:num w:numId="177" w16cid:durableId="1766267440">
    <w:abstractNumId w:val="56"/>
  </w:num>
  <w:num w:numId="178" w16cid:durableId="932277369">
    <w:abstractNumId w:val="35"/>
  </w:num>
  <w:num w:numId="179" w16cid:durableId="1299333935">
    <w:abstractNumId w:val="187"/>
  </w:num>
  <w:num w:numId="180" w16cid:durableId="1423143554">
    <w:abstractNumId w:val="15"/>
  </w:num>
  <w:num w:numId="181" w16cid:durableId="894975062">
    <w:abstractNumId w:val="142"/>
  </w:num>
  <w:num w:numId="182" w16cid:durableId="2134592918">
    <w:abstractNumId w:val="174"/>
  </w:num>
  <w:num w:numId="183" w16cid:durableId="2131825429">
    <w:abstractNumId w:val="197"/>
  </w:num>
  <w:num w:numId="184" w16cid:durableId="1535654140">
    <w:abstractNumId w:val="135"/>
  </w:num>
  <w:num w:numId="185" w16cid:durableId="106245195">
    <w:abstractNumId w:val="180"/>
  </w:num>
  <w:num w:numId="186" w16cid:durableId="1660772002">
    <w:abstractNumId w:val="113"/>
  </w:num>
  <w:num w:numId="187" w16cid:durableId="249044297">
    <w:abstractNumId w:val="33"/>
  </w:num>
  <w:num w:numId="188" w16cid:durableId="1824811430">
    <w:abstractNumId w:val="48"/>
  </w:num>
  <w:num w:numId="189" w16cid:durableId="2079741039">
    <w:abstractNumId w:val="198"/>
  </w:num>
  <w:num w:numId="190" w16cid:durableId="541869158">
    <w:abstractNumId w:val="26"/>
  </w:num>
  <w:num w:numId="191" w16cid:durableId="1001859322">
    <w:abstractNumId w:val="139"/>
  </w:num>
  <w:num w:numId="192" w16cid:durableId="110783136">
    <w:abstractNumId w:val="74"/>
  </w:num>
  <w:num w:numId="193" w16cid:durableId="1470440845">
    <w:abstractNumId w:val="163"/>
  </w:num>
  <w:num w:numId="194" w16cid:durableId="5448325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320647754">
    <w:abstractNumId w:val="58"/>
  </w:num>
  <w:num w:numId="196" w16cid:durableId="537163923">
    <w:abstractNumId w:val="89"/>
  </w:num>
  <w:num w:numId="197" w16cid:durableId="2014599639">
    <w:abstractNumId w:val="185"/>
  </w:num>
  <w:num w:numId="198" w16cid:durableId="1397359969">
    <w:abstractNumId w:val="98"/>
  </w:num>
  <w:num w:numId="199" w16cid:durableId="2094620920">
    <w:abstractNumId w:val="6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spzgfaBZJfemGiTSOdrw1Cpt0o5eIV6/DJwvThGRyvvwyVNYdQKLS/FYtXD0ksBY/Eh2pyHtZsqxmFFZ4z/fQ==" w:salt="2btwVu9HluPy92qdxyXnYQ=="/>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7B"/>
    <w:rsid w:val="000000B9"/>
    <w:rsid w:val="000019FA"/>
    <w:rsid w:val="00001D21"/>
    <w:rsid w:val="00001D26"/>
    <w:rsid w:val="00003108"/>
    <w:rsid w:val="000056FB"/>
    <w:rsid w:val="00005920"/>
    <w:rsid w:val="000067DD"/>
    <w:rsid w:val="00006871"/>
    <w:rsid w:val="000069B5"/>
    <w:rsid w:val="00006A4E"/>
    <w:rsid w:val="00006F92"/>
    <w:rsid w:val="000112F8"/>
    <w:rsid w:val="00012E33"/>
    <w:rsid w:val="000139CA"/>
    <w:rsid w:val="00014082"/>
    <w:rsid w:val="00014DC3"/>
    <w:rsid w:val="00017E74"/>
    <w:rsid w:val="0002056F"/>
    <w:rsid w:val="00020A27"/>
    <w:rsid w:val="00020DBB"/>
    <w:rsid w:val="000215EC"/>
    <w:rsid w:val="00021A30"/>
    <w:rsid w:val="00021E1F"/>
    <w:rsid w:val="00021F93"/>
    <w:rsid w:val="00023064"/>
    <w:rsid w:val="00023B8D"/>
    <w:rsid w:val="00024091"/>
    <w:rsid w:val="000243E8"/>
    <w:rsid w:val="00025A80"/>
    <w:rsid w:val="0002792B"/>
    <w:rsid w:val="00030D74"/>
    <w:rsid w:val="00031554"/>
    <w:rsid w:val="000317CC"/>
    <w:rsid w:val="00033B4D"/>
    <w:rsid w:val="000363C9"/>
    <w:rsid w:val="000363E8"/>
    <w:rsid w:val="000369CC"/>
    <w:rsid w:val="00040921"/>
    <w:rsid w:val="00040D68"/>
    <w:rsid w:val="0004217B"/>
    <w:rsid w:val="00044CCA"/>
    <w:rsid w:val="000456DF"/>
    <w:rsid w:val="00045EBF"/>
    <w:rsid w:val="000465CD"/>
    <w:rsid w:val="000507AD"/>
    <w:rsid w:val="000509C6"/>
    <w:rsid w:val="00054BBF"/>
    <w:rsid w:val="00054E3F"/>
    <w:rsid w:val="00055028"/>
    <w:rsid w:val="000565EC"/>
    <w:rsid w:val="000577A6"/>
    <w:rsid w:val="00057F26"/>
    <w:rsid w:val="00060313"/>
    <w:rsid w:val="00060C42"/>
    <w:rsid w:val="0006121A"/>
    <w:rsid w:val="00061D61"/>
    <w:rsid w:val="0006223D"/>
    <w:rsid w:val="00062649"/>
    <w:rsid w:val="00062A67"/>
    <w:rsid w:val="000630E3"/>
    <w:rsid w:val="000638EC"/>
    <w:rsid w:val="00064472"/>
    <w:rsid w:val="00064743"/>
    <w:rsid w:val="000647E0"/>
    <w:rsid w:val="00065506"/>
    <w:rsid w:val="000662AD"/>
    <w:rsid w:val="0006736C"/>
    <w:rsid w:val="0006750A"/>
    <w:rsid w:val="000675A0"/>
    <w:rsid w:val="00067C78"/>
    <w:rsid w:val="0007030E"/>
    <w:rsid w:val="00070ECD"/>
    <w:rsid w:val="00071E9D"/>
    <w:rsid w:val="00073D09"/>
    <w:rsid w:val="00073F6D"/>
    <w:rsid w:val="000742C8"/>
    <w:rsid w:val="00074308"/>
    <w:rsid w:val="00074687"/>
    <w:rsid w:val="00075EF4"/>
    <w:rsid w:val="000769C9"/>
    <w:rsid w:val="000771CC"/>
    <w:rsid w:val="00081762"/>
    <w:rsid w:val="000822B4"/>
    <w:rsid w:val="00083866"/>
    <w:rsid w:val="0008483F"/>
    <w:rsid w:val="000862E3"/>
    <w:rsid w:val="00086572"/>
    <w:rsid w:val="00086D5F"/>
    <w:rsid w:val="00087E70"/>
    <w:rsid w:val="000902EF"/>
    <w:rsid w:val="00090511"/>
    <w:rsid w:val="00090A25"/>
    <w:rsid w:val="00091F01"/>
    <w:rsid w:val="0009283C"/>
    <w:rsid w:val="00092B8A"/>
    <w:rsid w:val="000941D7"/>
    <w:rsid w:val="000944A9"/>
    <w:rsid w:val="00094571"/>
    <w:rsid w:val="000948B0"/>
    <w:rsid w:val="000958DE"/>
    <w:rsid w:val="00095B77"/>
    <w:rsid w:val="00096F29"/>
    <w:rsid w:val="000972F1"/>
    <w:rsid w:val="00097D65"/>
    <w:rsid w:val="000A016A"/>
    <w:rsid w:val="000A0751"/>
    <w:rsid w:val="000A0F91"/>
    <w:rsid w:val="000A19F2"/>
    <w:rsid w:val="000A26FD"/>
    <w:rsid w:val="000A3C74"/>
    <w:rsid w:val="000A43CE"/>
    <w:rsid w:val="000A51F8"/>
    <w:rsid w:val="000A768D"/>
    <w:rsid w:val="000B104F"/>
    <w:rsid w:val="000B1373"/>
    <w:rsid w:val="000B3A18"/>
    <w:rsid w:val="000B59E4"/>
    <w:rsid w:val="000B5B9C"/>
    <w:rsid w:val="000B639F"/>
    <w:rsid w:val="000B692A"/>
    <w:rsid w:val="000B6ACC"/>
    <w:rsid w:val="000B74EF"/>
    <w:rsid w:val="000B75E7"/>
    <w:rsid w:val="000C03A7"/>
    <w:rsid w:val="000C1DDB"/>
    <w:rsid w:val="000C30AC"/>
    <w:rsid w:val="000C3C52"/>
    <w:rsid w:val="000C3F1E"/>
    <w:rsid w:val="000C414F"/>
    <w:rsid w:val="000C550F"/>
    <w:rsid w:val="000C5E95"/>
    <w:rsid w:val="000D1CE7"/>
    <w:rsid w:val="000D24F8"/>
    <w:rsid w:val="000D27AE"/>
    <w:rsid w:val="000D3201"/>
    <w:rsid w:val="000D434B"/>
    <w:rsid w:val="000D49F1"/>
    <w:rsid w:val="000D5749"/>
    <w:rsid w:val="000D5F06"/>
    <w:rsid w:val="000D6560"/>
    <w:rsid w:val="000D7DC3"/>
    <w:rsid w:val="000D7FC9"/>
    <w:rsid w:val="000E0860"/>
    <w:rsid w:val="000E192A"/>
    <w:rsid w:val="000E24F8"/>
    <w:rsid w:val="000E2596"/>
    <w:rsid w:val="000E3344"/>
    <w:rsid w:val="000E3910"/>
    <w:rsid w:val="000E4153"/>
    <w:rsid w:val="000E4702"/>
    <w:rsid w:val="000E4E06"/>
    <w:rsid w:val="000E6FEF"/>
    <w:rsid w:val="000E756D"/>
    <w:rsid w:val="000F036D"/>
    <w:rsid w:val="000F14DA"/>
    <w:rsid w:val="000F23D6"/>
    <w:rsid w:val="000F2439"/>
    <w:rsid w:val="000F256D"/>
    <w:rsid w:val="000F3188"/>
    <w:rsid w:val="000F32FF"/>
    <w:rsid w:val="000F479C"/>
    <w:rsid w:val="000F4B60"/>
    <w:rsid w:val="000F5EB5"/>
    <w:rsid w:val="000F67EE"/>
    <w:rsid w:val="0010097A"/>
    <w:rsid w:val="00101186"/>
    <w:rsid w:val="00101833"/>
    <w:rsid w:val="00102516"/>
    <w:rsid w:val="00103446"/>
    <w:rsid w:val="0010367F"/>
    <w:rsid w:val="001041B1"/>
    <w:rsid w:val="00104849"/>
    <w:rsid w:val="00105149"/>
    <w:rsid w:val="00105176"/>
    <w:rsid w:val="001054FE"/>
    <w:rsid w:val="001055B3"/>
    <w:rsid w:val="001065AD"/>
    <w:rsid w:val="00107BBC"/>
    <w:rsid w:val="00107D12"/>
    <w:rsid w:val="001116E0"/>
    <w:rsid w:val="00112782"/>
    <w:rsid w:val="001127FC"/>
    <w:rsid w:val="00112B81"/>
    <w:rsid w:val="00112CA0"/>
    <w:rsid w:val="001139B1"/>
    <w:rsid w:val="00114C6F"/>
    <w:rsid w:val="001152DA"/>
    <w:rsid w:val="00116158"/>
    <w:rsid w:val="00117BC4"/>
    <w:rsid w:val="00117BC6"/>
    <w:rsid w:val="0012006B"/>
    <w:rsid w:val="0012240D"/>
    <w:rsid w:val="001256CF"/>
    <w:rsid w:val="001256FE"/>
    <w:rsid w:val="00126BB7"/>
    <w:rsid w:val="0012743F"/>
    <w:rsid w:val="00127459"/>
    <w:rsid w:val="00127497"/>
    <w:rsid w:val="00127C4D"/>
    <w:rsid w:val="0013346B"/>
    <w:rsid w:val="00133966"/>
    <w:rsid w:val="00133F34"/>
    <w:rsid w:val="001355F8"/>
    <w:rsid w:val="001375CA"/>
    <w:rsid w:val="001406DF"/>
    <w:rsid w:val="00142D85"/>
    <w:rsid w:val="00143D36"/>
    <w:rsid w:val="001443F4"/>
    <w:rsid w:val="001447CE"/>
    <w:rsid w:val="0014500E"/>
    <w:rsid w:val="00146AA5"/>
    <w:rsid w:val="00150698"/>
    <w:rsid w:val="00151027"/>
    <w:rsid w:val="001515E9"/>
    <w:rsid w:val="0015171E"/>
    <w:rsid w:val="00152387"/>
    <w:rsid w:val="00152BC7"/>
    <w:rsid w:val="00152C77"/>
    <w:rsid w:val="00153FA5"/>
    <w:rsid w:val="00156668"/>
    <w:rsid w:val="001570B9"/>
    <w:rsid w:val="00160359"/>
    <w:rsid w:val="001606A7"/>
    <w:rsid w:val="00161957"/>
    <w:rsid w:val="00161CF0"/>
    <w:rsid w:val="00162A6E"/>
    <w:rsid w:val="0016301E"/>
    <w:rsid w:val="001632B0"/>
    <w:rsid w:val="0016359E"/>
    <w:rsid w:val="00163DBA"/>
    <w:rsid w:val="00164831"/>
    <w:rsid w:val="001648B5"/>
    <w:rsid w:val="00165586"/>
    <w:rsid w:val="001656C0"/>
    <w:rsid w:val="001665BE"/>
    <w:rsid w:val="001671A4"/>
    <w:rsid w:val="001673B4"/>
    <w:rsid w:val="00167F81"/>
    <w:rsid w:val="00171611"/>
    <w:rsid w:val="00171CB6"/>
    <w:rsid w:val="0017221D"/>
    <w:rsid w:val="00172C51"/>
    <w:rsid w:val="0017445C"/>
    <w:rsid w:val="001758FC"/>
    <w:rsid w:val="0017594B"/>
    <w:rsid w:val="001761C5"/>
    <w:rsid w:val="001764B5"/>
    <w:rsid w:val="001769F5"/>
    <w:rsid w:val="00176CB4"/>
    <w:rsid w:val="00177D27"/>
    <w:rsid w:val="00180C7F"/>
    <w:rsid w:val="00183507"/>
    <w:rsid w:val="0018372C"/>
    <w:rsid w:val="001838ED"/>
    <w:rsid w:val="001851F1"/>
    <w:rsid w:val="001853FD"/>
    <w:rsid w:val="00185F7C"/>
    <w:rsid w:val="0018687C"/>
    <w:rsid w:val="00186EBC"/>
    <w:rsid w:val="001873A7"/>
    <w:rsid w:val="001877F3"/>
    <w:rsid w:val="00190ABB"/>
    <w:rsid w:val="00192836"/>
    <w:rsid w:val="00196614"/>
    <w:rsid w:val="00196717"/>
    <w:rsid w:val="001973B2"/>
    <w:rsid w:val="001A1D50"/>
    <w:rsid w:val="001A30DB"/>
    <w:rsid w:val="001A3AAD"/>
    <w:rsid w:val="001A4C43"/>
    <w:rsid w:val="001A5988"/>
    <w:rsid w:val="001A6C24"/>
    <w:rsid w:val="001A702B"/>
    <w:rsid w:val="001B160D"/>
    <w:rsid w:val="001B2916"/>
    <w:rsid w:val="001B2AB2"/>
    <w:rsid w:val="001B383F"/>
    <w:rsid w:val="001B3DC0"/>
    <w:rsid w:val="001B46AF"/>
    <w:rsid w:val="001B53FC"/>
    <w:rsid w:val="001B5ACB"/>
    <w:rsid w:val="001B5E34"/>
    <w:rsid w:val="001C3773"/>
    <w:rsid w:val="001C3EEA"/>
    <w:rsid w:val="001C4F52"/>
    <w:rsid w:val="001C5405"/>
    <w:rsid w:val="001C5927"/>
    <w:rsid w:val="001C5A16"/>
    <w:rsid w:val="001C614B"/>
    <w:rsid w:val="001C65E4"/>
    <w:rsid w:val="001C6DB8"/>
    <w:rsid w:val="001C6DD2"/>
    <w:rsid w:val="001C75BB"/>
    <w:rsid w:val="001D288F"/>
    <w:rsid w:val="001D2CE3"/>
    <w:rsid w:val="001D4151"/>
    <w:rsid w:val="001D4191"/>
    <w:rsid w:val="001D440B"/>
    <w:rsid w:val="001D464A"/>
    <w:rsid w:val="001D4EF7"/>
    <w:rsid w:val="001D58B9"/>
    <w:rsid w:val="001D6893"/>
    <w:rsid w:val="001D7557"/>
    <w:rsid w:val="001D7BC9"/>
    <w:rsid w:val="001E1249"/>
    <w:rsid w:val="001E14D0"/>
    <w:rsid w:val="001E1ADF"/>
    <w:rsid w:val="001E1B5E"/>
    <w:rsid w:val="001E2AF2"/>
    <w:rsid w:val="001E5069"/>
    <w:rsid w:val="001E54C7"/>
    <w:rsid w:val="001E714D"/>
    <w:rsid w:val="001F02BE"/>
    <w:rsid w:val="001F15C6"/>
    <w:rsid w:val="001F25A4"/>
    <w:rsid w:val="001F2F2C"/>
    <w:rsid w:val="001F3A10"/>
    <w:rsid w:val="001F3E8E"/>
    <w:rsid w:val="001F43B1"/>
    <w:rsid w:val="001F649E"/>
    <w:rsid w:val="001F7DDD"/>
    <w:rsid w:val="00201A5D"/>
    <w:rsid w:val="00201DE4"/>
    <w:rsid w:val="00202580"/>
    <w:rsid w:val="002034E4"/>
    <w:rsid w:val="0020503B"/>
    <w:rsid w:val="00205476"/>
    <w:rsid w:val="00206427"/>
    <w:rsid w:val="002101C1"/>
    <w:rsid w:val="00210560"/>
    <w:rsid w:val="00210D3B"/>
    <w:rsid w:val="002132FB"/>
    <w:rsid w:val="00216128"/>
    <w:rsid w:val="0021665A"/>
    <w:rsid w:val="0021759B"/>
    <w:rsid w:val="0022115A"/>
    <w:rsid w:val="00221386"/>
    <w:rsid w:val="0022171F"/>
    <w:rsid w:val="0022248A"/>
    <w:rsid w:val="002229D7"/>
    <w:rsid w:val="00226013"/>
    <w:rsid w:val="002266D2"/>
    <w:rsid w:val="00226DBD"/>
    <w:rsid w:val="00227CF8"/>
    <w:rsid w:val="00230346"/>
    <w:rsid w:val="00231889"/>
    <w:rsid w:val="0023297F"/>
    <w:rsid w:val="002332C3"/>
    <w:rsid w:val="00233961"/>
    <w:rsid w:val="00233E61"/>
    <w:rsid w:val="00234667"/>
    <w:rsid w:val="00234745"/>
    <w:rsid w:val="0023479A"/>
    <w:rsid w:val="00235B98"/>
    <w:rsid w:val="002373B3"/>
    <w:rsid w:val="002374DD"/>
    <w:rsid w:val="002413B2"/>
    <w:rsid w:val="002419D8"/>
    <w:rsid w:val="00241B5D"/>
    <w:rsid w:val="00242033"/>
    <w:rsid w:val="002425DC"/>
    <w:rsid w:val="00244FD5"/>
    <w:rsid w:val="002465A7"/>
    <w:rsid w:val="00250084"/>
    <w:rsid w:val="00251830"/>
    <w:rsid w:val="00252EB9"/>
    <w:rsid w:val="00253D0E"/>
    <w:rsid w:val="00254B38"/>
    <w:rsid w:val="00255675"/>
    <w:rsid w:val="00255C9B"/>
    <w:rsid w:val="0025601A"/>
    <w:rsid w:val="00256C88"/>
    <w:rsid w:val="00257951"/>
    <w:rsid w:val="0026033F"/>
    <w:rsid w:val="002635B0"/>
    <w:rsid w:val="00264192"/>
    <w:rsid w:val="00266EA4"/>
    <w:rsid w:val="00267C45"/>
    <w:rsid w:val="00270B7C"/>
    <w:rsid w:val="00272560"/>
    <w:rsid w:val="002745AE"/>
    <w:rsid w:val="0027572B"/>
    <w:rsid w:val="00275BD7"/>
    <w:rsid w:val="00276651"/>
    <w:rsid w:val="00277397"/>
    <w:rsid w:val="002779A5"/>
    <w:rsid w:val="002806DC"/>
    <w:rsid w:val="00281F39"/>
    <w:rsid w:val="0028234D"/>
    <w:rsid w:val="0028413D"/>
    <w:rsid w:val="00285F21"/>
    <w:rsid w:val="00287163"/>
    <w:rsid w:val="00287685"/>
    <w:rsid w:val="00287FE1"/>
    <w:rsid w:val="00290DAA"/>
    <w:rsid w:val="002916F7"/>
    <w:rsid w:val="002917CF"/>
    <w:rsid w:val="00294AED"/>
    <w:rsid w:val="002974B8"/>
    <w:rsid w:val="002976AF"/>
    <w:rsid w:val="00297DB0"/>
    <w:rsid w:val="002A117B"/>
    <w:rsid w:val="002A22F7"/>
    <w:rsid w:val="002A4D24"/>
    <w:rsid w:val="002A4E09"/>
    <w:rsid w:val="002A5255"/>
    <w:rsid w:val="002B06BE"/>
    <w:rsid w:val="002B1AA8"/>
    <w:rsid w:val="002B2132"/>
    <w:rsid w:val="002B29E9"/>
    <w:rsid w:val="002B5A0D"/>
    <w:rsid w:val="002B5B6C"/>
    <w:rsid w:val="002B5ED5"/>
    <w:rsid w:val="002B5F18"/>
    <w:rsid w:val="002B625D"/>
    <w:rsid w:val="002B790A"/>
    <w:rsid w:val="002B7AF4"/>
    <w:rsid w:val="002B7D1C"/>
    <w:rsid w:val="002B7D5B"/>
    <w:rsid w:val="002C113F"/>
    <w:rsid w:val="002C152E"/>
    <w:rsid w:val="002C1BB8"/>
    <w:rsid w:val="002C2F3F"/>
    <w:rsid w:val="002C529B"/>
    <w:rsid w:val="002C6BE9"/>
    <w:rsid w:val="002C7CC5"/>
    <w:rsid w:val="002D2798"/>
    <w:rsid w:val="002D3380"/>
    <w:rsid w:val="002D3BFA"/>
    <w:rsid w:val="002D4AAF"/>
    <w:rsid w:val="002D67A8"/>
    <w:rsid w:val="002D6F00"/>
    <w:rsid w:val="002D6FB7"/>
    <w:rsid w:val="002D710E"/>
    <w:rsid w:val="002D745E"/>
    <w:rsid w:val="002E079C"/>
    <w:rsid w:val="002E10A6"/>
    <w:rsid w:val="002E1922"/>
    <w:rsid w:val="002E1AF4"/>
    <w:rsid w:val="002E3875"/>
    <w:rsid w:val="002E4DE5"/>
    <w:rsid w:val="002E6E40"/>
    <w:rsid w:val="002E6E9A"/>
    <w:rsid w:val="002F1A73"/>
    <w:rsid w:val="002F2615"/>
    <w:rsid w:val="002F307C"/>
    <w:rsid w:val="002F387B"/>
    <w:rsid w:val="002F3995"/>
    <w:rsid w:val="002F4C64"/>
    <w:rsid w:val="002F4C9E"/>
    <w:rsid w:val="002F6519"/>
    <w:rsid w:val="0030070F"/>
    <w:rsid w:val="0030089A"/>
    <w:rsid w:val="003018BD"/>
    <w:rsid w:val="003033E1"/>
    <w:rsid w:val="003035A1"/>
    <w:rsid w:val="00304085"/>
    <w:rsid w:val="003042E2"/>
    <w:rsid w:val="00304770"/>
    <w:rsid w:val="00304852"/>
    <w:rsid w:val="003051A1"/>
    <w:rsid w:val="003052C8"/>
    <w:rsid w:val="0030591B"/>
    <w:rsid w:val="003113BF"/>
    <w:rsid w:val="00314C5F"/>
    <w:rsid w:val="003163DA"/>
    <w:rsid w:val="0031787E"/>
    <w:rsid w:val="00320929"/>
    <w:rsid w:val="0032188A"/>
    <w:rsid w:val="00322F56"/>
    <w:rsid w:val="003238D8"/>
    <w:rsid w:val="00324B98"/>
    <w:rsid w:val="003255D2"/>
    <w:rsid w:val="003264E2"/>
    <w:rsid w:val="00327430"/>
    <w:rsid w:val="0033042D"/>
    <w:rsid w:val="00330626"/>
    <w:rsid w:val="00330BD8"/>
    <w:rsid w:val="003316BA"/>
    <w:rsid w:val="003339A4"/>
    <w:rsid w:val="00336588"/>
    <w:rsid w:val="00336ADE"/>
    <w:rsid w:val="003373CE"/>
    <w:rsid w:val="00337A45"/>
    <w:rsid w:val="00337DA7"/>
    <w:rsid w:val="00340E08"/>
    <w:rsid w:val="003412FB"/>
    <w:rsid w:val="00342029"/>
    <w:rsid w:val="003425FD"/>
    <w:rsid w:val="003428F7"/>
    <w:rsid w:val="00344576"/>
    <w:rsid w:val="0034744B"/>
    <w:rsid w:val="00350B96"/>
    <w:rsid w:val="0035266C"/>
    <w:rsid w:val="00352CC0"/>
    <w:rsid w:val="00352EE6"/>
    <w:rsid w:val="0035357C"/>
    <w:rsid w:val="00353B30"/>
    <w:rsid w:val="0035455C"/>
    <w:rsid w:val="00354B88"/>
    <w:rsid w:val="003557AC"/>
    <w:rsid w:val="00356580"/>
    <w:rsid w:val="0035770D"/>
    <w:rsid w:val="003613B8"/>
    <w:rsid w:val="003625C7"/>
    <w:rsid w:val="003633AD"/>
    <w:rsid w:val="003638B3"/>
    <w:rsid w:val="003647B9"/>
    <w:rsid w:val="00364BB1"/>
    <w:rsid w:val="00371AEB"/>
    <w:rsid w:val="003727FB"/>
    <w:rsid w:val="00372E7C"/>
    <w:rsid w:val="00374A95"/>
    <w:rsid w:val="003757DF"/>
    <w:rsid w:val="00375AE2"/>
    <w:rsid w:val="0038082B"/>
    <w:rsid w:val="00382004"/>
    <w:rsid w:val="00383382"/>
    <w:rsid w:val="0038440E"/>
    <w:rsid w:val="00385F1E"/>
    <w:rsid w:val="00385FF4"/>
    <w:rsid w:val="00387F1C"/>
    <w:rsid w:val="0039080E"/>
    <w:rsid w:val="0039143E"/>
    <w:rsid w:val="003922C1"/>
    <w:rsid w:val="00392956"/>
    <w:rsid w:val="00393A6F"/>
    <w:rsid w:val="00395AB3"/>
    <w:rsid w:val="00395F98"/>
    <w:rsid w:val="00396734"/>
    <w:rsid w:val="003968B8"/>
    <w:rsid w:val="003A0E4B"/>
    <w:rsid w:val="003A28DA"/>
    <w:rsid w:val="003A31AA"/>
    <w:rsid w:val="003A327D"/>
    <w:rsid w:val="003A4268"/>
    <w:rsid w:val="003A50B5"/>
    <w:rsid w:val="003A52A1"/>
    <w:rsid w:val="003A654F"/>
    <w:rsid w:val="003A6802"/>
    <w:rsid w:val="003B05CA"/>
    <w:rsid w:val="003B0B47"/>
    <w:rsid w:val="003B1CC9"/>
    <w:rsid w:val="003B3AB8"/>
    <w:rsid w:val="003B4A42"/>
    <w:rsid w:val="003B54CD"/>
    <w:rsid w:val="003B5C33"/>
    <w:rsid w:val="003C085B"/>
    <w:rsid w:val="003C19DE"/>
    <w:rsid w:val="003C2679"/>
    <w:rsid w:val="003C4415"/>
    <w:rsid w:val="003C4448"/>
    <w:rsid w:val="003C4678"/>
    <w:rsid w:val="003C6351"/>
    <w:rsid w:val="003C6A1E"/>
    <w:rsid w:val="003C6E52"/>
    <w:rsid w:val="003C708A"/>
    <w:rsid w:val="003C71D8"/>
    <w:rsid w:val="003D1052"/>
    <w:rsid w:val="003D1761"/>
    <w:rsid w:val="003D312B"/>
    <w:rsid w:val="003D35F5"/>
    <w:rsid w:val="003D3E97"/>
    <w:rsid w:val="003D4984"/>
    <w:rsid w:val="003D6E3F"/>
    <w:rsid w:val="003D753E"/>
    <w:rsid w:val="003E2836"/>
    <w:rsid w:val="003E4A18"/>
    <w:rsid w:val="003E59F2"/>
    <w:rsid w:val="003E6FAF"/>
    <w:rsid w:val="003F11A5"/>
    <w:rsid w:val="003F2BFC"/>
    <w:rsid w:val="003F4905"/>
    <w:rsid w:val="003F5B98"/>
    <w:rsid w:val="003F5BE8"/>
    <w:rsid w:val="00400327"/>
    <w:rsid w:val="00402F46"/>
    <w:rsid w:val="004032B7"/>
    <w:rsid w:val="004037A2"/>
    <w:rsid w:val="00405462"/>
    <w:rsid w:val="00405474"/>
    <w:rsid w:val="00405CB3"/>
    <w:rsid w:val="00406EEE"/>
    <w:rsid w:val="00407EFE"/>
    <w:rsid w:val="0041064E"/>
    <w:rsid w:val="0041163D"/>
    <w:rsid w:val="00412B32"/>
    <w:rsid w:val="00412DED"/>
    <w:rsid w:val="00412F49"/>
    <w:rsid w:val="004132A7"/>
    <w:rsid w:val="00415A04"/>
    <w:rsid w:val="00415C8A"/>
    <w:rsid w:val="00416304"/>
    <w:rsid w:val="004164D1"/>
    <w:rsid w:val="004175B6"/>
    <w:rsid w:val="00420094"/>
    <w:rsid w:val="0042130D"/>
    <w:rsid w:val="00424601"/>
    <w:rsid w:val="004249DD"/>
    <w:rsid w:val="00425031"/>
    <w:rsid w:val="004255EC"/>
    <w:rsid w:val="00425DCB"/>
    <w:rsid w:val="00426821"/>
    <w:rsid w:val="00427891"/>
    <w:rsid w:val="00427B61"/>
    <w:rsid w:val="00430A3C"/>
    <w:rsid w:val="00431A42"/>
    <w:rsid w:val="00431EA0"/>
    <w:rsid w:val="0043250B"/>
    <w:rsid w:val="00434344"/>
    <w:rsid w:val="00435954"/>
    <w:rsid w:val="00435A6A"/>
    <w:rsid w:val="004362C6"/>
    <w:rsid w:val="00436DB3"/>
    <w:rsid w:val="004377EE"/>
    <w:rsid w:val="0044056B"/>
    <w:rsid w:val="00440957"/>
    <w:rsid w:val="00440C26"/>
    <w:rsid w:val="00442B4A"/>
    <w:rsid w:val="00442BF0"/>
    <w:rsid w:val="00443CC3"/>
    <w:rsid w:val="00444157"/>
    <w:rsid w:val="00445C28"/>
    <w:rsid w:val="004465A7"/>
    <w:rsid w:val="00446BF1"/>
    <w:rsid w:val="00447D64"/>
    <w:rsid w:val="00447DF3"/>
    <w:rsid w:val="00447F1C"/>
    <w:rsid w:val="00450590"/>
    <w:rsid w:val="004507AD"/>
    <w:rsid w:val="00451167"/>
    <w:rsid w:val="004544ED"/>
    <w:rsid w:val="00455432"/>
    <w:rsid w:val="004568E6"/>
    <w:rsid w:val="00456F47"/>
    <w:rsid w:val="004571C6"/>
    <w:rsid w:val="004614AC"/>
    <w:rsid w:val="00461D22"/>
    <w:rsid w:val="00461E40"/>
    <w:rsid w:val="00462A82"/>
    <w:rsid w:val="004636F3"/>
    <w:rsid w:val="00464067"/>
    <w:rsid w:val="004649EF"/>
    <w:rsid w:val="004651D3"/>
    <w:rsid w:val="00466618"/>
    <w:rsid w:val="004669E9"/>
    <w:rsid w:val="00470B8B"/>
    <w:rsid w:val="00471D83"/>
    <w:rsid w:val="00474174"/>
    <w:rsid w:val="004747E9"/>
    <w:rsid w:val="00477689"/>
    <w:rsid w:val="00482389"/>
    <w:rsid w:val="004825B1"/>
    <w:rsid w:val="00482883"/>
    <w:rsid w:val="00482FEE"/>
    <w:rsid w:val="00485949"/>
    <w:rsid w:val="00486140"/>
    <w:rsid w:val="004869AC"/>
    <w:rsid w:val="004875CB"/>
    <w:rsid w:val="00491075"/>
    <w:rsid w:val="00493E52"/>
    <w:rsid w:val="004945C4"/>
    <w:rsid w:val="00494D15"/>
    <w:rsid w:val="004A048B"/>
    <w:rsid w:val="004A23B7"/>
    <w:rsid w:val="004A250A"/>
    <w:rsid w:val="004A2E0F"/>
    <w:rsid w:val="004A3CD0"/>
    <w:rsid w:val="004A46ED"/>
    <w:rsid w:val="004A47CD"/>
    <w:rsid w:val="004A4D37"/>
    <w:rsid w:val="004A4F2B"/>
    <w:rsid w:val="004A6666"/>
    <w:rsid w:val="004A6BB8"/>
    <w:rsid w:val="004A6C75"/>
    <w:rsid w:val="004A7DC8"/>
    <w:rsid w:val="004B06EF"/>
    <w:rsid w:val="004B2105"/>
    <w:rsid w:val="004B34D9"/>
    <w:rsid w:val="004B3E39"/>
    <w:rsid w:val="004B4509"/>
    <w:rsid w:val="004B4632"/>
    <w:rsid w:val="004B6755"/>
    <w:rsid w:val="004B7EFB"/>
    <w:rsid w:val="004C1BC6"/>
    <w:rsid w:val="004C1D64"/>
    <w:rsid w:val="004C3288"/>
    <w:rsid w:val="004C656A"/>
    <w:rsid w:val="004C69F6"/>
    <w:rsid w:val="004C6AB6"/>
    <w:rsid w:val="004C6C0D"/>
    <w:rsid w:val="004C7900"/>
    <w:rsid w:val="004D1155"/>
    <w:rsid w:val="004D2084"/>
    <w:rsid w:val="004D269A"/>
    <w:rsid w:val="004D3F59"/>
    <w:rsid w:val="004D57D7"/>
    <w:rsid w:val="004D5E2D"/>
    <w:rsid w:val="004D5E5A"/>
    <w:rsid w:val="004D609A"/>
    <w:rsid w:val="004D7E0E"/>
    <w:rsid w:val="004E101B"/>
    <w:rsid w:val="004E137C"/>
    <w:rsid w:val="004E2786"/>
    <w:rsid w:val="004E2D6D"/>
    <w:rsid w:val="004E2DF9"/>
    <w:rsid w:val="004E384B"/>
    <w:rsid w:val="004E6D84"/>
    <w:rsid w:val="004F09CF"/>
    <w:rsid w:val="004F0E04"/>
    <w:rsid w:val="004F111B"/>
    <w:rsid w:val="004F1860"/>
    <w:rsid w:val="004F2327"/>
    <w:rsid w:val="004F39E8"/>
    <w:rsid w:val="004F3C16"/>
    <w:rsid w:val="004F47B3"/>
    <w:rsid w:val="004F5DF2"/>
    <w:rsid w:val="004F6B23"/>
    <w:rsid w:val="004F7305"/>
    <w:rsid w:val="004F77DB"/>
    <w:rsid w:val="00501097"/>
    <w:rsid w:val="0050200E"/>
    <w:rsid w:val="005032BF"/>
    <w:rsid w:val="005035AE"/>
    <w:rsid w:val="00504297"/>
    <w:rsid w:val="00505268"/>
    <w:rsid w:val="0050707C"/>
    <w:rsid w:val="0050749F"/>
    <w:rsid w:val="005114C5"/>
    <w:rsid w:val="0051355E"/>
    <w:rsid w:val="00514F50"/>
    <w:rsid w:val="00514F56"/>
    <w:rsid w:val="00515CF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666F"/>
    <w:rsid w:val="0053776A"/>
    <w:rsid w:val="00540068"/>
    <w:rsid w:val="005410E5"/>
    <w:rsid w:val="005420E5"/>
    <w:rsid w:val="0054228C"/>
    <w:rsid w:val="00543087"/>
    <w:rsid w:val="00543E94"/>
    <w:rsid w:val="00545309"/>
    <w:rsid w:val="00545CF1"/>
    <w:rsid w:val="005463E7"/>
    <w:rsid w:val="0054654A"/>
    <w:rsid w:val="00547AE1"/>
    <w:rsid w:val="00552DA6"/>
    <w:rsid w:val="0055307A"/>
    <w:rsid w:val="005537F2"/>
    <w:rsid w:val="00553DDF"/>
    <w:rsid w:val="00554930"/>
    <w:rsid w:val="005557AD"/>
    <w:rsid w:val="005562A9"/>
    <w:rsid w:val="00562EAC"/>
    <w:rsid w:val="005638CA"/>
    <w:rsid w:val="00563986"/>
    <w:rsid w:val="00565415"/>
    <w:rsid w:val="00565B8E"/>
    <w:rsid w:val="00566042"/>
    <w:rsid w:val="005660C6"/>
    <w:rsid w:val="00570FD5"/>
    <w:rsid w:val="00571A82"/>
    <w:rsid w:val="0057321C"/>
    <w:rsid w:val="00573B6A"/>
    <w:rsid w:val="00573DEA"/>
    <w:rsid w:val="00576AAA"/>
    <w:rsid w:val="00577783"/>
    <w:rsid w:val="00580207"/>
    <w:rsid w:val="005833C3"/>
    <w:rsid w:val="00583532"/>
    <w:rsid w:val="00583A5D"/>
    <w:rsid w:val="0058429B"/>
    <w:rsid w:val="00585DA0"/>
    <w:rsid w:val="00586B6D"/>
    <w:rsid w:val="005870F3"/>
    <w:rsid w:val="00592A7F"/>
    <w:rsid w:val="005949B0"/>
    <w:rsid w:val="005963EC"/>
    <w:rsid w:val="00597563"/>
    <w:rsid w:val="005A2F5C"/>
    <w:rsid w:val="005A310E"/>
    <w:rsid w:val="005A3B7C"/>
    <w:rsid w:val="005A3D18"/>
    <w:rsid w:val="005A402E"/>
    <w:rsid w:val="005A494F"/>
    <w:rsid w:val="005A53BF"/>
    <w:rsid w:val="005A6329"/>
    <w:rsid w:val="005A6EB1"/>
    <w:rsid w:val="005A7899"/>
    <w:rsid w:val="005B1526"/>
    <w:rsid w:val="005B1DED"/>
    <w:rsid w:val="005B2E64"/>
    <w:rsid w:val="005B2F84"/>
    <w:rsid w:val="005B41D0"/>
    <w:rsid w:val="005B508D"/>
    <w:rsid w:val="005B60CF"/>
    <w:rsid w:val="005B7DF9"/>
    <w:rsid w:val="005C07D8"/>
    <w:rsid w:val="005C1928"/>
    <w:rsid w:val="005C31B4"/>
    <w:rsid w:val="005C4830"/>
    <w:rsid w:val="005C5332"/>
    <w:rsid w:val="005C5D89"/>
    <w:rsid w:val="005C6844"/>
    <w:rsid w:val="005C6E7E"/>
    <w:rsid w:val="005C7982"/>
    <w:rsid w:val="005D0F11"/>
    <w:rsid w:val="005D1D39"/>
    <w:rsid w:val="005D236B"/>
    <w:rsid w:val="005D2B82"/>
    <w:rsid w:val="005D3E74"/>
    <w:rsid w:val="005D4022"/>
    <w:rsid w:val="005D41CA"/>
    <w:rsid w:val="005D48FB"/>
    <w:rsid w:val="005D5FBE"/>
    <w:rsid w:val="005E0234"/>
    <w:rsid w:val="005E0EE9"/>
    <w:rsid w:val="005E12DD"/>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4D5"/>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833"/>
    <w:rsid w:val="00627C51"/>
    <w:rsid w:val="0063015F"/>
    <w:rsid w:val="0063184B"/>
    <w:rsid w:val="006320E4"/>
    <w:rsid w:val="00632741"/>
    <w:rsid w:val="00633CFE"/>
    <w:rsid w:val="0063453B"/>
    <w:rsid w:val="0063764A"/>
    <w:rsid w:val="00637679"/>
    <w:rsid w:val="006377A6"/>
    <w:rsid w:val="006409E6"/>
    <w:rsid w:val="00641885"/>
    <w:rsid w:val="00642006"/>
    <w:rsid w:val="0064210C"/>
    <w:rsid w:val="0064283E"/>
    <w:rsid w:val="00642C98"/>
    <w:rsid w:val="00644016"/>
    <w:rsid w:val="00644CA0"/>
    <w:rsid w:val="00644DF8"/>
    <w:rsid w:val="00645E66"/>
    <w:rsid w:val="00646B80"/>
    <w:rsid w:val="00646EB0"/>
    <w:rsid w:val="00650A8F"/>
    <w:rsid w:val="00651081"/>
    <w:rsid w:val="0065116B"/>
    <w:rsid w:val="00652842"/>
    <w:rsid w:val="00655DC0"/>
    <w:rsid w:val="00656AC0"/>
    <w:rsid w:val="00656D7A"/>
    <w:rsid w:val="00657038"/>
    <w:rsid w:val="006615E2"/>
    <w:rsid w:val="00661F48"/>
    <w:rsid w:val="00663329"/>
    <w:rsid w:val="00665118"/>
    <w:rsid w:val="00665417"/>
    <w:rsid w:val="00665478"/>
    <w:rsid w:val="0066595D"/>
    <w:rsid w:val="00666720"/>
    <w:rsid w:val="006705B8"/>
    <w:rsid w:val="0067176C"/>
    <w:rsid w:val="00671FED"/>
    <w:rsid w:val="006723F9"/>
    <w:rsid w:val="00672E09"/>
    <w:rsid w:val="00673358"/>
    <w:rsid w:val="00673BC8"/>
    <w:rsid w:val="00673D5D"/>
    <w:rsid w:val="006741BB"/>
    <w:rsid w:val="006746BD"/>
    <w:rsid w:val="00674FBC"/>
    <w:rsid w:val="00676879"/>
    <w:rsid w:val="00676E30"/>
    <w:rsid w:val="00680067"/>
    <w:rsid w:val="00680676"/>
    <w:rsid w:val="00680C61"/>
    <w:rsid w:val="0068205D"/>
    <w:rsid w:val="006823B7"/>
    <w:rsid w:val="0068362D"/>
    <w:rsid w:val="00684018"/>
    <w:rsid w:val="006850D9"/>
    <w:rsid w:val="00685774"/>
    <w:rsid w:val="00686706"/>
    <w:rsid w:val="006874EB"/>
    <w:rsid w:val="00687898"/>
    <w:rsid w:val="00690C5A"/>
    <w:rsid w:val="00690F0D"/>
    <w:rsid w:val="00691891"/>
    <w:rsid w:val="00692BE9"/>
    <w:rsid w:val="0069356D"/>
    <w:rsid w:val="00693960"/>
    <w:rsid w:val="00694226"/>
    <w:rsid w:val="00695513"/>
    <w:rsid w:val="0069709D"/>
    <w:rsid w:val="006A0034"/>
    <w:rsid w:val="006A089D"/>
    <w:rsid w:val="006A2772"/>
    <w:rsid w:val="006A2ACE"/>
    <w:rsid w:val="006A342B"/>
    <w:rsid w:val="006A4D4F"/>
    <w:rsid w:val="006A5183"/>
    <w:rsid w:val="006A5920"/>
    <w:rsid w:val="006A5B00"/>
    <w:rsid w:val="006A66DA"/>
    <w:rsid w:val="006B0A08"/>
    <w:rsid w:val="006B2072"/>
    <w:rsid w:val="006B20AC"/>
    <w:rsid w:val="006B36F4"/>
    <w:rsid w:val="006B3E5A"/>
    <w:rsid w:val="006B4E48"/>
    <w:rsid w:val="006B4E6B"/>
    <w:rsid w:val="006B55A1"/>
    <w:rsid w:val="006B5620"/>
    <w:rsid w:val="006B6A43"/>
    <w:rsid w:val="006B6FBE"/>
    <w:rsid w:val="006C01BA"/>
    <w:rsid w:val="006C1682"/>
    <w:rsid w:val="006C17DA"/>
    <w:rsid w:val="006C185F"/>
    <w:rsid w:val="006C2790"/>
    <w:rsid w:val="006C3B67"/>
    <w:rsid w:val="006C5810"/>
    <w:rsid w:val="006C59C3"/>
    <w:rsid w:val="006C5F6C"/>
    <w:rsid w:val="006C6DDC"/>
    <w:rsid w:val="006C7CBD"/>
    <w:rsid w:val="006D05A6"/>
    <w:rsid w:val="006D2A71"/>
    <w:rsid w:val="006D2EFC"/>
    <w:rsid w:val="006D36C8"/>
    <w:rsid w:val="006D3CE2"/>
    <w:rsid w:val="006D4ED5"/>
    <w:rsid w:val="006D51FD"/>
    <w:rsid w:val="006D5477"/>
    <w:rsid w:val="006D6436"/>
    <w:rsid w:val="006D6F24"/>
    <w:rsid w:val="006D7B66"/>
    <w:rsid w:val="006E30A7"/>
    <w:rsid w:val="006E3639"/>
    <w:rsid w:val="006E3F82"/>
    <w:rsid w:val="006E53B4"/>
    <w:rsid w:val="006E75AC"/>
    <w:rsid w:val="006E7E8E"/>
    <w:rsid w:val="006F0E96"/>
    <w:rsid w:val="006F1CF6"/>
    <w:rsid w:val="006F2C46"/>
    <w:rsid w:val="006F37A6"/>
    <w:rsid w:val="006F42CC"/>
    <w:rsid w:val="006F4A84"/>
    <w:rsid w:val="006F4DE8"/>
    <w:rsid w:val="006F555B"/>
    <w:rsid w:val="006F59DE"/>
    <w:rsid w:val="006F5D35"/>
    <w:rsid w:val="006F67E4"/>
    <w:rsid w:val="006F6B28"/>
    <w:rsid w:val="006F74B9"/>
    <w:rsid w:val="006F7D79"/>
    <w:rsid w:val="007014BE"/>
    <w:rsid w:val="007017D5"/>
    <w:rsid w:val="00704188"/>
    <w:rsid w:val="00704653"/>
    <w:rsid w:val="00705C26"/>
    <w:rsid w:val="00705C70"/>
    <w:rsid w:val="00706867"/>
    <w:rsid w:val="00707254"/>
    <w:rsid w:val="0070789D"/>
    <w:rsid w:val="00707D53"/>
    <w:rsid w:val="00711B96"/>
    <w:rsid w:val="007132E9"/>
    <w:rsid w:val="0071499D"/>
    <w:rsid w:val="007149DE"/>
    <w:rsid w:val="007167FC"/>
    <w:rsid w:val="00720265"/>
    <w:rsid w:val="007235AE"/>
    <w:rsid w:val="00723774"/>
    <w:rsid w:val="00723C92"/>
    <w:rsid w:val="00724BA5"/>
    <w:rsid w:val="00730A50"/>
    <w:rsid w:val="007333B2"/>
    <w:rsid w:val="00734D35"/>
    <w:rsid w:val="00734F23"/>
    <w:rsid w:val="007366EB"/>
    <w:rsid w:val="00736BDB"/>
    <w:rsid w:val="00736D46"/>
    <w:rsid w:val="00737183"/>
    <w:rsid w:val="0073763E"/>
    <w:rsid w:val="00740FB3"/>
    <w:rsid w:val="007417B7"/>
    <w:rsid w:val="00741D19"/>
    <w:rsid w:val="00742312"/>
    <w:rsid w:val="00743497"/>
    <w:rsid w:val="00744901"/>
    <w:rsid w:val="00745526"/>
    <w:rsid w:val="0074580F"/>
    <w:rsid w:val="00745818"/>
    <w:rsid w:val="007462AC"/>
    <w:rsid w:val="00746B3F"/>
    <w:rsid w:val="00750161"/>
    <w:rsid w:val="007507D3"/>
    <w:rsid w:val="00752D7A"/>
    <w:rsid w:val="0075368E"/>
    <w:rsid w:val="007542B3"/>
    <w:rsid w:val="007544AF"/>
    <w:rsid w:val="007550C6"/>
    <w:rsid w:val="0075518C"/>
    <w:rsid w:val="00755E2A"/>
    <w:rsid w:val="007655CB"/>
    <w:rsid w:val="007659AD"/>
    <w:rsid w:val="00765F1A"/>
    <w:rsid w:val="00766B07"/>
    <w:rsid w:val="007701F8"/>
    <w:rsid w:val="007702E7"/>
    <w:rsid w:val="00770D74"/>
    <w:rsid w:val="007713F1"/>
    <w:rsid w:val="007718C6"/>
    <w:rsid w:val="007721E9"/>
    <w:rsid w:val="007743F0"/>
    <w:rsid w:val="00774B98"/>
    <w:rsid w:val="00775BB9"/>
    <w:rsid w:val="0078191D"/>
    <w:rsid w:val="00784366"/>
    <w:rsid w:val="00784B66"/>
    <w:rsid w:val="00784CFD"/>
    <w:rsid w:val="00785E06"/>
    <w:rsid w:val="00785EAC"/>
    <w:rsid w:val="00786553"/>
    <w:rsid w:val="007869B9"/>
    <w:rsid w:val="00786C09"/>
    <w:rsid w:val="0079188D"/>
    <w:rsid w:val="00791C7D"/>
    <w:rsid w:val="00791F89"/>
    <w:rsid w:val="00792E97"/>
    <w:rsid w:val="0079344B"/>
    <w:rsid w:val="00794966"/>
    <w:rsid w:val="00794DD3"/>
    <w:rsid w:val="0079567B"/>
    <w:rsid w:val="00795A9E"/>
    <w:rsid w:val="00796280"/>
    <w:rsid w:val="00797823"/>
    <w:rsid w:val="00797C10"/>
    <w:rsid w:val="007A0BBC"/>
    <w:rsid w:val="007A10CC"/>
    <w:rsid w:val="007A14E5"/>
    <w:rsid w:val="007A246C"/>
    <w:rsid w:val="007A2AA1"/>
    <w:rsid w:val="007A32B1"/>
    <w:rsid w:val="007A620A"/>
    <w:rsid w:val="007A7419"/>
    <w:rsid w:val="007B116E"/>
    <w:rsid w:val="007B2987"/>
    <w:rsid w:val="007B50A9"/>
    <w:rsid w:val="007B7BB2"/>
    <w:rsid w:val="007B7E8F"/>
    <w:rsid w:val="007B7EA3"/>
    <w:rsid w:val="007C069C"/>
    <w:rsid w:val="007C452F"/>
    <w:rsid w:val="007C47FB"/>
    <w:rsid w:val="007C52D0"/>
    <w:rsid w:val="007C57A5"/>
    <w:rsid w:val="007C70FD"/>
    <w:rsid w:val="007C7621"/>
    <w:rsid w:val="007C7A90"/>
    <w:rsid w:val="007D1729"/>
    <w:rsid w:val="007D348A"/>
    <w:rsid w:val="007D3703"/>
    <w:rsid w:val="007D4237"/>
    <w:rsid w:val="007D6731"/>
    <w:rsid w:val="007D691C"/>
    <w:rsid w:val="007D6C09"/>
    <w:rsid w:val="007D7100"/>
    <w:rsid w:val="007E0212"/>
    <w:rsid w:val="007E091E"/>
    <w:rsid w:val="007E0EE4"/>
    <w:rsid w:val="007E1056"/>
    <w:rsid w:val="007E32BB"/>
    <w:rsid w:val="007E38BB"/>
    <w:rsid w:val="007E4030"/>
    <w:rsid w:val="007E455C"/>
    <w:rsid w:val="007E490C"/>
    <w:rsid w:val="007F1DF2"/>
    <w:rsid w:val="007F320C"/>
    <w:rsid w:val="007F3965"/>
    <w:rsid w:val="007F3CE7"/>
    <w:rsid w:val="007F7347"/>
    <w:rsid w:val="00800D49"/>
    <w:rsid w:val="00800F24"/>
    <w:rsid w:val="0080262C"/>
    <w:rsid w:val="00803677"/>
    <w:rsid w:val="008055D8"/>
    <w:rsid w:val="0080590E"/>
    <w:rsid w:val="00806D12"/>
    <w:rsid w:val="00806F60"/>
    <w:rsid w:val="0080749F"/>
    <w:rsid w:val="00807634"/>
    <w:rsid w:val="00811377"/>
    <w:rsid w:val="00811B42"/>
    <w:rsid w:val="008122F0"/>
    <w:rsid w:val="00812B4C"/>
    <w:rsid w:val="00812E60"/>
    <w:rsid w:val="00813271"/>
    <w:rsid w:val="00814CE0"/>
    <w:rsid w:val="0081525C"/>
    <w:rsid w:val="0081585F"/>
    <w:rsid w:val="00815A33"/>
    <w:rsid w:val="00815B74"/>
    <w:rsid w:val="00816295"/>
    <w:rsid w:val="00817159"/>
    <w:rsid w:val="00821200"/>
    <w:rsid w:val="00822D05"/>
    <w:rsid w:val="008237F4"/>
    <w:rsid w:val="0082405D"/>
    <w:rsid w:val="008248B0"/>
    <w:rsid w:val="00825172"/>
    <w:rsid w:val="008256F1"/>
    <w:rsid w:val="008261B0"/>
    <w:rsid w:val="00826594"/>
    <w:rsid w:val="008268C5"/>
    <w:rsid w:val="00826D08"/>
    <w:rsid w:val="00826D17"/>
    <w:rsid w:val="00826DFA"/>
    <w:rsid w:val="00827011"/>
    <w:rsid w:val="008275DC"/>
    <w:rsid w:val="00830D12"/>
    <w:rsid w:val="008319C5"/>
    <w:rsid w:val="00831D57"/>
    <w:rsid w:val="00833182"/>
    <w:rsid w:val="00833269"/>
    <w:rsid w:val="00833994"/>
    <w:rsid w:val="00834357"/>
    <w:rsid w:val="00835989"/>
    <w:rsid w:val="008364E5"/>
    <w:rsid w:val="008368B9"/>
    <w:rsid w:val="00837FCC"/>
    <w:rsid w:val="00841EA4"/>
    <w:rsid w:val="00841EFB"/>
    <w:rsid w:val="008427BE"/>
    <w:rsid w:val="00845441"/>
    <w:rsid w:val="008467C5"/>
    <w:rsid w:val="00846CC3"/>
    <w:rsid w:val="00846D8E"/>
    <w:rsid w:val="008471EF"/>
    <w:rsid w:val="008475FC"/>
    <w:rsid w:val="00847E44"/>
    <w:rsid w:val="0085049D"/>
    <w:rsid w:val="008526A1"/>
    <w:rsid w:val="00852D2B"/>
    <w:rsid w:val="00853010"/>
    <w:rsid w:val="00854153"/>
    <w:rsid w:val="008544F3"/>
    <w:rsid w:val="00854975"/>
    <w:rsid w:val="00855EA0"/>
    <w:rsid w:val="0085653E"/>
    <w:rsid w:val="00857C26"/>
    <w:rsid w:val="0086099C"/>
    <w:rsid w:val="00861233"/>
    <w:rsid w:val="0086167B"/>
    <w:rsid w:val="00862195"/>
    <w:rsid w:val="00862334"/>
    <w:rsid w:val="008627B5"/>
    <w:rsid w:val="0086299F"/>
    <w:rsid w:val="00862ED1"/>
    <w:rsid w:val="00863111"/>
    <w:rsid w:val="008637E3"/>
    <w:rsid w:val="00864ECA"/>
    <w:rsid w:val="008653C8"/>
    <w:rsid w:val="00865632"/>
    <w:rsid w:val="008668DE"/>
    <w:rsid w:val="00867566"/>
    <w:rsid w:val="00871287"/>
    <w:rsid w:val="008749C0"/>
    <w:rsid w:val="00874B96"/>
    <w:rsid w:val="00875F04"/>
    <w:rsid w:val="00876F3F"/>
    <w:rsid w:val="008772A6"/>
    <w:rsid w:val="00880911"/>
    <w:rsid w:val="00882BAF"/>
    <w:rsid w:val="00882BE2"/>
    <w:rsid w:val="008834C5"/>
    <w:rsid w:val="00883E9A"/>
    <w:rsid w:val="0088454E"/>
    <w:rsid w:val="00885CAE"/>
    <w:rsid w:val="00885DE4"/>
    <w:rsid w:val="00885E17"/>
    <w:rsid w:val="00886541"/>
    <w:rsid w:val="00887AAA"/>
    <w:rsid w:val="00890F4A"/>
    <w:rsid w:val="00893522"/>
    <w:rsid w:val="00893890"/>
    <w:rsid w:val="00893BE8"/>
    <w:rsid w:val="0089426C"/>
    <w:rsid w:val="00895425"/>
    <w:rsid w:val="00896557"/>
    <w:rsid w:val="008968B6"/>
    <w:rsid w:val="0089691E"/>
    <w:rsid w:val="008969FD"/>
    <w:rsid w:val="00897669"/>
    <w:rsid w:val="008976C1"/>
    <w:rsid w:val="008978A0"/>
    <w:rsid w:val="00897D42"/>
    <w:rsid w:val="00897F04"/>
    <w:rsid w:val="008A6361"/>
    <w:rsid w:val="008A7544"/>
    <w:rsid w:val="008B2A91"/>
    <w:rsid w:val="008B3AF5"/>
    <w:rsid w:val="008B472F"/>
    <w:rsid w:val="008B4F6A"/>
    <w:rsid w:val="008B5765"/>
    <w:rsid w:val="008B63C7"/>
    <w:rsid w:val="008C1140"/>
    <w:rsid w:val="008C114E"/>
    <w:rsid w:val="008C57D2"/>
    <w:rsid w:val="008C5AF7"/>
    <w:rsid w:val="008C5FF0"/>
    <w:rsid w:val="008C6587"/>
    <w:rsid w:val="008C728D"/>
    <w:rsid w:val="008C7439"/>
    <w:rsid w:val="008C75DE"/>
    <w:rsid w:val="008C7CE4"/>
    <w:rsid w:val="008D145E"/>
    <w:rsid w:val="008D1C1B"/>
    <w:rsid w:val="008D2852"/>
    <w:rsid w:val="008D33E1"/>
    <w:rsid w:val="008D5B17"/>
    <w:rsid w:val="008D6489"/>
    <w:rsid w:val="008D6E4D"/>
    <w:rsid w:val="008D76A4"/>
    <w:rsid w:val="008D7B52"/>
    <w:rsid w:val="008E0110"/>
    <w:rsid w:val="008E0678"/>
    <w:rsid w:val="008E1254"/>
    <w:rsid w:val="008E13FC"/>
    <w:rsid w:val="008E1ED5"/>
    <w:rsid w:val="008E22E4"/>
    <w:rsid w:val="008E2DCE"/>
    <w:rsid w:val="008E2F3D"/>
    <w:rsid w:val="008E5144"/>
    <w:rsid w:val="008E62BE"/>
    <w:rsid w:val="008E64C9"/>
    <w:rsid w:val="008F1938"/>
    <w:rsid w:val="008F1E54"/>
    <w:rsid w:val="008F20E9"/>
    <w:rsid w:val="008F24B5"/>
    <w:rsid w:val="008F2768"/>
    <w:rsid w:val="008F345A"/>
    <w:rsid w:val="008F43E9"/>
    <w:rsid w:val="008F5B1A"/>
    <w:rsid w:val="008F5C4B"/>
    <w:rsid w:val="008F6D06"/>
    <w:rsid w:val="00900FEB"/>
    <w:rsid w:val="009017A2"/>
    <w:rsid w:val="00903257"/>
    <w:rsid w:val="00903829"/>
    <w:rsid w:val="00905589"/>
    <w:rsid w:val="00906093"/>
    <w:rsid w:val="009069B9"/>
    <w:rsid w:val="00906ACF"/>
    <w:rsid w:val="00906EB9"/>
    <w:rsid w:val="00911146"/>
    <w:rsid w:val="00914F6A"/>
    <w:rsid w:val="009172AC"/>
    <w:rsid w:val="009172B1"/>
    <w:rsid w:val="009174E7"/>
    <w:rsid w:val="009200F7"/>
    <w:rsid w:val="009222BA"/>
    <w:rsid w:val="009233B2"/>
    <w:rsid w:val="00926547"/>
    <w:rsid w:val="00927270"/>
    <w:rsid w:val="00927DB5"/>
    <w:rsid w:val="00930C1A"/>
    <w:rsid w:val="00930D0C"/>
    <w:rsid w:val="00930F23"/>
    <w:rsid w:val="0093183B"/>
    <w:rsid w:val="00932561"/>
    <w:rsid w:val="00933864"/>
    <w:rsid w:val="00933D65"/>
    <w:rsid w:val="00934794"/>
    <w:rsid w:val="00934EA9"/>
    <w:rsid w:val="00936739"/>
    <w:rsid w:val="00937179"/>
    <w:rsid w:val="0094194F"/>
    <w:rsid w:val="00942282"/>
    <w:rsid w:val="00942DB3"/>
    <w:rsid w:val="00942E59"/>
    <w:rsid w:val="00944566"/>
    <w:rsid w:val="009448E0"/>
    <w:rsid w:val="0094514E"/>
    <w:rsid w:val="00945A99"/>
    <w:rsid w:val="00946B73"/>
    <w:rsid w:val="00946E9F"/>
    <w:rsid w:val="00947119"/>
    <w:rsid w:val="00950A54"/>
    <w:rsid w:val="00950BE4"/>
    <w:rsid w:val="009539C8"/>
    <w:rsid w:val="00954212"/>
    <w:rsid w:val="00955616"/>
    <w:rsid w:val="009559DC"/>
    <w:rsid w:val="00956139"/>
    <w:rsid w:val="00957122"/>
    <w:rsid w:val="009602B7"/>
    <w:rsid w:val="00960BD7"/>
    <w:rsid w:val="00960DCB"/>
    <w:rsid w:val="009613AF"/>
    <w:rsid w:val="00961A2F"/>
    <w:rsid w:val="0096213B"/>
    <w:rsid w:val="009628BB"/>
    <w:rsid w:val="0096474C"/>
    <w:rsid w:val="009668B9"/>
    <w:rsid w:val="00967CFC"/>
    <w:rsid w:val="0097073F"/>
    <w:rsid w:val="00972C29"/>
    <w:rsid w:val="009738E8"/>
    <w:rsid w:val="00974763"/>
    <w:rsid w:val="00975D3F"/>
    <w:rsid w:val="0097673C"/>
    <w:rsid w:val="00977DC9"/>
    <w:rsid w:val="00977FBE"/>
    <w:rsid w:val="00981DA8"/>
    <w:rsid w:val="00982C4B"/>
    <w:rsid w:val="0098346A"/>
    <w:rsid w:val="009839AC"/>
    <w:rsid w:val="00984DE6"/>
    <w:rsid w:val="00985B90"/>
    <w:rsid w:val="00987CB3"/>
    <w:rsid w:val="00987FEB"/>
    <w:rsid w:val="009902AF"/>
    <w:rsid w:val="00991194"/>
    <w:rsid w:val="009915AB"/>
    <w:rsid w:val="00992D83"/>
    <w:rsid w:val="00993B81"/>
    <w:rsid w:val="00994CA1"/>
    <w:rsid w:val="00995605"/>
    <w:rsid w:val="00995CA2"/>
    <w:rsid w:val="00997D5B"/>
    <w:rsid w:val="009A0A07"/>
    <w:rsid w:val="009A1E0F"/>
    <w:rsid w:val="009A2948"/>
    <w:rsid w:val="009A2C08"/>
    <w:rsid w:val="009A2D0C"/>
    <w:rsid w:val="009A2D6D"/>
    <w:rsid w:val="009A46EC"/>
    <w:rsid w:val="009A4D83"/>
    <w:rsid w:val="009A551D"/>
    <w:rsid w:val="009A6426"/>
    <w:rsid w:val="009A7AE7"/>
    <w:rsid w:val="009B0F4B"/>
    <w:rsid w:val="009B1BD1"/>
    <w:rsid w:val="009B1FBD"/>
    <w:rsid w:val="009B213B"/>
    <w:rsid w:val="009B2FB3"/>
    <w:rsid w:val="009B2FEE"/>
    <w:rsid w:val="009B5F00"/>
    <w:rsid w:val="009B70A7"/>
    <w:rsid w:val="009B716E"/>
    <w:rsid w:val="009B7F3C"/>
    <w:rsid w:val="009C023E"/>
    <w:rsid w:val="009C37B0"/>
    <w:rsid w:val="009C553C"/>
    <w:rsid w:val="009C7F80"/>
    <w:rsid w:val="009D076B"/>
    <w:rsid w:val="009D2AF0"/>
    <w:rsid w:val="009D2D4F"/>
    <w:rsid w:val="009D4360"/>
    <w:rsid w:val="009D4F1D"/>
    <w:rsid w:val="009D4F8E"/>
    <w:rsid w:val="009D51B9"/>
    <w:rsid w:val="009D52E8"/>
    <w:rsid w:val="009D68B3"/>
    <w:rsid w:val="009D6C93"/>
    <w:rsid w:val="009D79FD"/>
    <w:rsid w:val="009E0535"/>
    <w:rsid w:val="009E0B9F"/>
    <w:rsid w:val="009E1CCA"/>
    <w:rsid w:val="009E201C"/>
    <w:rsid w:val="009E4068"/>
    <w:rsid w:val="009E40D6"/>
    <w:rsid w:val="009E4465"/>
    <w:rsid w:val="009E5B64"/>
    <w:rsid w:val="009E6FB7"/>
    <w:rsid w:val="009F23C4"/>
    <w:rsid w:val="009F43AB"/>
    <w:rsid w:val="009F4FD6"/>
    <w:rsid w:val="009F5282"/>
    <w:rsid w:val="009F762F"/>
    <w:rsid w:val="00A00686"/>
    <w:rsid w:val="00A00821"/>
    <w:rsid w:val="00A0106D"/>
    <w:rsid w:val="00A018D7"/>
    <w:rsid w:val="00A01BD0"/>
    <w:rsid w:val="00A02310"/>
    <w:rsid w:val="00A038CE"/>
    <w:rsid w:val="00A0408D"/>
    <w:rsid w:val="00A07516"/>
    <w:rsid w:val="00A07936"/>
    <w:rsid w:val="00A07DF9"/>
    <w:rsid w:val="00A10025"/>
    <w:rsid w:val="00A1123E"/>
    <w:rsid w:val="00A1146D"/>
    <w:rsid w:val="00A116E2"/>
    <w:rsid w:val="00A127EF"/>
    <w:rsid w:val="00A13378"/>
    <w:rsid w:val="00A139EC"/>
    <w:rsid w:val="00A13EF6"/>
    <w:rsid w:val="00A140FB"/>
    <w:rsid w:val="00A1415D"/>
    <w:rsid w:val="00A15295"/>
    <w:rsid w:val="00A15BD1"/>
    <w:rsid w:val="00A1768D"/>
    <w:rsid w:val="00A2087B"/>
    <w:rsid w:val="00A21FA1"/>
    <w:rsid w:val="00A23F19"/>
    <w:rsid w:val="00A23F64"/>
    <w:rsid w:val="00A24157"/>
    <w:rsid w:val="00A24EF1"/>
    <w:rsid w:val="00A24F9B"/>
    <w:rsid w:val="00A2548D"/>
    <w:rsid w:val="00A25568"/>
    <w:rsid w:val="00A338F4"/>
    <w:rsid w:val="00A34B51"/>
    <w:rsid w:val="00A34CC4"/>
    <w:rsid w:val="00A36763"/>
    <w:rsid w:val="00A36BBE"/>
    <w:rsid w:val="00A429DA"/>
    <w:rsid w:val="00A42A4F"/>
    <w:rsid w:val="00A42CC4"/>
    <w:rsid w:val="00A43B12"/>
    <w:rsid w:val="00A46BC2"/>
    <w:rsid w:val="00A476FA"/>
    <w:rsid w:val="00A50466"/>
    <w:rsid w:val="00A50ADF"/>
    <w:rsid w:val="00A51A3C"/>
    <w:rsid w:val="00A51EE7"/>
    <w:rsid w:val="00A52A3B"/>
    <w:rsid w:val="00A53F9D"/>
    <w:rsid w:val="00A53FA2"/>
    <w:rsid w:val="00A556BB"/>
    <w:rsid w:val="00A56F2D"/>
    <w:rsid w:val="00A6162E"/>
    <w:rsid w:val="00A63E80"/>
    <w:rsid w:val="00A6410F"/>
    <w:rsid w:val="00A64D68"/>
    <w:rsid w:val="00A6511F"/>
    <w:rsid w:val="00A6626E"/>
    <w:rsid w:val="00A66AB3"/>
    <w:rsid w:val="00A6737D"/>
    <w:rsid w:val="00A675AC"/>
    <w:rsid w:val="00A70DB8"/>
    <w:rsid w:val="00A7219F"/>
    <w:rsid w:val="00A73399"/>
    <w:rsid w:val="00A746E5"/>
    <w:rsid w:val="00A748B4"/>
    <w:rsid w:val="00A74A83"/>
    <w:rsid w:val="00A7519A"/>
    <w:rsid w:val="00A7577C"/>
    <w:rsid w:val="00A775C6"/>
    <w:rsid w:val="00A80977"/>
    <w:rsid w:val="00A80EA0"/>
    <w:rsid w:val="00A822CA"/>
    <w:rsid w:val="00A839CE"/>
    <w:rsid w:val="00A83FA4"/>
    <w:rsid w:val="00A84227"/>
    <w:rsid w:val="00A86D8D"/>
    <w:rsid w:val="00A87516"/>
    <w:rsid w:val="00A90AC3"/>
    <w:rsid w:val="00A90BD6"/>
    <w:rsid w:val="00A926DD"/>
    <w:rsid w:val="00A9278B"/>
    <w:rsid w:val="00A92A65"/>
    <w:rsid w:val="00A935B0"/>
    <w:rsid w:val="00A946A9"/>
    <w:rsid w:val="00A94FF2"/>
    <w:rsid w:val="00A95624"/>
    <w:rsid w:val="00A96F87"/>
    <w:rsid w:val="00A9750A"/>
    <w:rsid w:val="00A97646"/>
    <w:rsid w:val="00A9781F"/>
    <w:rsid w:val="00AA1099"/>
    <w:rsid w:val="00AA1107"/>
    <w:rsid w:val="00AA155B"/>
    <w:rsid w:val="00AA28A2"/>
    <w:rsid w:val="00AA365F"/>
    <w:rsid w:val="00AA37FF"/>
    <w:rsid w:val="00AA3FFA"/>
    <w:rsid w:val="00AA47A9"/>
    <w:rsid w:val="00AA6190"/>
    <w:rsid w:val="00AA7397"/>
    <w:rsid w:val="00AA7C0D"/>
    <w:rsid w:val="00AA7FBB"/>
    <w:rsid w:val="00AB10F1"/>
    <w:rsid w:val="00AB2375"/>
    <w:rsid w:val="00AB36A4"/>
    <w:rsid w:val="00AB38C9"/>
    <w:rsid w:val="00AB4F8E"/>
    <w:rsid w:val="00AB7179"/>
    <w:rsid w:val="00AB71EF"/>
    <w:rsid w:val="00AB77AC"/>
    <w:rsid w:val="00AC29BE"/>
    <w:rsid w:val="00AC3415"/>
    <w:rsid w:val="00AC38DE"/>
    <w:rsid w:val="00AC3DCD"/>
    <w:rsid w:val="00AC498E"/>
    <w:rsid w:val="00AC5663"/>
    <w:rsid w:val="00AC614D"/>
    <w:rsid w:val="00AC6A86"/>
    <w:rsid w:val="00AD01DF"/>
    <w:rsid w:val="00AD1E74"/>
    <w:rsid w:val="00AD441E"/>
    <w:rsid w:val="00AD4678"/>
    <w:rsid w:val="00AD4BEB"/>
    <w:rsid w:val="00AD607B"/>
    <w:rsid w:val="00AD6EEC"/>
    <w:rsid w:val="00AE1187"/>
    <w:rsid w:val="00AE1D84"/>
    <w:rsid w:val="00AE2FA7"/>
    <w:rsid w:val="00AE340E"/>
    <w:rsid w:val="00AE62E4"/>
    <w:rsid w:val="00AE63D6"/>
    <w:rsid w:val="00AF0C42"/>
    <w:rsid w:val="00AF2521"/>
    <w:rsid w:val="00AF27E4"/>
    <w:rsid w:val="00AF328D"/>
    <w:rsid w:val="00AF365C"/>
    <w:rsid w:val="00AF46D1"/>
    <w:rsid w:val="00AF4CF3"/>
    <w:rsid w:val="00AF50A8"/>
    <w:rsid w:val="00AF5D8D"/>
    <w:rsid w:val="00AF6438"/>
    <w:rsid w:val="00AF7422"/>
    <w:rsid w:val="00AF76DC"/>
    <w:rsid w:val="00AF7E93"/>
    <w:rsid w:val="00B00931"/>
    <w:rsid w:val="00B02785"/>
    <w:rsid w:val="00B03066"/>
    <w:rsid w:val="00B04CF1"/>
    <w:rsid w:val="00B051BF"/>
    <w:rsid w:val="00B0558A"/>
    <w:rsid w:val="00B057C6"/>
    <w:rsid w:val="00B069F5"/>
    <w:rsid w:val="00B06B9F"/>
    <w:rsid w:val="00B07828"/>
    <w:rsid w:val="00B10CBB"/>
    <w:rsid w:val="00B1275A"/>
    <w:rsid w:val="00B1370F"/>
    <w:rsid w:val="00B13A39"/>
    <w:rsid w:val="00B15940"/>
    <w:rsid w:val="00B168EF"/>
    <w:rsid w:val="00B169D9"/>
    <w:rsid w:val="00B20D5C"/>
    <w:rsid w:val="00B20FF8"/>
    <w:rsid w:val="00B211D1"/>
    <w:rsid w:val="00B21423"/>
    <w:rsid w:val="00B2195C"/>
    <w:rsid w:val="00B22EFC"/>
    <w:rsid w:val="00B244F8"/>
    <w:rsid w:val="00B25572"/>
    <w:rsid w:val="00B25B3E"/>
    <w:rsid w:val="00B25C52"/>
    <w:rsid w:val="00B304AB"/>
    <w:rsid w:val="00B30E6B"/>
    <w:rsid w:val="00B324B5"/>
    <w:rsid w:val="00B33DF5"/>
    <w:rsid w:val="00B34266"/>
    <w:rsid w:val="00B3461C"/>
    <w:rsid w:val="00B3469D"/>
    <w:rsid w:val="00B348FA"/>
    <w:rsid w:val="00B34E43"/>
    <w:rsid w:val="00B35075"/>
    <w:rsid w:val="00B355F8"/>
    <w:rsid w:val="00B36419"/>
    <w:rsid w:val="00B36729"/>
    <w:rsid w:val="00B3696C"/>
    <w:rsid w:val="00B36ABA"/>
    <w:rsid w:val="00B37623"/>
    <w:rsid w:val="00B3790B"/>
    <w:rsid w:val="00B37A7D"/>
    <w:rsid w:val="00B37FF3"/>
    <w:rsid w:val="00B40355"/>
    <w:rsid w:val="00B4254F"/>
    <w:rsid w:val="00B4303B"/>
    <w:rsid w:val="00B450D5"/>
    <w:rsid w:val="00B4545F"/>
    <w:rsid w:val="00B45B5B"/>
    <w:rsid w:val="00B45D76"/>
    <w:rsid w:val="00B461CD"/>
    <w:rsid w:val="00B46D94"/>
    <w:rsid w:val="00B4709B"/>
    <w:rsid w:val="00B509E8"/>
    <w:rsid w:val="00B50D4E"/>
    <w:rsid w:val="00B519F9"/>
    <w:rsid w:val="00B52DB2"/>
    <w:rsid w:val="00B5302F"/>
    <w:rsid w:val="00B53666"/>
    <w:rsid w:val="00B53BBA"/>
    <w:rsid w:val="00B5447F"/>
    <w:rsid w:val="00B55DC9"/>
    <w:rsid w:val="00B56DBF"/>
    <w:rsid w:val="00B60FAD"/>
    <w:rsid w:val="00B60FAF"/>
    <w:rsid w:val="00B6152C"/>
    <w:rsid w:val="00B6389E"/>
    <w:rsid w:val="00B639B1"/>
    <w:rsid w:val="00B646F4"/>
    <w:rsid w:val="00B650A1"/>
    <w:rsid w:val="00B672B6"/>
    <w:rsid w:val="00B71C24"/>
    <w:rsid w:val="00B7208E"/>
    <w:rsid w:val="00B730C5"/>
    <w:rsid w:val="00B73E47"/>
    <w:rsid w:val="00B7494A"/>
    <w:rsid w:val="00B74F7F"/>
    <w:rsid w:val="00B7523C"/>
    <w:rsid w:val="00B7613C"/>
    <w:rsid w:val="00B77C68"/>
    <w:rsid w:val="00B81EF0"/>
    <w:rsid w:val="00B82019"/>
    <w:rsid w:val="00B82221"/>
    <w:rsid w:val="00B83D81"/>
    <w:rsid w:val="00B8547B"/>
    <w:rsid w:val="00B85BEA"/>
    <w:rsid w:val="00B86A07"/>
    <w:rsid w:val="00B86CA6"/>
    <w:rsid w:val="00B90185"/>
    <w:rsid w:val="00B9050D"/>
    <w:rsid w:val="00B920D2"/>
    <w:rsid w:val="00B93043"/>
    <w:rsid w:val="00B9432A"/>
    <w:rsid w:val="00B95125"/>
    <w:rsid w:val="00B965F5"/>
    <w:rsid w:val="00B96E36"/>
    <w:rsid w:val="00BA0289"/>
    <w:rsid w:val="00BA046E"/>
    <w:rsid w:val="00BA17B3"/>
    <w:rsid w:val="00BA1DF8"/>
    <w:rsid w:val="00BA33DA"/>
    <w:rsid w:val="00BA3BFF"/>
    <w:rsid w:val="00BA4B7D"/>
    <w:rsid w:val="00BA5268"/>
    <w:rsid w:val="00BA5A9C"/>
    <w:rsid w:val="00BA5CC0"/>
    <w:rsid w:val="00BA5DAF"/>
    <w:rsid w:val="00BA639C"/>
    <w:rsid w:val="00BA695C"/>
    <w:rsid w:val="00BB022D"/>
    <w:rsid w:val="00BB057A"/>
    <w:rsid w:val="00BB103F"/>
    <w:rsid w:val="00BB13D1"/>
    <w:rsid w:val="00BB23E6"/>
    <w:rsid w:val="00BB308F"/>
    <w:rsid w:val="00BB36FE"/>
    <w:rsid w:val="00BB3A1A"/>
    <w:rsid w:val="00BB49FE"/>
    <w:rsid w:val="00BB6058"/>
    <w:rsid w:val="00BB64A3"/>
    <w:rsid w:val="00BB7B7C"/>
    <w:rsid w:val="00BB7C9E"/>
    <w:rsid w:val="00BC107D"/>
    <w:rsid w:val="00BC3B0F"/>
    <w:rsid w:val="00BC48B8"/>
    <w:rsid w:val="00BC48DF"/>
    <w:rsid w:val="00BC64EA"/>
    <w:rsid w:val="00BD04A1"/>
    <w:rsid w:val="00BD0743"/>
    <w:rsid w:val="00BD2888"/>
    <w:rsid w:val="00BD4DFA"/>
    <w:rsid w:val="00BD5DC6"/>
    <w:rsid w:val="00BD6AF5"/>
    <w:rsid w:val="00BD6C4A"/>
    <w:rsid w:val="00BD6F22"/>
    <w:rsid w:val="00BE0766"/>
    <w:rsid w:val="00BE096A"/>
    <w:rsid w:val="00BE1E73"/>
    <w:rsid w:val="00BE2336"/>
    <w:rsid w:val="00BE42B9"/>
    <w:rsid w:val="00BE535F"/>
    <w:rsid w:val="00BE5A80"/>
    <w:rsid w:val="00BF2B0B"/>
    <w:rsid w:val="00BF3332"/>
    <w:rsid w:val="00BF63B0"/>
    <w:rsid w:val="00BF7CB0"/>
    <w:rsid w:val="00BF7F72"/>
    <w:rsid w:val="00C011AB"/>
    <w:rsid w:val="00C0446C"/>
    <w:rsid w:val="00C05C56"/>
    <w:rsid w:val="00C063C0"/>
    <w:rsid w:val="00C06732"/>
    <w:rsid w:val="00C06ED7"/>
    <w:rsid w:val="00C10849"/>
    <w:rsid w:val="00C1113C"/>
    <w:rsid w:val="00C12A10"/>
    <w:rsid w:val="00C15E75"/>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16EF"/>
    <w:rsid w:val="00C4173C"/>
    <w:rsid w:val="00C41F5B"/>
    <w:rsid w:val="00C423D8"/>
    <w:rsid w:val="00C43223"/>
    <w:rsid w:val="00C44C61"/>
    <w:rsid w:val="00C44E0D"/>
    <w:rsid w:val="00C45EF0"/>
    <w:rsid w:val="00C4691B"/>
    <w:rsid w:val="00C46952"/>
    <w:rsid w:val="00C5097E"/>
    <w:rsid w:val="00C50CB7"/>
    <w:rsid w:val="00C52A08"/>
    <w:rsid w:val="00C53769"/>
    <w:rsid w:val="00C54B82"/>
    <w:rsid w:val="00C54DC5"/>
    <w:rsid w:val="00C557C5"/>
    <w:rsid w:val="00C56958"/>
    <w:rsid w:val="00C571B3"/>
    <w:rsid w:val="00C6040D"/>
    <w:rsid w:val="00C60E84"/>
    <w:rsid w:val="00C6273C"/>
    <w:rsid w:val="00C62C62"/>
    <w:rsid w:val="00C63F37"/>
    <w:rsid w:val="00C6419A"/>
    <w:rsid w:val="00C64D9F"/>
    <w:rsid w:val="00C656D0"/>
    <w:rsid w:val="00C65736"/>
    <w:rsid w:val="00C663B0"/>
    <w:rsid w:val="00C66654"/>
    <w:rsid w:val="00C66694"/>
    <w:rsid w:val="00C66F89"/>
    <w:rsid w:val="00C67340"/>
    <w:rsid w:val="00C67826"/>
    <w:rsid w:val="00C711F7"/>
    <w:rsid w:val="00C7163E"/>
    <w:rsid w:val="00C73FB0"/>
    <w:rsid w:val="00C74DAA"/>
    <w:rsid w:val="00C74DEC"/>
    <w:rsid w:val="00C75654"/>
    <w:rsid w:val="00C75F47"/>
    <w:rsid w:val="00C76003"/>
    <w:rsid w:val="00C7684F"/>
    <w:rsid w:val="00C7692A"/>
    <w:rsid w:val="00C769F2"/>
    <w:rsid w:val="00C77296"/>
    <w:rsid w:val="00C80A3D"/>
    <w:rsid w:val="00C82718"/>
    <w:rsid w:val="00C8324B"/>
    <w:rsid w:val="00C83483"/>
    <w:rsid w:val="00C90601"/>
    <w:rsid w:val="00C90D60"/>
    <w:rsid w:val="00C919AF"/>
    <w:rsid w:val="00C92805"/>
    <w:rsid w:val="00C951DB"/>
    <w:rsid w:val="00C95816"/>
    <w:rsid w:val="00C96BF4"/>
    <w:rsid w:val="00C96CDF"/>
    <w:rsid w:val="00C97EAC"/>
    <w:rsid w:val="00CA22AE"/>
    <w:rsid w:val="00CA231F"/>
    <w:rsid w:val="00CA3179"/>
    <w:rsid w:val="00CA3205"/>
    <w:rsid w:val="00CA43F4"/>
    <w:rsid w:val="00CA6307"/>
    <w:rsid w:val="00CA663C"/>
    <w:rsid w:val="00CA665E"/>
    <w:rsid w:val="00CA7D81"/>
    <w:rsid w:val="00CB06AA"/>
    <w:rsid w:val="00CB2B54"/>
    <w:rsid w:val="00CB5884"/>
    <w:rsid w:val="00CB6C4B"/>
    <w:rsid w:val="00CB7260"/>
    <w:rsid w:val="00CC02A3"/>
    <w:rsid w:val="00CC0536"/>
    <w:rsid w:val="00CC13E5"/>
    <w:rsid w:val="00CC57F2"/>
    <w:rsid w:val="00CC5C04"/>
    <w:rsid w:val="00CC6BC5"/>
    <w:rsid w:val="00CC7B9F"/>
    <w:rsid w:val="00CD068F"/>
    <w:rsid w:val="00CD2497"/>
    <w:rsid w:val="00CD2707"/>
    <w:rsid w:val="00CD2D01"/>
    <w:rsid w:val="00CD576F"/>
    <w:rsid w:val="00CD59EC"/>
    <w:rsid w:val="00CD7846"/>
    <w:rsid w:val="00CD7CE9"/>
    <w:rsid w:val="00CD7EA8"/>
    <w:rsid w:val="00CE0FF1"/>
    <w:rsid w:val="00CE1923"/>
    <w:rsid w:val="00CE1925"/>
    <w:rsid w:val="00CE2DDF"/>
    <w:rsid w:val="00CE2DEB"/>
    <w:rsid w:val="00CE2F96"/>
    <w:rsid w:val="00CE40E3"/>
    <w:rsid w:val="00CE44D8"/>
    <w:rsid w:val="00CE4628"/>
    <w:rsid w:val="00CE4F2C"/>
    <w:rsid w:val="00CE5C49"/>
    <w:rsid w:val="00CE7DCD"/>
    <w:rsid w:val="00CF1A5E"/>
    <w:rsid w:val="00CF3C14"/>
    <w:rsid w:val="00CF3E7B"/>
    <w:rsid w:val="00CF443E"/>
    <w:rsid w:val="00CF48AF"/>
    <w:rsid w:val="00CF6A73"/>
    <w:rsid w:val="00CF6FF0"/>
    <w:rsid w:val="00CF7A04"/>
    <w:rsid w:val="00D00B1A"/>
    <w:rsid w:val="00D00E64"/>
    <w:rsid w:val="00D0206D"/>
    <w:rsid w:val="00D03803"/>
    <w:rsid w:val="00D05BF0"/>
    <w:rsid w:val="00D06DA9"/>
    <w:rsid w:val="00D10803"/>
    <w:rsid w:val="00D122E6"/>
    <w:rsid w:val="00D13A34"/>
    <w:rsid w:val="00D140CE"/>
    <w:rsid w:val="00D160DB"/>
    <w:rsid w:val="00D16CA9"/>
    <w:rsid w:val="00D21524"/>
    <w:rsid w:val="00D21BCA"/>
    <w:rsid w:val="00D239D3"/>
    <w:rsid w:val="00D23C8E"/>
    <w:rsid w:val="00D245F2"/>
    <w:rsid w:val="00D249E4"/>
    <w:rsid w:val="00D24E9F"/>
    <w:rsid w:val="00D251E7"/>
    <w:rsid w:val="00D2665C"/>
    <w:rsid w:val="00D27EAA"/>
    <w:rsid w:val="00D31D0A"/>
    <w:rsid w:val="00D3318E"/>
    <w:rsid w:val="00D33824"/>
    <w:rsid w:val="00D33DD8"/>
    <w:rsid w:val="00D343C1"/>
    <w:rsid w:val="00D3582A"/>
    <w:rsid w:val="00D3618D"/>
    <w:rsid w:val="00D378C1"/>
    <w:rsid w:val="00D379E5"/>
    <w:rsid w:val="00D37BCA"/>
    <w:rsid w:val="00D415A6"/>
    <w:rsid w:val="00D41714"/>
    <w:rsid w:val="00D428BB"/>
    <w:rsid w:val="00D43C40"/>
    <w:rsid w:val="00D4554F"/>
    <w:rsid w:val="00D46E53"/>
    <w:rsid w:val="00D47218"/>
    <w:rsid w:val="00D4782D"/>
    <w:rsid w:val="00D50DDB"/>
    <w:rsid w:val="00D50F0D"/>
    <w:rsid w:val="00D51B70"/>
    <w:rsid w:val="00D521F6"/>
    <w:rsid w:val="00D5293E"/>
    <w:rsid w:val="00D53CE3"/>
    <w:rsid w:val="00D55B2C"/>
    <w:rsid w:val="00D55FFF"/>
    <w:rsid w:val="00D56DE9"/>
    <w:rsid w:val="00D56F5E"/>
    <w:rsid w:val="00D57BB5"/>
    <w:rsid w:val="00D57E5A"/>
    <w:rsid w:val="00D606E3"/>
    <w:rsid w:val="00D62872"/>
    <w:rsid w:val="00D64FFC"/>
    <w:rsid w:val="00D6512F"/>
    <w:rsid w:val="00D702C7"/>
    <w:rsid w:val="00D72D77"/>
    <w:rsid w:val="00D74BA6"/>
    <w:rsid w:val="00D74BBE"/>
    <w:rsid w:val="00D765AA"/>
    <w:rsid w:val="00D77E65"/>
    <w:rsid w:val="00D803E6"/>
    <w:rsid w:val="00D80937"/>
    <w:rsid w:val="00D82604"/>
    <w:rsid w:val="00D8339E"/>
    <w:rsid w:val="00D8429D"/>
    <w:rsid w:val="00D84F06"/>
    <w:rsid w:val="00D8564A"/>
    <w:rsid w:val="00D85E7D"/>
    <w:rsid w:val="00D86B5E"/>
    <w:rsid w:val="00D87617"/>
    <w:rsid w:val="00D91B0D"/>
    <w:rsid w:val="00D92592"/>
    <w:rsid w:val="00D935B1"/>
    <w:rsid w:val="00D93691"/>
    <w:rsid w:val="00D93901"/>
    <w:rsid w:val="00D93AAD"/>
    <w:rsid w:val="00D96F22"/>
    <w:rsid w:val="00D97218"/>
    <w:rsid w:val="00D97437"/>
    <w:rsid w:val="00DA06BE"/>
    <w:rsid w:val="00DA1610"/>
    <w:rsid w:val="00DA20DA"/>
    <w:rsid w:val="00DA3FF5"/>
    <w:rsid w:val="00DA508F"/>
    <w:rsid w:val="00DA6C16"/>
    <w:rsid w:val="00DB1513"/>
    <w:rsid w:val="00DB2A79"/>
    <w:rsid w:val="00DB34A2"/>
    <w:rsid w:val="00DB3605"/>
    <w:rsid w:val="00DB4BB4"/>
    <w:rsid w:val="00DB5BD0"/>
    <w:rsid w:val="00DB5EB0"/>
    <w:rsid w:val="00DC22AE"/>
    <w:rsid w:val="00DC3A29"/>
    <w:rsid w:val="00DC3CDB"/>
    <w:rsid w:val="00DC44C7"/>
    <w:rsid w:val="00DC5758"/>
    <w:rsid w:val="00DC5BED"/>
    <w:rsid w:val="00DC5EA8"/>
    <w:rsid w:val="00DD09C1"/>
    <w:rsid w:val="00DD1B48"/>
    <w:rsid w:val="00DD20F3"/>
    <w:rsid w:val="00DD3183"/>
    <w:rsid w:val="00DD3E9B"/>
    <w:rsid w:val="00DD4C73"/>
    <w:rsid w:val="00DD5B16"/>
    <w:rsid w:val="00DD662C"/>
    <w:rsid w:val="00DD7356"/>
    <w:rsid w:val="00DE0229"/>
    <w:rsid w:val="00DE02DB"/>
    <w:rsid w:val="00DE02EC"/>
    <w:rsid w:val="00DE144B"/>
    <w:rsid w:val="00DE149F"/>
    <w:rsid w:val="00DE1B49"/>
    <w:rsid w:val="00DE2357"/>
    <w:rsid w:val="00DE297F"/>
    <w:rsid w:val="00DE3E0D"/>
    <w:rsid w:val="00DE43CE"/>
    <w:rsid w:val="00DE62B0"/>
    <w:rsid w:val="00DF0348"/>
    <w:rsid w:val="00DF318E"/>
    <w:rsid w:val="00DF38D4"/>
    <w:rsid w:val="00DF42B7"/>
    <w:rsid w:val="00DF47A8"/>
    <w:rsid w:val="00DF5FD6"/>
    <w:rsid w:val="00DF65F0"/>
    <w:rsid w:val="00DF6609"/>
    <w:rsid w:val="00DF71E4"/>
    <w:rsid w:val="00DF7564"/>
    <w:rsid w:val="00E023A3"/>
    <w:rsid w:val="00E02695"/>
    <w:rsid w:val="00E02BFA"/>
    <w:rsid w:val="00E03236"/>
    <w:rsid w:val="00E0548F"/>
    <w:rsid w:val="00E06733"/>
    <w:rsid w:val="00E06BBA"/>
    <w:rsid w:val="00E07623"/>
    <w:rsid w:val="00E10E00"/>
    <w:rsid w:val="00E12C93"/>
    <w:rsid w:val="00E12DE3"/>
    <w:rsid w:val="00E12F2B"/>
    <w:rsid w:val="00E14632"/>
    <w:rsid w:val="00E154FB"/>
    <w:rsid w:val="00E16194"/>
    <w:rsid w:val="00E17039"/>
    <w:rsid w:val="00E174A2"/>
    <w:rsid w:val="00E20681"/>
    <w:rsid w:val="00E24CD5"/>
    <w:rsid w:val="00E25828"/>
    <w:rsid w:val="00E26C18"/>
    <w:rsid w:val="00E27FD2"/>
    <w:rsid w:val="00E30F2C"/>
    <w:rsid w:val="00E31841"/>
    <w:rsid w:val="00E31F00"/>
    <w:rsid w:val="00E33412"/>
    <w:rsid w:val="00E33580"/>
    <w:rsid w:val="00E3386C"/>
    <w:rsid w:val="00E342EC"/>
    <w:rsid w:val="00E361D1"/>
    <w:rsid w:val="00E40695"/>
    <w:rsid w:val="00E414B8"/>
    <w:rsid w:val="00E4393D"/>
    <w:rsid w:val="00E45E0A"/>
    <w:rsid w:val="00E46111"/>
    <w:rsid w:val="00E4714C"/>
    <w:rsid w:val="00E47648"/>
    <w:rsid w:val="00E50A02"/>
    <w:rsid w:val="00E52AB7"/>
    <w:rsid w:val="00E53654"/>
    <w:rsid w:val="00E53817"/>
    <w:rsid w:val="00E546E1"/>
    <w:rsid w:val="00E55356"/>
    <w:rsid w:val="00E57258"/>
    <w:rsid w:val="00E6028A"/>
    <w:rsid w:val="00E61A10"/>
    <w:rsid w:val="00E64BE3"/>
    <w:rsid w:val="00E652C3"/>
    <w:rsid w:val="00E6685E"/>
    <w:rsid w:val="00E678AC"/>
    <w:rsid w:val="00E716C1"/>
    <w:rsid w:val="00E71DBD"/>
    <w:rsid w:val="00E7223C"/>
    <w:rsid w:val="00E72B26"/>
    <w:rsid w:val="00E73168"/>
    <w:rsid w:val="00E735E6"/>
    <w:rsid w:val="00E77875"/>
    <w:rsid w:val="00E8021E"/>
    <w:rsid w:val="00E8028E"/>
    <w:rsid w:val="00E8104C"/>
    <w:rsid w:val="00E82159"/>
    <w:rsid w:val="00E83F42"/>
    <w:rsid w:val="00E847E7"/>
    <w:rsid w:val="00E854AF"/>
    <w:rsid w:val="00E86D67"/>
    <w:rsid w:val="00E8750C"/>
    <w:rsid w:val="00E908E1"/>
    <w:rsid w:val="00E91170"/>
    <w:rsid w:val="00E91673"/>
    <w:rsid w:val="00E91F60"/>
    <w:rsid w:val="00E92335"/>
    <w:rsid w:val="00E92482"/>
    <w:rsid w:val="00E93FAD"/>
    <w:rsid w:val="00E93FF6"/>
    <w:rsid w:val="00E9403E"/>
    <w:rsid w:val="00E96293"/>
    <w:rsid w:val="00E96657"/>
    <w:rsid w:val="00E96A97"/>
    <w:rsid w:val="00E9713D"/>
    <w:rsid w:val="00EA0965"/>
    <w:rsid w:val="00EA119B"/>
    <w:rsid w:val="00EA1B4A"/>
    <w:rsid w:val="00EA2214"/>
    <w:rsid w:val="00EA3640"/>
    <w:rsid w:val="00EA3673"/>
    <w:rsid w:val="00EA5104"/>
    <w:rsid w:val="00EA54B5"/>
    <w:rsid w:val="00EA65AF"/>
    <w:rsid w:val="00EA6F97"/>
    <w:rsid w:val="00EB07C5"/>
    <w:rsid w:val="00EB0BF9"/>
    <w:rsid w:val="00EB1238"/>
    <w:rsid w:val="00EB2721"/>
    <w:rsid w:val="00EB3A24"/>
    <w:rsid w:val="00EB4D10"/>
    <w:rsid w:val="00EB528C"/>
    <w:rsid w:val="00EB71BA"/>
    <w:rsid w:val="00EC07BA"/>
    <w:rsid w:val="00EC0D12"/>
    <w:rsid w:val="00EC0DF3"/>
    <w:rsid w:val="00EC0E43"/>
    <w:rsid w:val="00EC13EB"/>
    <w:rsid w:val="00EC2AC8"/>
    <w:rsid w:val="00EC33D6"/>
    <w:rsid w:val="00EC49B2"/>
    <w:rsid w:val="00EC4C40"/>
    <w:rsid w:val="00EC5C6F"/>
    <w:rsid w:val="00EC62FB"/>
    <w:rsid w:val="00EC6914"/>
    <w:rsid w:val="00EC6F89"/>
    <w:rsid w:val="00EC707E"/>
    <w:rsid w:val="00EC78AB"/>
    <w:rsid w:val="00ED033F"/>
    <w:rsid w:val="00ED0849"/>
    <w:rsid w:val="00ED0AFD"/>
    <w:rsid w:val="00ED0B4C"/>
    <w:rsid w:val="00ED23B5"/>
    <w:rsid w:val="00ED3803"/>
    <w:rsid w:val="00ED3A23"/>
    <w:rsid w:val="00ED4D9A"/>
    <w:rsid w:val="00ED4DC6"/>
    <w:rsid w:val="00ED551C"/>
    <w:rsid w:val="00ED5563"/>
    <w:rsid w:val="00ED5DFA"/>
    <w:rsid w:val="00ED74CC"/>
    <w:rsid w:val="00ED7FCD"/>
    <w:rsid w:val="00EE02F9"/>
    <w:rsid w:val="00EE0A91"/>
    <w:rsid w:val="00EE18CD"/>
    <w:rsid w:val="00EE2588"/>
    <w:rsid w:val="00EE3282"/>
    <w:rsid w:val="00EE4E19"/>
    <w:rsid w:val="00EE57C0"/>
    <w:rsid w:val="00EE5B5A"/>
    <w:rsid w:val="00EE5CC9"/>
    <w:rsid w:val="00EE5F4E"/>
    <w:rsid w:val="00EE6065"/>
    <w:rsid w:val="00EE62DF"/>
    <w:rsid w:val="00EE6970"/>
    <w:rsid w:val="00EE702D"/>
    <w:rsid w:val="00EE7B45"/>
    <w:rsid w:val="00EF1674"/>
    <w:rsid w:val="00EF394B"/>
    <w:rsid w:val="00EF3CBE"/>
    <w:rsid w:val="00EF3E6B"/>
    <w:rsid w:val="00EF4242"/>
    <w:rsid w:val="00F00341"/>
    <w:rsid w:val="00F00CCC"/>
    <w:rsid w:val="00F01992"/>
    <w:rsid w:val="00F02EBA"/>
    <w:rsid w:val="00F04327"/>
    <w:rsid w:val="00F049D4"/>
    <w:rsid w:val="00F04B01"/>
    <w:rsid w:val="00F0510F"/>
    <w:rsid w:val="00F056D0"/>
    <w:rsid w:val="00F07A61"/>
    <w:rsid w:val="00F1304F"/>
    <w:rsid w:val="00F15098"/>
    <w:rsid w:val="00F15F33"/>
    <w:rsid w:val="00F1648C"/>
    <w:rsid w:val="00F164F1"/>
    <w:rsid w:val="00F16767"/>
    <w:rsid w:val="00F16F5D"/>
    <w:rsid w:val="00F20087"/>
    <w:rsid w:val="00F20EDE"/>
    <w:rsid w:val="00F21983"/>
    <w:rsid w:val="00F23328"/>
    <w:rsid w:val="00F24287"/>
    <w:rsid w:val="00F24EDE"/>
    <w:rsid w:val="00F2574E"/>
    <w:rsid w:val="00F25782"/>
    <w:rsid w:val="00F259E4"/>
    <w:rsid w:val="00F2791C"/>
    <w:rsid w:val="00F27B52"/>
    <w:rsid w:val="00F30EB9"/>
    <w:rsid w:val="00F30FD4"/>
    <w:rsid w:val="00F321DA"/>
    <w:rsid w:val="00F34503"/>
    <w:rsid w:val="00F35ADC"/>
    <w:rsid w:val="00F35BF3"/>
    <w:rsid w:val="00F36C7D"/>
    <w:rsid w:val="00F41338"/>
    <w:rsid w:val="00F428FA"/>
    <w:rsid w:val="00F4313D"/>
    <w:rsid w:val="00F45675"/>
    <w:rsid w:val="00F466A0"/>
    <w:rsid w:val="00F466CC"/>
    <w:rsid w:val="00F53F09"/>
    <w:rsid w:val="00F557DA"/>
    <w:rsid w:val="00F571C8"/>
    <w:rsid w:val="00F6033B"/>
    <w:rsid w:val="00F60A98"/>
    <w:rsid w:val="00F60FAF"/>
    <w:rsid w:val="00F62984"/>
    <w:rsid w:val="00F62E0D"/>
    <w:rsid w:val="00F63BA2"/>
    <w:rsid w:val="00F63FF0"/>
    <w:rsid w:val="00F64092"/>
    <w:rsid w:val="00F647A0"/>
    <w:rsid w:val="00F652B9"/>
    <w:rsid w:val="00F654D2"/>
    <w:rsid w:val="00F660E7"/>
    <w:rsid w:val="00F6627F"/>
    <w:rsid w:val="00F66296"/>
    <w:rsid w:val="00F6653E"/>
    <w:rsid w:val="00F6747E"/>
    <w:rsid w:val="00F67D46"/>
    <w:rsid w:val="00F70F98"/>
    <w:rsid w:val="00F711BA"/>
    <w:rsid w:val="00F711C8"/>
    <w:rsid w:val="00F71803"/>
    <w:rsid w:val="00F71970"/>
    <w:rsid w:val="00F72694"/>
    <w:rsid w:val="00F7316B"/>
    <w:rsid w:val="00F73D71"/>
    <w:rsid w:val="00F757CE"/>
    <w:rsid w:val="00F76625"/>
    <w:rsid w:val="00F76F98"/>
    <w:rsid w:val="00F82FBD"/>
    <w:rsid w:val="00F83657"/>
    <w:rsid w:val="00F85D4F"/>
    <w:rsid w:val="00F861F5"/>
    <w:rsid w:val="00F867B6"/>
    <w:rsid w:val="00F86884"/>
    <w:rsid w:val="00F90C5A"/>
    <w:rsid w:val="00F91F55"/>
    <w:rsid w:val="00F92F76"/>
    <w:rsid w:val="00F954AB"/>
    <w:rsid w:val="00F97208"/>
    <w:rsid w:val="00F978DA"/>
    <w:rsid w:val="00FA0205"/>
    <w:rsid w:val="00FA25C4"/>
    <w:rsid w:val="00FA6F41"/>
    <w:rsid w:val="00FB4DB7"/>
    <w:rsid w:val="00FB52DF"/>
    <w:rsid w:val="00FB53C0"/>
    <w:rsid w:val="00FB59FD"/>
    <w:rsid w:val="00FB6540"/>
    <w:rsid w:val="00FB6B54"/>
    <w:rsid w:val="00FB7DFA"/>
    <w:rsid w:val="00FC1F2C"/>
    <w:rsid w:val="00FC2052"/>
    <w:rsid w:val="00FC3873"/>
    <w:rsid w:val="00FC3A23"/>
    <w:rsid w:val="00FC3B1D"/>
    <w:rsid w:val="00FC3D76"/>
    <w:rsid w:val="00FC5CD1"/>
    <w:rsid w:val="00FC6C92"/>
    <w:rsid w:val="00FC7BD1"/>
    <w:rsid w:val="00FD079B"/>
    <w:rsid w:val="00FD0EE3"/>
    <w:rsid w:val="00FD23A9"/>
    <w:rsid w:val="00FD242B"/>
    <w:rsid w:val="00FD265B"/>
    <w:rsid w:val="00FD35BF"/>
    <w:rsid w:val="00FD63AC"/>
    <w:rsid w:val="00FD63AF"/>
    <w:rsid w:val="00FD6A73"/>
    <w:rsid w:val="00FD73FF"/>
    <w:rsid w:val="00FD7674"/>
    <w:rsid w:val="00FE0A35"/>
    <w:rsid w:val="00FE0AD0"/>
    <w:rsid w:val="00FE2A0A"/>
    <w:rsid w:val="00FE2DA1"/>
    <w:rsid w:val="00FF0502"/>
    <w:rsid w:val="00FF072F"/>
    <w:rsid w:val="00FF22E1"/>
    <w:rsid w:val="00FF261C"/>
    <w:rsid w:val="00FF2F67"/>
    <w:rsid w:val="00FF43E5"/>
    <w:rsid w:val="00FF4C93"/>
    <w:rsid w:val="00FF5F1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3030957"/>
  <w15:chartTrackingRefBased/>
  <w15:docId w15:val="{16259F29-A6A3-491D-90D4-48E77312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929"/>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rsid w:val="00BE2336"/>
    <w:rPr>
      <w:rFonts w:ascii="Arial" w:hAnsi="Arial"/>
      <w:b/>
      <w:sz w:val="28"/>
    </w:rPr>
  </w:style>
  <w:style w:type="paragraph" w:styleId="FootnoteText">
    <w:name w:val="footnote text"/>
    <w:basedOn w:val="Normal"/>
    <w:link w:val="FootnoteTextChar"/>
    <w:rsid w:val="0080262C"/>
    <w:rPr>
      <w:rFonts w:ascii="Times New Roman" w:hAnsi="Times New Roman"/>
      <w:sz w:val="20"/>
    </w:rPr>
  </w:style>
  <w:style w:type="character" w:customStyle="1" w:styleId="FootnoteTextChar">
    <w:name w:val="Footnote Text Char"/>
    <w:basedOn w:val="DefaultParagraphFont"/>
    <w:link w:val="FootnoteText"/>
    <w:rsid w:val="0080262C"/>
  </w:style>
  <w:style w:type="character" w:styleId="Emphasis">
    <w:name w:val="Emphasis"/>
    <w:basedOn w:val="DefaultParagraphFont"/>
    <w:qFormat/>
    <w:rsid w:val="0012006B"/>
    <w:rPr>
      <w:i/>
      <w:iCs/>
    </w:rPr>
  </w:style>
  <w:style w:type="paragraph" w:customStyle="1" w:styleId="TableEntry">
    <w:name w:val="TableEntry"/>
    <w:basedOn w:val="Normal"/>
    <w:rsid w:val="00387F1C"/>
    <w:pPr>
      <w:keepLines/>
    </w:pPr>
    <w:rPr>
      <w:rFonts w:ascii="Times New Roman" w:hAnsi="Times New Roman"/>
      <w:sz w:val="20"/>
    </w:rPr>
  </w:style>
  <w:style w:type="character" w:customStyle="1" w:styleId="UnresolvedMention1">
    <w:name w:val="Unresolved Mention1"/>
    <w:basedOn w:val="DefaultParagraphFont"/>
    <w:uiPriority w:val="99"/>
    <w:semiHidden/>
    <w:unhideWhenUsed/>
    <w:rsid w:val="00FC3A23"/>
    <w:rPr>
      <w:color w:val="605E5C"/>
      <w:shd w:val="clear" w:color="auto" w:fill="E1DFDD"/>
    </w:rPr>
  </w:style>
  <w:style w:type="character" w:styleId="FollowedHyperlink">
    <w:name w:val="FollowedHyperlink"/>
    <w:basedOn w:val="DefaultParagraphFont"/>
    <w:rsid w:val="004B7EFB"/>
    <w:rPr>
      <w:color w:val="954F72" w:themeColor="followedHyperlink"/>
      <w:u w:val="single"/>
    </w:rPr>
  </w:style>
  <w:style w:type="paragraph" w:customStyle="1" w:styleId="psection-2">
    <w:name w:val="psection-2"/>
    <w:basedOn w:val="Normal"/>
    <w:rsid w:val="00A01BD0"/>
    <w:pPr>
      <w:spacing w:before="100" w:beforeAutospacing="1" w:after="100" w:afterAutospacing="1"/>
    </w:pPr>
    <w:rPr>
      <w:rFonts w:ascii="Times New Roman" w:hAnsi="Times New Roman"/>
      <w:sz w:val="24"/>
      <w:szCs w:val="24"/>
    </w:rPr>
  </w:style>
  <w:style w:type="character" w:customStyle="1" w:styleId="enumxml">
    <w:name w:val="enumxml"/>
    <w:basedOn w:val="DefaultParagraphFont"/>
    <w:rsid w:val="00A01BD0"/>
  </w:style>
  <w:style w:type="paragraph" w:customStyle="1" w:styleId="psection-3">
    <w:name w:val="psection-3"/>
    <w:basedOn w:val="Normal"/>
    <w:rsid w:val="00A01BD0"/>
    <w:pPr>
      <w:spacing w:before="100" w:beforeAutospacing="1" w:after="100" w:afterAutospacing="1"/>
    </w:pPr>
    <w:rPr>
      <w:rFonts w:ascii="Times New Roman" w:hAnsi="Times New Roman"/>
      <w:sz w:val="24"/>
      <w:szCs w:val="24"/>
    </w:rPr>
  </w:style>
  <w:style w:type="paragraph" w:customStyle="1" w:styleId="Default">
    <w:name w:val="Default"/>
    <w:rsid w:val="001506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95125"/>
    <w:rPr>
      <w:rFonts w:ascii="Arial" w:hAnsi="Arial"/>
      <w:sz w:val="22"/>
    </w:rPr>
  </w:style>
  <w:style w:type="character" w:customStyle="1" w:styleId="CommentTextChar">
    <w:name w:val="Comment Text Char"/>
    <w:basedOn w:val="DefaultParagraphFont"/>
    <w:link w:val="CommentText"/>
    <w:semiHidden/>
    <w:rsid w:val="007507D3"/>
    <w:rPr>
      <w:rFonts w:ascii="Arial" w:hAnsi="Arial"/>
    </w:rPr>
  </w:style>
  <w:style w:type="character" w:styleId="UnresolvedMention">
    <w:name w:val="Unresolved Mention"/>
    <w:basedOn w:val="DefaultParagraphFont"/>
    <w:uiPriority w:val="99"/>
    <w:semiHidden/>
    <w:unhideWhenUsed/>
    <w:rsid w:val="0054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43377584">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dx.epa.gov/)" TargetMode="External"/><Relationship Id="rId2" Type="http://schemas.openxmlformats.org/officeDocument/2006/relationships/numbering" Target="numbering.xml"/><Relationship Id="rId16" Type="http://schemas.openxmlformats.org/officeDocument/2006/relationships/hyperlink" Target="(https:/cdx.epa.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pa.gov/ttn/chief/ert/index.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dx.e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3001-2EAA-4DB0-85F6-6C1C034F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154</Pages>
  <Words>52870</Words>
  <Characters>301364</Characters>
  <Application>Microsoft Office Word</Application>
  <DocSecurity>0</DocSecurity>
  <Lines>2511</Lines>
  <Paragraphs>707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353527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Orent, Kelly (EGLE)</cp:lastModifiedBy>
  <cp:revision>6</cp:revision>
  <cp:lastPrinted>2021-09-22T11:14:00Z</cp:lastPrinted>
  <dcterms:created xsi:type="dcterms:W3CDTF">2022-10-25T15:31:00Z</dcterms:created>
  <dcterms:modified xsi:type="dcterms:W3CDTF">2022-10-25T19:31:00Z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2021-06-18T11:33:59Z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db934837-c573-4b5f-95ae-1df8c3eb1961</vt:lpwstr>
  </property>
  <property fmtid="{D5CDD505-2E9C-101B-9397-08002B2CF9AE}" pid="8" name="MSIP_Label_2f46dfe0-534f-4c95-815c-5b1af86b9823_ContentBits">
    <vt:lpwstr>0</vt:lpwstr>
  </property>
</Properties>
</file>