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733B2A7" w14:textId="77777777" w:rsidTr="00A9750A">
        <w:tc>
          <w:tcPr>
            <w:tcW w:w="810" w:type="dxa"/>
          </w:tcPr>
          <w:p w14:paraId="236B7EFA" w14:textId="77777777" w:rsidR="005E5399" w:rsidRDefault="005E5399">
            <w:pPr>
              <w:jc w:val="center"/>
              <w:rPr>
                <w:sz w:val="16"/>
              </w:rPr>
            </w:pPr>
          </w:p>
        </w:tc>
        <w:tc>
          <w:tcPr>
            <w:tcW w:w="9000" w:type="dxa"/>
          </w:tcPr>
          <w:p w14:paraId="6DF2F85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D2CF772" w14:textId="77777777" w:rsidR="005E5399" w:rsidRDefault="00012E33">
            <w:pPr>
              <w:spacing w:before="20" w:after="20"/>
              <w:jc w:val="center"/>
              <w:rPr>
                <w:sz w:val="16"/>
              </w:rPr>
            </w:pPr>
            <w:r w:rsidRPr="00012E33">
              <w:rPr>
                <w:b/>
                <w:sz w:val="24"/>
                <w:szCs w:val="24"/>
              </w:rPr>
              <w:t>AIR QUALITY DIVISION</w:t>
            </w:r>
          </w:p>
        </w:tc>
        <w:tc>
          <w:tcPr>
            <w:tcW w:w="720" w:type="dxa"/>
          </w:tcPr>
          <w:p w14:paraId="611D96EB" w14:textId="77777777" w:rsidR="005E5399" w:rsidRDefault="005E5399">
            <w:pPr>
              <w:jc w:val="center"/>
              <w:rPr>
                <w:b/>
                <w:sz w:val="24"/>
              </w:rPr>
            </w:pPr>
          </w:p>
        </w:tc>
      </w:tr>
      <w:tr w:rsidR="005E5399" w14:paraId="3C1C4C6F" w14:textId="77777777" w:rsidTr="00A9750A">
        <w:trPr>
          <w:cantSplit/>
          <w:trHeight w:val="146"/>
        </w:trPr>
        <w:tc>
          <w:tcPr>
            <w:tcW w:w="10530" w:type="dxa"/>
            <w:gridSpan w:val="3"/>
          </w:tcPr>
          <w:p w14:paraId="25597F1F" w14:textId="77777777" w:rsidR="00C7692A" w:rsidRPr="006B4E48" w:rsidRDefault="00C7692A" w:rsidP="00C2618F">
            <w:pPr>
              <w:jc w:val="center"/>
              <w:rPr>
                <w:szCs w:val="22"/>
              </w:rPr>
            </w:pPr>
          </w:p>
          <w:p w14:paraId="2B936791" w14:textId="7B6C090B" w:rsidR="006B4E48" w:rsidRPr="00927270"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4026EF">
              <w:rPr>
                <w:szCs w:val="22"/>
              </w:rPr>
              <w:t xml:space="preserve">  October 11, 2021</w:t>
            </w:r>
          </w:p>
          <w:p w14:paraId="50F8E165" w14:textId="77777777" w:rsidR="00C2618F" w:rsidRPr="00927270" w:rsidRDefault="00C2618F" w:rsidP="00C2618F">
            <w:pPr>
              <w:jc w:val="center"/>
              <w:rPr>
                <w:szCs w:val="22"/>
              </w:rPr>
            </w:pPr>
            <w:r w:rsidRPr="00927270">
              <w:rPr>
                <w:szCs w:val="22"/>
              </w:rPr>
              <w:t>ISSUED TO</w:t>
            </w:r>
          </w:p>
          <w:p w14:paraId="76EBB09C" w14:textId="77777777" w:rsidR="00C2618F" w:rsidRPr="00927270" w:rsidRDefault="00C2618F" w:rsidP="00C2618F">
            <w:pPr>
              <w:jc w:val="center"/>
              <w:rPr>
                <w:szCs w:val="22"/>
              </w:rPr>
            </w:pPr>
          </w:p>
          <w:p w14:paraId="4AE35778" w14:textId="77777777" w:rsidR="00B9050D" w:rsidRPr="00745818" w:rsidRDefault="009C0AE5" w:rsidP="00B9050D">
            <w:pPr>
              <w:jc w:val="center"/>
              <w:rPr>
                <w:b/>
                <w:szCs w:val="22"/>
              </w:rPr>
            </w:pPr>
            <w:bookmarkStart w:id="0" w:name="bCompanyName"/>
            <w:r>
              <w:rPr>
                <w:b/>
                <w:szCs w:val="22"/>
              </w:rPr>
              <w:t>OX Paperboard WP, LLC</w:t>
            </w:r>
          </w:p>
          <w:bookmarkEnd w:id="0"/>
          <w:p w14:paraId="0E9F67BF" w14:textId="77777777" w:rsidR="00C2618F" w:rsidRPr="00927270" w:rsidRDefault="00C2618F" w:rsidP="00C2618F">
            <w:pPr>
              <w:jc w:val="center"/>
              <w:rPr>
                <w:szCs w:val="22"/>
              </w:rPr>
            </w:pPr>
          </w:p>
          <w:p w14:paraId="145BB300" w14:textId="77777777" w:rsidR="00B9050D" w:rsidRDefault="00C2618F" w:rsidP="00B9050D">
            <w:pPr>
              <w:jc w:val="center"/>
              <w:rPr>
                <w:szCs w:val="22"/>
              </w:rPr>
            </w:pPr>
            <w:r w:rsidRPr="00927270">
              <w:rPr>
                <w:szCs w:val="22"/>
              </w:rPr>
              <w:t xml:space="preserve">State Registration Number (SRN):  </w:t>
            </w:r>
            <w:bookmarkStart w:id="1" w:name="bSRN"/>
            <w:r w:rsidR="009C0AE5">
              <w:rPr>
                <w:szCs w:val="22"/>
              </w:rPr>
              <w:t>B2024</w:t>
            </w:r>
          </w:p>
          <w:bookmarkEnd w:id="1"/>
          <w:p w14:paraId="1CEECBB6" w14:textId="77777777" w:rsidR="00C2618F" w:rsidRDefault="00C2618F" w:rsidP="00C2618F">
            <w:pPr>
              <w:jc w:val="center"/>
              <w:rPr>
                <w:szCs w:val="22"/>
              </w:rPr>
            </w:pPr>
          </w:p>
          <w:p w14:paraId="1009CE40" w14:textId="77777777" w:rsidR="00807634" w:rsidRPr="00927270" w:rsidRDefault="00807634" w:rsidP="00C2618F">
            <w:pPr>
              <w:jc w:val="center"/>
              <w:rPr>
                <w:szCs w:val="22"/>
              </w:rPr>
            </w:pPr>
          </w:p>
          <w:p w14:paraId="633A2B83" w14:textId="77777777" w:rsidR="00C2618F" w:rsidRPr="00927270" w:rsidRDefault="00C2618F" w:rsidP="00C2618F">
            <w:pPr>
              <w:jc w:val="center"/>
              <w:rPr>
                <w:szCs w:val="22"/>
              </w:rPr>
            </w:pPr>
            <w:r w:rsidRPr="00927270">
              <w:rPr>
                <w:szCs w:val="22"/>
              </w:rPr>
              <w:t>LOCATED AT</w:t>
            </w:r>
          </w:p>
          <w:p w14:paraId="49A43E9E" w14:textId="77777777" w:rsidR="002B29E9" w:rsidRPr="00927270" w:rsidRDefault="002B29E9" w:rsidP="002B29E9">
            <w:pPr>
              <w:jc w:val="center"/>
              <w:rPr>
                <w:szCs w:val="22"/>
              </w:rPr>
            </w:pPr>
          </w:p>
          <w:p w14:paraId="3D03212B" w14:textId="149CBFC3" w:rsidR="005E5399" w:rsidRPr="003F5BE8" w:rsidRDefault="009C0AE5" w:rsidP="002B29E9">
            <w:pPr>
              <w:jc w:val="center"/>
              <w:rPr>
                <w:szCs w:val="22"/>
              </w:rPr>
            </w:pPr>
            <w:bookmarkStart w:id="2" w:name="bStreetAddress"/>
            <w:bookmarkEnd w:id="2"/>
            <w:r>
              <w:rPr>
                <w:szCs w:val="22"/>
              </w:rPr>
              <w:t>15781 River Street</w:t>
            </w:r>
            <w:r w:rsidR="002B29E9">
              <w:rPr>
                <w:szCs w:val="22"/>
              </w:rPr>
              <w:t>,</w:t>
            </w:r>
            <w:r>
              <w:rPr>
                <w:szCs w:val="22"/>
              </w:rPr>
              <w:t xml:space="preserve"> White Pigeon</w:t>
            </w:r>
            <w:bookmarkStart w:id="3" w:name="bCity"/>
            <w:bookmarkEnd w:id="3"/>
            <w:r w:rsidR="002B29E9">
              <w:rPr>
                <w:szCs w:val="22"/>
              </w:rPr>
              <w:t>,</w:t>
            </w:r>
            <w:r w:rsidR="00995605">
              <w:rPr>
                <w:szCs w:val="22"/>
              </w:rPr>
              <w:t xml:space="preserve"> </w:t>
            </w:r>
            <w:bookmarkStart w:id="4" w:name="bCounty"/>
            <w:bookmarkEnd w:id="4"/>
            <w:r>
              <w:rPr>
                <w:szCs w:val="22"/>
              </w:rPr>
              <w:t>S</w:t>
            </w:r>
            <w:r w:rsidR="00890348">
              <w:rPr>
                <w:szCs w:val="22"/>
              </w:rPr>
              <w:t>aint</w:t>
            </w:r>
            <w:r>
              <w:rPr>
                <w:szCs w:val="22"/>
              </w:rPr>
              <w:t xml:space="preserve"> Joseph</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p>
        </w:tc>
      </w:tr>
      <w:tr w:rsidR="00C2618F" w:rsidRPr="00DF47A8" w14:paraId="1C267BBB" w14:textId="77777777" w:rsidTr="002A5ADB">
        <w:trPr>
          <w:cantSplit/>
          <w:trHeight w:val="68"/>
        </w:trPr>
        <w:tc>
          <w:tcPr>
            <w:tcW w:w="10530" w:type="dxa"/>
            <w:gridSpan w:val="3"/>
          </w:tcPr>
          <w:p w14:paraId="24AD01B0" w14:textId="77777777" w:rsidR="00C2618F" w:rsidRPr="00DF47A8" w:rsidRDefault="00C2618F" w:rsidP="00C2618F">
            <w:pPr>
              <w:pStyle w:val="Header"/>
              <w:spacing w:before="20" w:after="20"/>
              <w:rPr>
                <w:szCs w:val="22"/>
              </w:rPr>
            </w:pPr>
          </w:p>
        </w:tc>
      </w:tr>
      <w:tr w:rsidR="00C2618F" w:rsidRPr="001838ED" w14:paraId="41B1F04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B6570A8" w14:textId="77777777" w:rsidR="00C2618F" w:rsidRPr="006F2C46" w:rsidRDefault="00C2618F" w:rsidP="001838ED">
            <w:pPr>
              <w:jc w:val="center"/>
              <w:rPr>
                <w:szCs w:val="22"/>
              </w:rPr>
            </w:pPr>
          </w:p>
          <w:p w14:paraId="4D9F8797" w14:textId="77777777" w:rsidR="00C2618F" w:rsidRPr="001838ED" w:rsidRDefault="00C2618F" w:rsidP="001838ED">
            <w:pPr>
              <w:jc w:val="center"/>
              <w:rPr>
                <w:b/>
                <w:sz w:val="28"/>
              </w:rPr>
            </w:pPr>
            <w:r w:rsidRPr="001838ED">
              <w:rPr>
                <w:b/>
                <w:sz w:val="28"/>
              </w:rPr>
              <w:t>RENEWABLE OPERATING PERMIT</w:t>
            </w:r>
          </w:p>
          <w:p w14:paraId="7C218C49" w14:textId="77777777" w:rsidR="00C2618F" w:rsidRPr="001838ED" w:rsidRDefault="00C2618F" w:rsidP="001838ED">
            <w:pPr>
              <w:ind w:left="3240"/>
              <w:rPr>
                <w:sz w:val="24"/>
              </w:rPr>
            </w:pPr>
          </w:p>
          <w:p w14:paraId="2E0FC3F5" w14:textId="3BB30984"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C0AE5">
              <w:rPr>
                <w:sz w:val="24"/>
              </w:rPr>
              <w:t>B2024</w:t>
            </w:r>
            <w:r w:rsidR="004032B7" w:rsidRPr="001838ED">
              <w:rPr>
                <w:sz w:val="24"/>
              </w:rPr>
              <w:t>-</w:t>
            </w:r>
            <w:bookmarkStart w:id="7" w:name="bIssueYear"/>
            <w:bookmarkEnd w:id="7"/>
            <w:r w:rsidR="009C0AE5">
              <w:rPr>
                <w:sz w:val="24"/>
              </w:rPr>
              <w:t>20</w:t>
            </w:r>
            <w:r w:rsidR="00B85F67">
              <w:rPr>
                <w:sz w:val="24"/>
              </w:rPr>
              <w:t>21</w:t>
            </w:r>
          </w:p>
          <w:p w14:paraId="2DDD5629" w14:textId="77777777" w:rsidR="00C2618F" w:rsidRPr="001838ED" w:rsidRDefault="00C2618F" w:rsidP="001838ED">
            <w:pPr>
              <w:ind w:left="3240"/>
              <w:rPr>
                <w:sz w:val="24"/>
              </w:rPr>
            </w:pPr>
          </w:p>
          <w:p w14:paraId="1F3F39AA" w14:textId="194B78EE" w:rsidR="00C2618F" w:rsidRPr="001838ED" w:rsidRDefault="00C2618F" w:rsidP="001838ED">
            <w:pPr>
              <w:ind w:left="2880" w:firstLine="720"/>
              <w:rPr>
                <w:sz w:val="24"/>
                <w:szCs w:val="24"/>
              </w:rPr>
            </w:pPr>
            <w:r w:rsidRPr="001838ED">
              <w:rPr>
                <w:sz w:val="24"/>
              </w:rPr>
              <w:t>Expiration Date:</w:t>
            </w:r>
            <w:r w:rsidRPr="001838ED">
              <w:rPr>
                <w:sz w:val="24"/>
              </w:rPr>
              <w:tab/>
            </w:r>
            <w:r w:rsidR="007B726C">
              <w:rPr>
                <w:sz w:val="24"/>
              </w:rPr>
              <w:t>October 11, 202</w:t>
            </w:r>
            <w:r w:rsidR="00870852">
              <w:rPr>
                <w:sz w:val="24"/>
              </w:rPr>
              <w:t>6</w:t>
            </w:r>
          </w:p>
          <w:p w14:paraId="5793EF45" w14:textId="77777777" w:rsidR="0025601A" w:rsidRPr="001838ED" w:rsidRDefault="0025601A" w:rsidP="001838ED">
            <w:pPr>
              <w:ind w:left="2880" w:firstLine="360"/>
              <w:rPr>
                <w:sz w:val="24"/>
              </w:rPr>
            </w:pPr>
          </w:p>
          <w:p w14:paraId="37BADBB0" w14:textId="77777777" w:rsidR="00531F7B"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r w:rsidR="00531F7B">
              <w:rPr>
                <w:sz w:val="24"/>
                <w:szCs w:val="24"/>
              </w:rPr>
              <w:t xml:space="preserve">April 11, 2025 </w:t>
            </w:r>
          </w:p>
          <w:p w14:paraId="614F12F7" w14:textId="0AE3FFF5" w:rsidR="006F4A84" w:rsidRPr="001838ED" w:rsidRDefault="00531F7B" w:rsidP="001838ED">
            <w:pPr>
              <w:jc w:val="center"/>
              <w:rPr>
                <w:sz w:val="24"/>
                <w:szCs w:val="24"/>
              </w:rPr>
            </w:pPr>
            <w:r>
              <w:rPr>
                <w:sz w:val="24"/>
                <w:szCs w:val="24"/>
              </w:rPr>
              <w:t>and April 11, 2026</w:t>
            </w:r>
          </w:p>
          <w:p w14:paraId="1A220A0E" w14:textId="77777777" w:rsidR="00DF47A8" w:rsidRPr="001838ED" w:rsidRDefault="00DF47A8" w:rsidP="00DF47A8">
            <w:pPr>
              <w:rPr>
                <w:sz w:val="24"/>
              </w:rPr>
            </w:pPr>
            <w:bookmarkStart w:id="9" w:name="bAppDueDate2"/>
            <w:bookmarkEnd w:id="9"/>
          </w:p>
          <w:p w14:paraId="26E887E4"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25B7AFB"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43A5C9AD" w14:textId="77777777" w:rsidTr="00920B9D">
        <w:tc>
          <w:tcPr>
            <w:tcW w:w="10530" w:type="dxa"/>
            <w:shd w:val="clear" w:color="auto" w:fill="auto"/>
          </w:tcPr>
          <w:p w14:paraId="6A89C8F2" w14:textId="77777777" w:rsidR="00461E40" w:rsidRPr="006F2C46" w:rsidRDefault="00461E40" w:rsidP="0025601A">
            <w:pPr>
              <w:jc w:val="center"/>
              <w:rPr>
                <w:b/>
                <w:szCs w:val="22"/>
              </w:rPr>
            </w:pPr>
          </w:p>
          <w:p w14:paraId="42EEDCFB" w14:textId="77777777" w:rsidR="005D5FBE" w:rsidRDefault="0058429B" w:rsidP="0025601A">
            <w:pPr>
              <w:jc w:val="center"/>
              <w:rPr>
                <w:b/>
                <w:sz w:val="28"/>
                <w:szCs w:val="28"/>
              </w:rPr>
            </w:pPr>
            <w:r>
              <w:rPr>
                <w:b/>
                <w:sz w:val="28"/>
                <w:szCs w:val="28"/>
              </w:rPr>
              <w:t>SOURCE-WIDE PERMIT TO INSTALL</w:t>
            </w:r>
          </w:p>
          <w:p w14:paraId="60A066B1" w14:textId="7925F244" w:rsidR="0058429B" w:rsidRPr="009E40D6" w:rsidRDefault="0058429B" w:rsidP="0025601A">
            <w:pPr>
              <w:jc w:val="center"/>
              <w:rPr>
                <w:sz w:val="24"/>
                <w:szCs w:val="24"/>
              </w:rPr>
            </w:pPr>
          </w:p>
          <w:p w14:paraId="04908885" w14:textId="431F17BD"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890348">
              <w:rPr>
                <w:sz w:val="24"/>
                <w:szCs w:val="24"/>
              </w:rPr>
              <w:t>B2024</w:t>
            </w:r>
            <w:r w:rsidR="000D5F06">
              <w:rPr>
                <w:sz w:val="24"/>
                <w:szCs w:val="24"/>
              </w:rPr>
              <w:t>-</w:t>
            </w:r>
            <w:bookmarkStart w:id="11" w:name="bIssueYear2"/>
            <w:bookmarkEnd w:id="11"/>
            <w:r w:rsidR="00126A9D">
              <w:rPr>
                <w:sz w:val="24"/>
                <w:szCs w:val="24"/>
              </w:rPr>
              <w:t>2021</w:t>
            </w:r>
          </w:p>
          <w:p w14:paraId="37D1FF3A" w14:textId="77777777" w:rsidR="00C2618F" w:rsidRPr="006F2C46" w:rsidRDefault="00C2618F" w:rsidP="0025601A">
            <w:pPr>
              <w:jc w:val="center"/>
              <w:rPr>
                <w:sz w:val="24"/>
                <w:szCs w:val="24"/>
              </w:rPr>
            </w:pPr>
          </w:p>
          <w:p w14:paraId="0E3934A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A36D7FA" w14:textId="1DF34255"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5085B67" w14:textId="445A0EF3" w:rsidR="00233961" w:rsidRDefault="00233961" w:rsidP="00F73D71">
      <w:pPr>
        <w:ind w:left="-180"/>
        <w:rPr>
          <w:szCs w:val="22"/>
        </w:rPr>
      </w:pPr>
    </w:p>
    <w:p w14:paraId="5754174A" w14:textId="6C5534D6" w:rsidR="006F2C46" w:rsidRDefault="006F2C46" w:rsidP="00A81DC0">
      <w:pPr>
        <w:pBdr>
          <w:bottom w:val="single" w:sz="12" w:space="5" w:color="auto"/>
        </w:pBdr>
        <w:ind w:left="-180"/>
        <w:rPr>
          <w:szCs w:val="22"/>
        </w:rPr>
      </w:pPr>
    </w:p>
    <w:p w14:paraId="1BD8DECB" w14:textId="77777777" w:rsidR="003A4102" w:rsidRDefault="003A4102" w:rsidP="00A81DC0">
      <w:pPr>
        <w:pBdr>
          <w:bottom w:val="single" w:sz="12" w:space="5" w:color="auto"/>
        </w:pBdr>
        <w:ind w:left="-180"/>
        <w:rPr>
          <w:szCs w:val="22"/>
        </w:rPr>
      </w:pPr>
      <w:bookmarkStart w:id="12" w:name="bDS"/>
      <w:bookmarkEnd w:id="12"/>
    </w:p>
    <w:p w14:paraId="4309DC4C" w14:textId="77777777" w:rsidR="003A4102" w:rsidRDefault="003A4102" w:rsidP="00862ED1">
      <w:pPr>
        <w:rPr>
          <w:szCs w:val="22"/>
        </w:rPr>
      </w:pPr>
    </w:p>
    <w:p w14:paraId="52CEA399" w14:textId="7EB00DAF" w:rsidR="002F4C64" w:rsidRPr="0097673C" w:rsidRDefault="00890348" w:rsidP="00862ED1">
      <w:pPr>
        <w:rPr>
          <w:b/>
          <w:sz w:val="18"/>
        </w:rPr>
      </w:pPr>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5C6705C3" w14:textId="77777777" w:rsidR="002F4C64" w:rsidRDefault="002F4C64" w:rsidP="002F4C64"/>
    <w:p w14:paraId="4EA5F53B" w14:textId="78031FAC" w:rsidR="00B96D0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4412097" w:history="1">
        <w:r w:rsidR="00B96D03" w:rsidRPr="007B69FA">
          <w:rPr>
            <w:rStyle w:val="Hyperlink"/>
            <w:noProof/>
          </w:rPr>
          <w:t>AUTHORITY AND ENFORCEABILITY</w:t>
        </w:r>
        <w:r w:rsidR="00B96D03">
          <w:rPr>
            <w:noProof/>
            <w:webHidden/>
          </w:rPr>
          <w:tab/>
        </w:r>
        <w:r w:rsidR="00B96D03">
          <w:rPr>
            <w:noProof/>
            <w:webHidden/>
          </w:rPr>
          <w:fldChar w:fldCharType="begin"/>
        </w:r>
        <w:r w:rsidR="00B96D03">
          <w:rPr>
            <w:noProof/>
            <w:webHidden/>
          </w:rPr>
          <w:instrText xml:space="preserve"> PAGEREF _Toc84412097 \h </w:instrText>
        </w:r>
        <w:r w:rsidR="00B96D03">
          <w:rPr>
            <w:noProof/>
            <w:webHidden/>
          </w:rPr>
        </w:r>
        <w:r w:rsidR="00B96D03">
          <w:rPr>
            <w:noProof/>
            <w:webHidden/>
          </w:rPr>
          <w:fldChar w:fldCharType="separate"/>
        </w:r>
        <w:r w:rsidR="00B96D03">
          <w:rPr>
            <w:noProof/>
            <w:webHidden/>
          </w:rPr>
          <w:t>3</w:t>
        </w:r>
        <w:r w:rsidR="00B96D03">
          <w:rPr>
            <w:noProof/>
            <w:webHidden/>
          </w:rPr>
          <w:fldChar w:fldCharType="end"/>
        </w:r>
      </w:hyperlink>
    </w:p>
    <w:p w14:paraId="4FBDAFE0" w14:textId="2F5262D1" w:rsidR="00B96D03" w:rsidRDefault="00C63B5E">
      <w:pPr>
        <w:pStyle w:val="TOC1"/>
        <w:rPr>
          <w:rFonts w:asciiTheme="minorHAnsi" w:eastAsiaTheme="minorEastAsia" w:hAnsiTheme="minorHAnsi" w:cstheme="minorBidi"/>
          <w:b w:val="0"/>
          <w:noProof/>
        </w:rPr>
      </w:pPr>
      <w:hyperlink w:anchor="_Toc84412098" w:history="1">
        <w:r w:rsidR="00B96D03" w:rsidRPr="007B69FA">
          <w:rPr>
            <w:rStyle w:val="Hyperlink"/>
            <w:noProof/>
          </w:rPr>
          <w:t>A.  GENERAL CONDITIONS</w:t>
        </w:r>
        <w:r w:rsidR="00B96D03">
          <w:rPr>
            <w:noProof/>
            <w:webHidden/>
          </w:rPr>
          <w:tab/>
        </w:r>
        <w:r w:rsidR="00B96D03">
          <w:rPr>
            <w:noProof/>
            <w:webHidden/>
          </w:rPr>
          <w:fldChar w:fldCharType="begin"/>
        </w:r>
        <w:r w:rsidR="00B96D03">
          <w:rPr>
            <w:noProof/>
            <w:webHidden/>
          </w:rPr>
          <w:instrText xml:space="preserve"> PAGEREF _Toc84412098 \h </w:instrText>
        </w:r>
        <w:r w:rsidR="00B96D03">
          <w:rPr>
            <w:noProof/>
            <w:webHidden/>
          </w:rPr>
        </w:r>
        <w:r w:rsidR="00B96D03">
          <w:rPr>
            <w:noProof/>
            <w:webHidden/>
          </w:rPr>
          <w:fldChar w:fldCharType="separate"/>
        </w:r>
        <w:r w:rsidR="00B96D03">
          <w:rPr>
            <w:noProof/>
            <w:webHidden/>
          </w:rPr>
          <w:t>4</w:t>
        </w:r>
        <w:r w:rsidR="00B96D03">
          <w:rPr>
            <w:noProof/>
            <w:webHidden/>
          </w:rPr>
          <w:fldChar w:fldCharType="end"/>
        </w:r>
      </w:hyperlink>
    </w:p>
    <w:p w14:paraId="3B10FD3E" w14:textId="6E70F875" w:rsidR="00B96D03" w:rsidRDefault="00C63B5E">
      <w:pPr>
        <w:pStyle w:val="TOC2"/>
        <w:rPr>
          <w:rFonts w:asciiTheme="minorHAnsi" w:eastAsiaTheme="minorEastAsia" w:hAnsiTheme="minorHAnsi" w:cstheme="minorBidi"/>
          <w:noProof/>
        </w:rPr>
      </w:pPr>
      <w:hyperlink w:anchor="_Toc84412099" w:history="1">
        <w:r w:rsidR="00B96D03" w:rsidRPr="007B69FA">
          <w:rPr>
            <w:rStyle w:val="Hyperlink"/>
            <w:noProof/>
          </w:rPr>
          <w:t>Permit Enforceability</w:t>
        </w:r>
        <w:r w:rsidR="00B96D03">
          <w:rPr>
            <w:noProof/>
            <w:webHidden/>
          </w:rPr>
          <w:tab/>
        </w:r>
        <w:r w:rsidR="00B96D03">
          <w:rPr>
            <w:noProof/>
            <w:webHidden/>
          </w:rPr>
          <w:fldChar w:fldCharType="begin"/>
        </w:r>
        <w:r w:rsidR="00B96D03">
          <w:rPr>
            <w:noProof/>
            <w:webHidden/>
          </w:rPr>
          <w:instrText xml:space="preserve"> PAGEREF _Toc84412099 \h </w:instrText>
        </w:r>
        <w:r w:rsidR="00B96D03">
          <w:rPr>
            <w:noProof/>
            <w:webHidden/>
          </w:rPr>
        </w:r>
        <w:r w:rsidR="00B96D03">
          <w:rPr>
            <w:noProof/>
            <w:webHidden/>
          </w:rPr>
          <w:fldChar w:fldCharType="separate"/>
        </w:r>
        <w:r w:rsidR="00B96D03">
          <w:rPr>
            <w:noProof/>
            <w:webHidden/>
          </w:rPr>
          <w:t>4</w:t>
        </w:r>
        <w:r w:rsidR="00B96D03">
          <w:rPr>
            <w:noProof/>
            <w:webHidden/>
          </w:rPr>
          <w:fldChar w:fldCharType="end"/>
        </w:r>
      </w:hyperlink>
    </w:p>
    <w:p w14:paraId="15CFF756" w14:textId="7EA81859" w:rsidR="00B96D03" w:rsidRDefault="00C63B5E">
      <w:pPr>
        <w:pStyle w:val="TOC2"/>
        <w:rPr>
          <w:rFonts w:asciiTheme="minorHAnsi" w:eastAsiaTheme="minorEastAsia" w:hAnsiTheme="minorHAnsi" w:cstheme="minorBidi"/>
          <w:noProof/>
        </w:rPr>
      </w:pPr>
      <w:hyperlink w:anchor="_Toc84412100" w:history="1">
        <w:r w:rsidR="00B96D03" w:rsidRPr="007B69FA">
          <w:rPr>
            <w:rStyle w:val="Hyperlink"/>
            <w:noProof/>
          </w:rPr>
          <w:t>General Provisions</w:t>
        </w:r>
        <w:r w:rsidR="00B96D03">
          <w:rPr>
            <w:noProof/>
            <w:webHidden/>
          </w:rPr>
          <w:tab/>
        </w:r>
        <w:r w:rsidR="00B96D03">
          <w:rPr>
            <w:noProof/>
            <w:webHidden/>
          </w:rPr>
          <w:fldChar w:fldCharType="begin"/>
        </w:r>
        <w:r w:rsidR="00B96D03">
          <w:rPr>
            <w:noProof/>
            <w:webHidden/>
          </w:rPr>
          <w:instrText xml:space="preserve"> PAGEREF _Toc84412100 \h </w:instrText>
        </w:r>
        <w:r w:rsidR="00B96D03">
          <w:rPr>
            <w:noProof/>
            <w:webHidden/>
          </w:rPr>
        </w:r>
        <w:r w:rsidR="00B96D03">
          <w:rPr>
            <w:noProof/>
            <w:webHidden/>
          </w:rPr>
          <w:fldChar w:fldCharType="separate"/>
        </w:r>
        <w:r w:rsidR="00B96D03">
          <w:rPr>
            <w:noProof/>
            <w:webHidden/>
          </w:rPr>
          <w:t>4</w:t>
        </w:r>
        <w:r w:rsidR="00B96D03">
          <w:rPr>
            <w:noProof/>
            <w:webHidden/>
          </w:rPr>
          <w:fldChar w:fldCharType="end"/>
        </w:r>
      </w:hyperlink>
    </w:p>
    <w:p w14:paraId="6650607A" w14:textId="6717AD02" w:rsidR="00B96D03" w:rsidRDefault="00C63B5E">
      <w:pPr>
        <w:pStyle w:val="TOC2"/>
        <w:rPr>
          <w:rFonts w:asciiTheme="minorHAnsi" w:eastAsiaTheme="minorEastAsia" w:hAnsiTheme="minorHAnsi" w:cstheme="minorBidi"/>
          <w:noProof/>
        </w:rPr>
      </w:pPr>
      <w:hyperlink w:anchor="_Toc84412101" w:history="1">
        <w:r w:rsidR="00B96D03" w:rsidRPr="007B69FA">
          <w:rPr>
            <w:rStyle w:val="Hyperlink"/>
            <w:noProof/>
          </w:rPr>
          <w:t>Equipment &amp; Design</w:t>
        </w:r>
        <w:r w:rsidR="00B96D03">
          <w:rPr>
            <w:noProof/>
            <w:webHidden/>
          </w:rPr>
          <w:tab/>
        </w:r>
        <w:r w:rsidR="00B96D03">
          <w:rPr>
            <w:noProof/>
            <w:webHidden/>
          </w:rPr>
          <w:fldChar w:fldCharType="begin"/>
        </w:r>
        <w:r w:rsidR="00B96D03">
          <w:rPr>
            <w:noProof/>
            <w:webHidden/>
          </w:rPr>
          <w:instrText xml:space="preserve"> PAGEREF _Toc84412101 \h </w:instrText>
        </w:r>
        <w:r w:rsidR="00B96D03">
          <w:rPr>
            <w:noProof/>
            <w:webHidden/>
          </w:rPr>
        </w:r>
        <w:r w:rsidR="00B96D03">
          <w:rPr>
            <w:noProof/>
            <w:webHidden/>
          </w:rPr>
          <w:fldChar w:fldCharType="separate"/>
        </w:r>
        <w:r w:rsidR="00B96D03">
          <w:rPr>
            <w:noProof/>
            <w:webHidden/>
          </w:rPr>
          <w:t>5</w:t>
        </w:r>
        <w:r w:rsidR="00B96D03">
          <w:rPr>
            <w:noProof/>
            <w:webHidden/>
          </w:rPr>
          <w:fldChar w:fldCharType="end"/>
        </w:r>
      </w:hyperlink>
    </w:p>
    <w:p w14:paraId="3492180A" w14:textId="54D7CA70" w:rsidR="00B96D03" w:rsidRDefault="00C63B5E">
      <w:pPr>
        <w:pStyle w:val="TOC2"/>
        <w:rPr>
          <w:rFonts w:asciiTheme="minorHAnsi" w:eastAsiaTheme="minorEastAsia" w:hAnsiTheme="minorHAnsi" w:cstheme="minorBidi"/>
          <w:noProof/>
        </w:rPr>
      </w:pPr>
      <w:hyperlink w:anchor="_Toc84412102" w:history="1">
        <w:r w:rsidR="00B96D03" w:rsidRPr="007B69FA">
          <w:rPr>
            <w:rStyle w:val="Hyperlink"/>
            <w:noProof/>
          </w:rPr>
          <w:t>Emission Limits</w:t>
        </w:r>
        <w:r w:rsidR="00B96D03">
          <w:rPr>
            <w:noProof/>
            <w:webHidden/>
          </w:rPr>
          <w:tab/>
        </w:r>
        <w:r w:rsidR="00B96D03">
          <w:rPr>
            <w:noProof/>
            <w:webHidden/>
          </w:rPr>
          <w:fldChar w:fldCharType="begin"/>
        </w:r>
        <w:r w:rsidR="00B96D03">
          <w:rPr>
            <w:noProof/>
            <w:webHidden/>
          </w:rPr>
          <w:instrText xml:space="preserve"> PAGEREF _Toc84412102 \h </w:instrText>
        </w:r>
        <w:r w:rsidR="00B96D03">
          <w:rPr>
            <w:noProof/>
            <w:webHidden/>
          </w:rPr>
        </w:r>
        <w:r w:rsidR="00B96D03">
          <w:rPr>
            <w:noProof/>
            <w:webHidden/>
          </w:rPr>
          <w:fldChar w:fldCharType="separate"/>
        </w:r>
        <w:r w:rsidR="00B96D03">
          <w:rPr>
            <w:noProof/>
            <w:webHidden/>
          </w:rPr>
          <w:t>5</w:t>
        </w:r>
        <w:r w:rsidR="00B96D03">
          <w:rPr>
            <w:noProof/>
            <w:webHidden/>
          </w:rPr>
          <w:fldChar w:fldCharType="end"/>
        </w:r>
      </w:hyperlink>
    </w:p>
    <w:p w14:paraId="63B10ACD" w14:textId="56470527" w:rsidR="00B96D03" w:rsidRDefault="00C63B5E">
      <w:pPr>
        <w:pStyle w:val="TOC2"/>
        <w:rPr>
          <w:rFonts w:asciiTheme="minorHAnsi" w:eastAsiaTheme="minorEastAsia" w:hAnsiTheme="minorHAnsi" w:cstheme="minorBidi"/>
          <w:noProof/>
        </w:rPr>
      </w:pPr>
      <w:hyperlink w:anchor="_Toc84412103" w:history="1">
        <w:r w:rsidR="00B96D03" w:rsidRPr="007B69FA">
          <w:rPr>
            <w:rStyle w:val="Hyperlink"/>
            <w:noProof/>
          </w:rPr>
          <w:t>Testing/Sampling</w:t>
        </w:r>
        <w:r w:rsidR="00B96D03">
          <w:rPr>
            <w:noProof/>
            <w:webHidden/>
          </w:rPr>
          <w:tab/>
        </w:r>
        <w:r w:rsidR="00B96D03">
          <w:rPr>
            <w:noProof/>
            <w:webHidden/>
          </w:rPr>
          <w:fldChar w:fldCharType="begin"/>
        </w:r>
        <w:r w:rsidR="00B96D03">
          <w:rPr>
            <w:noProof/>
            <w:webHidden/>
          </w:rPr>
          <w:instrText xml:space="preserve"> PAGEREF _Toc84412103 \h </w:instrText>
        </w:r>
        <w:r w:rsidR="00B96D03">
          <w:rPr>
            <w:noProof/>
            <w:webHidden/>
          </w:rPr>
        </w:r>
        <w:r w:rsidR="00B96D03">
          <w:rPr>
            <w:noProof/>
            <w:webHidden/>
          </w:rPr>
          <w:fldChar w:fldCharType="separate"/>
        </w:r>
        <w:r w:rsidR="00B96D03">
          <w:rPr>
            <w:noProof/>
            <w:webHidden/>
          </w:rPr>
          <w:t>5</w:t>
        </w:r>
        <w:r w:rsidR="00B96D03">
          <w:rPr>
            <w:noProof/>
            <w:webHidden/>
          </w:rPr>
          <w:fldChar w:fldCharType="end"/>
        </w:r>
      </w:hyperlink>
    </w:p>
    <w:p w14:paraId="19F84C24" w14:textId="11A06299" w:rsidR="00B96D03" w:rsidRDefault="00C63B5E">
      <w:pPr>
        <w:pStyle w:val="TOC2"/>
        <w:rPr>
          <w:rFonts w:asciiTheme="minorHAnsi" w:eastAsiaTheme="minorEastAsia" w:hAnsiTheme="minorHAnsi" w:cstheme="minorBidi"/>
          <w:noProof/>
        </w:rPr>
      </w:pPr>
      <w:hyperlink w:anchor="_Toc84412104" w:history="1">
        <w:r w:rsidR="00B96D03" w:rsidRPr="007B69FA">
          <w:rPr>
            <w:rStyle w:val="Hyperlink"/>
            <w:noProof/>
          </w:rPr>
          <w:t>Monitoring/Recordkeeping</w:t>
        </w:r>
        <w:r w:rsidR="00B96D03">
          <w:rPr>
            <w:noProof/>
            <w:webHidden/>
          </w:rPr>
          <w:tab/>
        </w:r>
        <w:r w:rsidR="00B96D03">
          <w:rPr>
            <w:noProof/>
            <w:webHidden/>
          </w:rPr>
          <w:fldChar w:fldCharType="begin"/>
        </w:r>
        <w:r w:rsidR="00B96D03">
          <w:rPr>
            <w:noProof/>
            <w:webHidden/>
          </w:rPr>
          <w:instrText xml:space="preserve"> PAGEREF _Toc84412104 \h </w:instrText>
        </w:r>
        <w:r w:rsidR="00B96D03">
          <w:rPr>
            <w:noProof/>
            <w:webHidden/>
          </w:rPr>
        </w:r>
        <w:r w:rsidR="00B96D03">
          <w:rPr>
            <w:noProof/>
            <w:webHidden/>
          </w:rPr>
          <w:fldChar w:fldCharType="separate"/>
        </w:r>
        <w:r w:rsidR="00B96D03">
          <w:rPr>
            <w:noProof/>
            <w:webHidden/>
          </w:rPr>
          <w:t>6</w:t>
        </w:r>
        <w:r w:rsidR="00B96D03">
          <w:rPr>
            <w:noProof/>
            <w:webHidden/>
          </w:rPr>
          <w:fldChar w:fldCharType="end"/>
        </w:r>
      </w:hyperlink>
    </w:p>
    <w:p w14:paraId="658DC99B" w14:textId="16AEE3B5" w:rsidR="00B96D03" w:rsidRDefault="00C63B5E">
      <w:pPr>
        <w:pStyle w:val="TOC2"/>
        <w:rPr>
          <w:rFonts w:asciiTheme="minorHAnsi" w:eastAsiaTheme="minorEastAsia" w:hAnsiTheme="minorHAnsi" w:cstheme="minorBidi"/>
          <w:noProof/>
        </w:rPr>
      </w:pPr>
      <w:hyperlink w:anchor="_Toc84412105" w:history="1">
        <w:r w:rsidR="00B96D03" w:rsidRPr="007B69FA">
          <w:rPr>
            <w:rStyle w:val="Hyperlink"/>
            <w:noProof/>
          </w:rPr>
          <w:t>Certification &amp; Reporting</w:t>
        </w:r>
        <w:r w:rsidR="00B96D03">
          <w:rPr>
            <w:noProof/>
            <w:webHidden/>
          </w:rPr>
          <w:tab/>
        </w:r>
        <w:r w:rsidR="00B96D03">
          <w:rPr>
            <w:noProof/>
            <w:webHidden/>
          </w:rPr>
          <w:fldChar w:fldCharType="begin"/>
        </w:r>
        <w:r w:rsidR="00B96D03">
          <w:rPr>
            <w:noProof/>
            <w:webHidden/>
          </w:rPr>
          <w:instrText xml:space="preserve"> PAGEREF _Toc84412105 \h </w:instrText>
        </w:r>
        <w:r w:rsidR="00B96D03">
          <w:rPr>
            <w:noProof/>
            <w:webHidden/>
          </w:rPr>
        </w:r>
        <w:r w:rsidR="00B96D03">
          <w:rPr>
            <w:noProof/>
            <w:webHidden/>
          </w:rPr>
          <w:fldChar w:fldCharType="separate"/>
        </w:r>
        <w:r w:rsidR="00B96D03">
          <w:rPr>
            <w:noProof/>
            <w:webHidden/>
          </w:rPr>
          <w:t>6</w:t>
        </w:r>
        <w:r w:rsidR="00B96D03">
          <w:rPr>
            <w:noProof/>
            <w:webHidden/>
          </w:rPr>
          <w:fldChar w:fldCharType="end"/>
        </w:r>
      </w:hyperlink>
    </w:p>
    <w:p w14:paraId="0B7C38EC" w14:textId="2D432FF7" w:rsidR="00B96D03" w:rsidRDefault="00C63B5E">
      <w:pPr>
        <w:pStyle w:val="TOC2"/>
        <w:rPr>
          <w:rFonts w:asciiTheme="minorHAnsi" w:eastAsiaTheme="minorEastAsia" w:hAnsiTheme="minorHAnsi" w:cstheme="minorBidi"/>
          <w:noProof/>
        </w:rPr>
      </w:pPr>
      <w:hyperlink w:anchor="_Toc84412106" w:history="1">
        <w:r w:rsidR="00B96D03" w:rsidRPr="007B69FA">
          <w:rPr>
            <w:rStyle w:val="Hyperlink"/>
            <w:noProof/>
          </w:rPr>
          <w:t>Permit Shield</w:t>
        </w:r>
        <w:r w:rsidR="00B96D03">
          <w:rPr>
            <w:noProof/>
            <w:webHidden/>
          </w:rPr>
          <w:tab/>
        </w:r>
        <w:r w:rsidR="00B96D03">
          <w:rPr>
            <w:noProof/>
            <w:webHidden/>
          </w:rPr>
          <w:fldChar w:fldCharType="begin"/>
        </w:r>
        <w:r w:rsidR="00B96D03">
          <w:rPr>
            <w:noProof/>
            <w:webHidden/>
          </w:rPr>
          <w:instrText xml:space="preserve"> PAGEREF _Toc84412106 \h </w:instrText>
        </w:r>
        <w:r w:rsidR="00B96D03">
          <w:rPr>
            <w:noProof/>
            <w:webHidden/>
          </w:rPr>
        </w:r>
        <w:r w:rsidR="00B96D03">
          <w:rPr>
            <w:noProof/>
            <w:webHidden/>
          </w:rPr>
          <w:fldChar w:fldCharType="separate"/>
        </w:r>
        <w:r w:rsidR="00B96D03">
          <w:rPr>
            <w:noProof/>
            <w:webHidden/>
          </w:rPr>
          <w:t>7</w:t>
        </w:r>
        <w:r w:rsidR="00B96D03">
          <w:rPr>
            <w:noProof/>
            <w:webHidden/>
          </w:rPr>
          <w:fldChar w:fldCharType="end"/>
        </w:r>
      </w:hyperlink>
    </w:p>
    <w:p w14:paraId="37A061A5" w14:textId="123BD3F5" w:rsidR="00B96D03" w:rsidRDefault="00C63B5E">
      <w:pPr>
        <w:pStyle w:val="TOC2"/>
        <w:rPr>
          <w:rFonts w:asciiTheme="minorHAnsi" w:eastAsiaTheme="minorEastAsia" w:hAnsiTheme="minorHAnsi" w:cstheme="minorBidi"/>
          <w:noProof/>
        </w:rPr>
      </w:pPr>
      <w:hyperlink w:anchor="_Toc84412107" w:history="1">
        <w:r w:rsidR="00B96D03" w:rsidRPr="007B69FA">
          <w:rPr>
            <w:rStyle w:val="Hyperlink"/>
            <w:noProof/>
          </w:rPr>
          <w:t>Revisions</w:t>
        </w:r>
        <w:r w:rsidR="00B96D03">
          <w:rPr>
            <w:noProof/>
            <w:webHidden/>
          </w:rPr>
          <w:tab/>
        </w:r>
        <w:r w:rsidR="00B96D03">
          <w:rPr>
            <w:noProof/>
            <w:webHidden/>
          </w:rPr>
          <w:fldChar w:fldCharType="begin"/>
        </w:r>
        <w:r w:rsidR="00B96D03">
          <w:rPr>
            <w:noProof/>
            <w:webHidden/>
          </w:rPr>
          <w:instrText xml:space="preserve"> PAGEREF _Toc84412107 \h </w:instrText>
        </w:r>
        <w:r w:rsidR="00B96D03">
          <w:rPr>
            <w:noProof/>
            <w:webHidden/>
          </w:rPr>
        </w:r>
        <w:r w:rsidR="00B96D03">
          <w:rPr>
            <w:noProof/>
            <w:webHidden/>
          </w:rPr>
          <w:fldChar w:fldCharType="separate"/>
        </w:r>
        <w:r w:rsidR="00B96D03">
          <w:rPr>
            <w:noProof/>
            <w:webHidden/>
          </w:rPr>
          <w:t>8</w:t>
        </w:r>
        <w:r w:rsidR="00B96D03">
          <w:rPr>
            <w:noProof/>
            <w:webHidden/>
          </w:rPr>
          <w:fldChar w:fldCharType="end"/>
        </w:r>
      </w:hyperlink>
    </w:p>
    <w:p w14:paraId="1ECEBB5A" w14:textId="3FF0D809" w:rsidR="00B96D03" w:rsidRDefault="00C63B5E">
      <w:pPr>
        <w:pStyle w:val="TOC2"/>
        <w:rPr>
          <w:rFonts w:asciiTheme="minorHAnsi" w:eastAsiaTheme="minorEastAsia" w:hAnsiTheme="minorHAnsi" w:cstheme="minorBidi"/>
          <w:noProof/>
        </w:rPr>
      </w:pPr>
      <w:hyperlink w:anchor="_Toc84412108" w:history="1">
        <w:r w:rsidR="00B96D03" w:rsidRPr="007B69FA">
          <w:rPr>
            <w:rStyle w:val="Hyperlink"/>
            <w:noProof/>
          </w:rPr>
          <w:t>Reopenings</w:t>
        </w:r>
        <w:r w:rsidR="00B96D03">
          <w:rPr>
            <w:noProof/>
            <w:webHidden/>
          </w:rPr>
          <w:tab/>
        </w:r>
        <w:r w:rsidR="00B96D03">
          <w:rPr>
            <w:noProof/>
            <w:webHidden/>
          </w:rPr>
          <w:fldChar w:fldCharType="begin"/>
        </w:r>
        <w:r w:rsidR="00B96D03">
          <w:rPr>
            <w:noProof/>
            <w:webHidden/>
          </w:rPr>
          <w:instrText xml:space="preserve"> PAGEREF _Toc84412108 \h </w:instrText>
        </w:r>
        <w:r w:rsidR="00B96D03">
          <w:rPr>
            <w:noProof/>
            <w:webHidden/>
          </w:rPr>
        </w:r>
        <w:r w:rsidR="00B96D03">
          <w:rPr>
            <w:noProof/>
            <w:webHidden/>
          </w:rPr>
          <w:fldChar w:fldCharType="separate"/>
        </w:r>
        <w:r w:rsidR="00B96D03">
          <w:rPr>
            <w:noProof/>
            <w:webHidden/>
          </w:rPr>
          <w:t>8</w:t>
        </w:r>
        <w:r w:rsidR="00B96D03">
          <w:rPr>
            <w:noProof/>
            <w:webHidden/>
          </w:rPr>
          <w:fldChar w:fldCharType="end"/>
        </w:r>
      </w:hyperlink>
    </w:p>
    <w:p w14:paraId="7BF63F50" w14:textId="4DC1C270" w:rsidR="00B96D03" w:rsidRDefault="00C63B5E">
      <w:pPr>
        <w:pStyle w:val="TOC2"/>
        <w:rPr>
          <w:rFonts w:asciiTheme="minorHAnsi" w:eastAsiaTheme="minorEastAsia" w:hAnsiTheme="minorHAnsi" w:cstheme="minorBidi"/>
          <w:noProof/>
        </w:rPr>
      </w:pPr>
      <w:hyperlink w:anchor="_Toc84412109" w:history="1">
        <w:r w:rsidR="00B96D03" w:rsidRPr="007B69FA">
          <w:rPr>
            <w:rStyle w:val="Hyperlink"/>
            <w:noProof/>
          </w:rPr>
          <w:t>Renewals</w:t>
        </w:r>
        <w:r w:rsidR="00B96D03">
          <w:rPr>
            <w:noProof/>
            <w:webHidden/>
          </w:rPr>
          <w:tab/>
        </w:r>
        <w:r w:rsidR="00B96D03">
          <w:rPr>
            <w:noProof/>
            <w:webHidden/>
          </w:rPr>
          <w:fldChar w:fldCharType="begin"/>
        </w:r>
        <w:r w:rsidR="00B96D03">
          <w:rPr>
            <w:noProof/>
            <w:webHidden/>
          </w:rPr>
          <w:instrText xml:space="preserve"> PAGEREF _Toc84412109 \h </w:instrText>
        </w:r>
        <w:r w:rsidR="00B96D03">
          <w:rPr>
            <w:noProof/>
            <w:webHidden/>
          </w:rPr>
        </w:r>
        <w:r w:rsidR="00B96D03">
          <w:rPr>
            <w:noProof/>
            <w:webHidden/>
          </w:rPr>
          <w:fldChar w:fldCharType="separate"/>
        </w:r>
        <w:r w:rsidR="00B96D03">
          <w:rPr>
            <w:noProof/>
            <w:webHidden/>
          </w:rPr>
          <w:t>9</w:t>
        </w:r>
        <w:r w:rsidR="00B96D03">
          <w:rPr>
            <w:noProof/>
            <w:webHidden/>
          </w:rPr>
          <w:fldChar w:fldCharType="end"/>
        </w:r>
      </w:hyperlink>
    </w:p>
    <w:p w14:paraId="30E7D52D" w14:textId="1786EEE4" w:rsidR="00B96D03" w:rsidRDefault="00C63B5E">
      <w:pPr>
        <w:pStyle w:val="TOC2"/>
        <w:rPr>
          <w:rFonts w:asciiTheme="minorHAnsi" w:eastAsiaTheme="minorEastAsia" w:hAnsiTheme="minorHAnsi" w:cstheme="minorBidi"/>
          <w:noProof/>
        </w:rPr>
      </w:pPr>
      <w:hyperlink w:anchor="_Toc84412110" w:history="1">
        <w:r w:rsidR="00B96D03" w:rsidRPr="007B69FA">
          <w:rPr>
            <w:rStyle w:val="Hyperlink"/>
            <w:bCs/>
            <w:noProof/>
          </w:rPr>
          <w:t>Stratospheric Ozone Protection</w:t>
        </w:r>
        <w:r w:rsidR="00B96D03">
          <w:rPr>
            <w:noProof/>
            <w:webHidden/>
          </w:rPr>
          <w:tab/>
        </w:r>
        <w:r w:rsidR="00B96D03">
          <w:rPr>
            <w:noProof/>
            <w:webHidden/>
          </w:rPr>
          <w:fldChar w:fldCharType="begin"/>
        </w:r>
        <w:r w:rsidR="00B96D03">
          <w:rPr>
            <w:noProof/>
            <w:webHidden/>
          </w:rPr>
          <w:instrText xml:space="preserve"> PAGEREF _Toc84412110 \h </w:instrText>
        </w:r>
        <w:r w:rsidR="00B96D03">
          <w:rPr>
            <w:noProof/>
            <w:webHidden/>
          </w:rPr>
        </w:r>
        <w:r w:rsidR="00B96D03">
          <w:rPr>
            <w:noProof/>
            <w:webHidden/>
          </w:rPr>
          <w:fldChar w:fldCharType="separate"/>
        </w:r>
        <w:r w:rsidR="00B96D03">
          <w:rPr>
            <w:noProof/>
            <w:webHidden/>
          </w:rPr>
          <w:t>9</w:t>
        </w:r>
        <w:r w:rsidR="00B96D03">
          <w:rPr>
            <w:noProof/>
            <w:webHidden/>
          </w:rPr>
          <w:fldChar w:fldCharType="end"/>
        </w:r>
      </w:hyperlink>
    </w:p>
    <w:p w14:paraId="48E9F597" w14:textId="16CF855E" w:rsidR="00B96D03" w:rsidRDefault="00C63B5E">
      <w:pPr>
        <w:pStyle w:val="TOC2"/>
        <w:rPr>
          <w:rFonts w:asciiTheme="minorHAnsi" w:eastAsiaTheme="minorEastAsia" w:hAnsiTheme="minorHAnsi" w:cstheme="minorBidi"/>
          <w:noProof/>
        </w:rPr>
      </w:pPr>
      <w:hyperlink w:anchor="_Toc84412111" w:history="1">
        <w:r w:rsidR="00B96D03" w:rsidRPr="007B69FA">
          <w:rPr>
            <w:rStyle w:val="Hyperlink"/>
            <w:bCs/>
            <w:noProof/>
          </w:rPr>
          <w:t>Risk Management Plan</w:t>
        </w:r>
        <w:r w:rsidR="00B96D03">
          <w:rPr>
            <w:noProof/>
            <w:webHidden/>
          </w:rPr>
          <w:tab/>
        </w:r>
        <w:r w:rsidR="00B96D03">
          <w:rPr>
            <w:noProof/>
            <w:webHidden/>
          </w:rPr>
          <w:fldChar w:fldCharType="begin"/>
        </w:r>
        <w:r w:rsidR="00B96D03">
          <w:rPr>
            <w:noProof/>
            <w:webHidden/>
          </w:rPr>
          <w:instrText xml:space="preserve"> PAGEREF _Toc84412111 \h </w:instrText>
        </w:r>
        <w:r w:rsidR="00B96D03">
          <w:rPr>
            <w:noProof/>
            <w:webHidden/>
          </w:rPr>
        </w:r>
        <w:r w:rsidR="00B96D03">
          <w:rPr>
            <w:noProof/>
            <w:webHidden/>
          </w:rPr>
          <w:fldChar w:fldCharType="separate"/>
        </w:r>
        <w:r w:rsidR="00B96D03">
          <w:rPr>
            <w:noProof/>
            <w:webHidden/>
          </w:rPr>
          <w:t>9</w:t>
        </w:r>
        <w:r w:rsidR="00B96D03">
          <w:rPr>
            <w:noProof/>
            <w:webHidden/>
          </w:rPr>
          <w:fldChar w:fldCharType="end"/>
        </w:r>
      </w:hyperlink>
    </w:p>
    <w:p w14:paraId="527F7E51" w14:textId="447816A4" w:rsidR="00B96D03" w:rsidRDefault="00C63B5E">
      <w:pPr>
        <w:pStyle w:val="TOC2"/>
        <w:rPr>
          <w:rFonts w:asciiTheme="minorHAnsi" w:eastAsiaTheme="minorEastAsia" w:hAnsiTheme="minorHAnsi" w:cstheme="minorBidi"/>
          <w:noProof/>
        </w:rPr>
      </w:pPr>
      <w:hyperlink w:anchor="_Toc84412112" w:history="1">
        <w:r w:rsidR="00B96D03" w:rsidRPr="007B69FA">
          <w:rPr>
            <w:rStyle w:val="Hyperlink"/>
            <w:bCs/>
            <w:noProof/>
          </w:rPr>
          <w:t>Emission Trading</w:t>
        </w:r>
        <w:r w:rsidR="00B96D03">
          <w:rPr>
            <w:noProof/>
            <w:webHidden/>
          </w:rPr>
          <w:tab/>
        </w:r>
        <w:r w:rsidR="00B96D03">
          <w:rPr>
            <w:noProof/>
            <w:webHidden/>
          </w:rPr>
          <w:fldChar w:fldCharType="begin"/>
        </w:r>
        <w:r w:rsidR="00B96D03">
          <w:rPr>
            <w:noProof/>
            <w:webHidden/>
          </w:rPr>
          <w:instrText xml:space="preserve"> PAGEREF _Toc84412112 \h </w:instrText>
        </w:r>
        <w:r w:rsidR="00B96D03">
          <w:rPr>
            <w:noProof/>
            <w:webHidden/>
          </w:rPr>
        </w:r>
        <w:r w:rsidR="00B96D03">
          <w:rPr>
            <w:noProof/>
            <w:webHidden/>
          </w:rPr>
          <w:fldChar w:fldCharType="separate"/>
        </w:r>
        <w:r w:rsidR="00B96D03">
          <w:rPr>
            <w:noProof/>
            <w:webHidden/>
          </w:rPr>
          <w:t>9</w:t>
        </w:r>
        <w:r w:rsidR="00B96D03">
          <w:rPr>
            <w:noProof/>
            <w:webHidden/>
          </w:rPr>
          <w:fldChar w:fldCharType="end"/>
        </w:r>
      </w:hyperlink>
    </w:p>
    <w:p w14:paraId="001DC8D0" w14:textId="01C30199" w:rsidR="00B96D03" w:rsidRDefault="00C63B5E">
      <w:pPr>
        <w:pStyle w:val="TOC2"/>
        <w:rPr>
          <w:rFonts w:asciiTheme="minorHAnsi" w:eastAsiaTheme="minorEastAsia" w:hAnsiTheme="minorHAnsi" w:cstheme="minorBidi"/>
          <w:noProof/>
        </w:rPr>
      </w:pPr>
      <w:hyperlink w:anchor="_Toc84412113" w:history="1">
        <w:r w:rsidR="00B96D03" w:rsidRPr="007B69FA">
          <w:rPr>
            <w:rStyle w:val="Hyperlink"/>
            <w:bCs/>
            <w:noProof/>
          </w:rPr>
          <w:t>Permit to Install (PTI)</w:t>
        </w:r>
        <w:r w:rsidR="00B96D03">
          <w:rPr>
            <w:noProof/>
            <w:webHidden/>
          </w:rPr>
          <w:tab/>
        </w:r>
        <w:r w:rsidR="00B96D03">
          <w:rPr>
            <w:noProof/>
            <w:webHidden/>
          </w:rPr>
          <w:fldChar w:fldCharType="begin"/>
        </w:r>
        <w:r w:rsidR="00B96D03">
          <w:rPr>
            <w:noProof/>
            <w:webHidden/>
          </w:rPr>
          <w:instrText xml:space="preserve"> PAGEREF _Toc84412113 \h </w:instrText>
        </w:r>
        <w:r w:rsidR="00B96D03">
          <w:rPr>
            <w:noProof/>
            <w:webHidden/>
          </w:rPr>
        </w:r>
        <w:r w:rsidR="00B96D03">
          <w:rPr>
            <w:noProof/>
            <w:webHidden/>
          </w:rPr>
          <w:fldChar w:fldCharType="separate"/>
        </w:r>
        <w:r w:rsidR="00B96D03">
          <w:rPr>
            <w:noProof/>
            <w:webHidden/>
          </w:rPr>
          <w:t>10</w:t>
        </w:r>
        <w:r w:rsidR="00B96D03">
          <w:rPr>
            <w:noProof/>
            <w:webHidden/>
          </w:rPr>
          <w:fldChar w:fldCharType="end"/>
        </w:r>
      </w:hyperlink>
    </w:p>
    <w:p w14:paraId="11AD8FCF" w14:textId="758B2F8D" w:rsidR="00B96D03" w:rsidRDefault="00C63B5E">
      <w:pPr>
        <w:pStyle w:val="TOC1"/>
        <w:rPr>
          <w:rFonts w:asciiTheme="minorHAnsi" w:eastAsiaTheme="minorEastAsia" w:hAnsiTheme="minorHAnsi" w:cstheme="minorBidi"/>
          <w:b w:val="0"/>
          <w:noProof/>
        </w:rPr>
      </w:pPr>
      <w:hyperlink w:anchor="_Toc84412114" w:history="1">
        <w:r w:rsidR="00B96D03" w:rsidRPr="007B69FA">
          <w:rPr>
            <w:rStyle w:val="Hyperlink"/>
            <w:noProof/>
          </w:rPr>
          <w:t>B.  SOURCE-WIDE CONDITIONS</w:t>
        </w:r>
        <w:r w:rsidR="00B96D03">
          <w:rPr>
            <w:noProof/>
            <w:webHidden/>
          </w:rPr>
          <w:tab/>
        </w:r>
        <w:r w:rsidR="00B96D03">
          <w:rPr>
            <w:noProof/>
            <w:webHidden/>
          </w:rPr>
          <w:fldChar w:fldCharType="begin"/>
        </w:r>
        <w:r w:rsidR="00B96D03">
          <w:rPr>
            <w:noProof/>
            <w:webHidden/>
          </w:rPr>
          <w:instrText xml:space="preserve"> PAGEREF _Toc84412114 \h </w:instrText>
        </w:r>
        <w:r w:rsidR="00B96D03">
          <w:rPr>
            <w:noProof/>
            <w:webHidden/>
          </w:rPr>
        </w:r>
        <w:r w:rsidR="00B96D03">
          <w:rPr>
            <w:noProof/>
            <w:webHidden/>
          </w:rPr>
          <w:fldChar w:fldCharType="separate"/>
        </w:r>
        <w:r w:rsidR="00B96D03">
          <w:rPr>
            <w:noProof/>
            <w:webHidden/>
          </w:rPr>
          <w:t>11</w:t>
        </w:r>
        <w:r w:rsidR="00B96D03">
          <w:rPr>
            <w:noProof/>
            <w:webHidden/>
          </w:rPr>
          <w:fldChar w:fldCharType="end"/>
        </w:r>
      </w:hyperlink>
    </w:p>
    <w:p w14:paraId="4A72AD2D" w14:textId="721E6245" w:rsidR="00B96D03" w:rsidRDefault="00C63B5E">
      <w:pPr>
        <w:pStyle w:val="TOC1"/>
        <w:rPr>
          <w:rFonts w:asciiTheme="minorHAnsi" w:eastAsiaTheme="minorEastAsia" w:hAnsiTheme="minorHAnsi" w:cstheme="minorBidi"/>
          <w:b w:val="0"/>
          <w:noProof/>
        </w:rPr>
      </w:pPr>
      <w:hyperlink w:anchor="_Toc84412115" w:history="1">
        <w:r w:rsidR="00B96D03" w:rsidRPr="007B69FA">
          <w:rPr>
            <w:rStyle w:val="Hyperlink"/>
            <w:noProof/>
          </w:rPr>
          <w:t>C.  EMISSION UNIT SPECIAL CONDITIONS</w:t>
        </w:r>
        <w:r w:rsidR="00B96D03">
          <w:rPr>
            <w:noProof/>
            <w:webHidden/>
          </w:rPr>
          <w:tab/>
        </w:r>
        <w:r w:rsidR="00B96D03">
          <w:rPr>
            <w:noProof/>
            <w:webHidden/>
          </w:rPr>
          <w:fldChar w:fldCharType="begin"/>
        </w:r>
        <w:r w:rsidR="00B96D03">
          <w:rPr>
            <w:noProof/>
            <w:webHidden/>
          </w:rPr>
          <w:instrText xml:space="preserve"> PAGEREF _Toc84412115 \h </w:instrText>
        </w:r>
        <w:r w:rsidR="00B96D03">
          <w:rPr>
            <w:noProof/>
            <w:webHidden/>
          </w:rPr>
        </w:r>
        <w:r w:rsidR="00B96D03">
          <w:rPr>
            <w:noProof/>
            <w:webHidden/>
          </w:rPr>
          <w:fldChar w:fldCharType="separate"/>
        </w:r>
        <w:r w:rsidR="00B96D03">
          <w:rPr>
            <w:noProof/>
            <w:webHidden/>
          </w:rPr>
          <w:t>14</w:t>
        </w:r>
        <w:r w:rsidR="00B96D03">
          <w:rPr>
            <w:noProof/>
            <w:webHidden/>
          </w:rPr>
          <w:fldChar w:fldCharType="end"/>
        </w:r>
      </w:hyperlink>
    </w:p>
    <w:p w14:paraId="2C6A694D" w14:textId="16230AC9" w:rsidR="00B96D03" w:rsidRDefault="00C63B5E">
      <w:pPr>
        <w:pStyle w:val="TOC2"/>
        <w:rPr>
          <w:rFonts w:asciiTheme="minorHAnsi" w:eastAsiaTheme="minorEastAsia" w:hAnsiTheme="minorHAnsi" w:cstheme="minorBidi"/>
          <w:noProof/>
        </w:rPr>
      </w:pPr>
      <w:hyperlink w:anchor="_Toc84412116" w:history="1">
        <w:r w:rsidR="00B96D03" w:rsidRPr="007B69FA">
          <w:rPr>
            <w:rStyle w:val="Hyperlink"/>
            <w:noProof/>
          </w:rPr>
          <w:t>EMISSION UNIT SUMMARY TABLE</w:t>
        </w:r>
        <w:r w:rsidR="00B96D03">
          <w:rPr>
            <w:noProof/>
            <w:webHidden/>
          </w:rPr>
          <w:tab/>
        </w:r>
        <w:r w:rsidR="00B96D03">
          <w:rPr>
            <w:noProof/>
            <w:webHidden/>
          </w:rPr>
          <w:fldChar w:fldCharType="begin"/>
        </w:r>
        <w:r w:rsidR="00B96D03">
          <w:rPr>
            <w:noProof/>
            <w:webHidden/>
          </w:rPr>
          <w:instrText xml:space="preserve"> PAGEREF _Toc84412116 \h </w:instrText>
        </w:r>
        <w:r w:rsidR="00B96D03">
          <w:rPr>
            <w:noProof/>
            <w:webHidden/>
          </w:rPr>
        </w:r>
        <w:r w:rsidR="00B96D03">
          <w:rPr>
            <w:noProof/>
            <w:webHidden/>
          </w:rPr>
          <w:fldChar w:fldCharType="separate"/>
        </w:r>
        <w:r w:rsidR="00B96D03">
          <w:rPr>
            <w:noProof/>
            <w:webHidden/>
          </w:rPr>
          <w:t>14</w:t>
        </w:r>
        <w:r w:rsidR="00B96D03">
          <w:rPr>
            <w:noProof/>
            <w:webHidden/>
          </w:rPr>
          <w:fldChar w:fldCharType="end"/>
        </w:r>
      </w:hyperlink>
    </w:p>
    <w:p w14:paraId="095685BE" w14:textId="5770C96A" w:rsidR="00B96D03" w:rsidRDefault="00C63B5E">
      <w:pPr>
        <w:pStyle w:val="TOC2"/>
        <w:rPr>
          <w:rFonts w:asciiTheme="minorHAnsi" w:eastAsiaTheme="minorEastAsia" w:hAnsiTheme="minorHAnsi" w:cstheme="minorBidi"/>
          <w:noProof/>
        </w:rPr>
      </w:pPr>
      <w:hyperlink w:anchor="_Toc84412117" w:history="1">
        <w:r w:rsidR="00B96D03" w:rsidRPr="007B69FA">
          <w:rPr>
            <w:rStyle w:val="Hyperlink"/>
            <w:bCs/>
            <w:noProof/>
          </w:rPr>
          <w:t>EUBOILER#2</w:t>
        </w:r>
        <w:r w:rsidR="00B96D03">
          <w:rPr>
            <w:noProof/>
            <w:webHidden/>
          </w:rPr>
          <w:tab/>
        </w:r>
        <w:r w:rsidR="00B96D03">
          <w:rPr>
            <w:noProof/>
            <w:webHidden/>
          </w:rPr>
          <w:fldChar w:fldCharType="begin"/>
        </w:r>
        <w:r w:rsidR="00B96D03">
          <w:rPr>
            <w:noProof/>
            <w:webHidden/>
          </w:rPr>
          <w:instrText xml:space="preserve"> PAGEREF _Toc84412117 \h </w:instrText>
        </w:r>
        <w:r w:rsidR="00B96D03">
          <w:rPr>
            <w:noProof/>
            <w:webHidden/>
          </w:rPr>
        </w:r>
        <w:r w:rsidR="00B96D03">
          <w:rPr>
            <w:noProof/>
            <w:webHidden/>
          </w:rPr>
          <w:fldChar w:fldCharType="separate"/>
        </w:r>
        <w:r w:rsidR="00B96D03">
          <w:rPr>
            <w:noProof/>
            <w:webHidden/>
          </w:rPr>
          <w:t>15</w:t>
        </w:r>
        <w:r w:rsidR="00B96D03">
          <w:rPr>
            <w:noProof/>
            <w:webHidden/>
          </w:rPr>
          <w:fldChar w:fldCharType="end"/>
        </w:r>
      </w:hyperlink>
    </w:p>
    <w:p w14:paraId="57558A89" w14:textId="051382B1" w:rsidR="00B96D03" w:rsidRDefault="00C63B5E">
      <w:pPr>
        <w:pStyle w:val="TOC2"/>
        <w:rPr>
          <w:rFonts w:asciiTheme="minorHAnsi" w:eastAsiaTheme="minorEastAsia" w:hAnsiTheme="minorHAnsi" w:cstheme="minorBidi"/>
          <w:noProof/>
        </w:rPr>
      </w:pPr>
      <w:hyperlink w:anchor="_Toc84412118" w:history="1">
        <w:r w:rsidR="00B96D03" w:rsidRPr="007B69FA">
          <w:rPr>
            <w:rStyle w:val="Hyperlink"/>
            <w:bCs/>
            <w:noProof/>
          </w:rPr>
          <w:t>EUBOILER#3</w:t>
        </w:r>
        <w:r w:rsidR="00B96D03">
          <w:rPr>
            <w:noProof/>
            <w:webHidden/>
          </w:rPr>
          <w:tab/>
        </w:r>
        <w:r w:rsidR="00B96D03">
          <w:rPr>
            <w:noProof/>
            <w:webHidden/>
          </w:rPr>
          <w:fldChar w:fldCharType="begin"/>
        </w:r>
        <w:r w:rsidR="00B96D03">
          <w:rPr>
            <w:noProof/>
            <w:webHidden/>
          </w:rPr>
          <w:instrText xml:space="preserve"> PAGEREF _Toc84412118 \h </w:instrText>
        </w:r>
        <w:r w:rsidR="00B96D03">
          <w:rPr>
            <w:noProof/>
            <w:webHidden/>
          </w:rPr>
        </w:r>
        <w:r w:rsidR="00B96D03">
          <w:rPr>
            <w:noProof/>
            <w:webHidden/>
          </w:rPr>
          <w:fldChar w:fldCharType="separate"/>
        </w:r>
        <w:r w:rsidR="00B96D03">
          <w:rPr>
            <w:noProof/>
            <w:webHidden/>
          </w:rPr>
          <w:t>17</w:t>
        </w:r>
        <w:r w:rsidR="00B96D03">
          <w:rPr>
            <w:noProof/>
            <w:webHidden/>
          </w:rPr>
          <w:fldChar w:fldCharType="end"/>
        </w:r>
      </w:hyperlink>
    </w:p>
    <w:p w14:paraId="07B092AC" w14:textId="59951604" w:rsidR="00B96D03" w:rsidRDefault="00C63B5E">
      <w:pPr>
        <w:pStyle w:val="TOC2"/>
        <w:rPr>
          <w:rFonts w:asciiTheme="minorHAnsi" w:eastAsiaTheme="minorEastAsia" w:hAnsiTheme="minorHAnsi" w:cstheme="minorBidi"/>
          <w:noProof/>
        </w:rPr>
      </w:pPr>
      <w:hyperlink w:anchor="_Toc84412119" w:history="1">
        <w:r w:rsidR="00B96D03" w:rsidRPr="007B69FA">
          <w:rPr>
            <w:rStyle w:val="Hyperlink"/>
            <w:bCs/>
            <w:noProof/>
          </w:rPr>
          <w:t>EUPAPERMACHINE</w:t>
        </w:r>
        <w:r w:rsidR="00B96D03">
          <w:rPr>
            <w:noProof/>
            <w:webHidden/>
          </w:rPr>
          <w:tab/>
        </w:r>
        <w:r w:rsidR="00B96D03">
          <w:rPr>
            <w:noProof/>
            <w:webHidden/>
          </w:rPr>
          <w:fldChar w:fldCharType="begin"/>
        </w:r>
        <w:r w:rsidR="00B96D03">
          <w:rPr>
            <w:noProof/>
            <w:webHidden/>
          </w:rPr>
          <w:instrText xml:space="preserve"> PAGEREF _Toc84412119 \h </w:instrText>
        </w:r>
        <w:r w:rsidR="00B96D03">
          <w:rPr>
            <w:noProof/>
            <w:webHidden/>
          </w:rPr>
        </w:r>
        <w:r w:rsidR="00B96D03">
          <w:rPr>
            <w:noProof/>
            <w:webHidden/>
          </w:rPr>
          <w:fldChar w:fldCharType="separate"/>
        </w:r>
        <w:r w:rsidR="00B96D03">
          <w:rPr>
            <w:noProof/>
            <w:webHidden/>
          </w:rPr>
          <w:t>20</w:t>
        </w:r>
        <w:r w:rsidR="00B96D03">
          <w:rPr>
            <w:noProof/>
            <w:webHidden/>
          </w:rPr>
          <w:fldChar w:fldCharType="end"/>
        </w:r>
      </w:hyperlink>
    </w:p>
    <w:p w14:paraId="1BF78F5A" w14:textId="00623042" w:rsidR="00B96D03" w:rsidRDefault="00C63B5E">
      <w:pPr>
        <w:pStyle w:val="TOC1"/>
        <w:rPr>
          <w:rFonts w:asciiTheme="minorHAnsi" w:eastAsiaTheme="minorEastAsia" w:hAnsiTheme="minorHAnsi" w:cstheme="minorBidi"/>
          <w:b w:val="0"/>
          <w:noProof/>
        </w:rPr>
      </w:pPr>
      <w:hyperlink w:anchor="_Toc84412120" w:history="1">
        <w:r w:rsidR="00B96D03" w:rsidRPr="007B69FA">
          <w:rPr>
            <w:rStyle w:val="Hyperlink"/>
            <w:noProof/>
          </w:rPr>
          <w:t>D.  FLEXIBLE GROUP SPECIAL CONDITIONS</w:t>
        </w:r>
        <w:r w:rsidR="00B96D03">
          <w:rPr>
            <w:noProof/>
            <w:webHidden/>
          </w:rPr>
          <w:tab/>
        </w:r>
        <w:r w:rsidR="00B96D03">
          <w:rPr>
            <w:noProof/>
            <w:webHidden/>
          </w:rPr>
          <w:fldChar w:fldCharType="begin"/>
        </w:r>
        <w:r w:rsidR="00B96D03">
          <w:rPr>
            <w:noProof/>
            <w:webHidden/>
          </w:rPr>
          <w:instrText xml:space="preserve"> PAGEREF _Toc84412120 \h </w:instrText>
        </w:r>
        <w:r w:rsidR="00B96D03">
          <w:rPr>
            <w:noProof/>
            <w:webHidden/>
          </w:rPr>
        </w:r>
        <w:r w:rsidR="00B96D03">
          <w:rPr>
            <w:noProof/>
            <w:webHidden/>
          </w:rPr>
          <w:fldChar w:fldCharType="separate"/>
        </w:r>
        <w:r w:rsidR="00B96D03">
          <w:rPr>
            <w:noProof/>
            <w:webHidden/>
          </w:rPr>
          <w:t>22</w:t>
        </w:r>
        <w:r w:rsidR="00B96D03">
          <w:rPr>
            <w:noProof/>
            <w:webHidden/>
          </w:rPr>
          <w:fldChar w:fldCharType="end"/>
        </w:r>
      </w:hyperlink>
    </w:p>
    <w:p w14:paraId="03433263" w14:textId="2C4B838A" w:rsidR="00B96D03" w:rsidRDefault="00C63B5E">
      <w:pPr>
        <w:pStyle w:val="TOC2"/>
        <w:rPr>
          <w:rFonts w:asciiTheme="minorHAnsi" w:eastAsiaTheme="minorEastAsia" w:hAnsiTheme="minorHAnsi" w:cstheme="minorBidi"/>
          <w:noProof/>
        </w:rPr>
      </w:pPr>
      <w:hyperlink w:anchor="_Toc84412121" w:history="1">
        <w:r w:rsidR="00B96D03" w:rsidRPr="007B69FA">
          <w:rPr>
            <w:rStyle w:val="Hyperlink"/>
            <w:bCs/>
            <w:noProof/>
          </w:rPr>
          <w:t>FLEXIBLE GROUP SUMMARY TABLE</w:t>
        </w:r>
        <w:r w:rsidR="00B96D03">
          <w:rPr>
            <w:noProof/>
            <w:webHidden/>
          </w:rPr>
          <w:tab/>
        </w:r>
        <w:r w:rsidR="00B96D03">
          <w:rPr>
            <w:noProof/>
            <w:webHidden/>
          </w:rPr>
          <w:fldChar w:fldCharType="begin"/>
        </w:r>
        <w:r w:rsidR="00B96D03">
          <w:rPr>
            <w:noProof/>
            <w:webHidden/>
          </w:rPr>
          <w:instrText xml:space="preserve"> PAGEREF _Toc84412121 \h </w:instrText>
        </w:r>
        <w:r w:rsidR="00B96D03">
          <w:rPr>
            <w:noProof/>
            <w:webHidden/>
          </w:rPr>
        </w:r>
        <w:r w:rsidR="00B96D03">
          <w:rPr>
            <w:noProof/>
            <w:webHidden/>
          </w:rPr>
          <w:fldChar w:fldCharType="separate"/>
        </w:r>
        <w:r w:rsidR="00B96D03">
          <w:rPr>
            <w:noProof/>
            <w:webHidden/>
          </w:rPr>
          <w:t>22</w:t>
        </w:r>
        <w:r w:rsidR="00B96D03">
          <w:rPr>
            <w:noProof/>
            <w:webHidden/>
          </w:rPr>
          <w:fldChar w:fldCharType="end"/>
        </w:r>
      </w:hyperlink>
    </w:p>
    <w:p w14:paraId="43F0A667" w14:textId="24D2B54D" w:rsidR="00B96D03" w:rsidRDefault="00C63B5E">
      <w:pPr>
        <w:pStyle w:val="TOC2"/>
        <w:rPr>
          <w:rFonts w:asciiTheme="minorHAnsi" w:eastAsiaTheme="minorEastAsia" w:hAnsiTheme="minorHAnsi" w:cstheme="minorBidi"/>
          <w:noProof/>
        </w:rPr>
      </w:pPr>
      <w:hyperlink w:anchor="_Toc84412122" w:history="1">
        <w:r w:rsidR="00B96D03" w:rsidRPr="007B69FA">
          <w:rPr>
            <w:rStyle w:val="Hyperlink"/>
            <w:bCs/>
            <w:iCs/>
            <w:noProof/>
          </w:rPr>
          <w:t>FGCOLDCLEANERS</w:t>
        </w:r>
        <w:r w:rsidR="00B96D03">
          <w:rPr>
            <w:noProof/>
            <w:webHidden/>
          </w:rPr>
          <w:tab/>
        </w:r>
        <w:r w:rsidR="00B96D03">
          <w:rPr>
            <w:noProof/>
            <w:webHidden/>
          </w:rPr>
          <w:fldChar w:fldCharType="begin"/>
        </w:r>
        <w:r w:rsidR="00B96D03">
          <w:rPr>
            <w:noProof/>
            <w:webHidden/>
          </w:rPr>
          <w:instrText xml:space="preserve"> PAGEREF _Toc84412122 \h </w:instrText>
        </w:r>
        <w:r w:rsidR="00B96D03">
          <w:rPr>
            <w:noProof/>
            <w:webHidden/>
          </w:rPr>
        </w:r>
        <w:r w:rsidR="00B96D03">
          <w:rPr>
            <w:noProof/>
            <w:webHidden/>
          </w:rPr>
          <w:fldChar w:fldCharType="separate"/>
        </w:r>
        <w:r w:rsidR="00B96D03">
          <w:rPr>
            <w:noProof/>
            <w:webHidden/>
          </w:rPr>
          <w:t>23</w:t>
        </w:r>
        <w:r w:rsidR="00B96D03">
          <w:rPr>
            <w:noProof/>
            <w:webHidden/>
          </w:rPr>
          <w:fldChar w:fldCharType="end"/>
        </w:r>
      </w:hyperlink>
    </w:p>
    <w:p w14:paraId="022C9E3B" w14:textId="199BC2BC" w:rsidR="00B96D03" w:rsidRDefault="00C63B5E">
      <w:pPr>
        <w:pStyle w:val="TOC2"/>
        <w:rPr>
          <w:rFonts w:asciiTheme="minorHAnsi" w:eastAsiaTheme="minorEastAsia" w:hAnsiTheme="minorHAnsi" w:cstheme="minorBidi"/>
          <w:noProof/>
        </w:rPr>
      </w:pPr>
      <w:hyperlink w:anchor="_Toc84412123" w:history="1">
        <w:r w:rsidR="00B96D03" w:rsidRPr="007B69FA">
          <w:rPr>
            <w:rStyle w:val="Hyperlink"/>
            <w:bCs/>
            <w:iCs/>
            <w:noProof/>
          </w:rPr>
          <w:t>FG</w:t>
        </w:r>
        <w:r w:rsidR="00B96D03" w:rsidRPr="007B69FA">
          <w:rPr>
            <w:rStyle w:val="Hyperlink"/>
            <w:noProof/>
          </w:rPr>
          <w:t>RICEMACT</w:t>
        </w:r>
        <w:r w:rsidR="00B96D03">
          <w:rPr>
            <w:noProof/>
            <w:webHidden/>
          </w:rPr>
          <w:tab/>
        </w:r>
        <w:r w:rsidR="00B96D03">
          <w:rPr>
            <w:noProof/>
            <w:webHidden/>
          </w:rPr>
          <w:fldChar w:fldCharType="begin"/>
        </w:r>
        <w:r w:rsidR="00B96D03">
          <w:rPr>
            <w:noProof/>
            <w:webHidden/>
          </w:rPr>
          <w:instrText xml:space="preserve"> PAGEREF _Toc84412123 \h </w:instrText>
        </w:r>
        <w:r w:rsidR="00B96D03">
          <w:rPr>
            <w:noProof/>
            <w:webHidden/>
          </w:rPr>
        </w:r>
        <w:r w:rsidR="00B96D03">
          <w:rPr>
            <w:noProof/>
            <w:webHidden/>
          </w:rPr>
          <w:fldChar w:fldCharType="separate"/>
        </w:r>
        <w:r w:rsidR="00B96D03">
          <w:rPr>
            <w:noProof/>
            <w:webHidden/>
          </w:rPr>
          <w:t>26</w:t>
        </w:r>
        <w:r w:rsidR="00B96D03">
          <w:rPr>
            <w:noProof/>
            <w:webHidden/>
          </w:rPr>
          <w:fldChar w:fldCharType="end"/>
        </w:r>
      </w:hyperlink>
    </w:p>
    <w:p w14:paraId="04BEFBA1" w14:textId="3D5E6939" w:rsidR="00B96D03" w:rsidRDefault="00C63B5E">
      <w:pPr>
        <w:pStyle w:val="TOC1"/>
        <w:rPr>
          <w:rFonts w:asciiTheme="minorHAnsi" w:eastAsiaTheme="minorEastAsia" w:hAnsiTheme="minorHAnsi" w:cstheme="minorBidi"/>
          <w:b w:val="0"/>
          <w:noProof/>
        </w:rPr>
      </w:pPr>
      <w:hyperlink w:anchor="_Toc84412124" w:history="1">
        <w:r w:rsidR="00B96D03" w:rsidRPr="007B69FA">
          <w:rPr>
            <w:rStyle w:val="Hyperlink"/>
            <w:noProof/>
          </w:rPr>
          <w:t>E.  NON-APPLICABLE REQUIREMENTS</w:t>
        </w:r>
        <w:r w:rsidR="00B96D03">
          <w:rPr>
            <w:noProof/>
            <w:webHidden/>
          </w:rPr>
          <w:tab/>
        </w:r>
        <w:r w:rsidR="00B96D03">
          <w:rPr>
            <w:noProof/>
            <w:webHidden/>
          </w:rPr>
          <w:fldChar w:fldCharType="begin"/>
        </w:r>
        <w:r w:rsidR="00B96D03">
          <w:rPr>
            <w:noProof/>
            <w:webHidden/>
          </w:rPr>
          <w:instrText xml:space="preserve"> PAGEREF _Toc84412124 \h </w:instrText>
        </w:r>
        <w:r w:rsidR="00B96D03">
          <w:rPr>
            <w:noProof/>
            <w:webHidden/>
          </w:rPr>
        </w:r>
        <w:r w:rsidR="00B96D03">
          <w:rPr>
            <w:noProof/>
            <w:webHidden/>
          </w:rPr>
          <w:fldChar w:fldCharType="separate"/>
        </w:r>
        <w:r w:rsidR="00B96D03">
          <w:rPr>
            <w:noProof/>
            <w:webHidden/>
          </w:rPr>
          <w:t>30</w:t>
        </w:r>
        <w:r w:rsidR="00B96D03">
          <w:rPr>
            <w:noProof/>
            <w:webHidden/>
          </w:rPr>
          <w:fldChar w:fldCharType="end"/>
        </w:r>
      </w:hyperlink>
    </w:p>
    <w:p w14:paraId="2DC7F9D4" w14:textId="6CE4B4AA" w:rsidR="00B96D03" w:rsidRDefault="00C63B5E">
      <w:pPr>
        <w:pStyle w:val="TOC1"/>
        <w:rPr>
          <w:rFonts w:asciiTheme="minorHAnsi" w:eastAsiaTheme="minorEastAsia" w:hAnsiTheme="minorHAnsi" w:cstheme="minorBidi"/>
          <w:b w:val="0"/>
          <w:noProof/>
        </w:rPr>
      </w:pPr>
      <w:hyperlink w:anchor="_Toc84412125" w:history="1">
        <w:r w:rsidR="00B96D03" w:rsidRPr="007B69FA">
          <w:rPr>
            <w:rStyle w:val="Hyperlink"/>
            <w:noProof/>
            <w:kern w:val="28"/>
          </w:rPr>
          <w:t>APPENDICES</w:t>
        </w:r>
        <w:r w:rsidR="00B96D03">
          <w:rPr>
            <w:noProof/>
            <w:webHidden/>
          </w:rPr>
          <w:tab/>
        </w:r>
        <w:r w:rsidR="00B96D03">
          <w:rPr>
            <w:noProof/>
            <w:webHidden/>
          </w:rPr>
          <w:fldChar w:fldCharType="begin"/>
        </w:r>
        <w:r w:rsidR="00B96D03">
          <w:rPr>
            <w:noProof/>
            <w:webHidden/>
          </w:rPr>
          <w:instrText xml:space="preserve"> PAGEREF _Toc84412125 \h </w:instrText>
        </w:r>
        <w:r w:rsidR="00B96D03">
          <w:rPr>
            <w:noProof/>
            <w:webHidden/>
          </w:rPr>
        </w:r>
        <w:r w:rsidR="00B96D03">
          <w:rPr>
            <w:noProof/>
            <w:webHidden/>
          </w:rPr>
          <w:fldChar w:fldCharType="separate"/>
        </w:r>
        <w:r w:rsidR="00B96D03">
          <w:rPr>
            <w:noProof/>
            <w:webHidden/>
          </w:rPr>
          <w:t>31</w:t>
        </w:r>
        <w:r w:rsidR="00B96D03">
          <w:rPr>
            <w:noProof/>
            <w:webHidden/>
          </w:rPr>
          <w:fldChar w:fldCharType="end"/>
        </w:r>
      </w:hyperlink>
    </w:p>
    <w:p w14:paraId="6BC7F62C" w14:textId="7A1AC931" w:rsidR="00B96D03" w:rsidRDefault="00C63B5E">
      <w:pPr>
        <w:pStyle w:val="TOC2"/>
        <w:rPr>
          <w:rFonts w:asciiTheme="minorHAnsi" w:eastAsiaTheme="minorEastAsia" w:hAnsiTheme="minorHAnsi" w:cstheme="minorBidi"/>
          <w:noProof/>
        </w:rPr>
      </w:pPr>
      <w:hyperlink w:anchor="_Toc84412126" w:history="1">
        <w:r w:rsidR="00B96D03" w:rsidRPr="007B69FA">
          <w:rPr>
            <w:rStyle w:val="Hyperlink"/>
            <w:noProof/>
          </w:rPr>
          <w:t>Appendix 1.  Acronyms and Abbreviations</w:t>
        </w:r>
        <w:r w:rsidR="00B96D03">
          <w:rPr>
            <w:noProof/>
            <w:webHidden/>
          </w:rPr>
          <w:tab/>
        </w:r>
        <w:r w:rsidR="00B96D03">
          <w:rPr>
            <w:noProof/>
            <w:webHidden/>
          </w:rPr>
          <w:fldChar w:fldCharType="begin"/>
        </w:r>
        <w:r w:rsidR="00B96D03">
          <w:rPr>
            <w:noProof/>
            <w:webHidden/>
          </w:rPr>
          <w:instrText xml:space="preserve"> PAGEREF _Toc84412126 \h </w:instrText>
        </w:r>
        <w:r w:rsidR="00B96D03">
          <w:rPr>
            <w:noProof/>
            <w:webHidden/>
          </w:rPr>
        </w:r>
        <w:r w:rsidR="00B96D03">
          <w:rPr>
            <w:noProof/>
            <w:webHidden/>
          </w:rPr>
          <w:fldChar w:fldCharType="separate"/>
        </w:r>
        <w:r w:rsidR="00B96D03">
          <w:rPr>
            <w:noProof/>
            <w:webHidden/>
          </w:rPr>
          <w:t>31</w:t>
        </w:r>
        <w:r w:rsidR="00B96D03">
          <w:rPr>
            <w:noProof/>
            <w:webHidden/>
          </w:rPr>
          <w:fldChar w:fldCharType="end"/>
        </w:r>
      </w:hyperlink>
    </w:p>
    <w:p w14:paraId="713BE177" w14:textId="52336D90" w:rsidR="00B96D03" w:rsidRDefault="00C63B5E">
      <w:pPr>
        <w:pStyle w:val="TOC2"/>
        <w:rPr>
          <w:rFonts w:asciiTheme="minorHAnsi" w:eastAsiaTheme="minorEastAsia" w:hAnsiTheme="minorHAnsi" w:cstheme="minorBidi"/>
          <w:noProof/>
        </w:rPr>
      </w:pPr>
      <w:hyperlink w:anchor="_Toc84412127" w:history="1">
        <w:r w:rsidR="00B96D03" w:rsidRPr="007B69FA">
          <w:rPr>
            <w:rStyle w:val="Hyperlink"/>
            <w:bCs/>
            <w:noProof/>
          </w:rPr>
          <w:t>Appendix 2.  Schedule of Compliance</w:t>
        </w:r>
        <w:r w:rsidR="00B96D03">
          <w:rPr>
            <w:noProof/>
            <w:webHidden/>
          </w:rPr>
          <w:tab/>
        </w:r>
        <w:r w:rsidR="00B96D03">
          <w:rPr>
            <w:noProof/>
            <w:webHidden/>
          </w:rPr>
          <w:fldChar w:fldCharType="begin"/>
        </w:r>
        <w:r w:rsidR="00B96D03">
          <w:rPr>
            <w:noProof/>
            <w:webHidden/>
          </w:rPr>
          <w:instrText xml:space="preserve"> PAGEREF _Toc84412127 \h </w:instrText>
        </w:r>
        <w:r w:rsidR="00B96D03">
          <w:rPr>
            <w:noProof/>
            <w:webHidden/>
          </w:rPr>
        </w:r>
        <w:r w:rsidR="00B96D03">
          <w:rPr>
            <w:noProof/>
            <w:webHidden/>
          </w:rPr>
          <w:fldChar w:fldCharType="separate"/>
        </w:r>
        <w:r w:rsidR="00B96D03">
          <w:rPr>
            <w:noProof/>
            <w:webHidden/>
          </w:rPr>
          <w:t>32</w:t>
        </w:r>
        <w:r w:rsidR="00B96D03">
          <w:rPr>
            <w:noProof/>
            <w:webHidden/>
          </w:rPr>
          <w:fldChar w:fldCharType="end"/>
        </w:r>
      </w:hyperlink>
    </w:p>
    <w:p w14:paraId="214594FC" w14:textId="150C34C2" w:rsidR="00B96D03" w:rsidRDefault="00C63B5E">
      <w:pPr>
        <w:pStyle w:val="TOC2"/>
        <w:rPr>
          <w:rFonts w:asciiTheme="minorHAnsi" w:eastAsiaTheme="minorEastAsia" w:hAnsiTheme="minorHAnsi" w:cstheme="minorBidi"/>
          <w:noProof/>
        </w:rPr>
      </w:pPr>
      <w:hyperlink w:anchor="_Toc84412128" w:history="1">
        <w:r w:rsidR="00B96D03" w:rsidRPr="007B69FA">
          <w:rPr>
            <w:rStyle w:val="Hyperlink"/>
            <w:noProof/>
          </w:rPr>
          <w:t>Appendix 3.  Monitoring Requirements</w:t>
        </w:r>
        <w:r w:rsidR="00B96D03">
          <w:rPr>
            <w:noProof/>
            <w:webHidden/>
          </w:rPr>
          <w:tab/>
        </w:r>
        <w:r w:rsidR="00B96D03">
          <w:rPr>
            <w:noProof/>
            <w:webHidden/>
          </w:rPr>
          <w:fldChar w:fldCharType="begin"/>
        </w:r>
        <w:r w:rsidR="00B96D03">
          <w:rPr>
            <w:noProof/>
            <w:webHidden/>
          </w:rPr>
          <w:instrText xml:space="preserve"> PAGEREF _Toc84412128 \h </w:instrText>
        </w:r>
        <w:r w:rsidR="00B96D03">
          <w:rPr>
            <w:noProof/>
            <w:webHidden/>
          </w:rPr>
        </w:r>
        <w:r w:rsidR="00B96D03">
          <w:rPr>
            <w:noProof/>
            <w:webHidden/>
          </w:rPr>
          <w:fldChar w:fldCharType="separate"/>
        </w:r>
        <w:r w:rsidR="00B96D03">
          <w:rPr>
            <w:noProof/>
            <w:webHidden/>
          </w:rPr>
          <w:t>32</w:t>
        </w:r>
        <w:r w:rsidR="00B96D03">
          <w:rPr>
            <w:noProof/>
            <w:webHidden/>
          </w:rPr>
          <w:fldChar w:fldCharType="end"/>
        </w:r>
      </w:hyperlink>
    </w:p>
    <w:p w14:paraId="057139AE" w14:textId="2F862DFA" w:rsidR="00B96D03" w:rsidRDefault="00C63B5E">
      <w:pPr>
        <w:pStyle w:val="TOC2"/>
        <w:rPr>
          <w:rFonts w:asciiTheme="minorHAnsi" w:eastAsiaTheme="minorEastAsia" w:hAnsiTheme="minorHAnsi" w:cstheme="minorBidi"/>
          <w:noProof/>
        </w:rPr>
      </w:pPr>
      <w:hyperlink w:anchor="_Toc84412129" w:history="1">
        <w:r w:rsidR="00B96D03" w:rsidRPr="007B69FA">
          <w:rPr>
            <w:rStyle w:val="Hyperlink"/>
            <w:noProof/>
          </w:rPr>
          <w:t>Appendix 4.  Recordkeeping</w:t>
        </w:r>
        <w:r w:rsidR="00B96D03">
          <w:rPr>
            <w:noProof/>
            <w:webHidden/>
          </w:rPr>
          <w:tab/>
        </w:r>
        <w:r w:rsidR="00B96D03">
          <w:rPr>
            <w:noProof/>
            <w:webHidden/>
          </w:rPr>
          <w:fldChar w:fldCharType="begin"/>
        </w:r>
        <w:r w:rsidR="00B96D03">
          <w:rPr>
            <w:noProof/>
            <w:webHidden/>
          </w:rPr>
          <w:instrText xml:space="preserve"> PAGEREF _Toc84412129 \h </w:instrText>
        </w:r>
        <w:r w:rsidR="00B96D03">
          <w:rPr>
            <w:noProof/>
            <w:webHidden/>
          </w:rPr>
        </w:r>
        <w:r w:rsidR="00B96D03">
          <w:rPr>
            <w:noProof/>
            <w:webHidden/>
          </w:rPr>
          <w:fldChar w:fldCharType="separate"/>
        </w:r>
        <w:r w:rsidR="00B96D03">
          <w:rPr>
            <w:noProof/>
            <w:webHidden/>
          </w:rPr>
          <w:t>32</w:t>
        </w:r>
        <w:r w:rsidR="00B96D03">
          <w:rPr>
            <w:noProof/>
            <w:webHidden/>
          </w:rPr>
          <w:fldChar w:fldCharType="end"/>
        </w:r>
      </w:hyperlink>
    </w:p>
    <w:p w14:paraId="63BE692D" w14:textId="150CEE33" w:rsidR="00B96D03" w:rsidRDefault="00C63B5E">
      <w:pPr>
        <w:pStyle w:val="TOC2"/>
        <w:rPr>
          <w:rFonts w:asciiTheme="minorHAnsi" w:eastAsiaTheme="minorEastAsia" w:hAnsiTheme="minorHAnsi" w:cstheme="minorBidi"/>
          <w:noProof/>
        </w:rPr>
      </w:pPr>
      <w:hyperlink w:anchor="_Toc84412130" w:history="1">
        <w:r w:rsidR="00B96D03" w:rsidRPr="007B69FA">
          <w:rPr>
            <w:rStyle w:val="Hyperlink"/>
            <w:noProof/>
          </w:rPr>
          <w:t>Appendix 5.  Testing Procedures</w:t>
        </w:r>
        <w:r w:rsidR="00B96D03">
          <w:rPr>
            <w:noProof/>
            <w:webHidden/>
          </w:rPr>
          <w:tab/>
        </w:r>
        <w:r w:rsidR="00B96D03">
          <w:rPr>
            <w:noProof/>
            <w:webHidden/>
          </w:rPr>
          <w:fldChar w:fldCharType="begin"/>
        </w:r>
        <w:r w:rsidR="00B96D03">
          <w:rPr>
            <w:noProof/>
            <w:webHidden/>
          </w:rPr>
          <w:instrText xml:space="preserve"> PAGEREF _Toc84412130 \h </w:instrText>
        </w:r>
        <w:r w:rsidR="00B96D03">
          <w:rPr>
            <w:noProof/>
            <w:webHidden/>
          </w:rPr>
        </w:r>
        <w:r w:rsidR="00B96D03">
          <w:rPr>
            <w:noProof/>
            <w:webHidden/>
          </w:rPr>
          <w:fldChar w:fldCharType="separate"/>
        </w:r>
        <w:r w:rsidR="00B96D03">
          <w:rPr>
            <w:noProof/>
            <w:webHidden/>
          </w:rPr>
          <w:t>32</w:t>
        </w:r>
        <w:r w:rsidR="00B96D03">
          <w:rPr>
            <w:noProof/>
            <w:webHidden/>
          </w:rPr>
          <w:fldChar w:fldCharType="end"/>
        </w:r>
      </w:hyperlink>
    </w:p>
    <w:p w14:paraId="1AD5E08E" w14:textId="558B66C8" w:rsidR="00B96D03" w:rsidRDefault="00C63B5E">
      <w:pPr>
        <w:pStyle w:val="TOC2"/>
        <w:rPr>
          <w:rFonts w:asciiTheme="minorHAnsi" w:eastAsiaTheme="minorEastAsia" w:hAnsiTheme="minorHAnsi" w:cstheme="minorBidi"/>
          <w:noProof/>
        </w:rPr>
      </w:pPr>
      <w:hyperlink w:anchor="_Toc84412131" w:history="1">
        <w:r w:rsidR="00B96D03" w:rsidRPr="007B69FA">
          <w:rPr>
            <w:rStyle w:val="Hyperlink"/>
            <w:noProof/>
          </w:rPr>
          <w:t>Appendix 6.  Permits to Install</w:t>
        </w:r>
        <w:r w:rsidR="00B96D03">
          <w:rPr>
            <w:noProof/>
            <w:webHidden/>
          </w:rPr>
          <w:tab/>
        </w:r>
        <w:r w:rsidR="00B96D03">
          <w:rPr>
            <w:noProof/>
            <w:webHidden/>
          </w:rPr>
          <w:fldChar w:fldCharType="begin"/>
        </w:r>
        <w:r w:rsidR="00B96D03">
          <w:rPr>
            <w:noProof/>
            <w:webHidden/>
          </w:rPr>
          <w:instrText xml:space="preserve"> PAGEREF _Toc84412131 \h </w:instrText>
        </w:r>
        <w:r w:rsidR="00B96D03">
          <w:rPr>
            <w:noProof/>
            <w:webHidden/>
          </w:rPr>
        </w:r>
        <w:r w:rsidR="00B96D03">
          <w:rPr>
            <w:noProof/>
            <w:webHidden/>
          </w:rPr>
          <w:fldChar w:fldCharType="separate"/>
        </w:r>
        <w:r w:rsidR="00B96D03">
          <w:rPr>
            <w:noProof/>
            <w:webHidden/>
          </w:rPr>
          <w:t>32</w:t>
        </w:r>
        <w:r w:rsidR="00B96D03">
          <w:rPr>
            <w:noProof/>
            <w:webHidden/>
          </w:rPr>
          <w:fldChar w:fldCharType="end"/>
        </w:r>
      </w:hyperlink>
    </w:p>
    <w:p w14:paraId="1A146F12" w14:textId="5B009B6F" w:rsidR="00B96D03" w:rsidRDefault="00C63B5E">
      <w:pPr>
        <w:pStyle w:val="TOC2"/>
        <w:rPr>
          <w:rFonts w:asciiTheme="minorHAnsi" w:eastAsiaTheme="minorEastAsia" w:hAnsiTheme="minorHAnsi" w:cstheme="minorBidi"/>
          <w:noProof/>
        </w:rPr>
      </w:pPr>
      <w:hyperlink w:anchor="_Toc84412132" w:history="1">
        <w:r w:rsidR="00B96D03" w:rsidRPr="007B69FA">
          <w:rPr>
            <w:rStyle w:val="Hyperlink"/>
            <w:noProof/>
          </w:rPr>
          <w:t>Appendix 7.  Emission Calculations</w:t>
        </w:r>
        <w:r w:rsidR="00B96D03">
          <w:rPr>
            <w:noProof/>
            <w:webHidden/>
          </w:rPr>
          <w:tab/>
        </w:r>
        <w:r w:rsidR="00B96D03">
          <w:rPr>
            <w:noProof/>
            <w:webHidden/>
          </w:rPr>
          <w:fldChar w:fldCharType="begin"/>
        </w:r>
        <w:r w:rsidR="00B96D03">
          <w:rPr>
            <w:noProof/>
            <w:webHidden/>
          </w:rPr>
          <w:instrText xml:space="preserve"> PAGEREF _Toc84412132 \h </w:instrText>
        </w:r>
        <w:r w:rsidR="00B96D03">
          <w:rPr>
            <w:noProof/>
            <w:webHidden/>
          </w:rPr>
        </w:r>
        <w:r w:rsidR="00B96D03">
          <w:rPr>
            <w:noProof/>
            <w:webHidden/>
          </w:rPr>
          <w:fldChar w:fldCharType="separate"/>
        </w:r>
        <w:r w:rsidR="00B96D03">
          <w:rPr>
            <w:noProof/>
            <w:webHidden/>
          </w:rPr>
          <w:t>32</w:t>
        </w:r>
        <w:r w:rsidR="00B96D03">
          <w:rPr>
            <w:noProof/>
            <w:webHidden/>
          </w:rPr>
          <w:fldChar w:fldCharType="end"/>
        </w:r>
      </w:hyperlink>
    </w:p>
    <w:p w14:paraId="1CF5C3F5" w14:textId="57473BDA" w:rsidR="00B96D03" w:rsidRDefault="00C63B5E">
      <w:pPr>
        <w:pStyle w:val="TOC2"/>
        <w:rPr>
          <w:rFonts w:asciiTheme="minorHAnsi" w:eastAsiaTheme="minorEastAsia" w:hAnsiTheme="minorHAnsi" w:cstheme="minorBidi"/>
          <w:noProof/>
        </w:rPr>
      </w:pPr>
      <w:hyperlink w:anchor="_Toc84412133" w:history="1">
        <w:r w:rsidR="00B96D03" w:rsidRPr="007B69FA">
          <w:rPr>
            <w:rStyle w:val="Hyperlink"/>
            <w:noProof/>
          </w:rPr>
          <w:t>Appendix 8.  Reporting</w:t>
        </w:r>
        <w:r w:rsidR="00B96D03">
          <w:rPr>
            <w:noProof/>
            <w:webHidden/>
          </w:rPr>
          <w:tab/>
        </w:r>
        <w:r w:rsidR="00B96D03">
          <w:rPr>
            <w:noProof/>
            <w:webHidden/>
          </w:rPr>
          <w:fldChar w:fldCharType="begin"/>
        </w:r>
        <w:r w:rsidR="00B96D03">
          <w:rPr>
            <w:noProof/>
            <w:webHidden/>
          </w:rPr>
          <w:instrText xml:space="preserve"> PAGEREF _Toc84412133 \h </w:instrText>
        </w:r>
        <w:r w:rsidR="00B96D03">
          <w:rPr>
            <w:noProof/>
            <w:webHidden/>
          </w:rPr>
        </w:r>
        <w:r w:rsidR="00B96D03">
          <w:rPr>
            <w:noProof/>
            <w:webHidden/>
          </w:rPr>
          <w:fldChar w:fldCharType="separate"/>
        </w:r>
        <w:r w:rsidR="00B96D03">
          <w:rPr>
            <w:noProof/>
            <w:webHidden/>
          </w:rPr>
          <w:t>33</w:t>
        </w:r>
        <w:r w:rsidR="00B96D03">
          <w:rPr>
            <w:noProof/>
            <w:webHidden/>
          </w:rPr>
          <w:fldChar w:fldCharType="end"/>
        </w:r>
      </w:hyperlink>
    </w:p>
    <w:p w14:paraId="1B6B4D3F" w14:textId="26844577" w:rsidR="00B96D03" w:rsidRDefault="00C63B5E">
      <w:pPr>
        <w:pStyle w:val="TOC2"/>
        <w:rPr>
          <w:rFonts w:asciiTheme="minorHAnsi" w:eastAsiaTheme="minorEastAsia" w:hAnsiTheme="minorHAnsi" w:cstheme="minorBidi"/>
          <w:noProof/>
        </w:rPr>
      </w:pPr>
      <w:hyperlink w:anchor="_Toc84412134" w:history="1">
        <w:r w:rsidR="00B96D03" w:rsidRPr="007B69FA">
          <w:rPr>
            <w:rStyle w:val="Hyperlink"/>
            <w:noProof/>
          </w:rPr>
          <w:t>Appendix 9.  Preventative Maintenance and Malfunction Abatement Plans</w:t>
        </w:r>
        <w:r w:rsidR="00B96D03">
          <w:rPr>
            <w:noProof/>
            <w:webHidden/>
          </w:rPr>
          <w:tab/>
        </w:r>
        <w:r w:rsidR="00B96D03">
          <w:rPr>
            <w:noProof/>
            <w:webHidden/>
          </w:rPr>
          <w:fldChar w:fldCharType="begin"/>
        </w:r>
        <w:r w:rsidR="00B96D03">
          <w:rPr>
            <w:noProof/>
            <w:webHidden/>
          </w:rPr>
          <w:instrText xml:space="preserve"> PAGEREF _Toc84412134 \h </w:instrText>
        </w:r>
        <w:r w:rsidR="00B96D03">
          <w:rPr>
            <w:noProof/>
            <w:webHidden/>
          </w:rPr>
        </w:r>
        <w:r w:rsidR="00B96D03">
          <w:rPr>
            <w:noProof/>
            <w:webHidden/>
          </w:rPr>
          <w:fldChar w:fldCharType="separate"/>
        </w:r>
        <w:r w:rsidR="00B96D03">
          <w:rPr>
            <w:noProof/>
            <w:webHidden/>
          </w:rPr>
          <w:t>33</w:t>
        </w:r>
        <w:r w:rsidR="00B96D03">
          <w:rPr>
            <w:noProof/>
            <w:webHidden/>
          </w:rPr>
          <w:fldChar w:fldCharType="end"/>
        </w:r>
      </w:hyperlink>
    </w:p>
    <w:p w14:paraId="6F611FCD" w14:textId="7E7F290C" w:rsidR="00AB2375" w:rsidRPr="006A1190" w:rsidRDefault="0053776A" w:rsidP="002F4C64">
      <w:pPr>
        <w:rPr>
          <w:szCs w:val="22"/>
        </w:rPr>
      </w:pPr>
      <w:r>
        <w:rPr>
          <w:b/>
          <w:szCs w:val="22"/>
        </w:rPr>
        <w:fldChar w:fldCharType="end"/>
      </w:r>
    </w:p>
    <w:p w14:paraId="7C0DDCF3" w14:textId="77777777" w:rsidR="00FA25C4" w:rsidRDefault="00C2618F" w:rsidP="00445C28">
      <w:r>
        <w:br w:type="page"/>
      </w:r>
      <w:bookmarkStart w:id="14" w:name="_Toc1453501"/>
    </w:p>
    <w:p w14:paraId="3AE2629E" w14:textId="77777777" w:rsidR="00C2618F" w:rsidRPr="00961169" w:rsidRDefault="00C2618F" w:rsidP="00CE44D8">
      <w:pPr>
        <w:pStyle w:val="Heading1"/>
      </w:pPr>
      <w:bookmarkStart w:id="15" w:name="_Toc84412097"/>
      <w:r w:rsidRPr="00961169">
        <w:lastRenderedPageBreak/>
        <w:t>A</w:t>
      </w:r>
      <w:r>
        <w:t>UTHORITY AND ENFORCEABILITY</w:t>
      </w:r>
      <w:bookmarkEnd w:id="14"/>
      <w:bookmarkEnd w:id="15"/>
    </w:p>
    <w:p w14:paraId="19EE297B" w14:textId="77777777" w:rsidR="00FA25C4" w:rsidRDefault="00FA25C4" w:rsidP="00C2618F">
      <w:pPr>
        <w:jc w:val="both"/>
        <w:rPr>
          <w:szCs w:val="22"/>
        </w:rPr>
      </w:pPr>
    </w:p>
    <w:p w14:paraId="60BA249B" w14:textId="77777777" w:rsidR="007718C6" w:rsidRDefault="007718C6" w:rsidP="00C2618F">
      <w:pPr>
        <w:jc w:val="both"/>
        <w:rPr>
          <w:szCs w:val="22"/>
        </w:rPr>
      </w:pPr>
    </w:p>
    <w:p w14:paraId="601B2EBD" w14:textId="3FCC130A"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284DB4">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DDD0019" w14:textId="77777777" w:rsidR="00C2618F" w:rsidRPr="006A1190" w:rsidRDefault="00C2618F" w:rsidP="00C2618F">
      <w:pPr>
        <w:jc w:val="both"/>
        <w:rPr>
          <w:szCs w:val="22"/>
        </w:rPr>
      </w:pPr>
    </w:p>
    <w:p w14:paraId="7259871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FA0462F" w14:textId="77777777" w:rsidR="00C2618F" w:rsidRDefault="00C2618F" w:rsidP="00C2618F">
      <w:pPr>
        <w:jc w:val="both"/>
        <w:rPr>
          <w:szCs w:val="22"/>
        </w:rPr>
      </w:pPr>
    </w:p>
    <w:p w14:paraId="72B1683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AF70807" w14:textId="77777777" w:rsidR="00C2618F" w:rsidRDefault="00C2618F" w:rsidP="00C2618F">
      <w:pPr>
        <w:jc w:val="both"/>
        <w:rPr>
          <w:szCs w:val="22"/>
        </w:rPr>
      </w:pPr>
    </w:p>
    <w:p w14:paraId="11FBC17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23AED86" w14:textId="77777777" w:rsidR="00C2618F" w:rsidRDefault="00C2618F" w:rsidP="00C2618F">
      <w:pPr>
        <w:jc w:val="both"/>
        <w:rPr>
          <w:rFonts w:cs="Arial"/>
          <w:szCs w:val="22"/>
        </w:rPr>
      </w:pPr>
    </w:p>
    <w:p w14:paraId="29B6CCA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4D4F0A4" w14:textId="77777777" w:rsidR="00C2618F" w:rsidRPr="006A1190" w:rsidRDefault="00C2618F" w:rsidP="00C2618F">
      <w:pPr>
        <w:jc w:val="both"/>
        <w:rPr>
          <w:rFonts w:cs="Arial"/>
          <w:szCs w:val="22"/>
        </w:rPr>
      </w:pPr>
    </w:p>
    <w:p w14:paraId="58209E3D" w14:textId="77777777" w:rsidR="00C2618F" w:rsidRPr="006A1190" w:rsidRDefault="00C2618F" w:rsidP="00C2618F">
      <w:pPr>
        <w:rPr>
          <w:szCs w:val="22"/>
        </w:rPr>
      </w:pPr>
    </w:p>
    <w:p w14:paraId="7663821E" w14:textId="77777777" w:rsidR="002B2132" w:rsidRDefault="002B2132" w:rsidP="00C2618F">
      <w:pPr>
        <w:rPr>
          <w:szCs w:val="22"/>
        </w:rPr>
      </w:pPr>
    </w:p>
    <w:p w14:paraId="6283B1AE" w14:textId="77777777" w:rsidR="0081525C" w:rsidRDefault="002B2132" w:rsidP="0081525C">
      <w:bookmarkStart w:id="16" w:name="_Toc1453503"/>
      <w:r>
        <w:br w:type="page"/>
      </w:r>
    </w:p>
    <w:p w14:paraId="714458EB" w14:textId="77777777" w:rsidR="005420E5" w:rsidRDefault="005E5399" w:rsidP="00CE44D8">
      <w:pPr>
        <w:pStyle w:val="Heading1"/>
      </w:pPr>
      <w:bookmarkStart w:id="17" w:name="_Toc84412098"/>
      <w:r>
        <w:lastRenderedPageBreak/>
        <w:t xml:space="preserve">A.  GENERAL </w:t>
      </w:r>
      <w:bookmarkEnd w:id="16"/>
      <w:r w:rsidR="00E9713D">
        <w:t>CONDITIONS</w:t>
      </w:r>
      <w:bookmarkEnd w:id="17"/>
    </w:p>
    <w:p w14:paraId="6614211C" w14:textId="77777777" w:rsidR="00E9713D" w:rsidRPr="00E9713D" w:rsidRDefault="00E9713D" w:rsidP="00E9713D"/>
    <w:p w14:paraId="2D47252F"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84412099"/>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D6A5923" w14:textId="77777777" w:rsidR="00D160DB" w:rsidRPr="00DF6609" w:rsidRDefault="00D160DB" w:rsidP="00D160DB">
      <w:pPr>
        <w:jc w:val="both"/>
        <w:rPr>
          <w:rFonts w:cs="Arial"/>
          <w:sz w:val="20"/>
        </w:rPr>
      </w:pPr>
    </w:p>
    <w:p w14:paraId="13EA5E1F"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1298CE7" w14:textId="77777777" w:rsidR="00A018D7" w:rsidRPr="00F21983" w:rsidRDefault="00A018D7" w:rsidP="00854153">
      <w:pPr>
        <w:jc w:val="both"/>
        <w:rPr>
          <w:rFonts w:cs="Arial"/>
          <w:sz w:val="20"/>
        </w:rPr>
      </w:pPr>
    </w:p>
    <w:p w14:paraId="520F31E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BF9C59B" w14:textId="77777777" w:rsidR="00F6033B" w:rsidRDefault="00F6033B" w:rsidP="0012743F">
      <w:pPr>
        <w:pStyle w:val="ListParagraph"/>
        <w:ind w:left="0"/>
        <w:rPr>
          <w:rFonts w:cs="Arial"/>
          <w:sz w:val="20"/>
        </w:rPr>
      </w:pPr>
    </w:p>
    <w:p w14:paraId="281E939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811D2BD"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84412100"/>
      <w:r w:rsidRPr="0075518C">
        <w:rPr>
          <w:sz w:val="22"/>
          <w:szCs w:val="22"/>
        </w:rPr>
        <w:t xml:space="preserve">General </w:t>
      </w:r>
      <w:bookmarkEnd w:id="38"/>
      <w:bookmarkEnd w:id="39"/>
      <w:r w:rsidR="00E9713D" w:rsidRPr="0075518C">
        <w:rPr>
          <w:sz w:val="22"/>
          <w:szCs w:val="22"/>
        </w:rPr>
        <w:t>Provisions</w:t>
      </w:r>
      <w:bookmarkEnd w:id="40"/>
    </w:p>
    <w:p w14:paraId="1ECE7B4C" w14:textId="77777777" w:rsidR="00AB10F1" w:rsidRPr="00DF6609" w:rsidRDefault="00AB10F1" w:rsidP="00AB10F1">
      <w:pPr>
        <w:jc w:val="both"/>
        <w:rPr>
          <w:rFonts w:cs="Arial"/>
          <w:sz w:val="20"/>
        </w:rPr>
      </w:pPr>
    </w:p>
    <w:p w14:paraId="725CD5E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E869060" w14:textId="77777777" w:rsidR="00AB10F1" w:rsidRPr="00F21983" w:rsidRDefault="00AB10F1" w:rsidP="00AB10F1">
      <w:pPr>
        <w:jc w:val="both"/>
        <w:rPr>
          <w:rFonts w:cs="Arial"/>
          <w:sz w:val="20"/>
        </w:rPr>
      </w:pPr>
    </w:p>
    <w:p w14:paraId="3B5D992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0C944C3" w14:textId="77777777" w:rsidR="00AB10F1" w:rsidRPr="00F21983" w:rsidRDefault="00AB10F1" w:rsidP="00AB10F1">
      <w:pPr>
        <w:jc w:val="both"/>
        <w:rPr>
          <w:rFonts w:cs="Arial"/>
          <w:sz w:val="20"/>
        </w:rPr>
      </w:pPr>
    </w:p>
    <w:p w14:paraId="145FAD4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5875EBA" w14:textId="77777777" w:rsidR="008D6E4D" w:rsidRPr="00F21983" w:rsidRDefault="008D6E4D" w:rsidP="00AB10F1">
      <w:pPr>
        <w:jc w:val="both"/>
        <w:rPr>
          <w:rFonts w:cs="Arial"/>
          <w:sz w:val="20"/>
        </w:rPr>
      </w:pPr>
    </w:p>
    <w:p w14:paraId="2549C88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A9FD84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13852A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8C812C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E865AE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3593A3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11B069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4D92BB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A70042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65BDD68" w14:textId="77777777" w:rsidR="008D6E4D" w:rsidRPr="00F21983" w:rsidRDefault="008D6E4D" w:rsidP="00AB10F1">
      <w:pPr>
        <w:jc w:val="both"/>
        <w:rPr>
          <w:rFonts w:cs="Arial"/>
          <w:sz w:val="20"/>
        </w:rPr>
      </w:pPr>
    </w:p>
    <w:p w14:paraId="0D4989B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9350E64" w14:textId="77777777" w:rsidR="008D6E4D" w:rsidRPr="00F21983" w:rsidRDefault="008D6E4D" w:rsidP="00AB10F1">
      <w:pPr>
        <w:jc w:val="both"/>
        <w:rPr>
          <w:rFonts w:cs="Arial"/>
          <w:sz w:val="20"/>
        </w:rPr>
      </w:pPr>
    </w:p>
    <w:p w14:paraId="6375F528"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F4AEFC6" w14:textId="77777777" w:rsidR="00DA6C16" w:rsidRPr="00F21983" w:rsidRDefault="00DA6C16" w:rsidP="00DA6C16">
      <w:pPr>
        <w:jc w:val="both"/>
        <w:rPr>
          <w:rFonts w:cs="Arial"/>
          <w:sz w:val="20"/>
        </w:rPr>
      </w:pPr>
    </w:p>
    <w:p w14:paraId="38DD5C8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F3308C6" w14:textId="77777777" w:rsidR="008D6E4D" w:rsidRPr="00F21983" w:rsidRDefault="008D6E4D" w:rsidP="00AB10F1">
      <w:pPr>
        <w:jc w:val="both"/>
        <w:rPr>
          <w:rFonts w:cs="Arial"/>
          <w:sz w:val="20"/>
        </w:rPr>
      </w:pPr>
    </w:p>
    <w:p w14:paraId="03E45F1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B208995" w14:textId="77777777" w:rsidR="00DC22AE" w:rsidRPr="00F21983" w:rsidRDefault="00DC22AE" w:rsidP="00AB10F1">
      <w:pPr>
        <w:jc w:val="both"/>
        <w:rPr>
          <w:rFonts w:cs="Arial"/>
          <w:sz w:val="20"/>
        </w:rPr>
      </w:pPr>
    </w:p>
    <w:p w14:paraId="5A4B1AFA"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84412101"/>
      <w:r w:rsidRPr="0075518C">
        <w:rPr>
          <w:sz w:val="22"/>
          <w:szCs w:val="22"/>
        </w:rPr>
        <w:t>Equipment &amp; Design</w:t>
      </w:r>
      <w:bookmarkEnd w:id="41"/>
    </w:p>
    <w:p w14:paraId="0E56E0C9" w14:textId="77777777" w:rsidR="00A675AC" w:rsidRPr="00DF6609" w:rsidRDefault="00A675AC" w:rsidP="00AB10F1">
      <w:pPr>
        <w:jc w:val="both"/>
        <w:rPr>
          <w:rFonts w:cs="Arial"/>
          <w:sz w:val="20"/>
        </w:rPr>
      </w:pPr>
    </w:p>
    <w:p w14:paraId="35FA2B1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953709C" w14:textId="77777777" w:rsidR="00DC22AE" w:rsidRPr="00F21983" w:rsidRDefault="00DC22AE" w:rsidP="00AB10F1">
      <w:pPr>
        <w:jc w:val="both"/>
        <w:rPr>
          <w:rFonts w:cs="Arial"/>
          <w:sz w:val="20"/>
        </w:rPr>
      </w:pPr>
    </w:p>
    <w:p w14:paraId="7114026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7AD6C02" w14:textId="77777777" w:rsidR="00DC22AE" w:rsidRPr="00F21983" w:rsidRDefault="00DC22AE" w:rsidP="00AB10F1">
      <w:pPr>
        <w:jc w:val="both"/>
        <w:rPr>
          <w:rFonts w:cs="Arial"/>
          <w:sz w:val="20"/>
        </w:rPr>
      </w:pPr>
    </w:p>
    <w:p w14:paraId="431557ED"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84412102"/>
      <w:r w:rsidRPr="0075518C">
        <w:rPr>
          <w:sz w:val="22"/>
          <w:szCs w:val="22"/>
        </w:rPr>
        <w:t>Emission Limits</w:t>
      </w:r>
      <w:bookmarkEnd w:id="42"/>
    </w:p>
    <w:p w14:paraId="24DAF8B7" w14:textId="77777777" w:rsidR="002E3875" w:rsidRPr="00F21983" w:rsidRDefault="002E3875" w:rsidP="00AB10F1">
      <w:pPr>
        <w:jc w:val="both"/>
        <w:rPr>
          <w:rFonts w:cs="Arial"/>
          <w:sz w:val="20"/>
        </w:rPr>
      </w:pPr>
    </w:p>
    <w:p w14:paraId="7F84413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FC7F3A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4DAA7D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3655445" w14:textId="77777777" w:rsidR="007E32BB" w:rsidRDefault="007E32BB" w:rsidP="0012743F">
      <w:pPr>
        <w:jc w:val="both"/>
        <w:rPr>
          <w:rFonts w:cs="Arial"/>
          <w:sz w:val="20"/>
        </w:rPr>
      </w:pPr>
    </w:p>
    <w:p w14:paraId="715EB64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982B7A0" w14:textId="77777777" w:rsidR="00FB53C0" w:rsidRPr="00F21983" w:rsidRDefault="00FB53C0" w:rsidP="00AB10F1">
      <w:pPr>
        <w:jc w:val="both"/>
        <w:rPr>
          <w:rFonts w:cs="Arial"/>
          <w:sz w:val="20"/>
        </w:rPr>
      </w:pPr>
    </w:p>
    <w:p w14:paraId="06CB511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0F1A7C8"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1BE7CC0"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3C4841A" w14:textId="77777777" w:rsidR="00105176" w:rsidRDefault="00105176" w:rsidP="0012743F">
      <w:pPr>
        <w:jc w:val="both"/>
        <w:rPr>
          <w:rFonts w:cs="Arial"/>
          <w:sz w:val="20"/>
        </w:rPr>
      </w:pPr>
    </w:p>
    <w:p w14:paraId="350CB5AF"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84412103"/>
      <w:r w:rsidRPr="0075518C">
        <w:rPr>
          <w:sz w:val="22"/>
          <w:szCs w:val="22"/>
        </w:rPr>
        <w:t>Testing/Sampling</w:t>
      </w:r>
      <w:bookmarkEnd w:id="43"/>
    </w:p>
    <w:p w14:paraId="43A2C50E" w14:textId="77777777" w:rsidR="00FB53C0" w:rsidRPr="00F21983" w:rsidRDefault="00FB53C0" w:rsidP="00AB10F1">
      <w:pPr>
        <w:jc w:val="both"/>
        <w:rPr>
          <w:rFonts w:cs="Arial"/>
          <w:sz w:val="20"/>
        </w:rPr>
      </w:pPr>
    </w:p>
    <w:p w14:paraId="566E72B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632CA83" w14:textId="77777777" w:rsidR="00ED74CC" w:rsidRPr="00F21983" w:rsidRDefault="00ED74CC" w:rsidP="00AB10F1">
      <w:pPr>
        <w:jc w:val="both"/>
        <w:rPr>
          <w:rFonts w:cs="Arial"/>
          <w:sz w:val="20"/>
        </w:rPr>
      </w:pPr>
    </w:p>
    <w:p w14:paraId="458FF81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F2DE898" w14:textId="77777777" w:rsidR="00ED74CC" w:rsidRPr="00F21983" w:rsidRDefault="00ED74CC" w:rsidP="00BA5CC0">
      <w:pPr>
        <w:jc w:val="both"/>
        <w:rPr>
          <w:rFonts w:cs="Arial"/>
          <w:sz w:val="20"/>
        </w:rPr>
      </w:pPr>
    </w:p>
    <w:p w14:paraId="5F40DF5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6C406EF" w14:textId="77777777" w:rsidR="00D41714" w:rsidRDefault="00774B98" w:rsidP="00ED74CC">
      <w:pPr>
        <w:jc w:val="both"/>
        <w:rPr>
          <w:rFonts w:cs="Arial"/>
          <w:sz w:val="20"/>
        </w:rPr>
      </w:pPr>
      <w:r>
        <w:rPr>
          <w:rFonts w:cs="Arial"/>
          <w:sz w:val="20"/>
        </w:rPr>
        <w:br w:type="page"/>
      </w:r>
    </w:p>
    <w:p w14:paraId="394AD6DE"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84412104"/>
      <w:r w:rsidRPr="0075518C">
        <w:rPr>
          <w:sz w:val="22"/>
          <w:szCs w:val="22"/>
        </w:rPr>
        <w:lastRenderedPageBreak/>
        <w:t>Monitoring/Recordkeeping</w:t>
      </w:r>
      <w:bookmarkEnd w:id="44"/>
    </w:p>
    <w:p w14:paraId="0721C68A" w14:textId="77777777" w:rsidR="00D41714" w:rsidRPr="00DF6609" w:rsidRDefault="00D41714" w:rsidP="00D41714">
      <w:pPr>
        <w:numPr>
          <w:ilvl w:val="12"/>
          <w:numId w:val="0"/>
        </w:numPr>
        <w:ind w:left="432" w:hanging="432"/>
        <w:jc w:val="both"/>
        <w:rPr>
          <w:rFonts w:cs="Arial"/>
          <w:sz w:val="20"/>
        </w:rPr>
      </w:pPr>
    </w:p>
    <w:p w14:paraId="35CA3EFA"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ADEC20E"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EC766A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2B91CA3"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28C4D25"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B78333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D510332"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7F45C92" w14:textId="77777777" w:rsidR="00B8547B" w:rsidRPr="00DF6609" w:rsidRDefault="00B8547B" w:rsidP="00D41714">
      <w:pPr>
        <w:numPr>
          <w:ilvl w:val="12"/>
          <w:numId w:val="0"/>
        </w:numPr>
        <w:ind w:left="432" w:hanging="432"/>
        <w:jc w:val="both"/>
        <w:rPr>
          <w:rFonts w:cs="Arial"/>
          <w:sz w:val="20"/>
        </w:rPr>
      </w:pPr>
    </w:p>
    <w:p w14:paraId="24902AD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9C8B08E" w14:textId="77777777" w:rsidR="006D2EFC" w:rsidRPr="00F21983" w:rsidRDefault="006D2EFC" w:rsidP="00D41714">
      <w:pPr>
        <w:numPr>
          <w:ilvl w:val="12"/>
          <w:numId w:val="0"/>
        </w:numPr>
        <w:ind w:left="432" w:hanging="432"/>
        <w:jc w:val="both"/>
        <w:rPr>
          <w:rFonts w:cs="Arial"/>
          <w:sz w:val="20"/>
        </w:rPr>
      </w:pPr>
    </w:p>
    <w:p w14:paraId="332A1CBE"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84412105"/>
      <w:r w:rsidRPr="0075518C">
        <w:rPr>
          <w:sz w:val="22"/>
          <w:szCs w:val="22"/>
        </w:rPr>
        <w:t>Certification</w:t>
      </w:r>
      <w:r w:rsidR="00A92A65" w:rsidRPr="0075518C">
        <w:rPr>
          <w:sz w:val="22"/>
          <w:szCs w:val="22"/>
        </w:rPr>
        <w:t xml:space="preserve"> &amp; Reporting</w:t>
      </w:r>
      <w:bookmarkEnd w:id="45"/>
    </w:p>
    <w:p w14:paraId="719D60BD" w14:textId="77777777" w:rsidR="006D2EFC" w:rsidRPr="00F21983" w:rsidRDefault="006D2EFC" w:rsidP="00D41714">
      <w:pPr>
        <w:numPr>
          <w:ilvl w:val="12"/>
          <w:numId w:val="0"/>
        </w:numPr>
        <w:ind w:left="432" w:hanging="432"/>
        <w:jc w:val="both"/>
        <w:rPr>
          <w:rFonts w:cs="Arial"/>
          <w:sz w:val="20"/>
        </w:rPr>
      </w:pPr>
    </w:p>
    <w:p w14:paraId="3D9529F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E770959" w14:textId="77777777" w:rsidR="00C36162" w:rsidRPr="00F21983" w:rsidRDefault="00C36162" w:rsidP="00D41714">
      <w:pPr>
        <w:numPr>
          <w:ilvl w:val="12"/>
          <w:numId w:val="0"/>
        </w:numPr>
        <w:ind w:left="432" w:hanging="432"/>
        <w:jc w:val="both"/>
        <w:rPr>
          <w:rFonts w:cs="Arial"/>
          <w:sz w:val="20"/>
        </w:rPr>
      </w:pPr>
    </w:p>
    <w:p w14:paraId="57AE6C6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98199C9" w14:textId="77777777" w:rsidR="00C36162" w:rsidRPr="00F21983" w:rsidRDefault="00C36162" w:rsidP="00C36162">
      <w:pPr>
        <w:numPr>
          <w:ilvl w:val="12"/>
          <w:numId w:val="0"/>
        </w:numPr>
        <w:ind w:left="432" w:hanging="432"/>
        <w:jc w:val="both"/>
        <w:rPr>
          <w:rFonts w:cs="Arial"/>
          <w:sz w:val="20"/>
        </w:rPr>
      </w:pPr>
    </w:p>
    <w:p w14:paraId="5BF5A33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9833DBC" w14:textId="77777777" w:rsidR="00C36162" w:rsidRPr="00F21983" w:rsidRDefault="00C36162" w:rsidP="00D41714">
      <w:pPr>
        <w:numPr>
          <w:ilvl w:val="12"/>
          <w:numId w:val="0"/>
        </w:numPr>
        <w:ind w:left="432" w:hanging="432"/>
        <w:jc w:val="both"/>
        <w:rPr>
          <w:rFonts w:cs="Arial"/>
          <w:sz w:val="20"/>
        </w:rPr>
      </w:pPr>
    </w:p>
    <w:p w14:paraId="3AE43D7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1162AD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A76273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1CB29CC"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A0F2F2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390E646" w14:textId="6C94FFA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8DEF5F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C8F5D0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2F17E68" w14:textId="77777777" w:rsidR="00C36162" w:rsidRPr="00F21983" w:rsidRDefault="00C36162" w:rsidP="00D41714">
      <w:pPr>
        <w:numPr>
          <w:ilvl w:val="12"/>
          <w:numId w:val="0"/>
        </w:numPr>
        <w:ind w:left="432" w:hanging="432"/>
        <w:jc w:val="both"/>
        <w:rPr>
          <w:rFonts w:cs="Arial"/>
          <w:sz w:val="20"/>
        </w:rPr>
      </w:pPr>
    </w:p>
    <w:p w14:paraId="658B4EF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C607AB9" w14:textId="77777777" w:rsidR="00B4545F" w:rsidRPr="00F21983" w:rsidRDefault="00B4545F" w:rsidP="00BA5CC0">
      <w:pPr>
        <w:numPr>
          <w:ilvl w:val="12"/>
          <w:numId w:val="0"/>
        </w:numPr>
        <w:jc w:val="both"/>
        <w:rPr>
          <w:rFonts w:cs="Arial"/>
          <w:sz w:val="20"/>
        </w:rPr>
      </w:pPr>
    </w:p>
    <w:p w14:paraId="0C50D8C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498643E" w14:textId="77777777" w:rsidR="00A92A65" w:rsidRPr="00F21983" w:rsidRDefault="00A92A65" w:rsidP="00BA5CC0">
      <w:pPr>
        <w:numPr>
          <w:ilvl w:val="12"/>
          <w:numId w:val="0"/>
        </w:numPr>
        <w:jc w:val="both"/>
        <w:rPr>
          <w:rFonts w:cs="Arial"/>
          <w:sz w:val="20"/>
        </w:rPr>
      </w:pPr>
    </w:p>
    <w:p w14:paraId="354A693A"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2B3B396" w14:textId="77777777" w:rsidR="001F3E8E" w:rsidRPr="00F21983" w:rsidRDefault="001F3E8E" w:rsidP="00D41714">
      <w:pPr>
        <w:numPr>
          <w:ilvl w:val="12"/>
          <w:numId w:val="0"/>
        </w:numPr>
        <w:ind w:left="432" w:hanging="432"/>
        <w:jc w:val="both"/>
        <w:rPr>
          <w:rFonts w:cs="Arial"/>
          <w:sz w:val="20"/>
        </w:rPr>
      </w:pPr>
    </w:p>
    <w:p w14:paraId="42FD28FB"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84412106"/>
      <w:r w:rsidRPr="0075518C">
        <w:rPr>
          <w:sz w:val="22"/>
          <w:szCs w:val="22"/>
        </w:rPr>
        <w:t>Permit Shield</w:t>
      </w:r>
      <w:bookmarkEnd w:id="46"/>
    </w:p>
    <w:p w14:paraId="0519F477" w14:textId="77777777" w:rsidR="001F3E8E" w:rsidRPr="00DF6609" w:rsidRDefault="001F3E8E" w:rsidP="00D41714">
      <w:pPr>
        <w:numPr>
          <w:ilvl w:val="12"/>
          <w:numId w:val="0"/>
        </w:numPr>
        <w:ind w:left="432" w:hanging="432"/>
        <w:jc w:val="both"/>
        <w:rPr>
          <w:rFonts w:cs="Arial"/>
          <w:sz w:val="20"/>
        </w:rPr>
      </w:pPr>
    </w:p>
    <w:p w14:paraId="4FC4241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2A95C4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646B69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1D67BD2" w14:textId="77777777" w:rsidR="0006736C" w:rsidRPr="00F21983" w:rsidRDefault="0006736C" w:rsidP="0006736C">
      <w:pPr>
        <w:numPr>
          <w:ilvl w:val="12"/>
          <w:numId w:val="0"/>
        </w:numPr>
        <w:ind w:left="432" w:hanging="432"/>
        <w:jc w:val="both"/>
        <w:rPr>
          <w:rFonts w:cs="Arial"/>
          <w:sz w:val="20"/>
        </w:rPr>
      </w:pPr>
    </w:p>
    <w:p w14:paraId="1C58E20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8E43656" w14:textId="77777777" w:rsidR="0006736C" w:rsidRPr="00F21983" w:rsidRDefault="0006736C" w:rsidP="0006736C">
      <w:pPr>
        <w:numPr>
          <w:ilvl w:val="12"/>
          <w:numId w:val="0"/>
        </w:numPr>
        <w:ind w:left="432" w:hanging="432"/>
        <w:jc w:val="both"/>
        <w:rPr>
          <w:rFonts w:cs="Arial"/>
          <w:sz w:val="20"/>
        </w:rPr>
      </w:pPr>
    </w:p>
    <w:p w14:paraId="06053B2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1BB7D66"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0C65BF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4C1F4A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FD2BAA7" w14:textId="77777777" w:rsidR="0006736C" w:rsidRPr="005E3E6D" w:rsidRDefault="00E735E6" w:rsidP="0012743F">
      <w:pPr>
        <w:jc w:val="both"/>
        <w:rPr>
          <w:rFonts w:cs="Arial"/>
          <w:sz w:val="20"/>
        </w:rPr>
      </w:pPr>
      <w:r>
        <w:rPr>
          <w:rFonts w:cs="Arial"/>
          <w:b/>
          <w:sz w:val="20"/>
        </w:rPr>
        <w:br w:type="page"/>
      </w:r>
    </w:p>
    <w:p w14:paraId="224F5D4E"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9BB3B7F" w14:textId="77777777" w:rsidR="0006736C" w:rsidRPr="00F21983" w:rsidRDefault="0006736C" w:rsidP="0006736C">
      <w:pPr>
        <w:numPr>
          <w:ilvl w:val="12"/>
          <w:numId w:val="0"/>
        </w:numPr>
        <w:ind w:left="432" w:hanging="432"/>
        <w:jc w:val="both"/>
        <w:rPr>
          <w:rFonts w:cs="Arial"/>
          <w:sz w:val="20"/>
        </w:rPr>
      </w:pPr>
    </w:p>
    <w:p w14:paraId="7EE65FE2"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6F95EC1"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7B5037C"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65358B4"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67ED52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AC2D709"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FC046C4" w14:textId="77777777" w:rsidR="0006736C" w:rsidRPr="00F21983" w:rsidRDefault="0006736C" w:rsidP="0006736C">
      <w:pPr>
        <w:numPr>
          <w:ilvl w:val="12"/>
          <w:numId w:val="0"/>
        </w:numPr>
        <w:ind w:left="432" w:hanging="432"/>
        <w:jc w:val="both"/>
        <w:rPr>
          <w:rFonts w:cs="Arial"/>
          <w:sz w:val="20"/>
        </w:rPr>
      </w:pPr>
    </w:p>
    <w:p w14:paraId="7E67A68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96C0392" w14:textId="77777777" w:rsidR="0006736C" w:rsidRPr="00F21983" w:rsidRDefault="0006736C" w:rsidP="00D41714">
      <w:pPr>
        <w:numPr>
          <w:ilvl w:val="12"/>
          <w:numId w:val="0"/>
        </w:numPr>
        <w:ind w:left="432" w:hanging="432"/>
        <w:jc w:val="both"/>
        <w:rPr>
          <w:rFonts w:cs="Arial"/>
          <w:sz w:val="20"/>
        </w:rPr>
      </w:pPr>
    </w:p>
    <w:p w14:paraId="6FD1EE59"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84412107"/>
      <w:r w:rsidRPr="0075518C">
        <w:rPr>
          <w:sz w:val="22"/>
          <w:szCs w:val="22"/>
        </w:rPr>
        <w:t>Revisions</w:t>
      </w:r>
      <w:bookmarkEnd w:id="47"/>
    </w:p>
    <w:p w14:paraId="63B1C544" w14:textId="77777777" w:rsidR="005D48FB" w:rsidRPr="00F21983" w:rsidRDefault="005D48FB" w:rsidP="00D41714">
      <w:pPr>
        <w:numPr>
          <w:ilvl w:val="12"/>
          <w:numId w:val="0"/>
        </w:numPr>
        <w:ind w:left="432" w:hanging="432"/>
        <w:jc w:val="both"/>
        <w:rPr>
          <w:rFonts w:cs="Arial"/>
          <w:sz w:val="20"/>
        </w:rPr>
      </w:pPr>
    </w:p>
    <w:p w14:paraId="35E9A22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EFDE9C9" w14:textId="77777777" w:rsidR="00A1146D" w:rsidRPr="00F21983" w:rsidRDefault="00A1146D" w:rsidP="00C44C61">
      <w:pPr>
        <w:jc w:val="both"/>
        <w:rPr>
          <w:rFonts w:cs="Arial"/>
          <w:spacing w:val="-3"/>
          <w:sz w:val="20"/>
        </w:rPr>
      </w:pPr>
    </w:p>
    <w:p w14:paraId="4DFEB26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F0E6F29" w14:textId="77777777" w:rsidR="00D41714" w:rsidRPr="00F21983" w:rsidRDefault="00D41714" w:rsidP="00C44C61">
      <w:pPr>
        <w:numPr>
          <w:ilvl w:val="12"/>
          <w:numId w:val="0"/>
        </w:numPr>
        <w:jc w:val="both"/>
        <w:rPr>
          <w:rFonts w:cs="Arial"/>
          <w:sz w:val="20"/>
        </w:rPr>
      </w:pPr>
    </w:p>
    <w:p w14:paraId="27CB40A7"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B7C0875" w14:textId="77777777" w:rsidR="002806DC" w:rsidRPr="00FF072F" w:rsidRDefault="002806DC" w:rsidP="00C44C61">
      <w:pPr>
        <w:autoSpaceDE w:val="0"/>
        <w:autoSpaceDN w:val="0"/>
        <w:adjustRightInd w:val="0"/>
        <w:jc w:val="both"/>
        <w:rPr>
          <w:rFonts w:cs="Arial"/>
          <w:sz w:val="20"/>
        </w:rPr>
      </w:pPr>
    </w:p>
    <w:p w14:paraId="205D366A"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2FD460B" w14:textId="77777777" w:rsidR="002806DC" w:rsidRPr="00FF072F" w:rsidRDefault="002806DC" w:rsidP="00C44C61">
      <w:pPr>
        <w:jc w:val="both"/>
        <w:rPr>
          <w:rFonts w:cs="Arial"/>
          <w:sz w:val="20"/>
        </w:rPr>
      </w:pPr>
    </w:p>
    <w:p w14:paraId="3974DD0D"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84412108"/>
      <w:r w:rsidRPr="0075518C">
        <w:rPr>
          <w:sz w:val="22"/>
          <w:szCs w:val="22"/>
        </w:rPr>
        <w:t>Reopenings</w:t>
      </w:r>
      <w:bookmarkEnd w:id="48"/>
    </w:p>
    <w:p w14:paraId="53511962" w14:textId="77777777" w:rsidR="004649EF" w:rsidRPr="00752D7A" w:rsidRDefault="004649EF" w:rsidP="00DC22AE">
      <w:pPr>
        <w:jc w:val="both"/>
        <w:rPr>
          <w:rFonts w:cs="Arial"/>
          <w:szCs w:val="22"/>
        </w:rPr>
      </w:pPr>
    </w:p>
    <w:p w14:paraId="6947A063"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BE0E35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D7F21C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13EC12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F84DF7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77EB4F3" w14:textId="77777777" w:rsidR="004649EF" w:rsidRPr="00F21983" w:rsidRDefault="00C17B92" w:rsidP="00DC22AE">
      <w:pPr>
        <w:jc w:val="both"/>
        <w:rPr>
          <w:rFonts w:cs="Arial"/>
          <w:sz w:val="20"/>
        </w:rPr>
      </w:pPr>
      <w:r>
        <w:rPr>
          <w:rFonts w:cs="Arial"/>
          <w:sz w:val="20"/>
        </w:rPr>
        <w:br w:type="page"/>
      </w:r>
    </w:p>
    <w:p w14:paraId="72F08F63"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84412109"/>
      <w:r w:rsidRPr="0075518C">
        <w:rPr>
          <w:sz w:val="22"/>
          <w:szCs w:val="22"/>
        </w:rPr>
        <w:lastRenderedPageBreak/>
        <w:t>Renewals</w:t>
      </w:r>
      <w:bookmarkEnd w:id="49"/>
    </w:p>
    <w:p w14:paraId="11B9C340" w14:textId="77777777" w:rsidR="004649EF" w:rsidRPr="005E3E6D" w:rsidRDefault="004649EF" w:rsidP="00DC22AE">
      <w:pPr>
        <w:jc w:val="both"/>
        <w:rPr>
          <w:rFonts w:cs="Arial"/>
          <w:sz w:val="20"/>
        </w:rPr>
      </w:pPr>
    </w:p>
    <w:p w14:paraId="1E843283"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0929146" w14:textId="77777777" w:rsidR="00D16CA9" w:rsidRPr="005E3E6D" w:rsidRDefault="00D16CA9" w:rsidP="00DC22AE">
      <w:pPr>
        <w:jc w:val="both"/>
        <w:rPr>
          <w:rFonts w:cs="Arial"/>
          <w:sz w:val="20"/>
        </w:rPr>
      </w:pPr>
    </w:p>
    <w:p w14:paraId="21DC016C"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84412110"/>
      <w:r w:rsidRPr="0075518C">
        <w:rPr>
          <w:bCs/>
          <w:sz w:val="22"/>
        </w:rPr>
        <w:t>Stratospheric Ozone Protection</w:t>
      </w:r>
      <w:bookmarkEnd w:id="50"/>
      <w:bookmarkEnd w:id="51"/>
      <w:bookmarkEnd w:id="52"/>
    </w:p>
    <w:p w14:paraId="102F61A8" w14:textId="77777777" w:rsidR="00CE1923" w:rsidRPr="00F21983" w:rsidRDefault="00CE1923" w:rsidP="004F09CF">
      <w:pPr>
        <w:jc w:val="both"/>
        <w:rPr>
          <w:sz w:val="20"/>
        </w:rPr>
      </w:pPr>
    </w:p>
    <w:p w14:paraId="04C22035"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65A513F" w14:textId="77777777" w:rsidR="00395F98" w:rsidRPr="00F21983" w:rsidRDefault="00395F98" w:rsidP="00395F98">
      <w:pPr>
        <w:rPr>
          <w:sz w:val="20"/>
        </w:rPr>
      </w:pPr>
    </w:p>
    <w:p w14:paraId="71EB9601"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5E6A670" w14:textId="77777777" w:rsidR="00F557DA" w:rsidRPr="00F21983" w:rsidRDefault="00F557DA" w:rsidP="00DC22AE">
      <w:pPr>
        <w:jc w:val="both"/>
        <w:rPr>
          <w:rFonts w:cs="Arial"/>
          <w:sz w:val="20"/>
        </w:rPr>
      </w:pPr>
    </w:p>
    <w:p w14:paraId="2C8BFD1E"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84412111"/>
      <w:r w:rsidRPr="0075518C">
        <w:rPr>
          <w:bCs/>
          <w:sz w:val="22"/>
        </w:rPr>
        <w:t>Risk Management Plan</w:t>
      </w:r>
      <w:bookmarkEnd w:id="53"/>
      <w:bookmarkEnd w:id="54"/>
      <w:bookmarkEnd w:id="55"/>
    </w:p>
    <w:p w14:paraId="117A2711" w14:textId="77777777" w:rsidR="0075518C" w:rsidRPr="0075518C" w:rsidRDefault="0075518C" w:rsidP="004F09CF">
      <w:pPr>
        <w:jc w:val="both"/>
      </w:pPr>
    </w:p>
    <w:p w14:paraId="16396F6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4727231" w14:textId="77777777" w:rsidR="00D41714" w:rsidRPr="00F21983" w:rsidRDefault="00D41714" w:rsidP="00D41714">
      <w:pPr>
        <w:numPr>
          <w:ilvl w:val="12"/>
          <w:numId w:val="0"/>
        </w:numPr>
        <w:ind w:left="432" w:hanging="432"/>
        <w:jc w:val="both"/>
        <w:rPr>
          <w:rFonts w:cs="Arial"/>
          <w:sz w:val="20"/>
        </w:rPr>
      </w:pPr>
    </w:p>
    <w:p w14:paraId="2593A41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C0B85A3"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112924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082CCB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4F46C49" w14:textId="77777777" w:rsidR="00D41714" w:rsidRPr="00F21983" w:rsidRDefault="00D41714" w:rsidP="00D41714">
      <w:pPr>
        <w:numPr>
          <w:ilvl w:val="12"/>
          <w:numId w:val="0"/>
        </w:numPr>
        <w:ind w:left="432" w:hanging="432"/>
        <w:jc w:val="both"/>
        <w:rPr>
          <w:rFonts w:cs="Arial"/>
          <w:sz w:val="20"/>
        </w:rPr>
      </w:pPr>
    </w:p>
    <w:p w14:paraId="6FEB044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60F4CB7" w14:textId="77777777" w:rsidR="00D41714" w:rsidRPr="00F21983" w:rsidRDefault="00D41714" w:rsidP="00D41714">
      <w:pPr>
        <w:numPr>
          <w:ilvl w:val="12"/>
          <w:numId w:val="0"/>
        </w:numPr>
        <w:ind w:left="432" w:hanging="432"/>
        <w:jc w:val="both"/>
        <w:rPr>
          <w:rFonts w:cs="Arial"/>
          <w:sz w:val="20"/>
        </w:rPr>
      </w:pPr>
    </w:p>
    <w:p w14:paraId="33FEE25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43D3576" w14:textId="77777777" w:rsidR="00D41714" w:rsidRPr="007713F1" w:rsidRDefault="00D41714" w:rsidP="004F09CF">
      <w:pPr>
        <w:numPr>
          <w:ilvl w:val="12"/>
          <w:numId w:val="0"/>
        </w:numPr>
        <w:ind w:left="432" w:hanging="432"/>
        <w:jc w:val="both"/>
        <w:rPr>
          <w:rFonts w:cs="Arial"/>
          <w:sz w:val="20"/>
        </w:rPr>
      </w:pPr>
    </w:p>
    <w:p w14:paraId="4B38C942" w14:textId="77777777" w:rsidR="00F557DA" w:rsidRPr="00A02310" w:rsidRDefault="00F557DA" w:rsidP="0075518C">
      <w:pPr>
        <w:pStyle w:val="Heading2"/>
        <w:numPr>
          <w:ilvl w:val="0"/>
          <w:numId w:val="0"/>
        </w:numPr>
        <w:jc w:val="left"/>
        <w:rPr>
          <w:b w:val="0"/>
          <w:bCs/>
          <w:sz w:val="22"/>
        </w:rPr>
      </w:pPr>
      <w:bookmarkStart w:id="56" w:name="_Toc84412112"/>
      <w:r w:rsidRPr="0075518C">
        <w:rPr>
          <w:bCs/>
          <w:sz w:val="22"/>
        </w:rPr>
        <w:t>Emission Trading</w:t>
      </w:r>
      <w:bookmarkEnd w:id="56"/>
    </w:p>
    <w:p w14:paraId="5C8DB733" w14:textId="77777777" w:rsidR="00F557DA" w:rsidRPr="007713F1" w:rsidRDefault="00F557DA" w:rsidP="00D41714">
      <w:pPr>
        <w:numPr>
          <w:ilvl w:val="12"/>
          <w:numId w:val="0"/>
        </w:numPr>
        <w:ind w:left="432" w:hanging="432"/>
        <w:rPr>
          <w:rFonts w:cs="Arial"/>
          <w:sz w:val="20"/>
        </w:rPr>
      </w:pPr>
    </w:p>
    <w:p w14:paraId="43BA11A5"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443B2EB" w14:textId="77777777" w:rsidR="00393A6F" w:rsidRPr="00DF6609" w:rsidRDefault="00C17B92" w:rsidP="00393A6F">
      <w:pPr>
        <w:rPr>
          <w:sz w:val="20"/>
        </w:rPr>
      </w:pPr>
      <w:bookmarkStart w:id="57" w:name="_Toc1453511"/>
      <w:r>
        <w:rPr>
          <w:sz w:val="20"/>
        </w:rPr>
        <w:br w:type="page"/>
      </w:r>
    </w:p>
    <w:p w14:paraId="4433C241" w14:textId="77777777" w:rsidR="00A775C6" w:rsidRPr="00A02310" w:rsidRDefault="00A775C6" w:rsidP="0075518C">
      <w:pPr>
        <w:pStyle w:val="Heading2"/>
        <w:numPr>
          <w:ilvl w:val="0"/>
          <w:numId w:val="0"/>
        </w:numPr>
        <w:jc w:val="left"/>
        <w:rPr>
          <w:b w:val="0"/>
          <w:bCs/>
          <w:sz w:val="22"/>
        </w:rPr>
      </w:pPr>
      <w:bookmarkStart w:id="58" w:name="_Toc8441211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10B00C23" w14:textId="77777777" w:rsidR="006F555B" w:rsidRPr="00DF6609" w:rsidRDefault="006F555B" w:rsidP="00D41714">
      <w:pPr>
        <w:rPr>
          <w:rFonts w:cs="Arial"/>
          <w:sz w:val="20"/>
        </w:rPr>
      </w:pPr>
    </w:p>
    <w:p w14:paraId="4CCE49FF"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0F986B8" w14:textId="77777777" w:rsidR="00105176" w:rsidRPr="00F21983" w:rsidRDefault="00105176" w:rsidP="00105176">
      <w:pPr>
        <w:jc w:val="both"/>
        <w:rPr>
          <w:rFonts w:cs="Arial"/>
          <w:sz w:val="20"/>
        </w:rPr>
      </w:pPr>
    </w:p>
    <w:p w14:paraId="1FB1F479"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8FC7F35" w14:textId="77777777" w:rsidR="00105176" w:rsidRDefault="00105176" w:rsidP="00105176">
      <w:pPr>
        <w:jc w:val="both"/>
        <w:rPr>
          <w:rFonts w:cs="Arial"/>
          <w:sz w:val="20"/>
        </w:rPr>
      </w:pPr>
    </w:p>
    <w:p w14:paraId="59A8BF09"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9B5B19C" w14:textId="77777777" w:rsidR="00775BB9" w:rsidRPr="00DF6609" w:rsidRDefault="00775BB9" w:rsidP="00D41714">
      <w:pPr>
        <w:rPr>
          <w:rFonts w:cs="Arial"/>
          <w:sz w:val="20"/>
        </w:rPr>
      </w:pPr>
    </w:p>
    <w:p w14:paraId="0A6B726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70FE2BB" w14:textId="77777777" w:rsidR="00A775C6" w:rsidRPr="007713F1" w:rsidRDefault="00A775C6" w:rsidP="00D41714">
      <w:pPr>
        <w:rPr>
          <w:rFonts w:cs="Arial"/>
          <w:sz w:val="20"/>
        </w:rPr>
      </w:pPr>
    </w:p>
    <w:p w14:paraId="177A0491" w14:textId="77777777" w:rsidR="001F649E" w:rsidRPr="007713F1" w:rsidRDefault="001F649E" w:rsidP="00D41714">
      <w:pPr>
        <w:rPr>
          <w:rFonts w:cs="Arial"/>
          <w:sz w:val="20"/>
        </w:rPr>
      </w:pPr>
    </w:p>
    <w:p w14:paraId="3F0DDFFB"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256679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7D0E9A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4A1087B" w14:textId="77777777" w:rsidR="000B3A18" w:rsidRPr="009B2FEE" w:rsidRDefault="000B3A18" w:rsidP="000B3A18">
      <w:pPr>
        <w:jc w:val="both"/>
        <w:rPr>
          <w:szCs w:val="22"/>
        </w:rPr>
      </w:pPr>
    </w:p>
    <w:p w14:paraId="2941C590" w14:textId="7AD428B4" w:rsidR="00AA3FFA" w:rsidRPr="00AA3FFA" w:rsidRDefault="008055D8" w:rsidP="00890348">
      <w:pPr>
        <w:jc w:val="both"/>
        <w:rPr>
          <w:sz w:val="20"/>
        </w:rPr>
      </w:pPr>
      <w:r>
        <w:rPr>
          <w:rFonts w:ascii="Arial Black" w:hAnsi="Arial Black"/>
          <w:b/>
          <w:szCs w:val="22"/>
        </w:rPr>
        <w:br w:type="page"/>
      </w:r>
      <w:bookmarkStart w:id="59" w:name="_Toc852394"/>
      <w:bookmarkStart w:id="60" w:name="_Toc852725"/>
      <w:bookmarkStart w:id="61" w:name="_Toc1453512"/>
    </w:p>
    <w:p w14:paraId="5B44F0B0" w14:textId="77777777" w:rsidR="0098346A" w:rsidRPr="00752D7A" w:rsidRDefault="0098346A" w:rsidP="00AA3FFA">
      <w:pPr>
        <w:pStyle w:val="Heading1"/>
      </w:pPr>
      <w:bookmarkStart w:id="62" w:name="_Toc84412114"/>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7ED285CC" w14:textId="77777777" w:rsidR="0098346A" w:rsidRPr="00F21983" w:rsidRDefault="0098346A" w:rsidP="0098346A">
      <w:pPr>
        <w:jc w:val="both"/>
        <w:rPr>
          <w:sz w:val="20"/>
        </w:rPr>
      </w:pPr>
    </w:p>
    <w:p w14:paraId="6D63D89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A79383B" w14:textId="77777777" w:rsidR="003C2679" w:rsidRPr="00F21983" w:rsidRDefault="003C2679" w:rsidP="0098346A">
      <w:pPr>
        <w:jc w:val="both"/>
        <w:rPr>
          <w:sz w:val="20"/>
        </w:rPr>
      </w:pPr>
    </w:p>
    <w:p w14:paraId="076EF06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05116A6" w14:textId="77777777" w:rsidR="0098346A" w:rsidRPr="00F21983" w:rsidRDefault="0098346A" w:rsidP="00E908E1">
      <w:pPr>
        <w:jc w:val="both"/>
        <w:rPr>
          <w:sz w:val="20"/>
        </w:rPr>
      </w:pPr>
    </w:p>
    <w:p w14:paraId="21DEBC58" w14:textId="77777777" w:rsidR="00D72D77" w:rsidRPr="00CC02A3" w:rsidRDefault="00D6512F" w:rsidP="00D72D77">
      <w:pPr>
        <w:pStyle w:val="Header"/>
        <w:tabs>
          <w:tab w:val="clear" w:pos="4320"/>
          <w:tab w:val="clear" w:pos="8640"/>
        </w:tabs>
        <w:rPr>
          <w:sz w:val="20"/>
        </w:rPr>
      </w:pPr>
      <w:r w:rsidRPr="00752D7A">
        <w:rPr>
          <w:szCs w:val="22"/>
        </w:rPr>
        <w:br w:type="page"/>
      </w:r>
    </w:p>
    <w:p w14:paraId="78EC2DDE"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17A89CCE" w14:textId="77777777" w:rsidR="00D72D77" w:rsidRPr="00CC02A3" w:rsidRDefault="00D72D77" w:rsidP="00D72D77">
      <w:pPr>
        <w:rPr>
          <w:sz w:val="20"/>
        </w:rPr>
      </w:pPr>
    </w:p>
    <w:p w14:paraId="3A9447C1" w14:textId="77777777" w:rsidR="00E91170" w:rsidRPr="00B56335" w:rsidRDefault="00E91170" w:rsidP="00D72D77">
      <w:pPr>
        <w:jc w:val="both"/>
        <w:rPr>
          <w:bCs/>
          <w:u w:val="single"/>
        </w:rPr>
      </w:pPr>
    </w:p>
    <w:p w14:paraId="65918470" w14:textId="77777777" w:rsidR="00E91170" w:rsidRPr="007D4237" w:rsidRDefault="00E91170" w:rsidP="00D72D77">
      <w:pPr>
        <w:jc w:val="both"/>
      </w:pPr>
      <w:r>
        <w:rPr>
          <w:b/>
          <w:u w:val="single"/>
        </w:rPr>
        <w:t>DESCRIPTION</w:t>
      </w:r>
    </w:p>
    <w:p w14:paraId="1A92A7EA" w14:textId="77777777" w:rsidR="00E91170" w:rsidRPr="00EE5F4E" w:rsidRDefault="00E91170" w:rsidP="00D72D77">
      <w:pPr>
        <w:jc w:val="both"/>
      </w:pPr>
    </w:p>
    <w:p w14:paraId="07406CB7"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4D975E81" w14:textId="77777777" w:rsidR="00A40B9A" w:rsidRPr="00EE5F4E" w:rsidRDefault="00A40B9A" w:rsidP="00D72D77">
      <w:pPr>
        <w:jc w:val="both"/>
      </w:pPr>
    </w:p>
    <w:p w14:paraId="43115347" w14:textId="77777777" w:rsidR="00D72D77" w:rsidRPr="007D4237" w:rsidRDefault="00D72D77" w:rsidP="00D72D77">
      <w:pPr>
        <w:jc w:val="both"/>
      </w:pPr>
      <w:r>
        <w:rPr>
          <w:b/>
          <w:u w:val="single"/>
        </w:rPr>
        <w:t>POLLUTION CONTROL EQUIPMENT</w:t>
      </w:r>
    </w:p>
    <w:p w14:paraId="0AB4B186" w14:textId="77777777" w:rsidR="00517D38" w:rsidRPr="00825172" w:rsidRDefault="00517D38" w:rsidP="00D72D77">
      <w:pPr>
        <w:jc w:val="both"/>
        <w:rPr>
          <w:sz w:val="20"/>
        </w:rPr>
      </w:pPr>
    </w:p>
    <w:p w14:paraId="510B1647" w14:textId="17708D3B" w:rsidR="00B60FAD" w:rsidRPr="00890348" w:rsidRDefault="00890348" w:rsidP="00D72D77">
      <w:pPr>
        <w:jc w:val="both"/>
        <w:rPr>
          <w:sz w:val="20"/>
        </w:rPr>
      </w:pPr>
      <w:r w:rsidRPr="00890348">
        <w:rPr>
          <w:sz w:val="20"/>
        </w:rPr>
        <w:t>NA</w:t>
      </w:r>
    </w:p>
    <w:p w14:paraId="31628F44" w14:textId="77777777" w:rsidR="00D72D77" w:rsidRPr="00906ACF" w:rsidRDefault="00D72D77" w:rsidP="00D72D77">
      <w:pPr>
        <w:jc w:val="both"/>
        <w:rPr>
          <w:sz w:val="20"/>
        </w:rPr>
      </w:pPr>
    </w:p>
    <w:p w14:paraId="2D1EE5A4" w14:textId="77777777" w:rsidR="00D72D77" w:rsidRPr="00CC02A3" w:rsidRDefault="000862E3" w:rsidP="00D72D77">
      <w:pPr>
        <w:jc w:val="both"/>
        <w:rPr>
          <w:b/>
          <w:sz w:val="20"/>
          <w:u w:val="single"/>
        </w:rPr>
      </w:pPr>
      <w:r>
        <w:rPr>
          <w:b/>
        </w:rPr>
        <w:t xml:space="preserve">I.  </w:t>
      </w:r>
      <w:r w:rsidR="00D72D77">
        <w:rPr>
          <w:b/>
          <w:u w:val="single"/>
        </w:rPr>
        <w:t>EMISSION LIMIT(S)</w:t>
      </w:r>
    </w:p>
    <w:p w14:paraId="155C986D"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6E1FDDE3"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C504AE4"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F55D6A2" w14:textId="77777777" w:rsidR="00D72D77" w:rsidRPr="00BD3DE3" w:rsidRDefault="00D72D77" w:rsidP="00D72D7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B17DB78" w14:textId="77777777" w:rsidR="00D72D77" w:rsidRDefault="00D72D77" w:rsidP="00D72D77">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4D4B6388"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36498C" w14:textId="77777777" w:rsidR="00D72D77" w:rsidRDefault="00D72D77" w:rsidP="00D72D77">
            <w:pPr>
              <w:jc w:val="center"/>
              <w:rPr>
                <w:b/>
                <w:sz w:val="20"/>
              </w:rPr>
            </w:pPr>
            <w:r>
              <w:rPr>
                <w:b/>
                <w:sz w:val="20"/>
              </w:rPr>
              <w:t>Monitoring/</w:t>
            </w:r>
          </w:p>
          <w:p w14:paraId="1DB06457"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3062757"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416BC44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79050E3" w14:textId="23971393" w:rsidR="00D72D77" w:rsidRPr="00095B77" w:rsidRDefault="00890348" w:rsidP="006F11CA">
            <w:pPr>
              <w:numPr>
                <w:ilvl w:val="0"/>
                <w:numId w:val="27"/>
              </w:numPr>
              <w:ind w:left="360"/>
              <w:rPr>
                <w:sz w:val="20"/>
              </w:rPr>
            </w:pPr>
            <w:r>
              <w:rPr>
                <w:sz w:val="20"/>
              </w:rPr>
              <w:t>HAPs (Individual)</w:t>
            </w:r>
          </w:p>
        </w:tc>
        <w:tc>
          <w:tcPr>
            <w:tcW w:w="1440" w:type="dxa"/>
            <w:tcBorders>
              <w:top w:val="single" w:sz="4" w:space="0" w:color="auto"/>
              <w:left w:val="single" w:sz="4" w:space="0" w:color="auto"/>
              <w:bottom w:val="single" w:sz="4" w:space="0" w:color="auto"/>
              <w:right w:val="single" w:sz="4" w:space="0" w:color="auto"/>
            </w:tcBorders>
          </w:tcPr>
          <w:p w14:paraId="567C0561" w14:textId="1712D5EA" w:rsidR="00D72D77" w:rsidRPr="00BD3DE3" w:rsidRDefault="00890348" w:rsidP="00F466A0">
            <w:pPr>
              <w:jc w:val="center"/>
              <w:rPr>
                <w:sz w:val="20"/>
              </w:rPr>
            </w:pPr>
            <w:r>
              <w:rPr>
                <w:sz w:val="20"/>
              </w:rPr>
              <w:t>9.0 tpy</w:t>
            </w:r>
          </w:p>
        </w:tc>
        <w:tc>
          <w:tcPr>
            <w:tcW w:w="2246" w:type="dxa"/>
            <w:tcBorders>
              <w:top w:val="single" w:sz="4" w:space="0" w:color="auto"/>
              <w:left w:val="single" w:sz="4" w:space="0" w:color="auto"/>
              <w:bottom w:val="single" w:sz="4" w:space="0" w:color="auto"/>
              <w:right w:val="single" w:sz="4" w:space="0" w:color="auto"/>
            </w:tcBorders>
          </w:tcPr>
          <w:p w14:paraId="6EE7502C" w14:textId="7942506C" w:rsidR="00D72D77" w:rsidRPr="00BD3DE3" w:rsidRDefault="00890348" w:rsidP="00F466A0">
            <w:pPr>
              <w:jc w:val="center"/>
              <w:rPr>
                <w:sz w:val="20"/>
              </w:rPr>
            </w:pPr>
            <w:r>
              <w:rPr>
                <w:sz w:val="20"/>
              </w:rPr>
              <w:t>Based on a 12-month rolling period determined at the end of each month</w:t>
            </w:r>
          </w:p>
        </w:tc>
        <w:tc>
          <w:tcPr>
            <w:tcW w:w="1890" w:type="dxa"/>
            <w:tcBorders>
              <w:top w:val="single" w:sz="4" w:space="0" w:color="auto"/>
              <w:left w:val="single" w:sz="4" w:space="0" w:color="auto"/>
              <w:bottom w:val="single" w:sz="4" w:space="0" w:color="auto"/>
              <w:right w:val="single" w:sz="4" w:space="0" w:color="auto"/>
            </w:tcBorders>
          </w:tcPr>
          <w:p w14:paraId="3AFBA471" w14:textId="77777777" w:rsidR="00D72D77" w:rsidRPr="00BD3DE3" w:rsidRDefault="005B21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62E051A6" w14:textId="45FF038A" w:rsidR="00D72D77" w:rsidRPr="00BD3DE3" w:rsidRDefault="00890348" w:rsidP="00F466A0">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52A93BE6" w14:textId="0C0DCD8C" w:rsidR="00D72D77" w:rsidRPr="00ED0849" w:rsidRDefault="00890348" w:rsidP="00F466A0">
            <w:pPr>
              <w:jc w:val="center"/>
              <w:rPr>
                <w:b/>
                <w:sz w:val="20"/>
              </w:rPr>
            </w:pPr>
            <w:r>
              <w:rPr>
                <w:b/>
                <w:sz w:val="20"/>
              </w:rPr>
              <w:t>R 336.1213(2)</w:t>
            </w:r>
          </w:p>
        </w:tc>
      </w:tr>
      <w:tr w:rsidR="00890348" w14:paraId="71E65873"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4A5B5C2" w14:textId="46862DDA" w:rsidR="00890348" w:rsidRDefault="00890348" w:rsidP="006F11CA">
            <w:pPr>
              <w:numPr>
                <w:ilvl w:val="0"/>
                <w:numId w:val="27"/>
              </w:numPr>
              <w:ind w:left="360"/>
              <w:rPr>
                <w:sz w:val="20"/>
              </w:rPr>
            </w:pPr>
            <w:r>
              <w:rPr>
                <w:sz w:val="20"/>
              </w:rPr>
              <w:t>HAPs (Combined)</w:t>
            </w:r>
          </w:p>
        </w:tc>
        <w:tc>
          <w:tcPr>
            <w:tcW w:w="1440" w:type="dxa"/>
            <w:tcBorders>
              <w:top w:val="single" w:sz="4" w:space="0" w:color="auto"/>
              <w:left w:val="single" w:sz="4" w:space="0" w:color="auto"/>
              <w:bottom w:val="single" w:sz="4" w:space="0" w:color="auto"/>
              <w:right w:val="single" w:sz="4" w:space="0" w:color="auto"/>
            </w:tcBorders>
          </w:tcPr>
          <w:p w14:paraId="243AB662" w14:textId="04657013" w:rsidR="00890348" w:rsidRDefault="00890348" w:rsidP="00F466A0">
            <w:pPr>
              <w:jc w:val="center"/>
              <w:rPr>
                <w:sz w:val="20"/>
              </w:rPr>
            </w:pPr>
            <w:r>
              <w:rPr>
                <w:sz w:val="20"/>
              </w:rPr>
              <w:t>22.5 tpy</w:t>
            </w:r>
          </w:p>
        </w:tc>
        <w:tc>
          <w:tcPr>
            <w:tcW w:w="2246" w:type="dxa"/>
            <w:tcBorders>
              <w:top w:val="single" w:sz="4" w:space="0" w:color="auto"/>
              <w:left w:val="single" w:sz="4" w:space="0" w:color="auto"/>
              <w:bottom w:val="single" w:sz="4" w:space="0" w:color="auto"/>
              <w:right w:val="single" w:sz="4" w:space="0" w:color="auto"/>
            </w:tcBorders>
          </w:tcPr>
          <w:p w14:paraId="7B739E72" w14:textId="2A539C5E" w:rsidR="00890348" w:rsidRDefault="00890348" w:rsidP="00F466A0">
            <w:pPr>
              <w:jc w:val="center"/>
              <w:rPr>
                <w:sz w:val="20"/>
              </w:rPr>
            </w:pPr>
            <w:r>
              <w:rPr>
                <w:sz w:val="20"/>
              </w:rPr>
              <w:t>Based on a 12-month rolling period determined at the end of each month</w:t>
            </w:r>
          </w:p>
        </w:tc>
        <w:tc>
          <w:tcPr>
            <w:tcW w:w="1890" w:type="dxa"/>
            <w:tcBorders>
              <w:top w:val="single" w:sz="4" w:space="0" w:color="auto"/>
              <w:left w:val="single" w:sz="4" w:space="0" w:color="auto"/>
              <w:bottom w:val="single" w:sz="4" w:space="0" w:color="auto"/>
              <w:right w:val="single" w:sz="4" w:space="0" w:color="auto"/>
            </w:tcBorders>
          </w:tcPr>
          <w:p w14:paraId="1D927B3F" w14:textId="4498094E" w:rsidR="00890348" w:rsidRDefault="00890348"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178ECEDF" w14:textId="0003730E" w:rsidR="00890348" w:rsidRDefault="00890348" w:rsidP="00890348">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CA2F037" w14:textId="61752C27" w:rsidR="00890348" w:rsidRDefault="00890348" w:rsidP="00F466A0">
            <w:pPr>
              <w:jc w:val="center"/>
              <w:rPr>
                <w:b/>
                <w:sz w:val="20"/>
              </w:rPr>
            </w:pPr>
            <w:r>
              <w:rPr>
                <w:b/>
                <w:sz w:val="20"/>
              </w:rPr>
              <w:t>R 336.1213(2)</w:t>
            </w:r>
          </w:p>
        </w:tc>
      </w:tr>
    </w:tbl>
    <w:p w14:paraId="4656301E" w14:textId="77777777" w:rsidR="00494D15" w:rsidRPr="00EE5F4E" w:rsidRDefault="00494D15" w:rsidP="00D72D77">
      <w:pPr>
        <w:jc w:val="both"/>
        <w:rPr>
          <w:sz w:val="20"/>
        </w:rPr>
      </w:pPr>
    </w:p>
    <w:p w14:paraId="7380C357" w14:textId="77777777" w:rsidR="00D72D77" w:rsidRDefault="000862E3" w:rsidP="00D72D77">
      <w:pPr>
        <w:jc w:val="both"/>
        <w:rPr>
          <w:b/>
          <w:u w:val="single"/>
        </w:rPr>
      </w:pPr>
      <w:r>
        <w:rPr>
          <w:b/>
        </w:rPr>
        <w:t xml:space="preserve">II.  </w:t>
      </w:r>
      <w:r w:rsidR="00D72D77">
        <w:rPr>
          <w:b/>
          <w:u w:val="single"/>
        </w:rPr>
        <w:t>MATERIAL LIMIT(S)</w:t>
      </w:r>
    </w:p>
    <w:p w14:paraId="2DD2D5A5" w14:textId="77777777" w:rsidR="00D72D77" w:rsidRDefault="00D72D77" w:rsidP="00D72D77">
      <w:pPr>
        <w:jc w:val="both"/>
        <w:rPr>
          <w:sz w:val="20"/>
        </w:rPr>
      </w:pPr>
    </w:p>
    <w:p w14:paraId="25A4ECDA" w14:textId="0CCF3B47" w:rsidR="008D1C1B" w:rsidRDefault="00890348" w:rsidP="00D72D77">
      <w:pPr>
        <w:jc w:val="both"/>
        <w:rPr>
          <w:sz w:val="20"/>
        </w:rPr>
      </w:pPr>
      <w:r>
        <w:rPr>
          <w:sz w:val="20"/>
        </w:rPr>
        <w:t>NA</w:t>
      </w:r>
    </w:p>
    <w:p w14:paraId="1FA7781C" w14:textId="77777777" w:rsidR="00494D15" w:rsidRDefault="00494D15" w:rsidP="00D72D77">
      <w:pPr>
        <w:jc w:val="both"/>
        <w:rPr>
          <w:sz w:val="20"/>
        </w:rPr>
      </w:pPr>
    </w:p>
    <w:p w14:paraId="76B78D9B"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7AC05F6D" w14:textId="77777777" w:rsidR="00D72D77" w:rsidRPr="00FE0AD0" w:rsidRDefault="00D72D77" w:rsidP="00D72D77">
      <w:pPr>
        <w:jc w:val="both"/>
        <w:rPr>
          <w:sz w:val="20"/>
        </w:rPr>
      </w:pPr>
    </w:p>
    <w:p w14:paraId="4119DCFF" w14:textId="7D49E504" w:rsidR="00D72D77" w:rsidRPr="00095B77" w:rsidRDefault="00890348" w:rsidP="00DB2543">
      <w:pPr>
        <w:jc w:val="both"/>
        <w:rPr>
          <w:sz w:val="20"/>
        </w:rPr>
      </w:pPr>
      <w:r>
        <w:rPr>
          <w:sz w:val="20"/>
        </w:rPr>
        <w:t>NA</w:t>
      </w:r>
    </w:p>
    <w:p w14:paraId="183FFAFB" w14:textId="77777777" w:rsidR="00D72D77" w:rsidRDefault="00D72D77" w:rsidP="00D72D77">
      <w:pPr>
        <w:jc w:val="both"/>
        <w:rPr>
          <w:sz w:val="20"/>
        </w:rPr>
      </w:pPr>
    </w:p>
    <w:p w14:paraId="698C2894" w14:textId="77777777" w:rsidR="00D72D77" w:rsidRPr="007D4237" w:rsidRDefault="00A13378" w:rsidP="00D72D77">
      <w:pPr>
        <w:jc w:val="both"/>
        <w:rPr>
          <w:sz w:val="20"/>
        </w:rPr>
      </w:pPr>
      <w:r>
        <w:rPr>
          <w:b/>
        </w:rPr>
        <w:t xml:space="preserve">IV.  </w:t>
      </w:r>
      <w:r w:rsidR="00D72D77">
        <w:rPr>
          <w:b/>
          <w:u w:val="single"/>
        </w:rPr>
        <w:t>DESIGN/EQUIPMENT PARAMETER(S)</w:t>
      </w:r>
    </w:p>
    <w:p w14:paraId="40FD94DA" w14:textId="77777777" w:rsidR="00D72D77" w:rsidRPr="00EE5F4E" w:rsidRDefault="00D72D77" w:rsidP="00D72D77">
      <w:pPr>
        <w:jc w:val="both"/>
        <w:rPr>
          <w:sz w:val="20"/>
        </w:rPr>
      </w:pPr>
    </w:p>
    <w:p w14:paraId="5B4435ED" w14:textId="3D71EEE1" w:rsidR="00D72D77" w:rsidRPr="00095B77" w:rsidRDefault="00890348" w:rsidP="00DB2543">
      <w:pPr>
        <w:jc w:val="both"/>
        <w:rPr>
          <w:sz w:val="20"/>
        </w:rPr>
      </w:pPr>
      <w:r>
        <w:rPr>
          <w:sz w:val="20"/>
        </w:rPr>
        <w:t>NA</w:t>
      </w:r>
    </w:p>
    <w:p w14:paraId="62D5B0EB" w14:textId="77777777" w:rsidR="00D72D77" w:rsidRDefault="00D72D77" w:rsidP="00D72D77">
      <w:pPr>
        <w:jc w:val="both"/>
        <w:rPr>
          <w:sz w:val="20"/>
        </w:rPr>
      </w:pPr>
    </w:p>
    <w:p w14:paraId="3AF10FD2" w14:textId="77777777" w:rsidR="00CC02A3" w:rsidRPr="007D4237" w:rsidRDefault="00A13378" w:rsidP="00D72D77">
      <w:pPr>
        <w:jc w:val="both"/>
        <w:rPr>
          <w:sz w:val="20"/>
        </w:rPr>
      </w:pPr>
      <w:r>
        <w:rPr>
          <w:b/>
        </w:rPr>
        <w:t xml:space="preserve">V.  </w:t>
      </w:r>
      <w:r w:rsidR="00D72D77">
        <w:rPr>
          <w:b/>
          <w:u w:val="single"/>
        </w:rPr>
        <w:t>TESTING/SAMPLING</w:t>
      </w:r>
    </w:p>
    <w:p w14:paraId="4CF8CD12"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44A6FC4" w14:textId="77777777" w:rsidR="008D5BF2" w:rsidRDefault="008D5BF2" w:rsidP="008D5BF2">
      <w:pPr>
        <w:jc w:val="both"/>
        <w:rPr>
          <w:sz w:val="20"/>
        </w:rPr>
      </w:pPr>
    </w:p>
    <w:p w14:paraId="50778932" w14:textId="13D317F3" w:rsidR="00D72D77" w:rsidRPr="00095B77" w:rsidRDefault="00890348" w:rsidP="008D5BF2">
      <w:pPr>
        <w:jc w:val="both"/>
        <w:rPr>
          <w:sz w:val="20"/>
        </w:rPr>
      </w:pPr>
      <w:r>
        <w:rPr>
          <w:sz w:val="20"/>
        </w:rPr>
        <w:t>NA</w:t>
      </w:r>
    </w:p>
    <w:p w14:paraId="167ACE88" w14:textId="77777777" w:rsidR="00D72D77" w:rsidRDefault="00D72D77" w:rsidP="00D72D77">
      <w:pPr>
        <w:jc w:val="both"/>
        <w:rPr>
          <w:sz w:val="20"/>
        </w:rPr>
      </w:pPr>
    </w:p>
    <w:p w14:paraId="0051F90C" w14:textId="77777777" w:rsidR="00D72D77" w:rsidRPr="00CC02A3" w:rsidRDefault="00A13378" w:rsidP="00D72D77">
      <w:pPr>
        <w:jc w:val="both"/>
        <w:rPr>
          <w:sz w:val="20"/>
        </w:rPr>
      </w:pPr>
      <w:r>
        <w:rPr>
          <w:b/>
        </w:rPr>
        <w:t xml:space="preserve">VI.  </w:t>
      </w:r>
      <w:r w:rsidR="00D72D77">
        <w:rPr>
          <w:b/>
          <w:u w:val="single"/>
        </w:rPr>
        <w:t>MONITORING/RECORDKEEPING</w:t>
      </w:r>
    </w:p>
    <w:p w14:paraId="63CBF954"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328FFA8" w14:textId="77777777" w:rsidR="00D72D77" w:rsidRPr="00FE0AD0" w:rsidRDefault="00D72D77" w:rsidP="00D72D77">
      <w:pPr>
        <w:jc w:val="both"/>
        <w:rPr>
          <w:sz w:val="20"/>
        </w:rPr>
      </w:pPr>
    </w:p>
    <w:p w14:paraId="76E4A6B8" w14:textId="3BE91B08" w:rsidR="00D72D77" w:rsidRPr="00890348" w:rsidRDefault="00890348" w:rsidP="003E2836">
      <w:pPr>
        <w:numPr>
          <w:ilvl w:val="0"/>
          <w:numId w:val="26"/>
        </w:numPr>
        <w:jc w:val="both"/>
        <w:rPr>
          <w:sz w:val="20"/>
        </w:rPr>
      </w:pPr>
      <w:r>
        <w:rPr>
          <w:sz w:val="20"/>
        </w:rPr>
        <w:t xml:space="preserve">The permittee shall maintain monthly records of the calculation of the emission rates for each individual HAP for the stationary source in tons per 12-month rolling time period as determined at the end of each calendar month. </w:t>
      </w:r>
      <w:r w:rsidR="008D5BF2">
        <w:rPr>
          <w:sz w:val="20"/>
        </w:rPr>
        <w:t xml:space="preserve"> </w:t>
      </w:r>
      <w:r>
        <w:rPr>
          <w:b/>
          <w:bCs/>
          <w:sz w:val="20"/>
        </w:rPr>
        <w:t>(R 336.1213(3))</w:t>
      </w:r>
    </w:p>
    <w:p w14:paraId="738C8F40" w14:textId="77777777" w:rsidR="00890348" w:rsidRDefault="00890348" w:rsidP="00890348">
      <w:pPr>
        <w:ind w:left="360"/>
        <w:jc w:val="both"/>
        <w:rPr>
          <w:sz w:val="20"/>
        </w:rPr>
      </w:pPr>
    </w:p>
    <w:p w14:paraId="1808F26D" w14:textId="68F4AAAC" w:rsidR="00890348" w:rsidRDefault="00890348" w:rsidP="003E2836">
      <w:pPr>
        <w:numPr>
          <w:ilvl w:val="0"/>
          <w:numId w:val="26"/>
        </w:numPr>
        <w:jc w:val="both"/>
        <w:rPr>
          <w:sz w:val="20"/>
        </w:rPr>
      </w:pPr>
      <w:r>
        <w:rPr>
          <w:sz w:val="20"/>
        </w:rPr>
        <w:t>The permittee shall maintain monthly records of the calculation of the emission rates for total combined HAPs for the stationary source in tons per 12-month rolling time period as determined at the end of each calendar month.</w:t>
      </w:r>
      <w:r w:rsidR="008D5BF2">
        <w:rPr>
          <w:sz w:val="20"/>
        </w:rPr>
        <w:t xml:space="preserve">  </w:t>
      </w:r>
      <w:r w:rsidR="008D5BF2">
        <w:rPr>
          <w:b/>
          <w:bCs/>
          <w:sz w:val="20"/>
        </w:rPr>
        <w:t>(R 336.1213(3))</w:t>
      </w:r>
    </w:p>
    <w:p w14:paraId="0D446493" w14:textId="0550D611" w:rsidR="008D5BF2" w:rsidRDefault="008D5BF2" w:rsidP="008D5BF2">
      <w:pPr>
        <w:ind w:left="360"/>
        <w:jc w:val="both"/>
        <w:rPr>
          <w:sz w:val="20"/>
        </w:rPr>
      </w:pPr>
    </w:p>
    <w:p w14:paraId="4B3A1EE8" w14:textId="130335AF" w:rsidR="008D5BF2" w:rsidRPr="00095B77" w:rsidRDefault="008D5BF2" w:rsidP="003E2836">
      <w:pPr>
        <w:numPr>
          <w:ilvl w:val="0"/>
          <w:numId w:val="26"/>
        </w:numPr>
        <w:jc w:val="both"/>
        <w:rPr>
          <w:sz w:val="20"/>
        </w:rPr>
      </w:pPr>
      <w:r>
        <w:rPr>
          <w:sz w:val="20"/>
        </w:rPr>
        <w:t xml:space="preserve">The </w:t>
      </w:r>
      <w:r w:rsidR="00F75910">
        <w:rPr>
          <w:sz w:val="20"/>
        </w:rPr>
        <w:t>p</w:t>
      </w:r>
      <w:r>
        <w:rPr>
          <w:sz w:val="20"/>
        </w:rPr>
        <w:t xml:space="preserve">ermittee shall maintain records of the amount of each HAP contained in each fuel, coating, additive and solvent used at the facility.  </w:t>
      </w:r>
      <w:r>
        <w:rPr>
          <w:b/>
          <w:bCs/>
          <w:sz w:val="20"/>
        </w:rPr>
        <w:t>(R 336.1213(3))</w:t>
      </w:r>
    </w:p>
    <w:p w14:paraId="3CDCE71E" w14:textId="77777777" w:rsidR="00D72D77" w:rsidRPr="00FE0AD0" w:rsidRDefault="00D72D77" w:rsidP="00D72D77">
      <w:pPr>
        <w:jc w:val="both"/>
        <w:rPr>
          <w:sz w:val="20"/>
        </w:rPr>
      </w:pPr>
    </w:p>
    <w:p w14:paraId="39A29C71" w14:textId="77777777" w:rsidR="00461E40" w:rsidRPr="007713F1" w:rsidRDefault="00461E40" w:rsidP="0098346A">
      <w:pPr>
        <w:jc w:val="both"/>
        <w:rPr>
          <w:sz w:val="20"/>
        </w:rPr>
      </w:pPr>
    </w:p>
    <w:p w14:paraId="2E586143" w14:textId="77777777" w:rsidR="0098346A" w:rsidRPr="007D4237" w:rsidRDefault="00A13378" w:rsidP="0098346A">
      <w:pPr>
        <w:jc w:val="both"/>
        <w:rPr>
          <w:sz w:val="20"/>
        </w:rPr>
      </w:pPr>
      <w:r>
        <w:rPr>
          <w:b/>
        </w:rPr>
        <w:t xml:space="preserve">VII.  </w:t>
      </w:r>
      <w:r w:rsidR="0098346A">
        <w:rPr>
          <w:b/>
          <w:u w:val="single"/>
        </w:rPr>
        <w:t>REPORTING</w:t>
      </w:r>
    </w:p>
    <w:p w14:paraId="0F980DDA" w14:textId="77777777" w:rsidR="00F35BF3" w:rsidRPr="00CC02A3" w:rsidRDefault="00F35BF3" w:rsidP="0098346A">
      <w:pPr>
        <w:jc w:val="both"/>
        <w:rPr>
          <w:sz w:val="20"/>
        </w:rPr>
      </w:pPr>
    </w:p>
    <w:p w14:paraId="575814BF"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2C12FD30" w14:textId="77777777" w:rsidR="007D4237" w:rsidRPr="00117BC6" w:rsidRDefault="007D4237" w:rsidP="004F09CF">
      <w:pPr>
        <w:ind w:left="360" w:hanging="360"/>
        <w:jc w:val="both"/>
        <w:rPr>
          <w:sz w:val="20"/>
        </w:rPr>
      </w:pPr>
    </w:p>
    <w:p w14:paraId="6F87DA0D"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49C506BB" w14:textId="77777777" w:rsidR="00117BC6" w:rsidRPr="00117BC6" w:rsidRDefault="00117BC6" w:rsidP="004F09CF">
      <w:pPr>
        <w:ind w:left="360" w:hanging="360"/>
        <w:jc w:val="both"/>
        <w:rPr>
          <w:sz w:val="20"/>
        </w:rPr>
      </w:pPr>
    </w:p>
    <w:p w14:paraId="269FFDE4"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2DBD204" w14:textId="77777777" w:rsidR="00736BDB" w:rsidRPr="000944A9" w:rsidRDefault="00736BDB" w:rsidP="004F09CF">
      <w:pPr>
        <w:ind w:right="72"/>
        <w:jc w:val="both"/>
        <w:rPr>
          <w:rFonts w:cs="Arial"/>
          <w:sz w:val="20"/>
        </w:rPr>
      </w:pPr>
    </w:p>
    <w:p w14:paraId="2614DA84" w14:textId="77777777" w:rsidR="0007030E" w:rsidRPr="00FE0AD0" w:rsidRDefault="0007030E" w:rsidP="004F09CF">
      <w:pPr>
        <w:jc w:val="both"/>
        <w:rPr>
          <w:rFonts w:cs="Arial"/>
          <w:b/>
          <w:sz w:val="20"/>
        </w:rPr>
      </w:pPr>
      <w:r w:rsidRPr="00FE0AD0">
        <w:rPr>
          <w:rFonts w:cs="Arial"/>
          <w:b/>
          <w:sz w:val="20"/>
        </w:rPr>
        <w:t>See Appendix 8</w:t>
      </w:r>
    </w:p>
    <w:p w14:paraId="090FC57C" w14:textId="77777777" w:rsidR="008D1C1B" w:rsidRPr="007713F1" w:rsidRDefault="008D1C1B" w:rsidP="004F09CF">
      <w:pPr>
        <w:jc w:val="both"/>
        <w:rPr>
          <w:rFonts w:cs="Arial"/>
          <w:sz w:val="20"/>
        </w:rPr>
      </w:pPr>
    </w:p>
    <w:p w14:paraId="3D17DD1F"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578AB525" w14:textId="77777777" w:rsidR="00415A04" w:rsidRPr="00CC02A3" w:rsidRDefault="00415A04" w:rsidP="004F09CF">
      <w:pPr>
        <w:rPr>
          <w:sz w:val="20"/>
        </w:rPr>
      </w:pPr>
    </w:p>
    <w:p w14:paraId="26DF7464" w14:textId="153B5036" w:rsidR="004F5DF2" w:rsidRPr="00816295" w:rsidRDefault="008D5BF2" w:rsidP="00415A04">
      <w:pPr>
        <w:jc w:val="both"/>
        <w:rPr>
          <w:sz w:val="20"/>
        </w:rPr>
      </w:pPr>
      <w:r>
        <w:rPr>
          <w:sz w:val="20"/>
        </w:rPr>
        <w:t>NA</w:t>
      </w:r>
    </w:p>
    <w:p w14:paraId="6580F85E" w14:textId="77777777" w:rsidR="004F5DF2" w:rsidRPr="00EE5F4E" w:rsidRDefault="004F5DF2" w:rsidP="00415A04">
      <w:pPr>
        <w:jc w:val="both"/>
        <w:rPr>
          <w:sz w:val="20"/>
        </w:rPr>
      </w:pPr>
    </w:p>
    <w:p w14:paraId="1FC51866" w14:textId="77777777" w:rsidR="0098346A" w:rsidRPr="00CC02A3" w:rsidRDefault="00A13378" w:rsidP="0098346A">
      <w:pPr>
        <w:jc w:val="both"/>
        <w:rPr>
          <w:sz w:val="20"/>
        </w:rPr>
      </w:pPr>
      <w:r>
        <w:rPr>
          <w:b/>
        </w:rPr>
        <w:t xml:space="preserve">IX.  </w:t>
      </w:r>
      <w:r w:rsidR="0098346A">
        <w:rPr>
          <w:b/>
          <w:u w:val="single"/>
        </w:rPr>
        <w:t>OTHER REQUIREMENT(S)</w:t>
      </w:r>
    </w:p>
    <w:p w14:paraId="6745CA42" w14:textId="77777777" w:rsidR="0098346A" w:rsidRPr="00FE0AD0" w:rsidRDefault="0098346A" w:rsidP="004F09CF">
      <w:pPr>
        <w:jc w:val="both"/>
        <w:rPr>
          <w:sz w:val="20"/>
        </w:rPr>
      </w:pPr>
    </w:p>
    <w:p w14:paraId="7B6D3192" w14:textId="53918012" w:rsidR="0098346A" w:rsidRPr="00794966" w:rsidRDefault="006F3368" w:rsidP="006F3368">
      <w:pPr>
        <w:jc w:val="both"/>
        <w:rPr>
          <w:sz w:val="20"/>
        </w:rPr>
      </w:pPr>
      <w:r>
        <w:rPr>
          <w:sz w:val="20"/>
        </w:rPr>
        <w:t>NA</w:t>
      </w:r>
    </w:p>
    <w:p w14:paraId="2713A7F3" w14:textId="77777777" w:rsidR="0098346A" w:rsidRDefault="0098346A" w:rsidP="004F09CF">
      <w:pPr>
        <w:jc w:val="both"/>
        <w:rPr>
          <w:sz w:val="20"/>
        </w:rPr>
      </w:pPr>
    </w:p>
    <w:p w14:paraId="381EDD22" w14:textId="77777777" w:rsidR="001F649E" w:rsidRPr="00FE0AD0" w:rsidRDefault="001F649E" w:rsidP="004F09CF">
      <w:pPr>
        <w:jc w:val="both"/>
        <w:rPr>
          <w:sz w:val="20"/>
        </w:rPr>
      </w:pPr>
    </w:p>
    <w:p w14:paraId="1316429D" w14:textId="77777777" w:rsidR="0098346A" w:rsidRPr="007D4237" w:rsidRDefault="0098346A" w:rsidP="004F09CF">
      <w:pPr>
        <w:jc w:val="both"/>
        <w:rPr>
          <w:sz w:val="20"/>
        </w:rPr>
      </w:pPr>
      <w:r w:rsidRPr="00B90185">
        <w:rPr>
          <w:b/>
          <w:sz w:val="20"/>
          <w:u w:val="single"/>
        </w:rPr>
        <w:t>Footnotes</w:t>
      </w:r>
      <w:r w:rsidRPr="00B90185">
        <w:rPr>
          <w:b/>
          <w:sz w:val="20"/>
        </w:rPr>
        <w:t>:</w:t>
      </w:r>
    </w:p>
    <w:p w14:paraId="58062BAB"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7FC62685"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6FC0AFA1" w14:textId="77777777" w:rsidR="0098346A" w:rsidRPr="0007030E" w:rsidRDefault="0098346A" w:rsidP="0098346A"/>
    <w:p w14:paraId="4E1EA24F" w14:textId="77777777" w:rsidR="0098346A" w:rsidRPr="007713F1" w:rsidRDefault="001C614B" w:rsidP="0007030E">
      <w:r>
        <w:br w:type="page"/>
      </w:r>
    </w:p>
    <w:p w14:paraId="08457D0E" w14:textId="77777777" w:rsidR="00E14632" w:rsidRDefault="00ED0AFD" w:rsidP="00CE44D8">
      <w:pPr>
        <w:pStyle w:val="Heading1"/>
      </w:pPr>
      <w:bookmarkStart w:id="63" w:name="_Toc84412115"/>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6CDB3915" w14:textId="77777777" w:rsidR="00E14632" w:rsidRPr="00FE0AD0" w:rsidRDefault="00E14632" w:rsidP="00E14632">
      <w:pPr>
        <w:jc w:val="both"/>
        <w:rPr>
          <w:sz w:val="20"/>
        </w:rPr>
      </w:pPr>
    </w:p>
    <w:p w14:paraId="3129C0E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9DA5BE0" w14:textId="77777777" w:rsidR="009602B7" w:rsidRPr="00FE0AD0" w:rsidRDefault="009602B7" w:rsidP="00E14632">
      <w:pPr>
        <w:jc w:val="both"/>
        <w:rPr>
          <w:sz w:val="20"/>
        </w:rPr>
      </w:pPr>
    </w:p>
    <w:p w14:paraId="390360D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1A5ED7E" w14:textId="77777777" w:rsidR="00E14632" w:rsidRDefault="00E14632" w:rsidP="00E14632">
      <w:pPr>
        <w:jc w:val="both"/>
        <w:rPr>
          <w:sz w:val="20"/>
        </w:rPr>
      </w:pPr>
    </w:p>
    <w:p w14:paraId="1C0061F0"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84412116"/>
      <w:r w:rsidRPr="002B5ED5">
        <w:rPr>
          <w:sz w:val="22"/>
          <w:szCs w:val="22"/>
        </w:rPr>
        <w:t>EMISSION UNIT SUMMARY TABLE</w:t>
      </w:r>
      <w:bookmarkEnd w:id="68"/>
      <w:bookmarkEnd w:id="69"/>
      <w:bookmarkEnd w:id="70"/>
      <w:bookmarkEnd w:id="71"/>
    </w:p>
    <w:p w14:paraId="55BA0482" w14:textId="77777777" w:rsidR="00E14632" w:rsidRDefault="00736BDB" w:rsidP="00736BDB">
      <w:pPr>
        <w:jc w:val="center"/>
      </w:pPr>
      <w:r w:rsidRPr="00F35ADC">
        <w:rPr>
          <w:sz w:val="20"/>
        </w:rPr>
        <w:t>The descriptions provided below are for informational purposes and do not constitute enforceable conditions.</w:t>
      </w:r>
    </w:p>
    <w:p w14:paraId="5C4BE4A3" w14:textId="77777777" w:rsidR="00736BDB" w:rsidRDefault="00736BDB" w:rsidP="00FD242B"/>
    <w:tbl>
      <w:tblPr>
        <w:tblW w:w="1053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160"/>
      </w:tblGrid>
      <w:tr w:rsidR="00E14632" w14:paraId="66CDE5B7" w14:textId="77777777" w:rsidTr="00837278">
        <w:trPr>
          <w:cantSplit/>
          <w:tblHeader/>
        </w:trPr>
        <w:tc>
          <w:tcPr>
            <w:tcW w:w="2160" w:type="dxa"/>
            <w:tcBorders>
              <w:top w:val="double" w:sz="6" w:space="0" w:color="auto"/>
              <w:bottom w:val="double" w:sz="4" w:space="0" w:color="auto"/>
            </w:tcBorders>
            <w:shd w:val="pct10" w:color="auto" w:fill="auto"/>
          </w:tcPr>
          <w:p w14:paraId="668F3341"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EAE2FF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B73BB8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1EEE45E" w14:textId="77777777" w:rsidR="00E14632" w:rsidRPr="00BB5D62" w:rsidRDefault="00E14632" w:rsidP="00C6273C">
            <w:pPr>
              <w:jc w:val="center"/>
              <w:rPr>
                <w:rFonts w:cs="Arial"/>
                <w:b/>
                <w:sz w:val="20"/>
              </w:rPr>
            </w:pPr>
            <w:r w:rsidRPr="00BB5D62">
              <w:rPr>
                <w:rFonts w:cs="Arial"/>
                <w:b/>
                <w:sz w:val="20"/>
              </w:rPr>
              <w:t>Installation</w:t>
            </w:r>
          </w:p>
          <w:p w14:paraId="04BBC351" w14:textId="77777777" w:rsidR="00E14632" w:rsidRDefault="00E14632" w:rsidP="00C6273C">
            <w:pPr>
              <w:jc w:val="center"/>
              <w:rPr>
                <w:rFonts w:cs="Arial"/>
                <w:b/>
                <w:sz w:val="20"/>
              </w:rPr>
            </w:pPr>
            <w:r w:rsidRPr="00BB5D62">
              <w:rPr>
                <w:rFonts w:cs="Arial"/>
                <w:b/>
                <w:sz w:val="20"/>
              </w:rPr>
              <w:t>Date</w:t>
            </w:r>
            <w:r>
              <w:rPr>
                <w:rFonts w:cs="Arial"/>
                <w:b/>
                <w:sz w:val="20"/>
              </w:rPr>
              <w:t>/</w:t>
            </w:r>
          </w:p>
          <w:p w14:paraId="3240B3BF"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773C7E80"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46D041BA" w14:textId="77777777" w:rsidTr="00837278">
        <w:trPr>
          <w:cantSplit/>
        </w:trPr>
        <w:tc>
          <w:tcPr>
            <w:tcW w:w="2160" w:type="dxa"/>
            <w:tcBorders>
              <w:top w:val="nil"/>
            </w:tcBorders>
          </w:tcPr>
          <w:p w14:paraId="03F28902" w14:textId="3C2F61B4" w:rsidR="00E14632" w:rsidRPr="00BB5D62" w:rsidRDefault="008D5BF2" w:rsidP="00991194">
            <w:pPr>
              <w:rPr>
                <w:rFonts w:cs="Arial"/>
                <w:sz w:val="20"/>
              </w:rPr>
            </w:pPr>
            <w:r>
              <w:rPr>
                <w:rFonts w:cs="Arial"/>
                <w:sz w:val="20"/>
              </w:rPr>
              <w:t>EUBOILER#2</w:t>
            </w:r>
          </w:p>
        </w:tc>
        <w:tc>
          <w:tcPr>
            <w:tcW w:w="4320" w:type="dxa"/>
            <w:tcBorders>
              <w:top w:val="nil"/>
            </w:tcBorders>
          </w:tcPr>
          <w:p w14:paraId="0A7EB7F2" w14:textId="7D2F4640" w:rsidR="00E14632" w:rsidRPr="00BB5D62" w:rsidRDefault="008D5BF2" w:rsidP="008F6D06">
            <w:pPr>
              <w:jc w:val="both"/>
              <w:rPr>
                <w:rFonts w:cs="Arial"/>
                <w:sz w:val="20"/>
              </w:rPr>
            </w:pPr>
            <w:r>
              <w:rPr>
                <w:rFonts w:cs="Arial"/>
                <w:sz w:val="20"/>
              </w:rPr>
              <w:t>122.5 MMBTU/hr combustion engineering boiler that generates steam for EUPAPERMACHINE.</w:t>
            </w:r>
            <w:r w:rsidR="006F3368">
              <w:rPr>
                <w:rFonts w:cs="Arial"/>
                <w:sz w:val="20"/>
              </w:rPr>
              <w:t xml:space="preserve"> </w:t>
            </w:r>
            <w:r w:rsidR="00F45B85">
              <w:rPr>
                <w:rFonts w:cs="Arial"/>
                <w:sz w:val="20"/>
              </w:rPr>
              <w:t xml:space="preserve"> </w:t>
            </w:r>
            <w:r>
              <w:rPr>
                <w:rFonts w:cs="Arial"/>
                <w:sz w:val="20"/>
              </w:rPr>
              <w:t>Particulate emissions are controlled by a multiclone.  Unit was modified in 1981 to burn gas</w:t>
            </w:r>
            <w:r w:rsidR="006F3368">
              <w:rPr>
                <w:rFonts w:cs="Arial"/>
                <w:sz w:val="20"/>
              </w:rPr>
              <w:t xml:space="preserve"> and fuel oil firing capability was permanently removed in 2020</w:t>
            </w:r>
            <w:r>
              <w:rPr>
                <w:rFonts w:cs="Arial"/>
                <w:sz w:val="20"/>
              </w:rPr>
              <w:t xml:space="preserve">.  Unit is defined as a “Gas-fired Boiler” for purposes of the Boiler </w:t>
            </w:r>
            <w:r w:rsidR="00853FD0">
              <w:rPr>
                <w:rFonts w:cs="Arial"/>
                <w:sz w:val="20"/>
              </w:rPr>
              <w:t>M</w:t>
            </w:r>
            <w:r>
              <w:rPr>
                <w:rFonts w:cs="Arial"/>
                <w:sz w:val="20"/>
              </w:rPr>
              <w:t>ACT, 40 CFR Part 63, Subpart JJJJJJ.</w:t>
            </w:r>
          </w:p>
        </w:tc>
        <w:tc>
          <w:tcPr>
            <w:tcW w:w="1890" w:type="dxa"/>
            <w:tcBorders>
              <w:top w:val="nil"/>
            </w:tcBorders>
          </w:tcPr>
          <w:p w14:paraId="1CC5B3B9" w14:textId="77777777" w:rsidR="00E14632" w:rsidRDefault="008D5BF2" w:rsidP="00F466A0">
            <w:pPr>
              <w:jc w:val="center"/>
              <w:rPr>
                <w:rFonts w:cs="Arial"/>
                <w:sz w:val="20"/>
              </w:rPr>
            </w:pPr>
            <w:r>
              <w:rPr>
                <w:rFonts w:cs="Arial"/>
                <w:sz w:val="20"/>
              </w:rPr>
              <w:t>01-01-1948</w:t>
            </w:r>
          </w:p>
          <w:p w14:paraId="3A636474" w14:textId="6A309FD8" w:rsidR="008D5BF2" w:rsidRPr="008D5BF2" w:rsidRDefault="008D5BF2" w:rsidP="00F466A0">
            <w:pPr>
              <w:jc w:val="center"/>
              <w:rPr>
                <w:rFonts w:cs="Arial"/>
                <w:sz w:val="20"/>
              </w:rPr>
            </w:pPr>
            <w:r>
              <w:rPr>
                <w:rFonts w:cs="Arial"/>
                <w:sz w:val="20"/>
              </w:rPr>
              <w:t>02-26-1981</w:t>
            </w:r>
          </w:p>
        </w:tc>
        <w:tc>
          <w:tcPr>
            <w:tcW w:w="2160" w:type="dxa"/>
            <w:tcBorders>
              <w:top w:val="nil"/>
            </w:tcBorders>
          </w:tcPr>
          <w:p w14:paraId="1211900F" w14:textId="1BBE4553" w:rsidR="00E14632" w:rsidRPr="00BB5D62" w:rsidRDefault="008D5BF2" w:rsidP="008F6D06">
            <w:pPr>
              <w:rPr>
                <w:rFonts w:cs="Arial"/>
                <w:sz w:val="20"/>
              </w:rPr>
            </w:pPr>
            <w:r>
              <w:rPr>
                <w:rFonts w:cs="Arial"/>
                <w:sz w:val="20"/>
              </w:rPr>
              <w:t>NA</w:t>
            </w:r>
          </w:p>
        </w:tc>
      </w:tr>
      <w:tr w:rsidR="00E14632" w14:paraId="0101C7FE" w14:textId="77777777" w:rsidTr="00837278">
        <w:trPr>
          <w:cantSplit/>
        </w:trPr>
        <w:tc>
          <w:tcPr>
            <w:tcW w:w="2160" w:type="dxa"/>
          </w:tcPr>
          <w:p w14:paraId="3E7651D7" w14:textId="37DB5018" w:rsidR="00E14632" w:rsidRPr="00BB5D62" w:rsidRDefault="008D5BF2" w:rsidP="00991194">
            <w:pPr>
              <w:rPr>
                <w:rFonts w:cs="Arial"/>
                <w:sz w:val="20"/>
              </w:rPr>
            </w:pPr>
            <w:r>
              <w:rPr>
                <w:rFonts w:cs="Arial"/>
                <w:sz w:val="20"/>
              </w:rPr>
              <w:t>EUBOILER#3</w:t>
            </w:r>
          </w:p>
        </w:tc>
        <w:tc>
          <w:tcPr>
            <w:tcW w:w="4320" w:type="dxa"/>
          </w:tcPr>
          <w:p w14:paraId="5C2E73B4" w14:textId="19A6F0A0" w:rsidR="00E14632" w:rsidRPr="00BB5D62" w:rsidRDefault="008D5BF2" w:rsidP="008F6D06">
            <w:pPr>
              <w:jc w:val="both"/>
              <w:rPr>
                <w:rFonts w:cs="Arial"/>
                <w:sz w:val="20"/>
              </w:rPr>
            </w:pPr>
            <w:r>
              <w:rPr>
                <w:rFonts w:cs="Arial"/>
                <w:sz w:val="20"/>
              </w:rPr>
              <w:t xml:space="preserve">96.3 MMBTU/hr Cleaver Brooks gas fired boiler that generates up to 75,000 pounds steam per hour for EUPAPERMACHINE.  The NOx emissions are controlled by flue gas recirculation.  Unit is defined as a “Gas-fired Boiler” for purposes of the Boiler </w:t>
            </w:r>
            <w:r w:rsidR="00853FD0">
              <w:rPr>
                <w:rFonts w:cs="Arial"/>
                <w:sz w:val="20"/>
              </w:rPr>
              <w:t>M</w:t>
            </w:r>
            <w:r>
              <w:rPr>
                <w:rFonts w:cs="Arial"/>
                <w:sz w:val="20"/>
              </w:rPr>
              <w:t>ACT, 40</w:t>
            </w:r>
            <w:r w:rsidR="00F45B85">
              <w:rPr>
                <w:rFonts w:cs="Arial"/>
                <w:sz w:val="20"/>
              </w:rPr>
              <w:t> </w:t>
            </w:r>
            <w:r>
              <w:rPr>
                <w:rFonts w:cs="Arial"/>
                <w:sz w:val="20"/>
              </w:rPr>
              <w:t>CFR Part 63, Subpart JJJJJJ.</w:t>
            </w:r>
          </w:p>
        </w:tc>
        <w:tc>
          <w:tcPr>
            <w:tcW w:w="1890" w:type="dxa"/>
          </w:tcPr>
          <w:p w14:paraId="7D19AEFB" w14:textId="646A21B9" w:rsidR="00E14632" w:rsidRPr="00BB5D62" w:rsidRDefault="008D5BF2" w:rsidP="00F466A0">
            <w:pPr>
              <w:jc w:val="center"/>
              <w:rPr>
                <w:rFonts w:cs="Arial"/>
                <w:sz w:val="20"/>
              </w:rPr>
            </w:pPr>
            <w:r>
              <w:rPr>
                <w:rFonts w:cs="Arial"/>
                <w:sz w:val="20"/>
              </w:rPr>
              <w:t>09-30-2003</w:t>
            </w:r>
          </w:p>
        </w:tc>
        <w:tc>
          <w:tcPr>
            <w:tcW w:w="2160" w:type="dxa"/>
          </w:tcPr>
          <w:p w14:paraId="5D5AD748" w14:textId="54A4509A" w:rsidR="00E14632" w:rsidRPr="00BB5D62" w:rsidRDefault="008D5BF2" w:rsidP="008F6D06">
            <w:pPr>
              <w:rPr>
                <w:rFonts w:cs="Arial"/>
                <w:sz w:val="20"/>
              </w:rPr>
            </w:pPr>
            <w:r>
              <w:rPr>
                <w:rFonts w:cs="Arial"/>
                <w:sz w:val="20"/>
              </w:rPr>
              <w:t>NA</w:t>
            </w:r>
          </w:p>
        </w:tc>
      </w:tr>
      <w:tr w:rsidR="00E14632" w14:paraId="7C93B11F" w14:textId="77777777" w:rsidTr="00837278">
        <w:trPr>
          <w:cantSplit/>
        </w:trPr>
        <w:tc>
          <w:tcPr>
            <w:tcW w:w="2160" w:type="dxa"/>
          </w:tcPr>
          <w:p w14:paraId="3C61FECA" w14:textId="1DDF7145" w:rsidR="00E14632" w:rsidRPr="00BB5D62" w:rsidRDefault="008D5BF2" w:rsidP="00991194">
            <w:pPr>
              <w:rPr>
                <w:rFonts w:cs="Arial"/>
                <w:sz w:val="20"/>
              </w:rPr>
            </w:pPr>
            <w:r>
              <w:rPr>
                <w:rFonts w:cs="Arial"/>
                <w:sz w:val="20"/>
              </w:rPr>
              <w:t>EUPAPERMACHINE</w:t>
            </w:r>
          </w:p>
        </w:tc>
        <w:tc>
          <w:tcPr>
            <w:tcW w:w="4320" w:type="dxa"/>
          </w:tcPr>
          <w:p w14:paraId="167868F9" w14:textId="22F01C20" w:rsidR="00E14632" w:rsidRPr="00BB5D62" w:rsidRDefault="008D5BF2" w:rsidP="008F6D06">
            <w:pPr>
              <w:jc w:val="both"/>
              <w:rPr>
                <w:rFonts w:cs="Arial"/>
                <w:sz w:val="20"/>
              </w:rPr>
            </w:pPr>
            <w:r>
              <w:rPr>
                <w:rFonts w:cs="Arial"/>
                <w:sz w:val="20"/>
              </w:rPr>
              <w:t xml:space="preserve">The emission unit includes: the pulping operation that consists of four hydropulpers where the recycled fibers are made into a slurry and retention aids, dyes and pulp additives are combined with the recycled fiber slurry; and the paper machine that consists of the formation and drying of the </w:t>
            </w:r>
            <w:r w:rsidR="00BE6586">
              <w:rPr>
                <w:rFonts w:cs="Arial"/>
                <w:sz w:val="20"/>
              </w:rPr>
              <w:t xml:space="preserve">uncoated recycled </w:t>
            </w:r>
            <w:r>
              <w:rPr>
                <w:rFonts w:cs="Arial"/>
                <w:sz w:val="20"/>
              </w:rPr>
              <w:t>board.  Modification in 1994 was to add retention aids.</w:t>
            </w:r>
          </w:p>
        </w:tc>
        <w:tc>
          <w:tcPr>
            <w:tcW w:w="1890" w:type="dxa"/>
          </w:tcPr>
          <w:p w14:paraId="529C621C" w14:textId="77777777" w:rsidR="00E14632" w:rsidRDefault="008D5BF2" w:rsidP="00F466A0">
            <w:pPr>
              <w:jc w:val="center"/>
              <w:rPr>
                <w:rFonts w:cs="Arial"/>
                <w:sz w:val="20"/>
              </w:rPr>
            </w:pPr>
            <w:r>
              <w:rPr>
                <w:rFonts w:cs="Arial"/>
                <w:sz w:val="20"/>
              </w:rPr>
              <w:t>01-01-1900</w:t>
            </w:r>
          </w:p>
          <w:p w14:paraId="245FD261" w14:textId="350EB33E" w:rsidR="008D5BF2" w:rsidRPr="00BB5D62" w:rsidRDefault="008D5BF2" w:rsidP="00F466A0">
            <w:pPr>
              <w:jc w:val="center"/>
              <w:rPr>
                <w:rFonts w:cs="Arial"/>
                <w:sz w:val="20"/>
              </w:rPr>
            </w:pPr>
            <w:r>
              <w:rPr>
                <w:rFonts w:cs="Arial"/>
                <w:sz w:val="20"/>
              </w:rPr>
              <w:t>07-21-1994</w:t>
            </w:r>
          </w:p>
        </w:tc>
        <w:tc>
          <w:tcPr>
            <w:tcW w:w="2160" w:type="dxa"/>
          </w:tcPr>
          <w:p w14:paraId="0B169661" w14:textId="0BD95EF1" w:rsidR="00E14632" w:rsidRPr="00BB5D62" w:rsidRDefault="008D5BF2" w:rsidP="008F6D06">
            <w:pPr>
              <w:rPr>
                <w:rFonts w:cs="Arial"/>
                <w:sz w:val="20"/>
              </w:rPr>
            </w:pPr>
            <w:r>
              <w:rPr>
                <w:rFonts w:cs="Arial"/>
                <w:sz w:val="20"/>
              </w:rPr>
              <w:t>NA</w:t>
            </w:r>
          </w:p>
        </w:tc>
      </w:tr>
      <w:tr w:rsidR="00E14632" w14:paraId="621D208B" w14:textId="77777777" w:rsidTr="00837278">
        <w:trPr>
          <w:cantSplit/>
        </w:trPr>
        <w:tc>
          <w:tcPr>
            <w:tcW w:w="2160" w:type="dxa"/>
          </w:tcPr>
          <w:p w14:paraId="48FEE0B5" w14:textId="1913D5B8" w:rsidR="00E14632" w:rsidRPr="00BB5D62" w:rsidRDefault="008D5BF2" w:rsidP="00991194">
            <w:pPr>
              <w:rPr>
                <w:rFonts w:cs="Arial"/>
                <w:sz w:val="20"/>
              </w:rPr>
            </w:pPr>
            <w:r>
              <w:rPr>
                <w:rFonts w:cs="Arial"/>
                <w:sz w:val="20"/>
              </w:rPr>
              <w:t>EURICEMACT</w:t>
            </w:r>
          </w:p>
        </w:tc>
        <w:tc>
          <w:tcPr>
            <w:tcW w:w="4320" w:type="dxa"/>
          </w:tcPr>
          <w:p w14:paraId="74FF4FB3" w14:textId="5541C290" w:rsidR="00E14632" w:rsidRPr="00BB5D62" w:rsidRDefault="008D5BF2" w:rsidP="008F6D06">
            <w:pPr>
              <w:jc w:val="both"/>
              <w:rPr>
                <w:rFonts w:cs="Arial"/>
                <w:sz w:val="20"/>
              </w:rPr>
            </w:pPr>
            <w:r>
              <w:rPr>
                <w:rFonts w:cs="Arial"/>
                <w:sz w:val="20"/>
              </w:rPr>
              <w:t>All RICE subject to the RICE MACT as specified in 40 CFR Part 63, Subpart ZZZZ.  The only engine subject to the RICE MACT is the 190 hp diesel fire pump engine.</w:t>
            </w:r>
          </w:p>
        </w:tc>
        <w:tc>
          <w:tcPr>
            <w:tcW w:w="1890" w:type="dxa"/>
          </w:tcPr>
          <w:p w14:paraId="01A17EF7" w14:textId="4F35D8A0" w:rsidR="00E14632" w:rsidRPr="00BB5D62" w:rsidRDefault="008D5BF2" w:rsidP="00F466A0">
            <w:pPr>
              <w:jc w:val="center"/>
              <w:rPr>
                <w:rFonts w:cs="Arial"/>
                <w:sz w:val="20"/>
              </w:rPr>
            </w:pPr>
            <w:r>
              <w:rPr>
                <w:rFonts w:cs="Arial"/>
                <w:sz w:val="20"/>
              </w:rPr>
              <w:t>08-1975</w:t>
            </w:r>
          </w:p>
        </w:tc>
        <w:tc>
          <w:tcPr>
            <w:tcW w:w="2160" w:type="dxa"/>
          </w:tcPr>
          <w:p w14:paraId="2B9083CD" w14:textId="0300F420" w:rsidR="00E14632" w:rsidRPr="00BB5D62" w:rsidRDefault="006F3368" w:rsidP="008F6D06">
            <w:pPr>
              <w:rPr>
                <w:rFonts w:cs="Arial"/>
                <w:sz w:val="20"/>
              </w:rPr>
            </w:pPr>
            <w:r>
              <w:rPr>
                <w:rFonts w:cs="Arial"/>
                <w:sz w:val="20"/>
              </w:rPr>
              <w:t>FGRICEMACT</w:t>
            </w:r>
          </w:p>
        </w:tc>
      </w:tr>
      <w:tr w:rsidR="00E14632" w14:paraId="256CAB68" w14:textId="77777777" w:rsidTr="00837278">
        <w:trPr>
          <w:cantSplit/>
        </w:trPr>
        <w:tc>
          <w:tcPr>
            <w:tcW w:w="2160" w:type="dxa"/>
          </w:tcPr>
          <w:p w14:paraId="12766E5F" w14:textId="37568DBA" w:rsidR="00E14632" w:rsidRPr="00BB5D62" w:rsidRDefault="00837278" w:rsidP="00991194">
            <w:pPr>
              <w:rPr>
                <w:rFonts w:cs="Arial"/>
                <w:sz w:val="20"/>
              </w:rPr>
            </w:pPr>
            <w:r>
              <w:rPr>
                <w:rFonts w:cs="Arial"/>
                <w:sz w:val="20"/>
              </w:rPr>
              <w:t>EUPARTSWASHER</w:t>
            </w:r>
          </w:p>
        </w:tc>
        <w:tc>
          <w:tcPr>
            <w:tcW w:w="4320" w:type="dxa"/>
          </w:tcPr>
          <w:p w14:paraId="6474E3AA" w14:textId="1AB64864" w:rsidR="00E14632" w:rsidRPr="00BB5D62" w:rsidRDefault="003E0622" w:rsidP="00ED2E1D">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1890" w:type="dxa"/>
          </w:tcPr>
          <w:p w14:paraId="24DFB179" w14:textId="77777777" w:rsidR="00E14632" w:rsidRDefault="00837278" w:rsidP="00F466A0">
            <w:pPr>
              <w:jc w:val="center"/>
              <w:rPr>
                <w:rFonts w:cs="Arial"/>
                <w:sz w:val="20"/>
              </w:rPr>
            </w:pPr>
            <w:r>
              <w:rPr>
                <w:rFonts w:cs="Arial"/>
                <w:sz w:val="20"/>
              </w:rPr>
              <w:t>08-05-1996</w:t>
            </w:r>
          </w:p>
          <w:p w14:paraId="734ED097" w14:textId="34208CC3" w:rsidR="00837278" w:rsidRPr="00BB5D62" w:rsidRDefault="00837278" w:rsidP="00F466A0">
            <w:pPr>
              <w:jc w:val="center"/>
              <w:rPr>
                <w:rFonts w:cs="Arial"/>
                <w:sz w:val="20"/>
              </w:rPr>
            </w:pPr>
            <w:r>
              <w:rPr>
                <w:rFonts w:cs="Arial"/>
                <w:sz w:val="20"/>
              </w:rPr>
              <w:t>NA</w:t>
            </w:r>
          </w:p>
        </w:tc>
        <w:tc>
          <w:tcPr>
            <w:tcW w:w="2160" w:type="dxa"/>
          </w:tcPr>
          <w:p w14:paraId="31A516E9" w14:textId="1B0D8B67" w:rsidR="00E14632" w:rsidRPr="00BB5D62" w:rsidRDefault="00837278" w:rsidP="008F6D06">
            <w:pPr>
              <w:rPr>
                <w:rFonts w:cs="Arial"/>
                <w:sz w:val="20"/>
              </w:rPr>
            </w:pPr>
            <w:r>
              <w:rPr>
                <w:rFonts w:cs="Arial"/>
                <w:sz w:val="20"/>
              </w:rPr>
              <w:t>FGCOLDCLEANERS</w:t>
            </w:r>
          </w:p>
        </w:tc>
      </w:tr>
    </w:tbl>
    <w:p w14:paraId="3449E24C" w14:textId="77777777" w:rsidR="004C69F6" w:rsidRDefault="004C69F6" w:rsidP="004B4509">
      <w:pPr>
        <w:rPr>
          <w:sz w:val="20"/>
        </w:rPr>
      </w:pPr>
    </w:p>
    <w:p w14:paraId="117B4C83" w14:textId="431E4B87" w:rsidR="00E007E3" w:rsidRDefault="00E007E3">
      <w:pPr>
        <w:rPr>
          <w:sz w:val="20"/>
        </w:rPr>
      </w:pPr>
      <w:r>
        <w:rPr>
          <w:sz w:val="20"/>
        </w:rPr>
        <w:br w:type="page"/>
      </w:r>
    </w:p>
    <w:p w14:paraId="4FA4C362" w14:textId="77777777" w:rsidR="00E04B14" w:rsidRDefault="00E04B14" w:rsidP="004B4509">
      <w:pPr>
        <w:rPr>
          <w:sz w:val="20"/>
        </w:rPr>
      </w:pPr>
    </w:p>
    <w:p w14:paraId="4232FB55" w14:textId="23A5CAF2"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84412117"/>
      <w:r w:rsidRPr="00C43734">
        <w:rPr>
          <w:bCs/>
          <w:szCs w:val="28"/>
        </w:rPr>
        <w:t>EU</w:t>
      </w:r>
      <w:r w:rsidR="00837278">
        <w:rPr>
          <w:bCs/>
          <w:szCs w:val="28"/>
        </w:rPr>
        <w:t>BOILER#2</w:t>
      </w:r>
      <w:bookmarkEnd w:id="72"/>
      <w:bookmarkEnd w:id="73"/>
    </w:p>
    <w:p w14:paraId="38E0B92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02B0B3F" w14:textId="77777777" w:rsidR="00AE1D84" w:rsidRPr="0019740E" w:rsidRDefault="00AE1D84" w:rsidP="00F62984">
      <w:pPr>
        <w:rPr>
          <w:sz w:val="20"/>
        </w:rPr>
      </w:pPr>
    </w:p>
    <w:p w14:paraId="2E5B24B6" w14:textId="77777777" w:rsidR="00AE1D84" w:rsidRPr="007D4237" w:rsidRDefault="00AE1D84" w:rsidP="00F62984">
      <w:pPr>
        <w:jc w:val="both"/>
      </w:pPr>
      <w:r>
        <w:rPr>
          <w:b/>
          <w:u w:val="single"/>
        </w:rPr>
        <w:t>DESCRIPTION</w:t>
      </w:r>
    </w:p>
    <w:p w14:paraId="799C3620" w14:textId="77777777" w:rsidR="00AE1D84" w:rsidRPr="007D4237" w:rsidRDefault="00AE1D84" w:rsidP="00F62984">
      <w:pPr>
        <w:jc w:val="both"/>
        <w:rPr>
          <w:sz w:val="20"/>
        </w:rPr>
      </w:pPr>
    </w:p>
    <w:p w14:paraId="78D56BEC" w14:textId="5E03DE05" w:rsidR="00AE1D84" w:rsidRPr="00837278" w:rsidRDefault="00837278" w:rsidP="00F62984">
      <w:pPr>
        <w:jc w:val="both"/>
        <w:rPr>
          <w:sz w:val="20"/>
        </w:rPr>
      </w:pPr>
      <w:r>
        <w:rPr>
          <w:sz w:val="20"/>
        </w:rPr>
        <w:t>122.5 MMBTU/hr combustion engineering boiler that generates steam for EUPAPERMACHINE.</w:t>
      </w:r>
      <w:r w:rsidR="006F3368">
        <w:rPr>
          <w:sz w:val="20"/>
        </w:rPr>
        <w:t xml:space="preserve">  </w:t>
      </w:r>
      <w:r>
        <w:rPr>
          <w:sz w:val="20"/>
        </w:rPr>
        <w:t>Particulate emissions are controlled by a multiclone.  Unit was modified in 1981 to burn gas</w:t>
      </w:r>
      <w:r w:rsidR="006F3368">
        <w:rPr>
          <w:sz w:val="20"/>
        </w:rPr>
        <w:t xml:space="preserve"> and fuel oil firing capability was permanently removed in 2020</w:t>
      </w:r>
      <w:r>
        <w:rPr>
          <w:sz w:val="20"/>
        </w:rPr>
        <w:t xml:space="preserve">.  Unit is defined as a “Gas-fired Boiler” for purposes of the Boiler </w:t>
      </w:r>
      <w:r w:rsidR="00853FD0">
        <w:rPr>
          <w:sz w:val="20"/>
        </w:rPr>
        <w:t>M</w:t>
      </w:r>
      <w:r>
        <w:rPr>
          <w:sz w:val="20"/>
        </w:rPr>
        <w:t>ACT, 40 CFR Part 63, Subpart JJJJJJ.</w:t>
      </w:r>
    </w:p>
    <w:p w14:paraId="2E9A3825" w14:textId="77777777" w:rsidR="00AE1D84" w:rsidRPr="0019740E" w:rsidRDefault="00AE1D84" w:rsidP="00F62984">
      <w:pPr>
        <w:jc w:val="both"/>
        <w:rPr>
          <w:sz w:val="20"/>
        </w:rPr>
      </w:pPr>
    </w:p>
    <w:p w14:paraId="6D689D35" w14:textId="359F771E" w:rsidR="00AE1D84" w:rsidRPr="002D2E55" w:rsidRDefault="00AE1D84" w:rsidP="00F62984">
      <w:pPr>
        <w:jc w:val="both"/>
        <w:rPr>
          <w:sz w:val="20"/>
        </w:rPr>
      </w:pPr>
      <w:r w:rsidRPr="00FE0AD0">
        <w:rPr>
          <w:b/>
          <w:sz w:val="20"/>
        </w:rPr>
        <w:t>Flexible Group ID</w:t>
      </w:r>
      <w:r>
        <w:rPr>
          <w:b/>
          <w:sz w:val="20"/>
        </w:rPr>
        <w:t>:</w:t>
      </w:r>
      <w:r>
        <w:rPr>
          <w:sz w:val="20"/>
        </w:rPr>
        <w:t xml:space="preserve"> </w:t>
      </w:r>
      <w:r w:rsidR="00F45B85">
        <w:rPr>
          <w:sz w:val="20"/>
        </w:rPr>
        <w:t xml:space="preserve"> </w:t>
      </w:r>
      <w:r w:rsidR="00837278">
        <w:rPr>
          <w:sz w:val="20"/>
        </w:rPr>
        <w:t>NA</w:t>
      </w:r>
    </w:p>
    <w:p w14:paraId="6163FC2E" w14:textId="77777777" w:rsidR="00AE1D84" w:rsidRPr="0019740E" w:rsidRDefault="00AE1D84" w:rsidP="00F62984">
      <w:pPr>
        <w:tabs>
          <w:tab w:val="left" w:pos="6328"/>
        </w:tabs>
        <w:jc w:val="both"/>
        <w:rPr>
          <w:sz w:val="20"/>
        </w:rPr>
      </w:pPr>
    </w:p>
    <w:p w14:paraId="53CE495A" w14:textId="77777777" w:rsidR="00AE1D84" w:rsidRDefault="00AE1D84" w:rsidP="00F62984">
      <w:pPr>
        <w:jc w:val="both"/>
        <w:rPr>
          <w:b/>
          <w:u w:val="single"/>
        </w:rPr>
      </w:pPr>
      <w:r>
        <w:rPr>
          <w:b/>
          <w:u w:val="single"/>
        </w:rPr>
        <w:t>POLLUTION CONTROL EQUIPMENT</w:t>
      </w:r>
    </w:p>
    <w:p w14:paraId="2BE0D6F7" w14:textId="77777777" w:rsidR="00AE1D84" w:rsidRPr="00EE5F4E" w:rsidRDefault="00AE1D84" w:rsidP="00F62984">
      <w:pPr>
        <w:jc w:val="both"/>
        <w:rPr>
          <w:sz w:val="20"/>
        </w:rPr>
      </w:pPr>
    </w:p>
    <w:p w14:paraId="6BA39054" w14:textId="68CDACDC" w:rsidR="00AE1D84" w:rsidRPr="00837278" w:rsidRDefault="00837278" w:rsidP="00F62984">
      <w:pPr>
        <w:jc w:val="both"/>
        <w:rPr>
          <w:sz w:val="20"/>
        </w:rPr>
      </w:pPr>
      <w:r>
        <w:rPr>
          <w:sz w:val="20"/>
        </w:rPr>
        <w:t>Multiclone</w:t>
      </w:r>
    </w:p>
    <w:p w14:paraId="7CE4D51B" w14:textId="77777777" w:rsidR="00AE1D84" w:rsidRPr="00906ACF" w:rsidRDefault="00AE1D84" w:rsidP="00F62984">
      <w:pPr>
        <w:jc w:val="both"/>
        <w:rPr>
          <w:sz w:val="20"/>
        </w:rPr>
      </w:pPr>
    </w:p>
    <w:p w14:paraId="71D070E8" w14:textId="77777777" w:rsidR="00AE1D84" w:rsidRPr="00F01FE1" w:rsidRDefault="00AE1D84" w:rsidP="00F62984">
      <w:pPr>
        <w:jc w:val="both"/>
        <w:rPr>
          <w:b/>
          <w:sz w:val="20"/>
          <w:u w:val="single"/>
        </w:rPr>
      </w:pPr>
      <w:r>
        <w:rPr>
          <w:b/>
        </w:rPr>
        <w:t xml:space="preserve">I.  </w:t>
      </w:r>
      <w:r>
        <w:rPr>
          <w:b/>
          <w:u w:val="single"/>
        </w:rPr>
        <w:t>EMISSION LIMIT(S)</w:t>
      </w:r>
    </w:p>
    <w:p w14:paraId="6488571C" w14:textId="77777777" w:rsidR="00AE1D84" w:rsidRDefault="00AE1D84" w:rsidP="00F62984">
      <w:pPr>
        <w:jc w:val="both"/>
        <w:rPr>
          <w:sz w:val="20"/>
        </w:rPr>
      </w:pPr>
    </w:p>
    <w:p w14:paraId="4844FE4C" w14:textId="4A617288" w:rsidR="00AE1D84" w:rsidRPr="00837278" w:rsidRDefault="00837278" w:rsidP="00F62984">
      <w:pPr>
        <w:jc w:val="both"/>
        <w:rPr>
          <w:sz w:val="20"/>
        </w:rPr>
      </w:pPr>
      <w:r>
        <w:rPr>
          <w:sz w:val="20"/>
        </w:rPr>
        <w:t>NA</w:t>
      </w:r>
    </w:p>
    <w:p w14:paraId="19DC86AC" w14:textId="77777777" w:rsidR="00494D15" w:rsidRPr="00FE0AD0" w:rsidRDefault="00494D15" w:rsidP="00F62984">
      <w:pPr>
        <w:jc w:val="both"/>
        <w:rPr>
          <w:sz w:val="20"/>
        </w:rPr>
      </w:pPr>
    </w:p>
    <w:p w14:paraId="3C273EE4" w14:textId="77777777" w:rsidR="00AE1D84" w:rsidRDefault="00AE1D84" w:rsidP="00F62984">
      <w:pPr>
        <w:jc w:val="both"/>
        <w:rPr>
          <w:b/>
          <w:u w:val="single"/>
        </w:rPr>
      </w:pPr>
      <w:r>
        <w:rPr>
          <w:b/>
        </w:rPr>
        <w:t xml:space="preserve">II.  </w:t>
      </w:r>
      <w:r>
        <w:rPr>
          <w:b/>
          <w:u w:val="single"/>
        </w:rPr>
        <w:t>MATERIAL LIMIT(S)</w:t>
      </w:r>
    </w:p>
    <w:p w14:paraId="48A47277" w14:textId="77777777" w:rsidR="00AE1D84" w:rsidRDefault="00AE1D84" w:rsidP="00F62984">
      <w:pPr>
        <w:jc w:val="both"/>
        <w:rPr>
          <w:sz w:val="20"/>
        </w:rPr>
      </w:pPr>
    </w:p>
    <w:p w14:paraId="41A9A19D" w14:textId="3F544C06" w:rsidR="00AE1D84" w:rsidRPr="00837278" w:rsidRDefault="00837278" w:rsidP="00F62984">
      <w:pPr>
        <w:jc w:val="both"/>
        <w:rPr>
          <w:sz w:val="20"/>
        </w:rPr>
      </w:pPr>
      <w:r>
        <w:rPr>
          <w:sz w:val="20"/>
        </w:rPr>
        <w:t>NA</w:t>
      </w:r>
    </w:p>
    <w:p w14:paraId="23A9D615" w14:textId="77777777" w:rsidR="00494D15" w:rsidRPr="00FE0AD0" w:rsidRDefault="00494D15" w:rsidP="00F62984">
      <w:pPr>
        <w:jc w:val="both"/>
        <w:rPr>
          <w:sz w:val="20"/>
        </w:rPr>
      </w:pPr>
    </w:p>
    <w:p w14:paraId="4586B97F"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C871D1E" w14:textId="77777777" w:rsidR="00AE1D84" w:rsidRPr="00FB6071" w:rsidRDefault="00AE1D84" w:rsidP="00F62984">
      <w:pPr>
        <w:jc w:val="both"/>
        <w:rPr>
          <w:sz w:val="20"/>
        </w:rPr>
      </w:pPr>
    </w:p>
    <w:p w14:paraId="5CB13F3C" w14:textId="2DC6DB9F" w:rsidR="002A63FA" w:rsidRDefault="006F3368" w:rsidP="006F11CA">
      <w:pPr>
        <w:numPr>
          <w:ilvl w:val="0"/>
          <w:numId w:val="30"/>
        </w:numPr>
        <w:ind w:left="360"/>
        <w:jc w:val="both"/>
        <w:rPr>
          <w:sz w:val="20"/>
        </w:rPr>
      </w:pPr>
      <w:r>
        <w:rPr>
          <w:sz w:val="20"/>
        </w:rPr>
        <w:t>The p</w:t>
      </w:r>
      <w:r w:rsidR="002A63FA">
        <w:rPr>
          <w:sz w:val="20"/>
        </w:rPr>
        <w:t>ermittee shall only fire pipeline grade natural gas in EUBOILER#2.</w:t>
      </w:r>
      <w:r>
        <w:rPr>
          <w:sz w:val="20"/>
        </w:rPr>
        <w:t xml:space="preserve">  This condition is required to avoid being subject to the National Emission Standard for Hazardous Air Pollutants for Commercial and Industrial Boilers for Area Sources promulgated in 40 CFR Part 63</w:t>
      </w:r>
      <w:r w:rsidR="00DC2F7D">
        <w:rPr>
          <w:sz w:val="20"/>
        </w:rPr>
        <w:t>, Subparts A and JJJJJJ.</w:t>
      </w:r>
      <w:r w:rsidR="002A63FA">
        <w:rPr>
          <w:sz w:val="20"/>
        </w:rPr>
        <w:t xml:space="preserve">  </w:t>
      </w:r>
      <w:r w:rsidR="00DC2F7D">
        <w:rPr>
          <w:b/>
          <w:bCs/>
          <w:sz w:val="20"/>
        </w:rPr>
        <w:t>(</w:t>
      </w:r>
      <w:r w:rsidR="002A63FA" w:rsidRPr="002A63FA">
        <w:rPr>
          <w:b/>
          <w:bCs/>
          <w:sz w:val="20"/>
        </w:rPr>
        <w:t>R 336.1213(2)</w:t>
      </w:r>
      <w:r w:rsidR="00DC2F7D">
        <w:rPr>
          <w:b/>
          <w:bCs/>
          <w:sz w:val="20"/>
        </w:rPr>
        <w:t>, 40 CFR Part 63.11195(e))</w:t>
      </w:r>
    </w:p>
    <w:p w14:paraId="10F01433" w14:textId="77777777" w:rsidR="00AE1D84" w:rsidRPr="00FB6071" w:rsidRDefault="00AE1D84" w:rsidP="00F62984">
      <w:pPr>
        <w:jc w:val="both"/>
        <w:rPr>
          <w:sz w:val="20"/>
        </w:rPr>
      </w:pPr>
    </w:p>
    <w:p w14:paraId="6543AF1C"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0A1A30E" w14:textId="77777777" w:rsidR="00AE1D84" w:rsidRPr="00573DEA" w:rsidRDefault="00AE1D84" w:rsidP="00F62984">
      <w:pPr>
        <w:jc w:val="both"/>
        <w:rPr>
          <w:sz w:val="20"/>
        </w:rPr>
      </w:pPr>
    </w:p>
    <w:p w14:paraId="03F940C8" w14:textId="1EB82E57" w:rsidR="00AE1D84" w:rsidRPr="00984760" w:rsidRDefault="00837278" w:rsidP="00837278">
      <w:pPr>
        <w:jc w:val="both"/>
        <w:rPr>
          <w:sz w:val="20"/>
        </w:rPr>
      </w:pPr>
      <w:r>
        <w:rPr>
          <w:sz w:val="20"/>
        </w:rPr>
        <w:t>NA</w:t>
      </w:r>
    </w:p>
    <w:p w14:paraId="0C36F354" w14:textId="77777777" w:rsidR="00AE1D84" w:rsidRPr="00FE0AD0" w:rsidRDefault="00AE1D84" w:rsidP="00F62984">
      <w:pPr>
        <w:jc w:val="both"/>
        <w:rPr>
          <w:sz w:val="20"/>
        </w:rPr>
      </w:pPr>
    </w:p>
    <w:p w14:paraId="3321999C" w14:textId="77777777" w:rsidR="00AE1D84" w:rsidRPr="007D4237" w:rsidRDefault="00AE1D84" w:rsidP="00F62984">
      <w:pPr>
        <w:jc w:val="both"/>
      </w:pPr>
      <w:r>
        <w:rPr>
          <w:b/>
        </w:rPr>
        <w:t xml:space="preserve">V.  </w:t>
      </w:r>
      <w:r>
        <w:rPr>
          <w:b/>
          <w:u w:val="single"/>
        </w:rPr>
        <w:t>TESTING/SAMPLING</w:t>
      </w:r>
    </w:p>
    <w:p w14:paraId="2B0EC31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5E7BBA" w14:textId="77777777" w:rsidR="00AE1D84" w:rsidRPr="00E873CB" w:rsidRDefault="00AE1D84" w:rsidP="00F62984">
      <w:pPr>
        <w:ind w:right="72"/>
        <w:jc w:val="both"/>
        <w:rPr>
          <w:rFonts w:cs="Arial"/>
          <w:sz w:val="20"/>
        </w:rPr>
      </w:pPr>
    </w:p>
    <w:p w14:paraId="14C18B69" w14:textId="0D942049" w:rsidR="00AE1D84" w:rsidRDefault="002A63FA" w:rsidP="00F62984">
      <w:pPr>
        <w:jc w:val="both"/>
        <w:rPr>
          <w:rFonts w:cs="Arial"/>
          <w:sz w:val="20"/>
        </w:rPr>
      </w:pPr>
      <w:r>
        <w:rPr>
          <w:rFonts w:cs="Arial"/>
          <w:sz w:val="20"/>
        </w:rPr>
        <w:t>NA</w:t>
      </w:r>
    </w:p>
    <w:p w14:paraId="2AB83D49" w14:textId="77777777" w:rsidR="002A63FA" w:rsidRPr="00FE0AD0" w:rsidRDefault="002A63FA" w:rsidP="00F62984">
      <w:pPr>
        <w:jc w:val="both"/>
        <w:rPr>
          <w:sz w:val="20"/>
        </w:rPr>
      </w:pPr>
    </w:p>
    <w:p w14:paraId="600E07A5" w14:textId="77777777" w:rsidR="00AE1D84" w:rsidRDefault="00AE1D84" w:rsidP="00F62984">
      <w:pPr>
        <w:jc w:val="both"/>
      </w:pPr>
      <w:r>
        <w:rPr>
          <w:b/>
        </w:rPr>
        <w:t xml:space="preserve">VI.  </w:t>
      </w:r>
      <w:r>
        <w:rPr>
          <w:b/>
          <w:u w:val="single"/>
        </w:rPr>
        <w:t>MONITORING/RECORDKEEPING</w:t>
      </w:r>
    </w:p>
    <w:p w14:paraId="1548303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72693D" w14:textId="326DFE97" w:rsidR="00CD5654" w:rsidRDefault="00CD5654" w:rsidP="002A63FA">
      <w:pPr>
        <w:rPr>
          <w:sz w:val="20"/>
        </w:rPr>
      </w:pPr>
    </w:p>
    <w:p w14:paraId="5134E87B" w14:textId="15737EC4" w:rsidR="00CD5654" w:rsidRDefault="00CD5654" w:rsidP="00DB2543">
      <w:pPr>
        <w:numPr>
          <w:ilvl w:val="0"/>
          <w:numId w:val="33"/>
        </w:numPr>
        <w:jc w:val="both"/>
        <w:rPr>
          <w:sz w:val="20"/>
        </w:rPr>
      </w:pPr>
      <w:r>
        <w:rPr>
          <w:sz w:val="20"/>
        </w:rPr>
        <w:t>The permittee shall keep records of the measures taken and results of implementing</w:t>
      </w:r>
      <w:r w:rsidR="00F27DD8">
        <w:rPr>
          <w:sz w:val="20"/>
        </w:rPr>
        <w:t xml:space="preserve"> the Preventative Maintenance Program in Appendix 9.  </w:t>
      </w:r>
      <w:r w:rsidR="00F27DD8">
        <w:rPr>
          <w:b/>
          <w:bCs/>
          <w:sz w:val="20"/>
        </w:rPr>
        <w:t>(R 336.1213(3))</w:t>
      </w:r>
    </w:p>
    <w:p w14:paraId="0AD2F1C9" w14:textId="5792A3FC" w:rsidR="00F27DD8" w:rsidRDefault="00F27DD8" w:rsidP="00F27DD8">
      <w:pPr>
        <w:ind w:left="360"/>
        <w:rPr>
          <w:sz w:val="20"/>
        </w:rPr>
      </w:pPr>
    </w:p>
    <w:p w14:paraId="55DA5AED" w14:textId="61B72691" w:rsidR="00F27DD8" w:rsidRDefault="00F27DD8" w:rsidP="00DB2543">
      <w:pPr>
        <w:numPr>
          <w:ilvl w:val="0"/>
          <w:numId w:val="33"/>
        </w:numPr>
        <w:jc w:val="both"/>
        <w:rPr>
          <w:sz w:val="20"/>
        </w:rPr>
      </w:pPr>
      <w:r>
        <w:rPr>
          <w:sz w:val="20"/>
        </w:rPr>
        <w:t xml:space="preserve">The permittee shall maintain monthly records of natural gas usage, recorded in cubic feet.  </w:t>
      </w:r>
      <w:r>
        <w:rPr>
          <w:b/>
          <w:bCs/>
          <w:sz w:val="20"/>
        </w:rPr>
        <w:t>(R 336.1213(3))</w:t>
      </w:r>
    </w:p>
    <w:p w14:paraId="48831E81" w14:textId="77777777" w:rsidR="002A63FA" w:rsidRDefault="002A63FA" w:rsidP="002A63FA">
      <w:pPr>
        <w:rPr>
          <w:sz w:val="20"/>
        </w:rPr>
      </w:pPr>
    </w:p>
    <w:p w14:paraId="57EF14C0" w14:textId="1B47DE12" w:rsidR="00AE1D84" w:rsidRPr="009E40D6" w:rsidRDefault="00AE1D84" w:rsidP="00F62984">
      <w:pPr>
        <w:jc w:val="both"/>
        <w:rPr>
          <w:sz w:val="20"/>
        </w:rPr>
      </w:pPr>
      <w:r w:rsidRPr="00FE0AD0">
        <w:rPr>
          <w:b/>
          <w:sz w:val="20"/>
        </w:rPr>
        <w:t>See Appendi</w:t>
      </w:r>
      <w:r w:rsidR="00F27DD8">
        <w:rPr>
          <w:b/>
          <w:sz w:val="20"/>
        </w:rPr>
        <w:t>x 9</w:t>
      </w:r>
    </w:p>
    <w:p w14:paraId="09FBECF5" w14:textId="77777777" w:rsidR="00AE1D84" w:rsidRDefault="00AE1D84" w:rsidP="00F62984">
      <w:pPr>
        <w:jc w:val="both"/>
        <w:rPr>
          <w:sz w:val="20"/>
        </w:rPr>
      </w:pPr>
    </w:p>
    <w:p w14:paraId="20BE395D" w14:textId="77777777" w:rsidR="00AE1D84" w:rsidRPr="007D4237" w:rsidRDefault="00AE1D84" w:rsidP="00F62984">
      <w:pPr>
        <w:jc w:val="both"/>
        <w:rPr>
          <w:sz w:val="20"/>
        </w:rPr>
      </w:pPr>
      <w:r>
        <w:rPr>
          <w:b/>
        </w:rPr>
        <w:t xml:space="preserve">VII.  </w:t>
      </w:r>
      <w:r>
        <w:rPr>
          <w:b/>
          <w:u w:val="single"/>
        </w:rPr>
        <w:t>REPORTING</w:t>
      </w:r>
    </w:p>
    <w:p w14:paraId="3CAB6DC4" w14:textId="77777777" w:rsidR="00AE1D84" w:rsidRPr="00047D6A" w:rsidRDefault="00AE1D84" w:rsidP="00F62984">
      <w:pPr>
        <w:jc w:val="both"/>
        <w:rPr>
          <w:sz w:val="20"/>
        </w:rPr>
      </w:pPr>
    </w:p>
    <w:p w14:paraId="179ECEE6"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274071A" w14:textId="77777777" w:rsidR="00AE1D84" w:rsidRPr="00984760" w:rsidRDefault="00AE1D84" w:rsidP="00F62984">
      <w:pPr>
        <w:ind w:left="360" w:hanging="360"/>
        <w:jc w:val="both"/>
        <w:rPr>
          <w:sz w:val="20"/>
        </w:rPr>
      </w:pPr>
    </w:p>
    <w:p w14:paraId="78413719" w14:textId="77777777" w:rsidR="00AE1D84" w:rsidRPr="009E40D6" w:rsidRDefault="00AE1D84" w:rsidP="00F62984">
      <w:pPr>
        <w:ind w:left="360" w:hanging="360"/>
        <w:jc w:val="both"/>
        <w:rPr>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8EBC54C" w14:textId="77777777" w:rsidR="00AE1D84" w:rsidRPr="00984760" w:rsidRDefault="00AE1D84" w:rsidP="00F62984">
      <w:pPr>
        <w:ind w:left="360" w:hanging="360"/>
        <w:jc w:val="both"/>
        <w:rPr>
          <w:sz w:val="20"/>
        </w:rPr>
      </w:pPr>
    </w:p>
    <w:p w14:paraId="07FCE156"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64970C6" w14:textId="77777777" w:rsidR="00AE1D84" w:rsidRPr="00E873CB" w:rsidRDefault="00AE1D84" w:rsidP="00F62984">
      <w:pPr>
        <w:jc w:val="both"/>
        <w:rPr>
          <w:rFonts w:cs="Arial"/>
          <w:sz w:val="20"/>
        </w:rPr>
      </w:pPr>
    </w:p>
    <w:p w14:paraId="3A783D43" w14:textId="77777777" w:rsidR="00AE1D84" w:rsidRPr="007D4237" w:rsidRDefault="00AE1D84" w:rsidP="00F62984">
      <w:pPr>
        <w:jc w:val="both"/>
        <w:rPr>
          <w:rFonts w:cs="Arial"/>
          <w:sz w:val="20"/>
        </w:rPr>
      </w:pPr>
      <w:r w:rsidRPr="00FE0AD0">
        <w:rPr>
          <w:rFonts w:cs="Arial"/>
          <w:b/>
          <w:sz w:val="20"/>
        </w:rPr>
        <w:t>See Appendix 8</w:t>
      </w:r>
    </w:p>
    <w:p w14:paraId="31D30B4F" w14:textId="77777777" w:rsidR="00AE1D84" w:rsidRPr="00E873CB" w:rsidRDefault="00AE1D84" w:rsidP="00F62984">
      <w:pPr>
        <w:jc w:val="both"/>
        <w:rPr>
          <w:rFonts w:cs="Arial"/>
          <w:sz w:val="20"/>
        </w:rPr>
      </w:pPr>
    </w:p>
    <w:p w14:paraId="0865929F" w14:textId="77777777" w:rsidR="00AE1D84" w:rsidRDefault="00AE1D84" w:rsidP="00F62984">
      <w:pPr>
        <w:jc w:val="both"/>
      </w:pPr>
      <w:r>
        <w:rPr>
          <w:b/>
        </w:rPr>
        <w:t xml:space="preserve">VIII.  </w:t>
      </w:r>
      <w:r>
        <w:rPr>
          <w:b/>
          <w:u w:val="single"/>
        </w:rPr>
        <w:t>STACK/VENT RESTRICTION(S)</w:t>
      </w:r>
    </w:p>
    <w:p w14:paraId="3BB684BA" w14:textId="77777777" w:rsidR="00AE1D84" w:rsidRDefault="00AE1D84" w:rsidP="00F62984">
      <w:pPr>
        <w:jc w:val="both"/>
        <w:rPr>
          <w:sz w:val="20"/>
        </w:rPr>
      </w:pPr>
    </w:p>
    <w:p w14:paraId="56B8B458" w14:textId="384AB01C" w:rsidR="004F5DF2" w:rsidRPr="00476DE2" w:rsidRDefault="00476DE2" w:rsidP="00F62984">
      <w:pPr>
        <w:jc w:val="both"/>
        <w:rPr>
          <w:bCs/>
          <w:sz w:val="20"/>
        </w:rPr>
      </w:pPr>
      <w:r w:rsidRPr="00476DE2">
        <w:rPr>
          <w:bCs/>
          <w:sz w:val="20"/>
        </w:rPr>
        <w:t>NA</w:t>
      </w:r>
    </w:p>
    <w:p w14:paraId="06EB8018" w14:textId="77777777" w:rsidR="004F5DF2" w:rsidRPr="00EE5F4E" w:rsidRDefault="004F5DF2" w:rsidP="00F62984">
      <w:pPr>
        <w:jc w:val="both"/>
        <w:rPr>
          <w:sz w:val="20"/>
        </w:rPr>
      </w:pPr>
    </w:p>
    <w:p w14:paraId="139DD052" w14:textId="77777777" w:rsidR="00AE1D84" w:rsidRDefault="00AE1D84" w:rsidP="00F62984">
      <w:pPr>
        <w:jc w:val="both"/>
      </w:pPr>
      <w:r>
        <w:rPr>
          <w:b/>
        </w:rPr>
        <w:t xml:space="preserve">IX.  </w:t>
      </w:r>
      <w:r>
        <w:rPr>
          <w:b/>
          <w:u w:val="single"/>
        </w:rPr>
        <w:t>OTHER REQUIREMENT(S)</w:t>
      </w:r>
    </w:p>
    <w:p w14:paraId="284D84BA" w14:textId="77777777" w:rsidR="00AE1D84" w:rsidRPr="00FE0AD0" w:rsidRDefault="00AE1D84" w:rsidP="00F62984">
      <w:pPr>
        <w:jc w:val="both"/>
        <w:rPr>
          <w:sz w:val="20"/>
        </w:rPr>
      </w:pPr>
    </w:p>
    <w:p w14:paraId="40E98A1E" w14:textId="308FB64B" w:rsidR="00AE1D84" w:rsidRPr="00DC2F7D" w:rsidRDefault="00DC2F7D" w:rsidP="006F11CA">
      <w:pPr>
        <w:pStyle w:val="ListParagraph"/>
        <w:numPr>
          <w:ilvl w:val="0"/>
          <w:numId w:val="43"/>
        </w:numPr>
        <w:jc w:val="both"/>
        <w:rPr>
          <w:sz w:val="20"/>
        </w:rPr>
      </w:pPr>
      <w:r>
        <w:rPr>
          <w:sz w:val="20"/>
        </w:rPr>
        <w:t xml:space="preserve">The permittee shall follow the </w:t>
      </w:r>
      <w:r w:rsidR="00685E10">
        <w:rPr>
          <w:sz w:val="20"/>
        </w:rPr>
        <w:t>P</w:t>
      </w:r>
      <w:r>
        <w:rPr>
          <w:sz w:val="20"/>
        </w:rPr>
        <w:t xml:space="preserve">reventative </w:t>
      </w:r>
      <w:r w:rsidR="00685E10">
        <w:rPr>
          <w:sz w:val="20"/>
        </w:rPr>
        <w:t>M</w:t>
      </w:r>
      <w:r>
        <w:rPr>
          <w:sz w:val="20"/>
        </w:rPr>
        <w:t xml:space="preserve">aintenance </w:t>
      </w:r>
      <w:r w:rsidR="00685E10">
        <w:rPr>
          <w:sz w:val="20"/>
        </w:rPr>
        <w:t>P</w:t>
      </w:r>
      <w:r>
        <w:rPr>
          <w:sz w:val="20"/>
        </w:rPr>
        <w:t xml:space="preserve">lans and </w:t>
      </w:r>
      <w:r w:rsidR="00685E10">
        <w:rPr>
          <w:sz w:val="20"/>
        </w:rPr>
        <w:t>M</w:t>
      </w:r>
      <w:r>
        <w:rPr>
          <w:sz w:val="20"/>
        </w:rPr>
        <w:t xml:space="preserve">alfunction </w:t>
      </w:r>
      <w:r w:rsidR="00685E10">
        <w:rPr>
          <w:sz w:val="20"/>
        </w:rPr>
        <w:t>A</w:t>
      </w:r>
      <w:r>
        <w:rPr>
          <w:sz w:val="20"/>
        </w:rPr>
        <w:t xml:space="preserve">batement </w:t>
      </w:r>
      <w:r w:rsidR="00685E10">
        <w:rPr>
          <w:sz w:val="20"/>
        </w:rPr>
        <w:t>P</w:t>
      </w:r>
      <w:r>
        <w:rPr>
          <w:sz w:val="20"/>
        </w:rPr>
        <w:t xml:space="preserve">lan for boiler operation described in Appendices 9.A. and 9.B.  </w:t>
      </w:r>
      <w:r>
        <w:rPr>
          <w:b/>
          <w:bCs/>
          <w:sz w:val="20"/>
        </w:rPr>
        <w:t>(R</w:t>
      </w:r>
      <w:r w:rsidR="003B7BF5">
        <w:rPr>
          <w:b/>
          <w:bCs/>
          <w:sz w:val="20"/>
        </w:rPr>
        <w:t> </w:t>
      </w:r>
      <w:r>
        <w:rPr>
          <w:b/>
          <w:bCs/>
          <w:sz w:val="20"/>
        </w:rPr>
        <w:t>336.1213(3))</w:t>
      </w:r>
    </w:p>
    <w:p w14:paraId="61FD3D7D" w14:textId="4B2CC4C5" w:rsidR="00DC2F7D" w:rsidRDefault="00DC2F7D" w:rsidP="00DC2F7D">
      <w:pPr>
        <w:pStyle w:val="ListParagraph"/>
        <w:ind w:left="360"/>
        <w:jc w:val="both"/>
        <w:rPr>
          <w:b/>
          <w:bCs/>
          <w:sz w:val="20"/>
        </w:rPr>
      </w:pPr>
    </w:p>
    <w:p w14:paraId="0F8583AC" w14:textId="669C20DD" w:rsidR="00DC2F7D" w:rsidRPr="00DC2F7D" w:rsidRDefault="00DC2F7D" w:rsidP="00DC2F7D">
      <w:pPr>
        <w:jc w:val="both"/>
        <w:rPr>
          <w:b/>
          <w:bCs/>
          <w:sz w:val="20"/>
        </w:rPr>
      </w:pPr>
      <w:r>
        <w:rPr>
          <w:b/>
          <w:bCs/>
          <w:sz w:val="20"/>
        </w:rPr>
        <w:t>See Appendix 9</w:t>
      </w:r>
    </w:p>
    <w:p w14:paraId="5A6483BA" w14:textId="77777777" w:rsidR="00AE1D84" w:rsidRDefault="00AE1D84" w:rsidP="00F62984">
      <w:pPr>
        <w:jc w:val="both"/>
        <w:rPr>
          <w:sz w:val="20"/>
        </w:rPr>
      </w:pPr>
    </w:p>
    <w:p w14:paraId="5D1E66D0" w14:textId="77777777" w:rsidR="000662AD" w:rsidRPr="00FE0AD0" w:rsidRDefault="000662AD" w:rsidP="00F62984">
      <w:pPr>
        <w:jc w:val="both"/>
        <w:rPr>
          <w:sz w:val="20"/>
        </w:rPr>
      </w:pPr>
    </w:p>
    <w:p w14:paraId="725B1725" w14:textId="77777777" w:rsidR="00AE1D84" w:rsidRPr="00B90185" w:rsidRDefault="00AE1D84" w:rsidP="00F62984">
      <w:pPr>
        <w:jc w:val="both"/>
        <w:rPr>
          <w:b/>
          <w:sz w:val="20"/>
        </w:rPr>
      </w:pPr>
      <w:r w:rsidRPr="00B90185">
        <w:rPr>
          <w:b/>
          <w:sz w:val="20"/>
          <w:u w:val="single"/>
        </w:rPr>
        <w:t>Footnotes</w:t>
      </w:r>
      <w:r w:rsidRPr="00B90185">
        <w:rPr>
          <w:b/>
          <w:sz w:val="20"/>
        </w:rPr>
        <w:t>:</w:t>
      </w:r>
    </w:p>
    <w:p w14:paraId="2B93E1A0"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3438247" w14:textId="0476FC2A"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B49380" w14:textId="784C54EC" w:rsidR="00E92B9E" w:rsidRDefault="00E92B9E">
      <w:pPr>
        <w:rPr>
          <w:rFonts w:cs="Arial"/>
          <w:sz w:val="20"/>
        </w:rPr>
      </w:pPr>
      <w:r>
        <w:rPr>
          <w:rFonts w:cs="Arial"/>
          <w:sz w:val="20"/>
        </w:rPr>
        <w:br w:type="page"/>
      </w:r>
    </w:p>
    <w:p w14:paraId="2FE9BEC0" w14:textId="77777777" w:rsidR="004C69F6" w:rsidRPr="004B4509" w:rsidRDefault="004C69F6" w:rsidP="004B4509">
      <w:pPr>
        <w:rPr>
          <w:sz w:val="20"/>
        </w:rPr>
      </w:pPr>
    </w:p>
    <w:p w14:paraId="02E756FC" w14:textId="39F0A22F" w:rsidR="00476DE2" w:rsidRPr="00C43734" w:rsidRDefault="00476DE2" w:rsidP="0049662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852396"/>
      <w:bookmarkStart w:id="75" w:name="_Toc852727"/>
      <w:bookmarkStart w:id="76" w:name="_Toc2571644"/>
      <w:bookmarkStart w:id="77" w:name="_Toc84412118"/>
      <w:r w:rsidRPr="00C43734">
        <w:rPr>
          <w:bCs/>
          <w:szCs w:val="28"/>
        </w:rPr>
        <w:t>EU</w:t>
      </w:r>
      <w:r>
        <w:rPr>
          <w:bCs/>
          <w:szCs w:val="28"/>
        </w:rPr>
        <w:t>BOILER#3</w:t>
      </w:r>
      <w:bookmarkEnd w:id="74"/>
      <w:bookmarkEnd w:id="75"/>
      <w:bookmarkEnd w:id="76"/>
      <w:bookmarkEnd w:id="77"/>
    </w:p>
    <w:p w14:paraId="0000BD6B" w14:textId="77777777" w:rsidR="00476DE2" w:rsidRPr="00EE02F9" w:rsidRDefault="00476DE2" w:rsidP="0049662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76F6A5F" w14:textId="77777777" w:rsidR="00476DE2" w:rsidRPr="0019740E" w:rsidRDefault="00476DE2" w:rsidP="00496626">
      <w:pPr>
        <w:rPr>
          <w:sz w:val="20"/>
        </w:rPr>
      </w:pPr>
    </w:p>
    <w:p w14:paraId="48508756" w14:textId="77777777" w:rsidR="00476DE2" w:rsidRDefault="00476DE2" w:rsidP="00496626">
      <w:pPr>
        <w:jc w:val="both"/>
        <w:rPr>
          <w:b/>
          <w:u w:val="single"/>
        </w:rPr>
      </w:pPr>
      <w:r>
        <w:rPr>
          <w:b/>
          <w:u w:val="single"/>
        </w:rPr>
        <w:t>DESCRIPTION</w:t>
      </w:r>
    </w:p>
    <w:p w14:paraId="5464CC80" w14:textId="77777777" w:rsidR="00476DE2" w:rsidRDefault="00476DE2" w:rsidP="00496626">
      <w:pPr>
        <w:jc w:val="both"/>
        <w:rPr>
          <w:sz w:val="20"/>
        </w:rPr>
      </w:pPr>
    </w:p>
    <w:p w14:paraId="3A0637AC" w14:textId="09664598" w:rsidR="00476DE2" w:rsidRPr="00476DE2" w:rsidRDefault="00476DE2" w:rsidP="00496626">
      <w:pPr>
        <w:jc w:val="both"/>
        <w:rPr>
          <w:sz w:val="20"/>
        </w:rPr>
      </w:pPr>
      <w:r w:rsidRPr="00476DE2">
        <w:rPr>
          <w:sz w:val="20"/>
        </w:rPr>
        <w:t>96.3</w:t>
      </w:r>
      <w:r>
        <w:rPr>
          <w:sz w:val="20"/>
        </w:rPr>
        <w:t xml:space="preserve"> MMBTU/hr Cleaver Brooks gas fired boiler that generates up to 75,000 pounds steam per hour for EUPAPERMACHINE.  The NOx emissions are controlled by flue gas recirculation.  Unit is defined as a “Gas-fired Boiler” for purposes of the Boiler </w:t>
      </w:r>
      <w:r w:rsidR="00853FD0">
        <w:rPr>
          <w:sz w:val="20"/>
        </w:rPr>
        <w:t>M</w:t>
      </w:r>
      <w:r>
        <w:rPr>
          <w:sz w:val="20"/>
        </w:rPr>
        <w:t>ACT, 40 CFR Part 63, Subpart JJJJJJ.</w:t>
      </w:r>
    </w:p>
    <w:p w14:paraId="1B928DEA" w14:textId="77777777" w:rsidR="00476DE2" w:rsidRPr="0019740E" w:rsidRDefault="00476DE2" w:rsidP="00496626">
      <w:pPr>
        <w:jc w:val="both"/>
        <w:rPr>
          <w:sz w:val="20"/>
        </w:rPr>
      </w:pPr>
    </w:p>
    <w:p w14:paraId="605B07F9" w14:textId="66B8432D" w:rsidR="00476DE2" w:rsidRPr="002D2E55" w:rsidRDefault="00476DE2" w:rsidP="00496626">
      <w:pPr>
        <w:jc w:val="both"/>
        <w:rPr>
          <w:sz w:val="20"/>
        </w:rPr>
      </w:pPr>
      <w:r w:rsidRPr="00FE0AD0">
        <w:rPr>
          <w:b/>
          <w:sz w:val="20"/>
        </w:rPr>
        <w:t>Flexible Group ID</w:t>
      </w:r>
      <w:r>
        <w:rPr>
          <w:b/>
          <w:sz w:val="20"/>
        </w:rPr>
        <w:t>:</w:t>
      </w:r>
      <w:r>
        <w:rPr>
          <w:sz w:val="20"/>
        </w:rPr>
        <w:t xml:space="preserve"> NA</w:t>
      </w:r>
    </w:p>
    <w:p w14:paraId="1F4DBD9E" w14:textId="77777777" w:rsidR="00476DE2" w:rsidRPr="0019740E" w:rsidRDefault="00476DE2" w:rsidP="00496626">
      <w:pPr>
        <w:tabs>
          <w:tab w:val="left" w:pos="6328"/>
        </w:tabs>
        <w:jc w:val="both"/>
        <w:rPr>
          <w:sz w:val="20"/>
        </w:rPr>
      </w:pPr>
    </w:p>
    <w:p w14:paraId="047007EE" w14:textId="77777777" w:rsidR="00476DE2" w:rsidRDefault="00476DE2" w:rsidP="00496626">
      <w:pPr>
        <w:jc w:val="both"/>
        <w:rPr>
          <w:b/>
          <w:u w:val="single"/>
        </w:rPr>
      </w:pPr>
      <w:r>
        <w:rPr>
          <w:b/>
          <w:u w:val="single"/>
        </w:rPr>
        <w:t>POLLUTION CONTROL EQUIPMENT</w:t>
      </w:r>
    </w:p>
    <w:p w14:paraId="58ECEB68" w14:textId="77777777" w:rsidR="00476DE2" w:rsidRPr="0058608D" w:rsidRDefault="00476DE2" w:rsidP="00496626">
      <w:pPr>
        <w:jc w:val="both"/>
      </w:pPr>
    </w:p>
    <w:p w14:paraId="140FEC98" w14:textId="5D5F0084" w:rsidR="00476DE2" w:rsidRPr="00476DE2" w:rsidRDefault="00476DE2" w:rsidP="00496626">
      <w:pPr>
        <w:jc w:val="both"/>
        <w:rPr>
          <w:sz w:val="20"/>
        </w:rPr>
      </w:pPr>
      <w:r>
        <w:rPr>
          <w:sz w:val="20"/>
        </w:rPr>
        <w:t>Flue gas recirculation</w:t>
      </w:r>
    </w:p>
    <w:p w14:paraId="41F447B4" w14:textId="77777777" w:rsidR="00476DE2" w:rsidRPr="00906ACF" w:rsidRDefault="00476DE2" w:rsidP="00496626">
      <w:pPr>
        <w:jc w:val="both"/>
        <w:rPr>
          <w:sz w:val="20"/>
        </w:rPr>
      </w:pPr>
    </w:p>
    <w:p w14:paraId="536F9EFA" w14:textId="77777777" w:rsidR="00476DE2" w:rsidRPr="00F01FE1" w:rsidRDefault="00476DE2" w:rsidP="00496626">
      <w:pPr>
        <w:jc w:val="both"/>
        <w:rPr>
          <w:b/>
          <w:sz w:val="20"/>
          <w:u w:val="single"/>
        </w:rPr>
      </w:pPr>
      <w:r>
        <w:rPr>
          <w:b/>
        </w:rPr>
        <w:t xml:space="preserve">I.  </w:t>
      </w:r>
      <w:r>
        <w:rPr>
          <w:b/>
          <w:u w:val="single"/>
        </w:rPr>
        <w:t>EMISSION LIMIT(S)</w:t>
      </w:r>
    </w:p>
    <w:p w14:paraId="7C32CDCF" w14:textId="77777777" w:rsidR="00476DE2" w:rsidRDefault="00476DE2" w:rsidP="0049662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76DE2" w14:paraId="3C470B22"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40E7B1B" w14:textId="77777777" w:rsidR="00476DE2" w:rsidRPr="00BD3DE3" w:rsidRDefault="00476DE2" w:rsidP="0049662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A958CDA" w14:textId="77777777" w:rsidR="00476DE2" w:rsidRPr="00BD3DE3" w:rsidRDefault="00476DE2" w:rsidP="0049662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649836D" w14:textId="77777777" w:rsidR="00476DE2" w:rsidRDefault="00476DE2" w:rsidP="00496626">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5D43CCBB" w14:textId="77777777" w:rsidR="00476DE2" w:rsidRPr="00BD3DE3" w:rsidRDefault="00476DE2" w:rsidP="0049662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D11FD80" w14:textId="77777777" w:rsidR="00476DE2" w:rsidRDefault="00476DE2" w:rsidP="00496626">
            <w:pPr>
              <w:jc w:val="center"/>
              <w:rPr>
                <w:b/>
                <w:sz w:val="20"/>
              </w:rPr>
            </w:pPr>
            <w:r>
              <w:rPr>
                <w:b/>
                <w:sz w:val="20"/>
              </w:rPr>
              <w:t>Monitoring/</w:t>
            </w:r>
          </w:p>
          <w:p w14:paraId="0636C9A2" w14:textId="77777777" w:rsidR="00476DE2" w:rsidRPr="00BD3DE3" w:rsidRDefault="00476DE2" w:rsidP="0049662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EE1ECD1" w14:textId="77777777" w:rsidR="00476DE2" w:rsidRPr="00BD3DE3" w:rsidRDefault="00476DE2" w:rsidP="00496626">
            <w:pPr>
              <w:jc w:val="center"/>
              <w:rPr>
                <w:b/>
                <w:sz w:val="20"/>
              </w:rPr>
            </w:pPr>
            <w:r w:rsidRPr="00BD3DE3">
              <w:rPr>
                <w:b/>
                <w:sz w:val="20"/>
              </w:rPr>
              <w:t>Underlying</w:t>
            </w:r>
            <w:r>
              <w:rPr>
                <w:b/>
                <w:sz w:val="20"/>
              </w:rPr>
              <w:t xml:space="preserve"> </w:t>
            </w:r>
            <w:r w:rsidRPr="00BD3DE3">
              <w:rPr>
                <w:b/>
                <w:sz w:val="20"/>
              </w:rPr>
              <w:t>Applicable Requirements</w:t>
            </w:r>
          </w:p>
        </w:tc>
      </w:tr>
      <w:tr w:rsidR="00476DE2" w14:paraId="53424058"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C82DEE9" w14:textId="4240465F" w:rsidR="00476DE2" w:rsidRPr="00095B77" w:rsidRDefault="00476DE2" w:rsidP="006F11CA">
            <w:pPr>
              <w:numPr>
                <w:ilvl w:val="0"/>
                <w:numId w:val="28"/>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13AE5608" w14:textId="54C8C2A3" w:rsidR="00476DE2" w:rsidRPr="00476DE2" w:rsidRDefault="00476DE2" w:rsidP="00496626">
            <w:pPr>
              <w:jc w:val="center"/>
              <w:rPr>
                <w:sz w:val="20"/>
              </w:rPr>
            </w:pPr>
            <w:r>
              <w:rPr>
                <w:sz w:val="20"/>
              </w:rPr>
              <w:t>0.08 lb/MMBTU heat input</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2272C07" w14:textId="20EEDF48" w:rsidR="00476DE2" w:rsidRPr="00BD3DE3" w:rsidRDefault="00E33D1B" w:rsidP="00496626">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3D0C815" w14:textId="0665AE3E" w:rsidR="00476DE2" w:rsidRPr="00BD3DE3" w:rsidRDefault="00950C54" w:rsidP="00496626">
            <w:pPr>
              <w:jc w:val="center"/>
              <w:rPr>
                <w:sz w:val="20"/>
              </w:rPr>
            </w:pPr>
            <w:r>
              <w:rPr>
                <w:sz w:val="20"/>
              </w:rPr>
              <w:t>EUBOILER#3</w:t>
            </w:r>
          </w:p>
        </w:tc>
        <w:tc>
          <w:tcPr>
            <w:tcW w:w="1530" w:type="dxa"/>
            <w:tcBorders>
              <w:top w:val="single" w:sz="4" w:space="0" w:color="auto"/>
              <w:left w:val="single" w:sz="4" w:space="0" w:color="auto"/>
              <w:bottom w:val="single" w:sz="4" w:space="0" w:color="auto"/>
              <w:right w:val="single" w:sz="4" w:space="0" w:color="auto"/>
            </w:tcBorders>
          </w:tcPr>
          <w:p w14:paraId="0B98A8AC" w14:textId="7A372D64" w:rsidR="00476DE2" w:rsidRPr="00BD3DE3" w:rsidRDefault="00950C54" w:rsidP="00496626">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A8B7631" w14:textId="67484F29" w:rsidR="00476DE2" w:rsidRPr="00471C93" w:rsidRDefault="00950C54" w:rsidP="00496626">
            <w:pPr>
              <w:jc w:val="center"/>
              <w:rPr>
                <w:b/>
                <w:sz w:val="20"/>
              </w:rPr>
            </w:pPr>
            <w:r>
              <w:rPr>
                <w:b/>
                <w:sz w:val="20"/>
              </w:rPr>
              <w:t>R 336.1201(3)</w:t>
            </w:r>
          </w:p>
        </w:tc>
      </w:tr>
      <w:tr w:rsidR="00950C54" w14:paraId="7DC3721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38DC22F" w14:textId="526A8420" w:rsidR="00950C54" w:rsidRDefault="00950C54" w:rsidP="006F11CA">
            <w:pPr>
              <w:numPr>
                <w:ilvl w:val="0"/>
                <w:numId w:val="28"/>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505F6E7F" w14:textId="6E5E3D86" w:rsidR="00950C54" w:rsidRPr="00950C54" w:rsidRDefault="00950C54" w:rsidP="00496626">
            <w:pPr>
              <w:jc w:val="center"/>
              <w:rPr>
                <w:sz w:val="20"/>
              </w:rPr>
            </w:pPr>
            <w:r>
              <w:rPr>
                <w:sz w:val="20"/>
              </w:rPr>
              <w:t>35.5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81EEDC7" w14:textId="42EADCFB" w:rsidR="00950C54" w:rsidRDefault="00950C54" w:rsidP="00496626">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594DDDB" w14:textId="0EF8F9A6" w:rsidR="00950C54" w:rsidRDefault="00950C54" w:rsidP="00496626">
            <w:pPr>
              <w:jc w:val="center"/>
              <w:rPr>
                <w:sz w:val="20"/>
              </w:rPr>
            </w:pPr>
            <w:r>
              <w:rPr>
                <w:sz w:val="20"/>
              </w:rPr>
              <w:t>EUBOILER#3</w:t>
            </w:r>
          </w:p>
        </w:tc>
        <w:tc>
          <w:tcPr>
            <w:tcW w:w="1530" w:type="dxa"/>
            <w:tcBorders>
              <w:top w:val="single" w:sz="4" w:space="0" w:color="auto"/>
              <w:left w:val="single" w:sz="4" w:space="0" w:color="auto"/>
              <w:bottom w:val="single" w:sz="4" w:space="0" w:color="auto"/>
              <w:right w:val="single" w:sz="4" w:space="0" w:color="auto"/>
            </w:tcBorders>
          </w:tcPr>
          <w:p w14:paraId="4B10106C" w14:textId="0E31CBF1" w:rsidR="00950C54" w:rsidRDefault="00950C54" w:rsidP="00496626">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4252CE5C" w14:textId="598EEEFF" w:rsidR="00950C54" w:rsidRDefault="00950C54" w:rsidP="00496626">
            <w:pPr>
              <w:jc w:val="center"/>
              <w:rPr>
                <w:b/>
                <w:sz w:val="20"/>
              </w:rPr>
            </w:pPr>
            <w:r>
              <w:rPr>
                <w:b/>
                <w:sz w:val="20"/>
              </w:rPr>
              <w:t>R 336.1205(3)</w:t>
            </w:r>
          </w:p>
        </w:tc>
      </w:tr>
      <w:tr w:rsidR="00950C54" w14:paraId="7D6720F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590A174" w14:textId="7FB44713" w:rsidR="00950C54" w:rsidRDefault="00950C54" w:rsidP="006F11CA">
            <w:pPr>
              <w:numPr>
                <w:ilvl w:val="0"/>
                <w:numId w:val="28"/>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088EAFB1" w14:textId="761960A5" w:rsidR="00950C54" w:rsidRPr="00950C54" w:rsidRDefault="00950C54" w:rsidP="00496626">
            <w:pPr>
              <w:jc w:val="center"/>
              <w:rPr>
                <w:sz w:val="20"/>
              </w:rPr>
            </w:pPr>
            <w:r>
              <w:rPr>
                <w:sz w:val="20"/>
              </w:rPr>
              <w:t>0.05 lb/MMBTU heat input</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4F6D6E4" w14:textId="74B5DE0F" w:rsidR="00950C54" w:rsidRDefault="00E33D1B" w:rsidP="00496626">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C9ECE81" w14:textId="241E6485" w:rsidR="00950C54" w:rsidRDefault="00950C54" w:rsidP="00496626">
            <w:pPr>
              <w:jc w:val="center"/>
              <w:rPr>
                <w:sz w:val="20"/>
              </w:rPr>
            </w:pPr>
            <w:r>
              <w:rPr>
                <w:sz w:val="20"/>
              </w:rPr>
              <w:t>EUBOILER#3</w:t>
            </w:r>
          </w:p>
        </w:tc>
        <w:tc>
          <w:tcPr>
            <w:tcW w:w="1530" w:type="dxa"/>
            <w:tcBorders>
              <w:top w:val="single" w:sz="4" w:space="0" w:color="auto"/>
              <w:left w:val="single" w:sz="4" w:space="0" w:color="auto"/>
              <w:bottom w:val="single" w:sz="4" w:space="0" w:color="auto"/>
              <w:right w:val="single" w:sz="4" w:space="0" w:color="auto"/>
            </w:tcBorders>
          </w:tcPr>
          <w:p w14:paraId="2365175D" w14:textId="2CF639CB" w:rsidR="00950C54" w:rsidRDefault="00950C54" w:rsidP="00496626">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83DFEDB" w14:textId="4572576D" w:rsidR="00950C54" w:rsidRDefault="00950C54" w:rsidP="00496626">
            <w:pPr>
              <w:jc w:val="center"/>
              <w:rPr>
                <w:b/>
                <w:sz w:val="20"/>
              </w:rPr>
            </w:pPr>
            <w:r>
              <w:rPr>
                <w:b/>
                <w:sz w:val="20"/>
              </w:rPr>
              <w:t>R 336.1201(3)</w:t>
            </w:r>
          </w:p>
        </w:tc>
      </w:tr>
      <w:tr w:rsidR="00950C54" w14:paraId="3BB58FE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4249D66" w14:textId="301DCCB2" w:rsidR="00950C54" w:rsidRDefault="00950C54" w:rsidP="006F11CA">
            <w:pPr>
              <w:numPr>
                <w:ilvl w:val="0"/>
                <w:numId w:val="28"/>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6BB74584" w14:textId="272384EA" w:rsidR="00950C54" w:rsidRPr="00950C54" w:rsidRDefault="00950C54" w:rsidP="00496626">
            <w:pPr>
              <w:jc w:val="center"/>
              <w:rPr>
                <w:sz w:val="20"/>
                <w:vertAlign w:val="superscript"/>
              </w:rPr>
            </w:pPr>
            <w:r>
              <w:rPr>
                <w:sz w:val="20"/>
              </w:rPr>
              <w:t>21.1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0F2D5A2" w14:textId="2A202FFF" w:rsidR="00950C54" w:rsidRDefault="00950C54" w:rsidP="00496626">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EFA8B48" w14:textId="7B7DB885" w:rsidR="00950C54" w:rsidRDefault="00950C54" w:rsidP="00496626">
            <w:pPr>
              <w:jc w:val="center"/>
              <w:rPr>
                <w:sz w:val="20"/>
              </w:rPr>
            </w:pPr>
            <w:r>
              <w:rPr>
                <w:sz w:val="20"/>
              </w:rPr>
              <w:t>EUBOILER#3</w:t>
            </w:r>
          </w:p>
        </w:tc>
        <w:tc>
          <w:tcPr>
            <w:tcW w:w="1530" w:type="dxa"/>
            <w:tcBorders>
              <w:top w:val="single" w:sz="4" w:space="0" w:color="auto"/>
              <w:left w:val="single" w:sz="4" w:space="0" w:color="auto"/>
              <w:bottom w:val="single" w:sz="4" w:space="0" w:color="auto"/>
              <w:right w:val="single" w:sz="4" w:space="0" w:color="auto"/>
            </w:tcBorders>
          </w:tcPr>
          <w:p w14:paraId="5CBE247E" w14:textId="4C3B5BCE" w:rsidR="00950C54" w:rsidRDefault="00950C54" w:rsidP="00496626">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58ADFBA" w14:textId="5DC9DA80" w:rsidR="00950C54" w:rsidRDefault="00950C54" w:rsidP="00496626">
            <w:pPr>
              <w:jc w:val="center"/>
              <w:rPr>
                <w:b/>
                <w:sz w:val="20"/>
              </w:rPr>
            </w:pPr>
            <w:r>
              <w:rPr>
                <w:b/>
                <w:sz w:val="20"/>
              </w:rPr>
              <w:t>R 336.1205(3)</w:t>
            </w:r>
          </w:p>
        </w:tc>
      </w:tr>
    </w:tbl>
    <w:p w14:paraId="74E5B77D" w14:textId="77777777" w:rsidR="00476DE2" w:rsidRPr="000C40EB" w:rsidRDefault="00476DE2" w:rsidP="00496626">
      <w:pPr>
        <w:jc w:val="both"/>
        <w:rPr>
          <w:sz w:val="20"/>
        </w:rPr>
      </w:pPr>
    </w:p>
    <w:p w14:paraId="2BBD35A4" w14:textId="77777777" w:rsidR="00476DE2" w:rsidRDefault="00476DE2" w:rsidP="00496626">
      <w:pPr>
        <w:jc w:val="both"/>
        <w:rPr>
          <w:b/>
          <w:u w:val="single"/>
        </w:rPr>
      </w:pPr>
      <w:r>
        <w:rPr>
          <w:b/>
        </w:rPr>
        <w:t xml:space="preserve">II.  </w:t>
      </w:r>
      <w:r>
        <w:rPr>
          <w:b/>
          <w:u w:val="single"/>
        </w:rPr>
        <w:t>MATERIAL LIMIT(S)</w:t>
      </w:r>
    </w:p>
    <w:p w14:paraId="14BF988B" w14:textId="77777777" w:rsidR="00476DE2" w:rsidRDefault="00476DE2" w:rsidP="00496626">
      <w:pPr>
        <w:jc w:val="both"/>
        <w:rPr>
          <w:sz w:val="20"/>
        </w:rPr>
      </w:pPr>
    </w:p>
    <w:p w14:paraId="332CEC9C" w14:textId="3939EE83" w:rsidR="00476DE2" w:rsidRPr="00950C54" w:rsidRDefault="00950C54" w:rsidP="00496626">
      <w:pPr>
        <w:jc w:val="both"/>
        <w:rPr>
          <w:bCs/>
          <w:sz w:val="20"/>
        </w:rPr>
      </w:pPr>
      <w:r w:rsidRPr="00950C54">
        <w:rPr>
          <w:bCs/>
          <w:sz w:val="20"/>
        </w:rPr>
        <w:t>NA</w:t>
      </w:r>
    </w:p>
    <w:p w14:paraId="5D7DF948" w14:textId="77777777" w:rsidR="00476DE2" w:rsidRPr="000C40EB" w:rsidRDefault="00476DE2" w:rsidP="00496626">
      <w:pPr>
        <w:jc w:val="both"/>
        <w:rPr>
          <w:sz w:val="20"/>
        </w:rPr>
      </w:pPr>
    </w:p>
    <w:p w14:paraId="44D12C7A" w14:textId="77777777" w:rsidR="00476DE2" w:rsidRPr="00F01FE1" w:rsidRDefault="00476DE2" w:rsidP="00496626">
      <w:pPr>
        <w:jc w:val="both"/>
        <w:rPr>
          <w:b/>
          <w:sz w:val="20"/>
          <w:u w:val="single"/>
        </w:rPr>
      </w:pPr>
      <w:r>
        <w:rPr>
          <w:b/>
        </w:rPr>
        <w:t xml:space="preserve">III.  </w:t>
      </w:r>
      <w:r>
        <w:rPr>
          <w:b/>
          <w:u w:val="single"/>
        </w:rPr>
        <w:t>PROCESS/OPERATIONAL RESTRICTION(S)</w:t>
      </w:r>
      <w:r w:rsidDel="001C614B">
        <w:rPr>
          <w:b/>
          <w:u w:val="single"/>
        </w:rPr>
        <w:t xml:space="preserve"> </w:t>
      </w:r>
    </w:p>
    <w:p w14:paraId="27A41EB0" w14:textId="77777777" w:rsidR="00476DE2" w:rsidRPr="00FB6071" w:rsidRDefault="00476DE2" w:rsidP="00496626">
      <w:pPr>
        <w:jc w:val="both"/>
        <w:rPr>
          <w:sz w:val="20"/>
        </w:rPr>
      </w:pPr>
    </w:p>
    <w:p w14:paraId="5E39FBA9" w14:textId="7CD3744B" w:rsidR="00476DE2" w:rsidRPr="00984760" w:rsidRDefault="0040211D" w:rsidP="006F11CA">
      <w:pPr>
        <w:numPr>
          <w:ilvl w:val="0"/>
          <w:numId w:val="34"/>
        </w:numPr>
        <w:jc w:val="both"/>
        <w:rPr>
          <w:sz w:val="20"/>
        </w:rPr>
      </w:pPr>
      <w:r>
        <w:rPr>
          <w:sz w:val="20"/>
        </w:rPr>
        <w:t>The p</w:t>
      </w:r>
      <w:r>
        <w:rPr>
          <w:rFonts w:cs="Arial"/>
          <w:sz w:val="20"/>
        </w:rPr>
        <w:t>ermittee shall burn only natural gas in EUBOILER#3.</w:t>
      </w:r>
      <w:r>
        <w:rPr>
          <w:rFonts w:cs="Arial"/>
          <w:sz w:val="20"/>
          <w:vertAlign w:val="superscript"/>
        </w:rPr>
        <w:t>2</w:t>
      </w:r>
      <w:r>
        <w:rPr>
          <w:rFonts w:cs="Arial"/>
          <w:sz w:val="20"/>
        </w:rPr>
        <w:t xml:space="preserve">  </w:t>
      </w:r>
      <w:r>
        <w:rPr>
          <w:rFonts w:cs="Arial"/>
          <w:b/>
          <w:sz w:val="20"/>
        </w:rPr>
        <w:t>(R 336.1410</w:t>
      </w:r>
      <w:r w:rsidR="00685E10">
        <w:rPr>
          <w:rFonts w:cs="Arial"/>
          <w:b/>
          <w:sz w:val="20"/>
        </w:rPr>
        <w:t>,</w:t>
      </w:r>
      <w:r>
        <w:rPr>
          <w:rFonts w:cs="Arial"/>
          <w:b/>
          <w:sz w:val="20"/>
        </w:rPr>
        <w:t xml:space="preserve"> 40 CFR Part 60</w:t>
      </w:r>
      <w:r w:rsidR="00685E10">
        <w:rPr>
          <w:rFonts w:cs="Arial"/>
          <w:b/>
          <w:sz w:val="20"/>
        </w:rPr>
        <w:t>,</w:t>
      </w:r>
      <w:r>
        <w:rPr>
          <w:rFonts w:cs="Arial"/>
          <w:b/>
          <w:sz w:val="20"/>
        </w:rPr>
        <w:t xml:space="preserve"> Subpart Dc)</w:t>
      </w:r>
    </w:p>
    <w:p w14:paraId="7178654C" w14:textId="77777777" w:rsidR="00476DE2" w:rsidRPr="00FB6071" w:rsidRDefault="00476DE2" w:rsidP="00496626">
      <w:pPr>
        <w:jc w:val="both"/>
        <w:rPr>
          <w:sz w:val="20"/>
        </w:rPr>
      </w:pPr>
    </w:p>
    <w:p w14:paraId="32D30BD2" w14:textId="77777777" w:rsidR="00476DE2" w:rsidRPr="00F01FE1" w:rsidRDefault="00476DE2" w:rsidP="00496626">
      <w:pPr>
        <w:jc w:val="both"/>
        <w:rPr>
          <w:b/>
          <w:sz w:val="20"/>
          <w:u w:val="single"/>
        </w:rPr>
      </w:pPr>
      <w:r w:rsidRPr="00FB6071">
        <w:rPr>
          <w:b/>
        </w:rPr>
        <w:t xml:space="preserve">IV.  </w:t>
      </w:r>
      <w:r w:rsidRPr="00FB6071">
        <w:rPr>
          <w:b/>
          <w:u w:val="single"/>
        </w:rPr>
        <w:t>DESIGN</w:t>
      </w:r>
      <w:r>
        <w:rPr>
          <w:b/>
          <w:u w:val="single"/>
        </w:rPr>
        <w:t>/EQUIPMENT PARAMETER(S)</w:t>
      </w:r>
    </w:p>
    <w:p w14:paraId="657950D4" w14:textId="77777777" w:rsidR="00476DE2" w:rsidRPr="00AA061F" w:rsidRDefault="00476DE2" w:rsidP="00496626">
      <w:pPr>
        <w:jc w:val="both"/>
        <w:rPr>
          <w:sz w:val="20"/>
        </w:rPr>
      </w:pPr>
    </w:p>
    <w:p w14:paraId="7A1EB12D" w14:textId="3C760C85" w:rsidR="00476DE2" w:rsidRPr="00984760" w:rsidRDefault="00E33D1B" w:rsidP="00E33D1B">
      <w:pPr>
        <w:jc w:val="both"/>
        <w:rPr>
          <w:sz w:val="20"/>
        </w:rPr>
      </w:pPr>
      <w:r>
        <w:rPr>
          <w:sz w:val="20"/>
        </w:rPr>
        <w:t>NA</w:t>
      </w:r>
    </w:p>
    <w:p w14:paraId="067FF53A" w14:textId="77777777" w:rsidR="00476DE2" w:rsidRPr="00FE0AD0" w:rsidRDefault="00476DE2" w:rsidP="00496626">
      <w:pPr>
        <w:jc w:val="both"/>
        <w:rPr>
          <w:sz w:val="20"/>
        </w:rPr>
      </w:pPr>
    </w:p>
    <w:p w14:paraId="75EF5881" w14:textId="77777777" w:rsidR="00476DE2" w:rsidRPr="00AA061F" w:rsidRDefault="00476DE2" w:rsidP="00496626">
      <w:pPr>
        <w:jc w:val="both"/>
      </w:pPr>
      <w:r>
        <w:rPr>
          <w:b/>
        </w:rPr>
        <w:t xml:space="preserve">V.  </w:t>
      </w:r>
      <w:r>
        <w:rPr>
          <w:b/>
          <w:u w:val="single"/>
        </w:rPr>
        <w:t>TESTING/SAMPLING</w:t>
      </w:r>
    </w:p>
    <w:p w14:paraId="7A235408" w14:textId="77777777" w:rsidR="00476DE2" w:rsidRPr="00FE0AD0" w:rsidRDefault="00476DE2" w:rsidP="004966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5BAAD2" w14:textId="77777777" w:rsidR="00476DE2" w:rsidRPr="00E873CB" w:rsidRDefault="00476DE2" w:rsidP="00496626">
      <w:pPr>
        <w:ind w:right="72"/>
        <w:jc w:val="both"/>
        <w:rPr>
          <w:rFonts w:cs="Arial"/>
          <w:sz w:val="20"/>
        </w:rPr>
      </w:pPr>
    </w:p>
    <w:p w14:paraId="3661452E" w14:textId="7073C566" w:rsidR="00476DE2" w:rsidRDefault="009E3961" w:rsidP="006F11CA">
      <w:pPr>
        <w:numPr>
          <w:ilvl w:val="0"/>
          <w:numId w:val="35"/>
        </w:numPr>
        <w:jc w:val="both"/>
        <w:rPr>
          <w:rFonts w:cs="Arial"/>
          <w:sz w:val="20"/>
        </w:rPr>
      </w:pPr>
      <w:r>
        <w:rPr>
          <w:rFonts w:cs="Arial"/>
          <w:sz w:val="20"/>
        </w:rPr>
        <w:t>Within 12 months of permit issuance, t</w:t>
      </w:r>
      <w:r w:rsidR="00476DE2" w:rsidRPr="00E33D1B">
        <w:rPr>
          <w:rFonts w:cs="Arial"/>
          <w:sz w:val="20"/>
        </w:rPr>
        <w:t xml:space="preserve">he permittee shall verify </w:t>
      </w:r>
      <w:r w:rsidR="00E33D1B" w:rsidRPr="00E33D1B">
        <w:rPr>
          <w:rFonts w:cs="Arial"/>
          <w:sz w:val="20"/>
        </w:rPr>
        <w:t>NOx and CO</w:t>
      </w:r>
      <w:r w:rsidR="00476DE2" w:rsidRPr="00E33D1B">
        <w:rPr>
          <w:rFonts w:cs="Arial"/>
          <w:sz w:val="20"/>
        </w:rPr>
        <w:t xml:space="preserve"> emission rates from </w:t>
      </w:r>
      <w:r w:rsidR="00E33D1B">
        <w:rPr>
          <w:rFonts w:cs="Arial"/>
          <w:sz w:val="20"/>
        </w:rPr>
        <w:t>EUBOILER#3</w:t>
      </w:r>
      <w:r w:rsidR="00476DE2" w:rsidRPr="00E33D1B">
        <w:rPr>
          <w:rFonts w:cs="Arial"/>
          <w:sz w:val="20"/>
        </w:rPr>
        <w:t xml:space="preserve"> by testing at owner's expense, in accordance with the Department requirements.  Testing shall be performed using an approved USEPA Method listed in:</w:t>
      </w:r>
    </w:p>
    <w:p w14:paraId="1AECBED6" w14:textId="77777777" w:rsidR="00DE3AC2" w:rsidRPr="00E33D1B" w:rsidRDefault="00DE3AC2" w:rsidP="00DE3AC2">
      <w:pPr>
        <w:jc w:val="both"/>
        <w:rPr>
          <w:rFonts w:cs="Arial"/>
          <w:sz w:val="20"/>
        </w:rPr>
      </w:pPr>
    </w:p>
    <w:p w14:paraId="4CA7C0DD" w14:textId="77777777" w:rsidR="00476DE2" w:rsidRDefault="00476DE2" w:rsidP="00496626">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7965"/>
      </w:tblGrid>
      <w:tr w:rsidR="00476DE2" w:rsidRPr="000F38A9" w14:paraId="1664099D" w14:textId="77777777" w:rsidTr="00E33D1B">
        <w:tc>
          <w:tcPr>
            <w:tcW w:w="2070" w:type="dxa"/>
            <w:shd w:val="clear" w:color="auto" w:fill="auto"/>
          </w:tcPr>
          <w:p w14:paraId="5A9EBF3E" w14:textId="77777777" w:rsidR="00476DE2" w:rsidRPr="003B44FD" w:rsidRDefault="00476DE2" w:rsidP="00496626">
            <w:pPr>
              <w:rPr>
                <w:rFonts w:eastAsia="Calibri"/>
                <w:b/>
                <w:sz w:val="20"/>
              </w:rPr>
            </w:pPr>
            <w:r w:rsidRPr="003B44FD">
              <w:rPr>
                <w:rFonts w:eastAsia="Calibri"/>
                <w:b/>
                <w:sz w:val="20"/>
              </w:rPr>
              <w:t>Pollutant</w:t>
            </w:r>
          </w:p>
        </w:tc>
        <w:tc>
          <w:tcPr>
            <w:tcW w:w="8100" w:type="dxa"/>
            <w:shd w:val="clear" w:color="auto" w:fill="auto"/>
          </w:tcPr>
          <w:p w14:paraId="171B8904" w14:textId="77777777" w:rsidR="00476DE2" w:rsidRPr="000F38A9" w:rsidRDefault="00476DE2" w:rsidP="00496626">
            <w:pPr>
              <w:keepNext/>
              <w:keepLines/>
              <w:jc w:val="both"/>
              <w:rPr>
                <w:rFonts w:eastAsia="Calibri" w:cs="Arial"/>
                <w:b/>
                <w:sz w:val="20"/>
              </w:rPr>
            </w:pPr>
            <w:r w:rsidRPr="000F38A9">
              <w:rPr>
                <w:rFonts w:eastAsia="Calibri" w:cs="Arial"/>
                <w:b/>
                <w:sz w:val="20"/>
              </w:rPr>
              <w:t>Test Method Reference</w:t>
            </w:r>
          </w:p>
        </w:tc>
      </w:tr>
      <w:tr w:rsidR="00E33D1B" w:rsidRPr="000F38A9" w14:paraId="7536BEBD" w14:textId="77777777" w:rsidTr="00E33D1B">
        <w:tc>
          <w:tcPr>
            <w:tcW w:w="2070" w:type="dxa"/>
            <w:shd w:val="clear" w:color="auto" w:fill="auto"/>
          </w:tcPr>
          <w:p w14:paraId="16D1977E" w14:textId="13A2529F" w:rsidR="00E33D1B" w:rsidRPr="00E33D1B" w:rsidRDefault="00E33D1B" w:rsidP="00496626">
            <w:pPr>
              <w:rPr>
                <w:rFonts w:eastAsia="Calibri" w:cs="Arial"/>
                <w:sz w:val="20"/>
              </w:rPr>
            </w:pPr>
            <w:r w:rsidRPr="00E33D1B">
              <w:rPr>
                <w:rFonts w:eastAsia="Calibri" w:cs="Arial"/>
                <w:sz w:val="20"/>
              </w:rPr>
              <w:lastRenderedPageBreak/>
              <w:t>NOx</w:t>
            </w:r>
          </w:p>
        </w:tc>
        <w:tc>
          <w:tcPr>
            <w:tcW w:w="8100" w:type="dxa"/>
            <w:shd w:val="clear" w:color="auto" w:fill="auto"/>
          </w:tcPr>
          <w:p w14:paraId="01AD6CE2" w14:textId="53A35459" w:rsidR="00E33D1B" w:rsidRPr="00E33D1B" w:rsidRDefault="00E33D1B" w:rsidP="00496626">
            <w:pPr>
              <w:rPr>
                <w:rFonts w:eastAsia="Calibri" w:cs="Arial"/>
                <w:sz w:val="20"/>
              </w:rPr>
            </w:pPr>
            <w:r w:rsidRPr="00E33D1B">
              <w:rPr>
                <w:rFonts w:eastAsia="Calibri" w:cs="Arial"/>
                <w:sz w:val="20"/>
              </w:rPr>
              <w:t>40 CFR Part 60, Appendix A</w:t>
            </w:r>
          </w:p>
        </w:tc>
      </w:tr>
      <w:tr w:rsidR="00E33D1B" w:rsidRPr="000F38A9" w14:paraId="2A8FDAC5" w14:textId="77777777" w:rsidTr="00E33D1B">
        <w:tc>
          <w:tcPr>
            <w:tcW w:w="2070" w:type="dxa"/>
            <w:shd w:val="clear" w:color="auto" w:fill="auto"/>
          </w:tcPr>
          <w:p w14:paraId="479983CA" w14:textId="644C51CC" w:rsidR="00E33D1B" w:rsidRPr="00E33D1B" w:rsidRDefault="00E33D1B" w:rsidP="00496626">
            <w:pPr>
              <w:rPr>
                <w:rFonts w:eastAsia="Calibri" w:cs="Arial"/>
                <w:sz w:val="20"/>
              </w:rPr>
            </w:pPr>
            <w:r w:rsidRPr="00E33D1B">
              <w:rPr>
                <w:rFonts w:eastAsia="Calibri" w:cs="Arial"/>
                <w:sz w:val="20"/>
              </w:rPr>
              <w:t>CO</w:t>
            </w:r>
          </w:p>
        </w:tc>
        <w:tc>
          <w:tcPr>
            <w:tcW w:w="8100" w:type="dxa"/>
            <w:shd w:val="clear" w:color="auto" w:fill="auto"/>
          </w:tcPr>
          <w:p w14:paraId="6761B5FF" w14:textId="7332ACB4" w:rsidR="00E33D1B" w:rsidRPr="00E33D1B" w:rsidRDefault="00E33D1B" w:rsidP="00496626">
            <w:pPr>
              <w:rPr>
                <w:rFonts w:eastAsia="Calibri" w:cs="Arial"/>
                <w:sz w:val="20"/>
              </w:rPr>
            </w:pPr>
            <w:r w:rsidRPr="00E33D1B">
              <w:rPr>
                <w:rFonts w:eastAsia="Calibri" w:cs="Arial"/>
                <w:sz w:val="20"/>
              </w:rPr>
              <w:t>40 CFR Part 60, Appendix A</w:t>
            </w:r>
          </w:p>
        </w:tc>
      </w:tr>
    </w:tbl>
    <w:p w14:paraId="40ABD17F" w14:textId="77777777" w:rsidR="00476DE2" w:rsidRDefault="00476DE2" w:rsidP="00496626">
      <w:pPr>
        <w:jc w:val="both"/>
        <w:rPr>
          <w:sz w:val="20"/>
        </w:rPr>
      </w:pPr>
    </w:p>
    <w:p w14:paraId="1A90CE01" w14:textId="77777777" w:rsidR="00476DE2" w:rsidRDefault="00476DE2" w:rsidP="00496626">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403BC02C" w14:textId="77777777" w:rsidR="00476DE2" w:rsidRDefault="00476DE2" w:rsidP="00496626">
      <w:pPr>
        <w:jc w:val="both"/>
        <w:rPr>
          <w:rFonts w:cs="Arial"/>
          <w:sz w:val="20"/>
        </w:rPr>
      </w:pPr>
    </w:p>
    <w:p w14:paraId="21E283D9" w14:textId="7C447FB0" w:rsidR="00476DE2" w:rsidRPr="00E7046D" w:rsidRDefault="00476DE2" w:rsidP="006F11CA">
      <w:pPr>
        <w:numPr>
          <w:ilvl w:val="0"/>
          <w:numId w:val="35"/>
        </w:numPr>
        <w:jc w:val="both"/>
        <w:rPr>
          <w:rFonts w:cs="Arial"/>
          <w:sz w:val="20"/>
        </w:rPr>
      </w:pPr>
      <w:r w:rsidRPr="00E7046D">
        <w:rPr>
          <w:rFonts w:cs="Arial"/>
          <w:sz w:val="20"/>
        </w:rPr>
        <w:t xml:space="preserve">The permittee shall verify the </w:t>
      </w:r>
      <w:r w:rsidR="00E33D1B" w:rsidRPr="00E33D1B">
        <w:rPr>
          <w:rFonts w:cs="Arial"/>
          <w:sz w:val="20"/>
        </w:rPr>
        <w:t>NOx and CO</w:t>
      </w:r>
      <w:r w:rsidRPr="00E7046D">
        <w:rPr>
          <w:rFonts w:cs="Arial"/>
          <w:sz w:val="20"/>
        </w:rPr>
        <w:t xml:space="preserve"> emission rates from </w:t>
      </w:r>
      <w:r w:rsidR="00E33D1B">
        <w:rPr>
          <w:rFonts w:cs="Arial"/>
          <w:sz w:val="20"/>
        </w:rPr>
        <w:t>EUBOILER#3</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09E8EF02" w14:textId="77777777" w:rsidR="00476DE2" w:rsidRPr="00E873CB" w:rsidRDefault="00476DE2" w:rsidP="00496626">
      <w:pPr>
        <w:jc w:val="both"/>
        <w:rPr>
          <w:sz w:val="20"/>
        </w:rPr>
      </w:pPr>
    </w:p>
    <w:p w14:paraId="6EE485E9" w14:textId="7855F973" w:rsidR="00476DE2" w:rsidRPr="00DE3AC2" w:rsidRDefault="00476DE2" w:rsidP="006F11CA">
      <w:pPr>
        <w:numPr>
          <w:ilvl w:val="0"/>
          <w:numId w:val="35"/>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FF2345A" w14:textId="77777777" w:rsidR="00476DE2" w:rsidRPr="00FE0AD0" w:rsidRDefault="00476DE2" w:rsidP="00496626">
      <w:pPr>
        <w:jc w:val="both"/>
        <w:rPr>
          <w:sz w:val="20"/>
        </w:rPr>
      </w:pPr>
    </w:p>
    <w:p w14:paraId="19CF5284" w14:textId="77777777" w:rsidR="00476DE2" w:rsidRDefault="00476DE2" w:rsidP="00496626">
      <w:pPr>
        <w:jc w:val="both"/>
      </w:pPr>
      <w:r>
        <w:rPr>
          <w:b/>
        </w:rPr>
        <w:t xml:space="preserve">VI.  </w:t>
      </w:r>
      <w:r>
        <w:rPr>
          <w:b/>
          <w:u w:val="single"/>
        </w:rPr>
        <w:t>MONITORING/RECORDKEEPING</w:t>
      </w:r>
    </w:p>
    <w:p w14:paraId="419D420F" w14:textId="77777777" w:rsidR="00476DE2" w:rsidRPr="00FE0AD0" w:rsidRDefault="00476DE2" w:rsidP="004966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FC0474" w14:textId="0D117B0D" w:rsidR="00476DE2" w:rsidRDefault="00476DE2" w:rsidP="00496626">
      <w:pPr>
        <w:jc w:val="both"/>
        <w:rPr>
          <w:sz w:val="20"/>
        </w:rPr>
      </w:pPr>
    </w:p>
    <w:p w14:paraId="72AA6CB9" w14:textId="63BA6462" w:rsidR="00E33D1B" w:rsidRPr="00E33D1B" w:rsidRDefault="00E33D1B" w:rsidP="006F11CA">
      <w:pPr>
        <w:numPr>
          <w:ilvl w:val="0"/>
          <w:numId w:val="36"/>
        </w:numPr>
        <w:jc w:val="both"/>
        <w:rPr>
          <w:sz w:val="20"/>
        </w:rPr>
      </w:pPr>
      <w:r>
        <w:rPr>
          <w:sz w:val="20"/>
        </w:rPr>
        <w:t>The permittee shall demonstrate compliance with the CO 12-month rolling time period mass emission limit by using the emission factor, in pounds per million BTU heat input as determined from the most recent stack test, and the natural gas usage rates.  The 12-month rolling time period for tracking annual mass emissions of CO in tons per year shall be calculated at the end of each calendar month.  The permittee may demonstrate compliance by alternative methods upon notice to and approval by the Department.</w:t>
      </w:r>
      <w:r>
        <w:rPr>
          <w:sz w:val="20"/>
          <w:vertAlign w:val="superscript"/>
        </w:rPr>
        <w:t>2</w:t>
      </w:r>
      <w:r>
        <w:rPr>
          <w:sz w:val="20"/>
        </w:rPr>
        <w:t xml:space="preserve">  </w:t>
      </w:r>
      <w:r>
        <w:rPr>
          <w:b/>
          <w:bCs/>
          <w:sz w:val="20"/>
        </w:rPr>
        <w:t>(R 336.1205(3))</w:t>
      </w:r>
    </w:p>
    <w:p w14:paraId="00A9FD11" w14:textId="2DA48588" w:rsidR="00E33D1B" w:rsidRPr="00E33D1B" w:rsidRDefault="00E33D1B" w:rsidP="00E33D1B">
      <w:pPr>
        <w:ind w:left="360"/>
        <w:jc w:val="both"/>
        <w:rPr>
          <w:sz w:val="20"/>
        </w:rPr>
      </w:pPr>
    </w:p>
    <w:p w14:paraId="4E6E17E0" w14:textId="17234932" w:rsidR="00E33D1B" w:rsidRDefault="00E33D1B" w:rsidP="006F11CA">
      <w:pPr>
        <w:numPr>
          <w:ilvl w:val="0"/>
          <w:numId w:val="36"/>
        </w:numPr>
        <w:jc w:val="both"/>
        <w:rPr>
          <w:sz w:val="20"/>
        </w:rPr>
      </w:pPr>
      <w:r>
        <w:rPr>
          <w:sz w:val="20"/>
        </w:rPr>
        <w:t>The permittee shall demonstrate compliance with the NOx 12-month rolling time period mass emission limit by using the emission factor, in pounds per million BTU heat input as determined from the most recent stack test, and the natural gas usage rates.  The 12-month rolling time period for tracking annual mass emissions of NOx in tons per year shall be calculated at the end of each calendar month.  The permittee may demonstrate compliance by alternative methods upon notice to and approval by the Department.</w:t>
      </w:r>
      <w:r>
        <w:rPr>
          <w:sz w:val="20"/>
          <w:vertAlign w:val="superscript"/>
        </w:rPr>
        <w:t>2</w:t>
      </w:r>
      <w:r>
        <w:rPr>
          <w:sz w:val="20"/>
        </w:rPr>
        <w:t xml:space="preserve">  </w:t>
      </w:r>
      <w:r>
        <w:rPr>
          <w:b/>
          <w:bCs/>
          <w:sz w:val="20"/>
        </w:rPr>
        <w:t>(R 336.1205</w:t>
      </w:r>
      <w:r w:rsidR="005005C8">
        <w:rPr>
          <w:b/>
          <w:bCs/>
          <w:sz w:val="20"/>
        </w:rPr>
        <w:t>(3))</w:t>
      </w:r>
    </w:p>
    <w:p w14:paraId="3FBBC27B" w14:textId="4CD5530A" w:rsidR="005005C8" w:rsidRDefault="005005C8" w:rsidP="005005C8">
      <w:pPr>
        <w:ind w:left="360"/>
        <w:jc w:val="both"/>
        <w:rPr>
          <w:sz w:val="20"/>
        </w:rPr>
      </w:pPr>
    </w:p>
    <w:p w14:paraId="7DCD6CD6" w14:textId="2C0AF395" w:rsidR="005005C8" w:rsidRDefault="005005C8" w:rsidP="006F11CA">
      <w:pPr>
        <w:numPr>
          <w:ilvl w:val="0"/>
          <w:numId w:val="36"/>
        </w:numPr>
        <w:jc w:val="both"/>
        <w:rPr>
          <w:sz w:val="20"/>
        </w:rPr>
      </w:pPr>
      <w:r>
        <w:rPr>
          <w:sz w:val="20"/>
        </w:rPr>
        <w:t xml:space="preserve">The permittee shall monitor emissions and operating information for EUBOILER#3 in accordance with the Federal Standards of Performance for New Stationary Sources as specified in 40 CFR </w:t>
      </w:r>
      <w:r w:rsidR="0096100E">
        <w:rPr>
          <w:sz w:val="20"/>
        </w:rPr>
        <w:t>P</w:t>
      </w:r>
      <w:r>
        <w:rPr>
          <w:sz w:val="20"/>
        </w:rPr>
        <w:t>art 60, Subparts A and Dc.</w:t>
      </w:r>
      <w:r>
        <w:rPr>
          <w:sz w:val="20"/>
          <w:vertAlign w:val="superscript"/>
        </w:rPr>
        <w:t>2</w:t>
      </w:r>
      <w:r>
        <w:rPr>
          <w:sz w:val="20"/>
        </w:rPr>
        <w:t xml:space="preserve">  </w:t>
      </w:r>
      <w:r>
        <w:rPr>
          <w:b/>
          <w:bCs/>
          <w:sz w:val="20"/>
        </w:rPr>
        <w:t>(40</w:t>
      </w:r>
      <w:r w:rsidR="0096100E">
        <w:rPr>
          <w:b/>
          <w:bCs/>
          <w:sz w:val="20"/>
        </w:rPr>
        <w:t> </w:t>
      </w:r>
      <w:r>
        <w:rPr>
          <w:b/>
          <w:bCs/>
          <w:sz w:val="20"/>
        </w:rPr>
        <w:t>CFR Part 60</w:t>
      </w:r>
      <w:r w:rsidR="0096100E">
        <w:rPr>
          <w:b/>
          <w:bCs/>
          <w:sz w:val="20"/>
        </w:rPr>
        <w:t>,</w:t>
      </w:r>
      <w:r>
        <w:rPr>
          <w:b/>
          <w:bCs/>
          <w:sz w:val="20"/>
        </w:rPr>
        <w:t xml:space="preserve"> Subparts A and Dc)</w:t>
      </w:r>
    </w:p>
    <w:p w14:paraId="123CCB7B" w14:textId="1DAA4C22" w:rsidR="005005C8" w:rsidRDefault="005005C8" w:rsidP="005005C8">
      <w:pPr>
        <w:ind w:left="360"/>
        <w:jc w:val="both"/>
        <w:rPr>
          <w:sz w:val="20"/>
        </w:rPr>
      </w:pPr>
    </w:p>
    <w:p w14:paraId="154E0BE0" w14:textId="0FF199C8" w:rsidR="005005C8" w:rsidRDefault="005005C8" w:rsidP="006F11CA">
      <w:pPr>
        <w:numPr>
          <w:ilvl w:val="0"/>
          <w:numId w:val="36"/>
        </w:numPr>
        <w:jc w:val="both"/>
        <w:rPr>
          <w:sz w:val="20"/>
        </w:rPr>
      </w:pPr>
      <w:r>
        <w:rPr>
          <w:sz w:val="20"/>
        </w:rPr>
        <w:t>The permittee shall keep monthly natural gas usage records, in a format acceptable to the AQD District Supervisor, indicating the amount of natural gas used, in cubic feet, based on:</w:t>
      </w:r>
    </w:p>
    <w:p w14:paraId="42A5367E" w14:textId="21958D0C" w:rsidR="005005C8" w:rsidRDefault="005005C8" w:rsidP="006F11CA">
      <w:pPr>
        <w:numPr>
          <w:ilvl w:val="1"/>
          <w:numId w:val="36"/>
        </w:numPr>
        <w:jc w:val="both"/>
        <w:rPr>
          <w:sz w:val="20"/>
        </w:rPr>
      </w:pPr>
      <w:r>
        <w:rPr>
          <w:sz w:val="20"/>
        </w:rPr>
        <w:t>An average calendar day basis</w:t>
      </w:r>
    </w:p>
    <w:p w14:paraId="0150B804" w14:textId="74EF85A8" w:rsidR="005005C8" w:rsidRDefault="005005C8" w:rsidP="006F11CA">
      <w:pPr>
        <w:numPr>
          <w:ilvl w:val="1"/>
          <w:numId w:val="36"/>
        </w:numPr>
        <w:jc w:val="both"/>
        <w:rPr>
          <w:sz w:val="20"/>
        </w:rPr>
      </w:pPr>
      <w:r>
        <w:rPr>
          <w:sz w:val="20"/>
        </w:rPr>
        <w:t>A calendar month basis</w:t>
      </w:r>
    </w:p>
    <w:p w14:paraId="23E76536" w14:textId="3026F2F8" w:rsidR="005005C8" w:rsidRDefault="005005C8" w:rsidP="006F11CA">
      <w:pPr>
        <w:numPr>
          <w:ilvl w:val="1"/>
          <w:numId w:val="36"/>
        </w:numPr>
        <w:jc w:val="both"/>
        <w:rPr>
          <w:sz w:val="20"/>
        </w:rPr>
      </w:pPr>
      <w:r>
        <w:rPr>
          <w:sz w:val="20"/>
        </w:rPr>
        <w:t>A 12-month rolling time period basis</w:t>
      </w:r>
    </w:p>
    <w:p w14:paraId="6143D475" w14:textId="60EAD2B1" w:rsidR="005005C8" w:rsidRDefault="005005C8" w:rsidP="005005C8">
      <w:pPr>
        <w:ind w:left="720"/>
        <w:jc w:val="both"/>
        <w:rPr>
          <w:b/>
          <w:bCs/>
          <w:sz w:val="20"/>
        </w:rPr>
      </w:pPr>
      <w:r>
        <w:rPr>
          <w:sz w:val="20"/>
        </w:rPr>
        <w:t>The records must indicate the total amount of natural gas used in EUBOILER#3.</w:t>
      </w:r>
      <w:r>
        <w:rPr>
          <w:sz w:val="20"/>
          <w:vertAlign w:val="superscript"/>
        </w:rPr>
        <w:t>2</w:t>
      </w:r>
      <w:r>
        <w:rPr>
          <w:sz w:val="20"/>
        </w:rPr>
        <w:t xml:space="preserve">  </w:t>
      </w:r>
      <w:r>
        <w:rPr>
          <w:b/>
          <w:bCs/>
          <w:sz w:val="20"/>
        </w:rPr>
        <w:t>(R 336.1213(3))</w:t>
      </w:r>
    </w:p>
    <w:p w14:paraId="3D394DC9" w14:textId="14BEA941" w:rsidR="005005C8" w:rsidRPr="005005C8" w:rsidRDefault="005005C8" w:rsidP="005005C8">
      <w:pPr>
        <w:ind w:left="360"/>
        <w:jc w:val="both"/>
        <w:rPr>
          <w:b/>
          <w:bCs/>
          <w:sz w:val="20"/>
        </w:rPr>
      </w:pPr>
    </w:p>
    <w:p w14:paraId="487F7969" w14:textId="31C334E7" w:rsidR="005005C8" w:rsidRDefault="005005C8" w:rsidP="006F11CA">
      <w:pPr>
        <w:numPr>
          <w:ilvl w:val="0"/>
          <w:numId w:val="36"/>
        </w:numPr>
        <w:jc w:val="both"/>
        <w:rPr>
          <w:b/>
          <w:bCs/>
          <w:sz w:val="20"/>
        </w:rPr>
      </w:pPr>
      <w:r>
        <w:rPr>
          <w:sz w:val="20"/>
        </w:rPr>
        <w:t xml:space="preserve">The permittee shall keep records of the measures taken and results of implementing the Preventative Maintenance and Malfunction Abatement Programs in Appendix 9.  </w:t>
      </w:r>
      <w:r>
        <w:rPr>
          <w:b/>
          <w:bCs/>
          <w:sz w:val="20"/>
        </w:rPr>
        <w:t>(R 336.1213(3))</w:t>
      </w:r>
    </w:p>
    <w:p w14:paraId="28D1479A" w14:textId="77777777" w:rsidR="005005C8" w:rsidRPr="005005C8" w:rsidRDefault="005005C8" w:rsidP="005005C8">
      <w:pPr>
        <w:ind w:left="360"/>
        <w:jc w:val="both"/>
        <w:rPr>
          <w:b/>
          <w:bCs/>
          <w:sz w:val="20"/>
        </w:rPr>
      </w:pPr>
    </w:p>
    <w:p w14:paraId="0743A92A" w14:textId="643BB2F9" w:rsidR="00476DE2" w:rsidRPr="00AA061F" w:rsidRDefault="00476DE2" w:rsidP="00496626">
      <w:pPr>
        <w:jc w:val="both"/>
        <w:rPr>
          <w:sz w:val="20"/>
        </w:rPr>
      </w:pPr>
      <w:r w:rsidRPr="00FE0AD0">
        <w:rPr>
          <w:b/>
          <w:sz w:val="20"/>
        </w:rPr>
        <w:t>See Appendi</w:t>
      </w:r>
      <w:r w:rsidR="005005C8">
        <w:rPr>
          <w:b/>
          <w:sz w:val="20"/>
        </w:rPr>
        <w:t>x 9</w:t>
      </w:r>
    </w:p>
    <w:p w14:paraId="49BD6DA0" w14:textId="77777777" w:rsidR="00476DE2" w:rsidRPr="00047D6A" w:rsidRDefault="00476DE2" w:rsidP="00496626">
      <w:pPr>
        <w:jc w:val="both"/>
        <w:rPr>
          <w:sz w:val="20"/>
        </w:rPr>
      </w:pPr>
    </w:p>
    <w:p w14:paraId="032363E7" w14:textId="77777777" w:rsidR="00476DE2" w:rsidRPr="00F01FE1" w:rsidRDefault="00476DE2" w:rsidP="00496626">
      <w:pPr>
        <w:jc w:val="both"/>
        <w:rPr>
          <w:b/>
          <w:sz w:val="20"/>
          <w:u w:val="single"/>
        </w:rPr>
      </w:pPr>
      <w:r>
        <w:rPr>
          <w:b/>
        </w:rPr>
        <w:t xml:space="preserve">VII.  </w:t>
      </w:r>
      <w:r>
        <w:rPr>
          <w:b/>
          <w:u w:val="single"/>
        </w:rPr>
        <w:t>REPORTING</w:t>
      </w:r>
    </w:p>
    <w:p w14:paraId="7FBC410C" w14:textId="77777777" w:rsidR="00476DE2" w:rsidRPr="00047D6A" w:rsidRDefault="00476DE2" w:rsidP="00496626">
      <w:pPr>
        <w:jc w:val="both"/>
        <w:rPr>
          <w:sz w:val="20"/>
        </w:rPr>
      </w:pPr>
    </w:p>
    <w:p w14:paraId="74186909" w14:textId="77777777" w:rsidR="00476DE2" w:rsidRDefault="00476DE2" w:rsidP="0049662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78282F7" w14:textId="77777777" w:rsidR="00476DE2" w:rsidRPr="00984760" w:rsidRDefault="00476DE2" w:rsidP="00496626">
      <w:pPr>
        <w:ind w:left="360" w:hanging="360"/>
        <w:jc w:val="both"/>
        <w:rPr>
          <w:sz w:val="20"/>
        </w:rPr>
      </w:pPr>
    </w:p>
    <w:p w14:paraId="14E731F2" w14:textId="77777777" w:rsidR="00476DE2" w:rsidRDefault="00476DE2" w:rsidP="0049662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473E031" w14:textId="77777777" w:rsidR="00476DE2" w:rsidRPr="00984760" w:rsidRDefault="00476DE2" w:rsidP="00496626">
      <w:pPr>
        <w:ind w:left="360" w:hanging="360"/>
        <w:jc w:val="both"/>
        <w:rPr>
          <w:sz w:val="20"/>
        </w:rPr>
      </w:pPr>
    </w:p>
    <w:p w14:paraId="6C6C7205" w14:textId="77777777" w:rsidR="00476DE2" w:rsidRPr="00984760" w:rsidRDefault="00476DE2" w:rsidP="00496626">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75F08D4" w14:textId="77777777" w:rsidR="00476DE2" w:rsidRPr="000C40EB" w:rsidRDefault="00476DE2" w:rsidP="00496626">
      <w:pPr>
        <w:ind w:right="72"/>
        <w:jc w:val="both"/>
        <w:rPr>
          <w:rFonts w:cs="Arial"/>
          <w:sz w:val="20"/>
        </w:rPr>
      </w:pPr>
    </w:p>
    <w:p w14:paraId="1073FE3D" w14:textId="44CDD9A3" w:rsidR="00476DE2" w:rsidRPr="000356F1" w:rsidRDefault="00476DE2" w:rsidP="006F11CA">
      <w:pPr>
        <w:numPr>
          <w:ilvl w:val="0"/>
          <w:numId w:val="37"/>
        </w:numPr>
        <w:jc w:val="both"/>
        <w:rPr>
          <w:rFonts w:cs="Arial"/>
          <w:b/>
          <w:sz w:val="20"/>
        </w:rPr>
      </w:pPr>
      <w:r w:rsidRPr="000356F1">
        <w:rPr>
          <w:rFonts w:cs="Arial"/>
          <w:sz w:val="20"/>
        </w:rPr>
        <w:t>The permittee shall submit any performance test reports</w:t>
      </w:r>
      <w:r w:rsidR="005005C8">
        <w:rPr>
          <w:rFonts w:cs="Arial"/>
          <w:sz w:val="20"/>
        </w:rPr>
        <w:t xml:space="preserve"> </w:t>
      </w:r>
      <w:r w:rsidRPr="005005C8">
        <w:rPr>
          <w:sz w:val="20"/>
        </w:rPr>
        <w:t>including RATA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CED2BDF" w14:textId="77777777" w:rsidR="00476DE2" w:rsidRPr="00E873CB" w:rsidRDefault="00476DE2" w:rsidP="00496626">
      <w:pPr>
        <w:jc w:val="both"/>
        <w:rPr>
          <w:rFonts w:cs="Arial"/>
          <w:sz w:val="20"/>
        </w:rPr>
      </w:pPr>
    </w:p>
    <w:p w14:paraId="41B8EF51" w14:textId="77777777" w:rsidR="00476DE2" w:rsidRPr="00FE0AD0" w:rsidRDefault="00476DE2" w:rsidP="00496626">
      <w:pPr>
        <w:jc w:val="both"/>
        <w:rPr>
          <w:rFonts w:cs="Arial"/>
          <w:b/>
          <w:sz w:val="20"/>
        </w:rPr>
      </w:pPr>
      <w:r w:rsidRPr="00FE0AD0">
        <w:rPr>
          <w:rFonts w:cs="Arial"/>
          <w:b/>
          <w:sz w:val="20"/>
        </w:rPr>
        <w:t>See Appendix 8</w:t>
      </w:r>
    </w:p>
    <w:p w14:paraId="6EC1C014" w14:textId="77777777" w:rsidR="00476DE2" w:rsidRPr="00E873CB" w:rsidRDefault="00476DE2" w:rsidP="00496626">
      <w:pPr>
        <w:jc w:val="both"/>
        <w:rPr>
          <w:rFonts w:cs="Arial"/>
          <w:sz w:val="20"/>
        </w:rPr>
      </w:pPr>
    </w:p>
    <w:p w14:paraId="19F2AE50" w14:textId="77777777" w:rsidR="00476DE2" w:rsidRDefault="00476DE2" w:rsidP="00496626">
      <w:pPr>
        <w:jc w:val="both"/>
      </w:pPr>
      <w:r>
        <w:rPr>
          <w:b/>
        </w:rPr>
        <w:t xml:space="preserve">VIII.  </w:t>
      </w:r>
      <w:r>
        <w:rPr>
          <w:b/>
          <w:u w:val="single"/>
        </w:rPr>
        <w:t>STACK/VENT RESTRICTION(S)</w:t>
      </w:r>
    </w:p>
    <w:p w14:paraId="0E15EE09" w14:textId="77777777" w:rsidR="00476DE2" w:rsidRDefault="00476DE2" w:rsidP="00496626">
      <w:pPr>
        <w:jc w:val="both"/>
        <w:rPr>
          <w:sz w:val="20"/>
        </w:rPr>
      </w:pPr>
    </w:p>
    <w:p w14:paraId="7A5980DE" w14:textId="77777777" w:rsidR="00476DE2" w:rsidRPr="00FE0AD0" w:rsidRDefault="00476DE2" w:rsidP="00496626">
      <w:pPr>
        <w:jc w:val="both"/>
        <w:rPr>
          <w:sz w:val="20"/>
        </w:rPr>
      </w:pPr>
      <w:r w:rsidRPr="00FE0AD0">
        <w:rPr>
          <w:sz w:val="20"/>
        </w:rPr>
        <w:t>The exhaust gases from the stacks listed in the table below shall be discharged unobstructed vertically upwards to the ambient air unless otherwise noted:</w:t>
      </w:r>
    </w:p>
    <w:p w14:paraId="56B1CE4A" w14:textId="77777777" w:rsidR="00476DE2" w:rsidRDefault="00476DE2" w:rsidP="00496626">
      <w:pPr>
        <w:jc w:val="both"/>
        <w:rPr>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476DE2" w14:paraId="1720A933" w14:textId="77777777" w:rsidTr="00DB2543">
        <w:trPr>
          <w:cantSplit/>
          <w:tblHeader/>
        </w:trPr>
        <w:tc>
          <w:tcPr>
            <w:tcW w:w="2610" w:type="dxa"/>
            <w:tcBorders>
              <w:bottom w:val="single" w:sz="4" w:space="0" w:color="auto"/>
            </w:tcBorders>
          </w:tcPr>
          <w:p w14:paraId="7E43E0A5" w14:textId="77777777" w:rsidR="00476DE2" w:rsidRPr="00BD3DE3" w:rsidRDefault="00476DE2" w:rsidP="00496626">
            <w:pPr>
              <w:jc w:val="center"/>
              <w:rPr>
                <w:b/>
                <w:sz w:val="20"/>
              </w:rPr>
            </w:pPr>
            <w:r w:rsidRPr="00BD3DE3">
              <w:rPr>
                <w:b/>
                <w:sz w:val="20"/>
              </w:rPr>
              <w:t>Stack &amp; Vent ID</w:t>
            </w:r>
          </w:p>
        </w:tc>
        <w:tc>
          <w:tcPr>
            <w:tcW w:w="2520" w:type="dxa"/>
            <w:tcBorders>
              <w:bottom w:val="single" w:sz="4" w:space="0" w:color="auto"/>
            </w:tcBorders>
          </w:tcPr>
          <w:p w14:paraId="0D0E0C23" w14:textId="77777777" w:rsidR="00476DE2" w:rsidRPr="00BD3DE3" w:rsidRDefault="00476DE2" w:rsidP="00496626">
            <w:pPr>
              <w:jc w:val="center"/>
              <w:rPr>
                <w:b/>
                <w:sz w:val="20"/>
              </w:rPr>
            </w:pPr>
            <w:r w:rsidRPr="00BD3DE3">
              <w:rPr>
                <w:b/>
                <w:sz w:val="20"/>
              </w:rPr>
              <w:t xml:space="preserve">Maximum </w:t>
            </w:r>
            <w:r>
              <w:rPr>
                <w:b/>
                <w:sz w:val="20"/>
              </w:rPr>
              <w:t>Exhaust Diameter / Dimensions</w:t>
            </w:r>
          </w:p>
          <w:p w14:paraId="6EF4474B" w14:textId="77777777" w:rsidR="00476DE2" w:rsidRPr="00BD3DE3" w:rsidRDefault="00476DE2" w:rsidP="00496626">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C600B5F" w14:textId="77777777" w:rsidR="00476DE2" w:rsidRDefault="00476DE2" w:rsidP="00496626">
            <w:pPr>
              <w:jc w:val="center"/>
              <w:rPr>
                <w:b/>
                <w:sz w:val="20"/>
              </w:rPr>
            </w:pPr>
            <w:r w:rsidRPr="00BD3DE3">
              <w:rPr>
                <w:b/>
                <w:sz w:val="20"/>
              </w:rPr>
              <w:t>M</w:t>
            </w:r>
            <w:r>
              <w:rPr>
                <w:b/>
                <w:sz w:val="20"/>
              </w:rPr>
              <w:t xml:space="preserve">inimum Height </w:t>
            </w:r>
          </w:p>
          <w:p w14:paraId="7BA1108D" w14:textId="77777777" w:rsidR="00476DE2" w:rsidRPr="00BD3DE3" w:rsidRDefault="00476DE2" w:rsidP="00496626">
            <w:pPr>
              <w:jc w:val="center"/>
              <w:rPr>
                <w:b/>
                <w:sz w:val="20"/>
              </w:rPr>
            </w:pPr>
            <w:r>
              <w:rPr>
                <w:b/>
                <w:sz w:val="20"/>
              </w:rPr>
              <w:t>Above Ground</w:t>
            </w:r>
          </w:p>
          <w:p w14:paraId="6D04F7A4" w14:textId="77777777" w:rsidR="00476DE2" w:rsidRPr="00BD3DE3" w:rsidRDefault="00476DE2" w:rsidP="00496626">
            <w:pPr>
              <w:jc w:val="center"/>
              <w:rPr>
                <w:b/>
                <w:sz w:val="20"/>
              </w:rPr>
            </w:pPr>
            <w:r w:rsidRPr="00BD3DE3">
              <w:rPr>
                <w:b/>
                <w:sz w:val="20"/>
              </w:rPr>
              <w:t>(feet)</w:t>
            </w:r>
          </w:p>
        </w:tc>
        <w:tc>
          <w:tcPr>
            <w:tcW w:w="2880" w:type="dxa"/>
            <w:tcBorders>
              <w:bottom w:val="single" w:sz="4" w:space="0" w:color="auto"/>
            </w:tcBorders>
          </w:tcPr>
          <w:p w14:paraId="729D49AF" w14:textId="77777777" w:rsidR="00476DE2" w:rsidRPr="00BD3DE3" w:rsidRDefault="00476DE2" w:rsidP="00496626">
            <w:pPr>
              <w:jc w:val="center"/>
              <w:rPr>
                <w:b/>
                <w:sz w:val="20"/>
              </w:rPr>
            </w:pPr>
            <w:r w:rsidRPr="00BD3DE3">
              <w:rPr>
                <w:b/>
                <w:sz w:val="20"/>
              </w:rPr>
              <w:t>Underlying Applicable Requirements</w:t>
            </w:r>
          </w:p>
        </w:tc>
      </w:tr>
      <w:tr w:rsidR="00476DE2" w14:paraId="189E498D" w14:textId="77777777" w:rsidTr="00DB2543">
        <w:trPr>
          <w:cantSplit/>
        </w:trPr>
        <w:tc>
          <w:tcPr>
            <w:tcW w:w="2610" w:type="dxa"/>
            <w:tcBorders>
              <w:top w:val="single" w:sz="4" w:space="0" w:color="auto"/>
              <w:bottom w:val="single" w:sz="4" w:space="0" w:color="auto"/>
            </w:tcBorders>
          </w:tcPr>
          <w:p w14:paraId="5B07CF49" w14:textId="4A722867" w:rsidR="00476DE2" w:rsidRPr="00984760" w:rsidRDefault="005005C8" w:rsidP="006F11CA">
            <w:pPr>
              <w:numPr>
                <w:ilvl w:val="0"/>
                <w:numId w:val="31"/>
              </w:numPr>
              <w:ind w:left="342" w:hanging="342"/>
              <w:rPr>
                <w:sz w:val="20"/>
              </w:rPr>
            </w:pPr>
            <w:r>
              <w:rPr>
                <w:sz w:val="20"/>
              </w:rPr>
              <w:t>SV003</w:t>
            </w:r>
          </w:p>
        </w:tc>
        <w:tc>
          <w:tcPr>
            <w:tcW w:w="2520" w:type="dxa"/>
            <w:tcBorders>
              <w:top w:val="single" w:sz="4" w:space="0" w:color="auto"/>
              <w:bottom w:val="single" w:sz="4" w:space="0" w:color="auto"/>
            </w:tcBorders>
          </w:tcPr>
          <w:p w14:paraId="55A8017B" w14:textId="45EC3A16" w:rsidR="00476DE2" w:rsidRPr="005005C8" w:rsidRDefault="005005C8" w:rsidP="00496626">
            <w:pPr>
              <w:jc w:val="center"/>
              <w:rPr>
                <w:sz w:val="20"/>
                <w:vertAlign w:val="superscript"/>
              </w:rPr>
            </w:pPr>
            <w:r>
              <w:rPr>
                <w:sz w:val="20"/>
              </w:rPr>
              <w:t>48</w:t>
            </w:r>
            <w:r>
              <w:rPr>
                <w:sz w:val="20"/>
                <w:vertAlign w:val="superscript"/>
              </w:rPr>
              <w:t>2</w:t>
            </w:r>
          </w:p>
        </w:tc>
        <w:tc>
          <w:tcPr>
            <w:tcW w:w="2610" w:type="dxa"/>
            <w:tcBorders>
              <w:top w:val="single" w:sz="4" w:space="0" w:color="auto"/>
              <w:bottom w:val="single" w:sz="4" w:space="0" w:color="auto"/>
            </w:tcBorders>
          </w:tcPr>
          <w:p w14:paraId="294D9CFC" w14:textId="27C7DCCA" w:rsidR="00476DE2" w:rsidRPr="005005C8" w:rsidRDefault="005005C8" w:rsidP="00496626">
            <w:pPr>
              <w:jc w:val="center"/>
              <w:rPr>
                <w:sz w:val="20"/>
                <w:vertAlign w:val="superscript"/>
              </w:rPr>
            </w:pPr>
            <w:r>
              <w:rPr>
                <w:sz w:val="20"/>
              </w:rPr>
              <w:t>100</w:t>
            </w:r>
            <w:r>
              <w:rPr>
                <w:sz w:val="20"/>
                <w:vertAlign w:val="superscript"/>
              </w:rPr>
              <w:t>2</w:t>
            </w:r>
          </w:p>
        </w:tc>
        <w:tc>
          <w:tcPr>
            <w:tcW w:w="2880" w:type="dxa"/>
            <w:tcBorders>
              <w:top w:val="single" w:sz="4" w:space="0" w:color="auto"/>
              <w:bottom w:val="single" w:sz="4" w:space="0" w:color="auto"/>
            </w:tcBorders>
          </w:tcPr>
          <w:p w14:paraId="218C2619" w14:textId="795F3A3A" w:rsidR="00476DE2" w:rsidRPr="00471C93" w:rsidRDefault="005005C8" w:rsidP="00496626">
            <w:pPr>
              <w:jc w:val="center"/>
              <w:rPr>
                <w:b/>
                <w:sz w:val="20"/>
              </w:rPr>
            </w:pPr>
            <w:r>
              <w:rPr>
                <w:b/>
                <w:sz w:val="20"/>
              </w:rPr>
              <w:t>40 CFR 52.21(c)&amp;(d)</w:t>
            </w:r>
          </w:p>
        </w:tc>
      </w:tr>
    </w:tbl>
    <w:p w14:paraId="0B78701B" w14:textId="77777777" w:rsidR="00476DE2" w:rsidRDefault="00476DE2" w:rsidP="00496626">
      <w:pPr>
        <w:jc w:val="both"/>
        <w:rPr>
          <w:sz w:val="20"/>
        </w:rPr>
      </w:pPr>
    </w:p>
    <w:p w14:paraId="424580B9" w14:textId="77777777" w:rsidR="00476DE2" w:rsidRDefault="00476DE2" w:rsidP="00496626">
      <w:pPr>
        <w:jc w:val="both"/>
      </w:pPr>
      <w:r>
        <w:rPr>
          <w:b/>
        </w:rPr>
        <w:t xml:space="preserve">IX.  </w:t>
      </w:r>
      <w:r>
        <w:rPr>
          <w:b/>
          <w:u w:val="single"/>
        </w:rPr>
        <w:t>OTHER REQUIREMENT(S)</w:t>
      </w:r>
    </w:p>
    <w:p w14:paraId="7F681A29" w14:textId="77777777" w:rsidR="00476DE2" w:rsidRPr="00FE0AD0" w:rsidRDefault="00476DE2" w:rsidP="00496626">
      <w:pPr>
        <w:jc w:val="both"/>
        <w:rPr>
          <w:sz w:val="20"/>
        </w:rPr>
      </w:pPr>
    </w:p>
    <w:p w14:paraId="57C098BE" w14:textId="07B6198C" w:rsidR="00476DE2" w:rsidRDefault="005005C8" w:rsidP="006F11CA">
      <w:pPr>
        <w:numPr>
          <w:ilvl w:val="0"/>
          <w:numId w:val="32"/>
        </w:numPr>
        <w:ind w:left="360"/>
        <w:jc w:val="both"/>
        <w:rPr>
          <w:sz w:val="20"/>
        </w:rPr>
      </w:pPr>
      <w:r>
        <w:rPr>
          <w:sz w:val="20"/>
        </w:rPr>
        <w:t xml:space="preserve">The permittee shall follow the </w:t>
      </w:r>
      <w:r w:rsidR="0096100E">
        <w:rPr>
          <w:sz w:val="20"/>
        </w:rPr>
        <w:t>P</w:t>
      </w:r>
      <w:r>
        <w:rPr>
          <w:sz w:val="20"/>
        </w:rPr>
        <w:t xml:space="preserve">reventative </w:t>
      </w:r>
      <w:r w:rsidR="0096100E">
        <w:rPr>
          <w:sz w:val="20"/>
        </w:rPr>
        <w:t>M</w:t>
      </w:r>
      <w:r>
        <w:rPr>
          <w:sz w:val="20"/>
        </w:rPr>
        <w:t xml:space="preserve">aintenance </w:t>
      </w:r>
      <w:r w:rsidR="0096100E">
        <w:rPr>
          <w:sz w:val="20"/>
        </w:rPr>
        <w:t>P</w:t>
      </w:r>
      <w:r>
        <w:rPr>
          <w:sz w:val="20"/>
        </w:rPr>
        <w:t xml:space="preserve">lans and </w:t>
      </w:r>
      <w:r w:rsidR="0096100E">
        <w:rPr>
          <w:sz w:val="20"/>
        </w:rPr>
        <w:t>M</w:t>
      </w:r>
      <w:r>
        <w:rPr>
          <w:sz w:val="20"/>
        </w:rPr>
        <w:t xml:space="preserve">alfunction </w:t>
      </w:r>
      <w:r w:rsidR="0096100E">
        <w:rPr>
          <w:sz w:val="20"/>
        </w:rPr>
        <w:t>A</w:t>
      </w:r>
      <w:r>
        <w:rPr>
          <w:sz w:val="20"/>
        </w:rPr>
        <w:t xml:space="preserve">batement </w:t>
      </w:r>
      <w:r w:rsidR="0096100E">
        <w:rPr>
          <w:sz w:val="20"/>
        </w:rPr>
        <w:t>P</w:t>
      </w:r>
      <w:r>
        <w:rPr>
          <w:sz w:val="20"/>
        </w:rPr>
        <w:t xml:space="preserve">lan for boiler operation described in Appendices 9.A. and 9.B.  </w:t>
      </w:r>
      <w:r>
        <w:rPr>
          <w:b/>
          <w:bCs/>
          <w:sz w:val="20"/>
        </w:rPr>
        <w:t>(R 336.1213(3))</w:t>
      </w:r>
    </w:p>
    <w:p w14:paraId="64F665CC" w14:textId="1F3ECDAA" w:rsidR="005005C8" w:rsidRDefault="005005C8" w:rsidP="005005C8">
      <w:pPr>
        <w:ind w:left="360"/>
        <w:jc w:val="both"/>
        <w:rPr>
          <w:sz w:val="20"/>
        </w:rPr>
      </w:pPr>
    </w:p>
    <w:p w14:paraId="56A7800D" w14:textId="7E6C1D05" w:rsidR="005005C8" w:rsidRPr="00984760" w:rsidRDefault="005005C8" w:rsidP="006F11CA">
      <w:pPr>
        <w:numPr>
          <w:ilvl w:val="0"/>
          <w:numId w:val="32"/>
        </w:numPr>
        <w:ind w:left="360"/>
        <w:jc w:val="both"/>
        <w:rPr>
          <w:sz w:val="20"/>
        </w:rPr>
      </w:pPr>
      <w:r>
        <w:rPr>
          <w:sz w:val="20"/>
        </w:rPr>
        <w:t xml:space="preserve">The permittee shall comply with all applicable requirements of 40 CFR Part 60, Subparts A and Dc.  </w:t>
      </w:r>
      <w:r>
        <w:rPr>
          <w:b/>
          <w:bCs/>
          <w:sz w:val="20"/>
        </w:rPr>
        <w:t>(40 CFR Part 60 Subparts A and Dc)</w:t>
      </w:r>
    </w:p>
    <w:p w14:paraId="12B0A8FD" w14:textId="55C6A4F1" w:rsidR="00476DE2" w:rsidRDefault="00476DE2" w:rsidP="00496626">
      <w:pPr>
        <w:jc w:val="both"/>
        <w:rPr>
          <w:sz w:val="20"/>
        </w:rPr>
      </w:pPr>
    </w:p>
    <w:p w14:paraId="1D5244BA" w14:textId="77777777" w:rsidR="0040211D" w:rsidRPr="008B5114" w:rsidRDefault="0040211D" w:rsidP="0040211D">
      <w:pPr>
        <w:jc w:val="both"/>
        <w:rPr>
          <w:b/>
          <w:sz w:val="20"/>
        </w:rPr>
      </w:pPr>
      <w:r>
        <w:rPr>
          <w:b/>
          <w:sz w:val="20"/>
        </w:rPr>
        <w:t>See Appendix 9</w:t>
      </w:r>
    </w:p>
    <w:p w14:paraId="1E4F9DF8" w14:textId="24A818C2" w:rsidR="00476DE2" w:rsidRDefault="00476DE2" w:rsidP="00496626">
      <w:pPr>
        <w:jc w:val="both"/>
        <w:rPr>
          <w:sz w:val="20"/>
        </w:rPr>
      </w:pPr>
    </w:p>
    <w:p w14:paraId="5FCA9015" w14:textId="77777777" w:rsidR="0096100E" w:rsidRPr="00FE0AD0" w:rsidRDefault="0096100E" w:rsidP="00496626">
      <w:pPr>
        <w:jc w:val="both"/>
        <w:rPr>
          <w:sz w:val="20"/>
        </w:rPr>
      </w:pPr>
    </w:p>
    <w:p w14:paraId="6F6C0570" w14:textId="77777777" w:rsidR="00476DE2" w:rsidRPr="00B90185" w:rsidRDefault="00476DE2" w:rsidP="00496626">
      <w:pPr>
        <w:jc w:val="both"/>
        <w:rPr>
          <w:b/>
          <w:sz w:val="20"/>
        </w:rPr>
      </w:pPr>
      <w:r w:rsidRPr="00B90185">
        <w:rPr>
          <w:b/>
          <w:sz w:val="20"/>
          <w:u w:val="single"/>
        </w:rPr>
        <w:t>Footnotes</w:t>
      </w:r>
      <w:r w:rsidRPr="00B90185">
        <w:rPr>
          <w:b/>
          <w:sz w:val="20"/>
        </w:rPr>
        <w:t>:</w:t>
      </w:r>
    </w:p>
    <w:p w14:paraId="1E198B6E" w14:textId="77777777" w:rsidR="00476DE2" w:rsidRPr="001E3851" w:rsidRDefault="00476DE2" w:rsidP="0049662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06CA9C" w14:textId="77777777" w:rsidR="00476DE2" w:rsidRPr="00D53AEC" w:rsidRDefault="00476DE2" w:rsidP="0049662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547A73D" w14:textId="77777777" w:rsidR="00E14632" w:rsidRPr="00FE0AD0" w:rsidRDefault="00E14632" w:rsidP="00E14632">
      <w:pPr>
        <w:rPr>
          <w:sz w:val="20"/>
        </w:rPr>
      </w:pPr>
    </w:p>
    <w:p w14:paraId="6386AC9D" w14:textId="77777777" w:rsidR="008E3E94" w:rsidRDefault="008E3E94" w:rsidP="007014BE"/>
    <w:p w14:paraId="47BF5C9C" w14:textId="391EDDE4" w:rsidR="008E3E94" w:rsidRDefault="008E3E94" w:rsidP="008E3E94">
      <w:pPr>
        <w:tabs>
          <w:tab w:val="left" w:pos="975"/>
        </w:tabs>
      </w:pPr>
      <w:r>
        <w:tab/>
      </w:r>
    </w:p>
    <w:p w14:paraId="0306DB7C" w14:textId="77777777" w:rsidR="008E3E94" w:rsidRDefault="008E3E94" w:rsidP="008E3E94">
      <w:pPr>
        <w:tabs>
          <w:tab w:val="left" w:pos="975"/>
        </w:tabs>
      </w:pPr>
      <w:r>
        <w:br w:type="page"/>
      </w:r>
    </w:p>
    <w:p w14:paraId="13633AD4" w14:textId="2279CDF6" w:rsidR="008E3E94" w:rsidRPr="00C43734" w:rsidRDefault="008E3E94" w:rsidP="0049662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84412119"/>
      <w:r w:rsidRPr="00C43734">
        <w:rPr>
          <w:bCs/>
          <w:szCs w:val="28"/>
        </w:rPr>
        <w:lastRenderedPageBreak/>
        <w:t>EU</w:t>
      </w:r>
      <w:r>
        <w:rPr>
          <w:bCs/>
          <w:szCs w:val="28"/>
        </w:rPr>
        <w:t>PAPERMACHINE</w:t>
      </w:r>
      <w:bookmarkEnd w:id="78"/>
    </w:p>
    <w:p w14:paraId="60D48BD7" w14:textId="77777777" w:rsidR="008E3E94" w:rsidRPr="00EE02F9" w:rsidRDefault="008E3E94" w:rsidP="0049662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505931E" w14:textId="77777777" w:rsidR="008E3E94" w:rsidRPr="0019740E" w:rsidRDefault="008E3E94" w:rsidP="00496626">
      <w:pPr>
        <w:rPr>
          <w:sz w:val="20"/>
        </w:rPr>
      </w:pPr>
    </w:p>
    <w:p w14:paraId="51E9C1D6" w14:textId="77777777" w:rsidR="008E3E94" w:rsidRDefault="008E3E94" w:rsidP="00496626">
      <w:pPr>
        <w:jc w:val="both"/>
        <w:rPr>
          <w:b/>
          <w:u w:val="single"/>
        </w:rPr>
      </w:pPr>
      <w:r>
        <w:rPr>
          <w:b/>
          <w:u w:val="single"/>
        </w:rPr>
        <w:t>DESCRIPTION</w:t>
      </w:r>
    </w:p>
    <w:p w14:paraId="0FBE03B7" w14:textId="77777777" w:rsidR="008E3E94" w:rsidRDefault="008E3E94" w:rsidP="00496626">
      <w:pPr>
        <w:jc w:val="both"/>
        <w:rPr>
          <w:sz w:val="20"/>
        </w:rPr>
      </w:pPr>
    </w:p>
    <w:p w14:paraId="07A13636" w14:textId="2468C8BA" w:rsidR="008E3E94" w:rsidRPr="008E3E94" w:rsidRDefault="008E3E94" w:rsidP="00496626">
      <w:pPr>
        <w:jc w:val="both"/>
        <w:rPr>
          <w:sz w:val="20"/>
        </w:rPr>
      </w:pPr>
      <w:r>
        <w:rPr>
          <w:sz w:val="20"/>
        </w:rPr>
        <w:t xml:space="preserve">The emission unit includes:  the pulping operation that consists of four hydropulpers where the recycled fibers are made into a slurry and retention aids, dyes and pulp additives are combined with the recycled fiber slurry; and the paper machine that consists of the formation and drying of the </w:t>
      </w:r>
      <w:r w:rsidR="00BE6586">
        <w:rPr>
          <w:sz w:val="20"/>
        </w:rPr>
        <w:t>uncoated recycled board</w:t>
      </w:r>
      <w:r>
        <w:rPr>
          <w:sz w:val="20"/>
        </w:rPr>
        <w:t>.  Modification in 1994 was to add retention aids.</w:t>
      </w:r>
    </w:p>
    <w:p w14:paraId="4EA967F8" w14:textId="77777777" w:rsidR="008E3E94" w:rsidRPr="0019740E" w:rsidRDefault="008E3E94" w:rsidP="00496626">
      <w:pPr>
        <w:jc w:val="both"/>
        <w:rPr>
          <w:sz w:val="20"/>
        </w:rPr>
      </w:pPr>
    </w:p>
    <w:p w14:paraId="54067154" w14:textId="28C21B07" w:rsidR="008E3E94" w:rsidRPr="002D2E55" w:rsidRDefault="008E3E94" w:rsidP="00496626">
      <w:pPr>
        <w:jc w:val="both"/>
        <w:rPr>
          <w:sz w:val="20"/>
        </w:rPr>
      </w:pPr>
      <w:r w:rsidRPr="00FE0AD0">
        <w:rPr>
          <w:b/>
          <w:sz w:val="20"/>
        </w:rPr>
        <w:t>Flexible Group ID</w:t>
      </w:r>
      <w:r>
        <w:rPr>
          <w:b/>
          <w:sz w:val="20"/>
        </w:rPr>
        <w:t>:</w:t>
      </w:r>
      <w:r>
        <w:rPr>
          <w:sz w:val="20"/>
        </w:rPr>
        <w:t xml:space="preserve"> NA</w:t>
      </w:r>
    </w:p>
    <w:p w14:paraId="1636945C" w14:textId="77777777" w:rsidR="008E3E94" w:rsidRPr="0019740E" w:rsidRDefault="008E3E94" w:rsidP="00496626">
      <w:pPr>
        <w:tabs>
          <w:tab w:val="left" w:pos="6328"/>
        </w:tabs>
        <w:jc w:val="both"/>
        <w:rPr>
          <w:sz w:val="20"/>
        </w:rPr>
      </w:pPr>
    </w:p>
    <w:p w14:paraId="46E65607" w14:textId="77777777" w:rsidR="008E3E94" w:rsidRDefault="008E3E94" w:rsidP="00496626">
      <w:pPr>
        <w:jc w:val="both"/>
        <w:rPr>
          <w:b/>
          <w:u w:val="single"/>
        </w:rPr>
      </w:pPr>
      <w:r>
        <w:rPr>
          <w:b/>
          <w:u w:val="single"/>
        </w:rPr>
        <w:t>POLLUTION CONTROL EQUIPMENT</w:t>
      </w:r>
    </w:p>
    <w:p w14:paraId="0D7F24C3" w14:textId="77777777" w:rsidR="008E3E94" w:rsidRPr="0058608D" w:rsidRDefault="008E3E94" w:rsidP="00496626">
      <w:pPr>
        <w:jc w:val="both"/>
      </w:pPr>
    </w:p>
    <w:p w14:paraId="61B1F4A0" w14:textId="5FD43991" w:rsidR="008E3E94" w:rsidRPr="008E3E94" w:rsidRDefault="008E3E94" w:rsidP="00496626">
      <w:pPr>
        <w:jc w:val="both"/>
        <w:rPr>
          <w:sz w:val="20"/>
        </w:rPr>
      </w:pPr>
      <w:r>
        <w:rPr>
          <w:sz w:val="20"/>
        </w:rPr>
        <w:t>NA</w:t>
      </w:r>
    </w:p>
    <w:p w14:paraId="03028947" w14:textId="77777777" w:rsidR="008E3E94" w:rsidRPr="00906ACF" w:rsidRDefault="008E3E94" w:rsidP="00496626">
      <w:pPr>
        <w:jc w:val="both"/>
        <w:rPr>
          <w:sz w:val="20"/>
        </w:rPr>
      </w:pPr>
    </w:p>
    <w:p w14:paraId="13591288" w14:textId="77777777" w:rsidR="008E3E94" w:rsidRPr="00F01FE1" w:rsidRDefault="008E3E94" w:rsidP="00496626">
      <w:pPr>
        <w:jc w:val="both"/>
        <w:rPr>
          <w:b/>
          <w:sz w:val="20"/>
          <w:u w:val="single"/>
        </w:rPr>
      </w:pPr>
      <w:r>
        <w:rPr>
          <w:b/>
        </w:rPr>
        <w:t xml:space="preserve">I.  </w:t>
      </w:r>
      <w:r>
        <w:rPr>
          <w:b/>
          <w:u w:val="single"/>
        </w:rPr>
        <w:t>EMISSION LIMIT(S)</w:t>
      </w:r>
    </w:p>
    <w:p w14:paraId="5B28A58D" w14:textId="77777777" w:rsidR="008E3E94" w:rsidRDefault="008E3E94" w:rsidP="0049662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266"/>
        <w:gridCol w:w="2245"/>
        <w:gridCol w:w="1979"/>
        <w:gridCol w:w="1350"/>
        <w:gridCol w:w="1620"/>
      </w:tblGrid>
      <w:tr w:rsidR="008E3E94" w14:paraId="1F4FA3F5" w14:textId="77777777" w:rsidTr="008E3E94">
        <w:trPr>
          <w:cantSplit/>
          <w:tblHeader/>
        </w:trPr>
        <w:tc>
          <w:tcPr>
            <w:tcW w:w="1800" w:type="dxa"/>
            <w:tcBorders>
              <w:top w:val="single" w:sz="4" w:space="0" w:color="auto"/>
              <w:left w:val="single" w:sz="4" w:space="0" w:color="auto"/>
              <w:bottom w:val="single" w:sz="4" w:space="0" w:color="auto"/>
              <w:right w:val="single" w:sz="4" w:space="0" w:color="auto"/>
            </w:tcBorders>
          </w:tcPr>
          <w:p w14:paraId="41640144" w14:textId="77777777" w:rsidR="008E3E94" w:rsidRPr="00BD3DE3" w:rsidRDefault="008E3E94" w:rsidP="00496626">
            <w:pPr>
              <w:jc w:val="center"/>
              <w:rPr>
                <w:b/>
                <w:sz w:val="20"/>
              </w:rPr>
            </w:pPr>
            <w:r>
              <w:rPr>
                <w:b/>
                <w:sz w:val="20"/>
              </w:rPr>
              <w:t>Pollutant</w:t>
            </w:r>
          </w:p>
        </w:tc>
        <w:tc>
          <w:tcPr>
            <w:tcW w:w="1266" w:type="dxa"/>
            <w:tcBorders>
              <w:top w:val="single" w:sz="4" w:space="0" w:color="auto"/>
              <w:left w:val="single" w:sz="4" w:space="0" w:color="auto"/>
              <w:bottom w:val="single" w:sz="4" w:space="0" w:color="auto"/>
              <w:right w:val="single" w:sz="4" w:space="0" w:color="auto"/>
            </w:tcBorders>
          </w:tcPr>
          <w:p w14:paraId="34916EE3" w14:textId="77777777" w:rsidR="008E3E94" w:rsidRPr="00BD3DE3" w:rsidRDefault="008E3E94" w:rsidP="0049662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A57C47E" w14:textId="77777777" w:rsidR="008E3E94" w:rsidRDefault="008E3E94" w:rsidP="00496626">
            <w:pPr>
              <w:jc w:val="center"/>
              <w:rPr>
                <w:b/>
                <w:sz w:val="20"/>
              </w:rPr>
            </w:pPr>
            <w:r>
              <w:rPr>
                <w:b/>
                <w:sz w:val="20"/>
              </w:rPr>
              <w:t>Time Period/Operating Scenario</w:t>
            </w:r>
          </w:p>
        </w:tc>
        <w:tc>
          <w:tcPr>
            <w:tcW w:w="1979" w:type="dxa"/>
            <w:tcBorders>
              <w:top w:val="single" w:sz="4" w:space="0" w:color="auto"/>
              <w:left w:val="single" w:sz="4" w:space="0" w:color="auto"/>
              <w:bottom w:val="single" w:sz="4" w:space="0" w:color="auto"/>
              <w:right w:val="single" w:sz="4" w:space="0" w:color="auto"/>
            </w:tcBorders>
          </w:tcPr>
          <w:p w14:paraId="241A014C" w14:textId="77777777" w:rsidR="008E3E94" w:rsidRPr="00BD3DE3" w:rsidRDefault="008E3E94" w:rsidP="00496626">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14B08D30" w14:textId="77777777" w:rsidR="008E3E94" w:rsidRDefault="008E3E94" w:rsidP="00496626">
            <w:pPr>
              <w:jc w:val="center"/>
              <w:rPr>
                <w:b/>
                <w:sz w:val="20"/>
              </w:rPr>
            </w:pPr>
            <w:r>
              <w:rPr>
                <w:b/>
                <w:sz w:val="20"/>
              </w:rPr>
              <w:t>Monitoring/</w:t>
            </w:r>
          </w:p>
          <w:p w14:paraId="54253657" w14:textId="77777777" w:rsidR="008E3E94" w:rsidRPr="00BD3DE3" w:rsidRDefault="008E3E94" w:rsidP="00496626">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32A28185" w14:textId="77777777" w:rsidR="008E3E94" w:rsidRPr="00BD3DE3" w:rsidRDefault="008E3E94" w:rsidP="00496626">
            <w:pPr>
              <w:jc w:val="center"/>
              <w:rPr>
                <w:b/>
                <w:sz w:val="20"/>
              </w:rPr>
            </w:pPr>
            <w:r w:rsidRPr="00BD3DE3">
              <w:rPr>
                <w:b/>
                <w:sz w:val="20"/>
              </w:rPr>
              <w:t>Underlying</w:t>
            </w:r>
            <w:r>
              <w:rPr>
                <w:b/>
                <w:sz w:val="20"/>
              </w:rPr>
              <w:t xml:space="preserve"> </w:t>
            </w:r>
            <w:r w:rsidRPr="00BD3DE3">
              <w:rPr>
                <w:b/>
                <w:sz w:val="20"/>
              </w:rPr>
              <w:t>Applicable Requirements</w:t>
            </w:r>
          </w:p>
        </w:tc>
      </w:tr>
      <w:tr w:rsidR="008E3E94" w14:paraId="38BBACCF" w14:textId="77777777" w:rsidTr="008E3E94">
        <w:trPr>
          <w:cantSplit/>
        </w:trPr>
        <w:tc>
          <w:tcPr>
            <w:tcW w:w="1800" w:type="dxa"/>
            <w:tcBorders>
              <w:top w:val="single" w:sz="4" w:space="0" w:color="auto"/>
              <w:left w:val="single" w:sz="4" w:space="0" w:color="auto"/>
              <w:bottom w:val="single" w:sz="4" w:space="0" w:color="auto"/>
              <w:right w:val="single" w:sz="4" w:space="0" w:color="auto"/>
            </w:tcBorders>
          </w:tcPr>
          <w:p w14:paraId="4D51C346" w14:textId="411C3B4B" w:rsidR="008E3E94" w:rsidRPr="00095B77" w:rsidRDefault="008E3E94" w:rsidP="006F11CA">
            <w:pPr>
              <w:numPr>
                <w:ilvl w:val="0"/>
                <w:numId w:val="38"/>
              </w:numPr>
              <w:rPr>
                <w:sz w:val="20"/>
              </w:rPr>
            </w:pPr>
            <w:r>
              <w:rPr>
                <w:sz w:val="20"/>
              </w:rPr>
              <w:t>VOC (retention aids, dyes and pulp additives)</w:t>
            </w:r>
          </w:p>
        </w:tc>
        <w:tc>
          <w:tcPr>
            <w:tcW w:w="1266" w:type="dxa"/>
            <w:tcBorders>
              <w:top w:val="single" w:sz="4" w:space="0" w:color="auto"/>
              <w:left w:val="single" w:sz="4" w:space="0" w:color="auto"/>
              <w:bottom w:val="single" w:sz="4" w:space="0" w:color="auto"/>
              <w:right w:val="single" w:sz="4" w:space="0" w:color="auto"/>
            </w:tcBorders>
          </w:tcPr>
          <w:p w14:paraId="54BD2307" w14:textId="519C8AFC" w:rsidR="008E3E94" w:rsidRPr="008E3E94" w:rsidRDefault="008E3E94" w:rsidP="00496626">
            <w:pPr>
              <w:jc w:val="center"/>
              <w:rPr>
                <w:sz w:val="20"/>
                <w:vertAlign w:val="superscript"/>
              </w:rPr>
            </w:pPr>
            <w:r>
              <w:rPr>
                <w:sz w:val="20"/>
              </w:rPr>
              <w:t>9.1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F5B222" w14:textId="09D06773" w:rsidR="008E3E94" w:rsidRPr="00BD3DE3" w:rsidRDefault="008E3E94" w:rsidP="00496626">
            <w:pPr>
              <w:jc w:val="center"/>
              <w:rPr>
                <w:sz w:val="20"/>
              </w:rPr>
            </w:pPr>
            <w:r>
              <w:rPr>
                <w:sz w:val="20"/>
              </w:rPr>
              <w:t>Monthly Average</w:t>
            </w:r>
          </w:p>
        </w:tc>
        <w:tc>
          <w:tcPr>
            <w:tcW w:w="1979" w:type="dxa"/>
            <w:tcBorders>
              <w:top w:val="single" w:sz="4" w:space="0" w:color="auto"/>
              <w:left w:val="single" w:sz="4" w:space="0" w:color="auto"/>
              <w:bottom w:val="single" w:sz="4" w:space="0" w:color="auto"/>
              <w:right w:val="single" w:sz="4" w:space="0" w:color="auto"/>
            </w:tcBorders>
          </w:tcPr>
          <w:p w14:paraId="4ABFC673" w14:textId="284218F2" w:rsidR="008E3E94" w:rsidRPr="00BD3DE3" w:rsidRDefault="008E3E94" w:rsidP="00496626">
            <w:pPr>
              <w:jc w:val="center"/>
              <w:rPr>
                <w:sz w:val="20"/>
              </w:rPr>
            </w:pPr>
            <w:r>
              <w:rPr>
                <w:sz w:val="20"/>
              </w:rPr>
              <w:t>EUPAPERMACHINE</w:t>
            </w:r>
          </w:p>
        </w:tc>
        <w:tc>
          <w:tcPr>
            <w:tcW w:w="1350" w:type="dxa"/>
            <w:tcBorders>
              <w:top w:val="single" w:sz="4" w:space="0" w:color="auto"/>
              <w:left w:val="single" w:sz="4" w:space="0" w:color="auto"/>
              <w:bottom w:val="single" w:sz="4" w:space="0" w:color="auto"/>
              <w:right w:val="single" w:sz="4" w:space="0" w:color="auto"/>
            </w:tcBorders>
          </w:tcPr>
          <w:p w14:paraId="3A2D0C9C" w14:textId="5FE2BC23" w:rsidR="008E3E94" w:rsidRPr="00BD3DE3" w:rsidRDefault="008E3E94" w:rsidP="00496626">
            <w:pPr>
              <w:jc w:val="center"/>
              <w:rPr>
                <w:sz w:val="20"/>
              </w:rPr>
            </w:pPr>
            <w:r>
              <w:rPr>
                <w:sz w:val="20"/>
              </w:rPr>
              <w:t>SC VI.1 and VI.4</w:t>
            </w:r>
          </w:p>
        </w:tc>
        <w:tc>
          <w:tcPr>
            <w:tcW w:w="1620" w:type="dxa"/>
            <w:tcBorders>
              <w:top w:val="single" w:sz="4" w:space="0" w:color="auto"/>
              <w:left w:val="single" w:sz="4" w:space="0" w:color="auto"/>
              <w:bottom w:val="single" w:sz="4" w:space="0" w:color="auto"/>
              <w:right w:val="single" w:sz="4" w:space="0" w:color="auto"/>
            </w:tcBorders>
          </w:tcPr>
          <w:p w14:paraId="6D49868C" w14:textId="3417A427" w:rsidR="008E3E94" w:rsidRPr="00471C93" w:rsidRDefault="008E3E94" w:rsidP="00496626">
            <w:pPr>
              <w:jc w:val="center"/>
              <w:rPr>
                <w:b/>
                <w:sz w:val="20"/>
              </w:rPr>
            </w:pPr>
            <w:r>
              <w:rPr>
                <w:b/>
                <w:sz w:val="20"/>
              </w:rPr>
              <w:t>R 336.1702(a)</w:t>
            </w:r>
          </w:p>
        </w:tc>
      </w:tr>
      <w:tr w:rsidR="008E3E94" w14:paraId="01CDA55C" w14:textId="77777777" w:rsidTr="008E3E94">
        <w:trPr>
          <w:cantSplit/>
        </w:trPr>
        <w:tc>
          <w:tcPr>
            <w:tcW w:w="1800" w:type="dxa"/>
            <w:tcBorders>
              <w:top w:val="single" w:sz="4" w:space="0" w:color="auto"/>
              <w:left w:val="single" w:sz="4" w:space="0" w:color="auto"/>
              <w:bottom w:val="single" w:sz="4" w:space="0" w:color="auto"/>
              <w:right w:val="single" w:sz="4" w:space="0" w:color="auto"/>
            </w:tcBorders>
          </w:tcPr>
          <w:p w14:paraId="00EF52CD" w14:textId="367E24A8" w:rsidR="008E3E94" w:rsidRDefault="008E3E94" w:rsidP="006F11CA">
            <w:pPr>
              <w:numPr>
                <w:ilvl w:val="0"/>
                <w:numId w:val="38"/>
              </w:numPr>
              <w:rPr>
                <w:sz w:val="20"/>
              </w:rPr>
            </w:pPr>
            <w:r>
              <w:rPr>
                <w:sz w:val="20"/>
              </w:rPr>
              <w:t>VOC (retention aids, dyes and pulp additives)</w:t>
            </w:r>
          </w:p>
        </w:tc>
        <w:tc>
          <w:tcPr>
            <w:tcW w:w="1266" w:type="dxa"/>
            <w:tcBorders>
              <w:top w:val="single" w:sz="4" w:space="0" w:color="auto"/>
              <w:left w:val="single" w:sz="4" w:space="0" w:color="auto"/>
              <w:bottom w:val="single" w:sz="4" w:space="0" w:color="auto"/>
              <w:right w:val="single" w:sz="4" w:space="0" w:color="auto"/>
            </w:tcBorders>
          </w:tcPr>
          <w:p w14:paraId="7848436F" w14:textId="2071BF7E" w:rsidR="008E3E94" w:rsidRPr="008E3E94" w:rsidRDefault="008E3E94" w:rsidP="00496626">
            <w:pPr>
              <w:jc w:val="center"/>
              <w:rPr>
                <w:sz w:val="20"/>
                <w:vertAlign w:val="superscript"/>
              </w:rPr>
            </w:pPr>
            <w:r>
              <w:rPr>
                <w:sz w:val="20"/>
              </w:rPr>
              <w:t>35.0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4FE5AD" w14:textId="003CEF14" w:rsidR="008E3E94" w:rsidRDefault="008E3E94" w:rsidP="00496626">
            <w:pPr>
              <w:jc w:val="center"/>
              <w:rPr>
                <w:sz w:val="20"/>
              </w:rPr>
            </w:pPr>
            <w:r>
              <w:rPr>
                <w:sz w:val="20"/>
              </w:rPr>
              <w:t>Based on 12-month rolling time period</w:t>
            </w:r>
          </w:p>
        </w:tc>
        <w:tc>
          <w:tcPr>
            <w:tcW w:w="1979" w:type="dxa"/>
            <w:tcBorders>
              <w:top w:val="single" w:sz="4" w:space="0" w:color="auto"/>
              <w:left w:val="single" w:sz="4" w:space="0" w:color="auto"/>
              <w:bottom w:val="single" w:sz="4" w:space="0" w:color="auto"/>
              <w:right w:val="single" w:sz="4" w:space="0" w:color="auto"/>
            </w:tcBorders>
          </w:tcPr>
          <w:p w14:paraId="1F2ACF87" w14:textId="3DECDB1C" w:rsidR="008E3E94" w:rsidRDefault="008E3E94" w:rsidP="00496626">
            <w:pPr>
              <w:jc w:val="center"/>
              <w:rPr>
                <w:sz w:val="20"/>
              </w:rPr>
            </w:pPr>
            <w:r>
              <w:rPr>
                <w:sz w:val="20"/>
              </w:rPr>
              <w:t>EUPAPERMACHINE</w:t>
            </w:r>
          </w:p>
        </w:tc>
        <w:tc>
          <w:tcPr>
            <w:tcW w:w="1350" w:type="dxa"/>
            <w:tcBorders>
              <w:top w:val="single" w:sz="4" w:space="0" w:color="auto"/>
              <w:left w:val="single" w:sz="4" w:space="0" w:color="auto"/>
              <w:bottom w:val="single" w:sz="4" w:space="0" w:color="auto"/>
              <w:right w:val="single" w:sz="4" w:space="0" w:color="auto"/>
            </w:tcBorders>
          </w:tcPr>
          <w:p w14:paraId="486831EE" w14:textId="6DAB6FAB" w:rsidR="008E3E94" w:rsidRDefault="008E3E94" w:rsidP="00496626">
            <w:pPr>
              <w:jc w:val="center"/>
              <w:rPr>
                <w:sz w:val="20"/>
              </w:rPr>
            </w:pPr>
            <w:r>
              <w:rPr>
                <w:sz w:val="20"/>
              </w:rPr>
              <w:t>SC VI.5</w:t>
            </w:r>
          </w:p>
        </w:tc>
        <w:tc>
          <w:tcPr>
            <w:tcW w:w="1620" w:type="dxa"/>
            <w:tcBorders>
              <w:top w:val="single" w:sz="4" w:space="0" w:color="auto"/>
              <w:left w:val="single" w:sz="4" w:space="0" w:color="auto"/>
              <w:bottom w:val="single" w:sz="4" w:space="0" w:color="auto"/>
              <w:right w:val="single" w:sz="4" w:space="0" w:color="auto"/>
            </w:tcBorders>
          </w:tcPr>
          <w:p w14:paraId="605040AA" w14:textId="0B543F44" w:rsidR="008E3E94" w:rsidRDefault="008E3E94" w:rsidP="00496626">
            <w:pPr>
              <w:jc w:val="center"/>
              <w:rPr>
                <w:b/>
                <w:sz w:val="20"/>
              </w:rPr>
            </w:pPr>
            <w:r>
              <w:rPr>
                <w:b/>
                <w:sz w:val="20"/>
              </w:rPr>
              <w:t>R 336.1702(a)</w:t>
            </w:r>
          </w:p>
        </w:tc>
      </w:tr>
    </w:tbl>
    <w:p w14:paraId="12E15619" w14:textId="77777777" w:rsidR="008E3E94" w:rsidRDefault="008E3E94" w:rsidP="00496626">
      <w:pPr>
        <w:jc w:val="both"/>
        <w:rPr>
          <w:sz w:val="20"/>
        </w:rPr>
      </w:pPr>
    </w:p>
    <w:p w14:paraId="6B452569" w14:textId="77777777" w:rsidR="008E3E94" w:rsidRDefault="008E3E94" w:rsidP="00496626">
      <w:pPr>
        <w:jc w:val="both"/>
        <w:rPr>
          <w:b/>
          <w:u w:val="single"/>
        </w:rPr>
      </w:pPr>
      <w:r>
        <w:rPr>
          <w:b/>
        </w:rPr>
        <w:t xml:space="preserve">II.  </w:t>
      </w:r>
      <w:r>
        <w:rPr>
          <w:b/>
          <w:u w:val="single"/>
        </w:rPr>
        <w:t>MATERIAL LIMIT(S)</w:t>
      </w:r>
    </w:p>
    <w:p w14:paraId="56B92182" w14:textId="77777777" w:rsidR="008E3E94" w:rsidRDefault="008E3E94" w:rsidP="00496626">
      <w:pPr>
        <w:jc w:val="both"/>
        <w:rPr>
          <w:sz w:val="20"/>
        </w:rPr>
      </w:pPr>
    </w:p>
    <w:p w14:paraId="25CDF768" w14:textId="1558CEF1" w:rsidR="008E3E94" w:rsidRDefault="00BE6586" w:rsidP="00496626">
      <w:pPr>
        <w:jc w:val="both"/>
        <w:rPr>
          <w:sz w:val="20"/>
        </w:rPr>
      </w:pPr>
      <w:r>
        <w:rPr>
          <w:sz w:val="20"/>
        </w:rPr>
        <w:t>NA</w:t>
      </w:r>
    </w:p>
    <w:p w14:paraId="0B07B69D" w14:textId="77777777" w:rsidR="00BE6586" w:rsidRPr="000C40EB" w:rsidRDefault="00BE6586" w:rsidP="00496626">
      <w:pPr>
        <w:jc w:val="both"/>
        <w:rPr>
          <w:sz w:val="20"/>
        </w:rPr>
      </w:pPr>
    </w:p>
    <w:p w14:paraId="2EEBE226" w14:textId="50120B24" w:rsidR="008E3E94" w:rsidRPr="00BB7B06" w:rsidRDefault="008E3E94" w:rsidP="00496626">
      <w:pPr>
        <w:jc w:val="both"/>
        <w:rPr>
          <w:b/>
          <w:sz w:val="20"/>
          <w:u w:val="single"/>
        </w:rPr>
      </w:pPr>
      <w:r>
        <w:rPr>
          <w:b/>
        </w:rPr>
        <w:t xml:space="preserve">III.  </w:t>
      </w:r>
      <w:r>
        <w:rPr>
          <w:b/>
          <w:u w:val="single"/>
        </w:rPr>
        <w:t>PROCESS/OPERATIONAL RESTRICTION(S)</w:t>
      </w:r>
      <w:r w:rsidDel="001C614B">
        <w:rPr>
          <w:b/>
          <w:u w:val="single"/>
        </w:rPr>
        <w:t xml:space="preserve"> </w:t>
      </w:r>
    </w:p>
    <w:p w14:paraId="258ECE8C" w14:textId="77777777" w:rsidR="00A30C8B" w:rsidRDefault="00A30C8B" w:rsidP="008E3E94">
      <w:pPr>
        <w:jc w:val="both"/>
        <w:rPr>
          <w:sz w:val="20"/>
        </w:rPr>
      </w:pPr>
    </w:p>
    <w:p w14:paraId="2A4F9C5B" w14:textId="5D8A814A" w:rsidR="008E3E94" w:rsidRPr="00984760" w:rsidRDefault="008E3E94" w:rsidP="008E3E94">
      <w:pPr>
        <w:jc w:val="both"/>
        <w:rPr>
          <w:sz w:val="20"/>
        </w:rPr>
      </w:pPr>
      <w:r>
        <w:rPr>
          <w:sz w:val="20"/>
        </w:rPr>
        <w:t>NA</w:t>
      </w:r>
    </w:p>
    <w:p w14:paraId="4B2E0CA6" w14:textId="77777777" w:rsidR="008E3E94" w:rsidRPr="00FB6071" w:rsidRDefault="008E3E94" w:rsidP="00496626">
      <w:pPr>
        <w:jc w:val="both"/>
        <w:rPr>
          <w:sz w:val="20"/>
        </w:rPr>
      </w:pPr>
    </w:p>
    <w:p w14:paraId="40A821FC" w14:textId="77777777" w:rsidR="008E3E94" w:rsidRPr="00F01FE1" w:rsidRDefault="008E3E94" w:rsidP="00496626">
      <w:pPr>
        <w:jc w:val="both"/>
        <w:rPr>
          <w:b/>
          <w:sz w:val="20"/>
          <w:u w:val="single"/>
        </w:rPr>
      </w:pPr>
      <w:r w:rsidRPr="00FB6071">
        <w:rPr>
          <w:b/>
        </w:rPr>
        <w:t xml:space="preserve">IV.  </w:t>
      </w:r>
      <w:r w:rsidRPr="00FB6071">
        <w:rPr>
          <w:b/>
          <w:u w:val="single"/>
        </w:rPr>
        <w:t>DESIGN</w:t>
      </w:r>
      <w:r>
        <w:rPr>
          <w:b/>
          <w:u w:val="single"/>
        </w:rPr>
        <w:t>/EQUIPMENT PARAMETER(S)</w:t>
      </w:r>
    </w:p>
    <w:p w14:paraId="17E334EE" w14:textId="77777777" w:rsidR="00A30C8B" w:rsidRDefault="00A30C8B" w:rsidP="008E3E94">
      <w:pPr>
        <w:jc w:val="both"/>
        <w:rPr>
          <w:sz w:val="20"/>
        </w:rPr>
      </w:pPr>
    </w:p>
    <w:p w14:paraId="00379BA7" w14:textId="7296A274" w:rsidR="008E3E94" w:rsidRPr="00984760" w:rsidRDefault="008E3E94" w:rsidP="008E3E94">
      <w:pPr>
        <w:jc w:val="both"/>
        <w:rPr>
          <w:sz w:val="20"/>
        </w:rPr>
      </w:pPr>
      <w:r>
        <w:rPr>
          <w:sz w:val="20"/>
        </w:rPr>
        <w:t>NA</w:t>
      </w:r>
    </w:p>
    <w:p w14:paraId="705B125B" w14:textId="77777777" w:rsidR="008E3E94" w:rsidRPr="00FE0AD0" w:rsidRDefault="008E3E94" w:rsidP="00496626">
      <w:pPr>
        <w:jc w:val="both"/>
        <w:rPr>
          <w:sz w:val="20"/>
        </w:rPr>
      </w:pPr>
    </w:p>
    <w:p w14:paraId="70DC3234" w14:textId="77777777" w:rsidR="008E3E94" w:rsidRPr="00AA061F" w:rsidRDefault="008E3E94" w:rsidP="00496626">
      <w:pPr>
        <w:jc w:val="both"/>
      </w:pPr>
      <w:r>
        <w:rPr>
          <w:b/>
        </w:rPr>
        <w:t xml:space="preserve">V.  </w:t>
      </w:r>
      <w:r>
        <w:rPr>
          <w:b/>
          <w:u w:val="single"/>
        </w:rPr>
        <w:t>TESTING/SAMPLING</w:t>
      </w:r>
    </w:p>
    <w:p w14:paraId="4A7EFAF0" w14:textId="77777777" w:rsidR="008E3E94" w:rsidRPr="00FE0AD0" w:rsidRDefault="008E3E94" w:rsidP="004966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6DA162" w14:textId="77777777" w:rsidR="008E3E94" w:rsidRPr="00E873CB" w:rsidRDefault="008E3E94" w:rsidP="00496626">
      <w:pPr>
        <w:ind w:right="72"/>
        <w:jc w:val="both"/>
        <w:rPr>
          <w:rFonts w:cs="Arial"/>
          <w:sz w:val="20"/>
        </w:rPr>
      </w:pPr>
    </w:p>
    <w:p w14:paraId="402A2DFB" w14:textId="06BA2B5F" w:rsidR="00BE6586" w:rsidRPr="002A2FAE" w:rsidRDefault="00BE6586" w:rsidP="000810E7">
      <w:pPr>
        <w:jc w:val="both"/>
        <w:rPr>
          <w:rFonts w:cs="Arial"/>
          <w:b/>
          <w:sz w:val="20"/>
        </w:rPr>
      </w:pPr>
      <w:r>
        <w:rPr>
          <w:rFonts w:cs="Arial"/>
          <w:bCs/>
          <w:sz w:val="20"/>
        </w:rPr>
        <w:t>NA</w:t>
      </w:r>
    </w:p>
    <w:p w14:paraId="281C4C46" w14:textId="77777777" w:rsidR="00DE3AC2" w:rsidRPr="00FE0AD0" w:rsidRDefault="00DE3AC2" w:rsidP="00496626">
      <w:pPr>
        <w:jc w:val="both"/>
        <w:rPr>
          <w:sz w:val="20"/>
        </w:rPr>
      </w:pPr>
    </w:p>
    <w:p w14:paraId="138C068D" w14:textId="77777777" w:rsidR="008E3E94" w:rsidRDefault="008E3E94" w:rsidP="00496626">
      <w:pPr>
        <w:jc w:val="both"/>
      </w:pPr>
      <w:r>
        <w:rPr>
          <w:b/>
        </w:rPr>
        <w:t xml:space="preserve">VI.  </w:t>
      </w:r>
      <w:r>
        <w:rPr>
          <w:b/>
          <w:u w:val="single"/>
        </w:rPr>
        <w:t>MONITORING/RECORDKEEPING</w:t>
      </w:r>
    </w:p>
    <w:p w14:paraId="7DE40FE2" w14:textId="77777777" w:rsidR="008E3E94" w:rsidRPr="00FE0AD0" w:rsidRDefault="008E3E94" w:rsidP="004966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4247F0" w14:textId="5F424329" w:rsidR="008E3E94" w:rsidRDefault="008E3E94" w:rsidP="00496626">
      <w:pPr>
        <w:jc w:val="both"/>
        <w:rPr>
          <w:sz w:val="20"/>
        </w:rPr>
      </w:pPr>
    </w:p>
    <w:p w14:paraId="0C1768FE" w14:textId="1C5083A4" w:rsidR="00BB7B06" w:rsidRPr="00ED2E1D" w:rsidRDefault="00BB7B06" w:rsidP="00DB2543">
      <w:pPr>
        <w:numPr>
          <w:ilvl w:val="0"/>
          <w:numId w:val="40"/>
        </w:numPr>
        <w:jc w:val="both"/>
        <w:rPr>
          <w:b/>
          <w:bCs/>
          <w:sz w:val="20"/>
        </w:rPr>
      </w:pPr>
      <w:r w:rsidRPr="00ED2E1D">
        <w:rPr>
          <w:sz w:val="20"/>
        </w:rPr>
        <w:t xml:space="preserve">The permittee shall record the hours of operation on a calendar month basis for EUPAPERMACHINE.  </w:t>
      </w:r>
      <w:r w:rsidRPr="00ED2E1D">
        <w:rPr>
          <w:b/>
          <w:bCs/>
          <w:sz w:val="20"/>
        </w:rPr>
        <w:t>(R</w:t>
      </w:r>
      <w:r w:rsidR="00A30C8B">
        <w:rPr>
          <w:b/>
          <w:bCs/>
          <w:sz w:val="20"/>
        </w:rPr>
        <w:t> </w:t>
      </w:r>
      <w:r w:rsidRPr="00ED2E1D">
        <w:rPr>
          <w:b/>
          <w:bCs/>
          <w:sz w:val="20"/>
        </w:rPr>
        <w:t>336.1213(3))</w:t>
      </w:r>
    </w:p>
    <w:p w14:paraId="09A7216C" w14:textId="7CBD4A95" w:rsidR="00BB7B06" w:rsidRDefault="00BB7B06" w:rsidP="00BB7B06">
      <w:pPr>
        <w:ind w:left="360"/>
        <w:jc w:val="both"/>
        <w:rPr>
          <w:sz w:val="20"/>
        </w:rPr>
      </w:pPr>
    </w:p>
    <w:p w14:paraId="55544FF5" w14:textId="60B71F39" w:rsidR="00BB7B06" w:rsidRDefault="00BB7B06" w:rsidP="006F11CA">
      <w:pPr>
        <w:numPr>
          <w:ilvl w:val="0"/>
          <w:numId w:val="40"/>
        </w:numPr>
        <w:jc w:val="both"/>
        <w:rPr>
          <w:sz w:val="20"/>
        </w:rPr>
      </w:pPr>
      <w:r>
        <w:rPr>
          <w:sz w:val="20"/>
        </w:rPr>
        <w:t xml:space="preserve">The permittee shall maintain records of formulation data, including Material Safety Data Sheets, for retention aids, dyes, and pulp additives used for EUPAPERMACHINE.  </w:t>
      </w:r>
      <w:r>
        <w:rPr>
          <w:b/>
          <w:bCs/>
          <w:sz w:val="20"/>
        </w:rPr>
        <w:t>(R 336.1213(3))</w:t>
      </w:r>
    </w:p>
    <w:p w14:paraId="20282EFA" w14:textId="501E7319" w:rsidR="00BB7B06" w:rsidRDefault="00BB7B06" w:rsidP="00BB7B06">
      <w:pPr>
        <w:ind w:left="360"/>
        <w:jc w:val="both"/>
        <w:rPr>
          <w:sz w:val="20"/>
        </w:rPr>
      </w:pPr>
    </w:p>
    <w:p w14:paraId="73354EE8" w14:textId="5D5B1DA5" w:rsidR="00BB7B06" w:rsidRDefault="00BB7B06" w:rsidP="006F11CA">
      <w:pPr>
        <w:numPr>
          <w:ilvl w:val="0"/>
          <w:numId w:val="40"/>
        </w:numPr>
        <w:jc w:val="both"/>
        <w:rPr>
          <w:sz w:val="20"/>
        </w:rPr>
      </w:pPr>
      <w:r>
        <w:rPr>
          <w:sz w:val="20"/>
        </w:rPr>
        <w:lastRenderedPageBreak/>
        <w:t xml:space="preserve">The permittee shall maintain monthly records of the amount of retention aids, dyes, and pulp </w:t>
      </w:r>
      <w:r w:rsidR="006812CA">
        <w:rPr>
          <w:sz w:val="20"/>
        </w:rPr>
        <w:t>additives</w:t>
      </w:r>
      <w:r>
        <w:rPr>
          <w:sz w:val="20"/>
        </w:rPr>
        <w:t xml:space="preserve"> used for EUPAPERMACHINE in pounds.</w:t>
      </w:r>
      <w:r>
        <w:rPr>
          <w:sz w:val="20"/>
          <w:vertAlign w:val="superscript"/>
        </w:rPr>
        <w:t>2</w:t>
      </w:r>
      <w:r>
        <w:rPr>
          <w:sz w:val="20"/>
        </w:rPr>
        <w:t xml:space="preserve">  </w:t>
      </w:r>
      <w:r>
        <w:rPr>
          <w:rFonts w:cs="Arial"/>
          <w:b/>
          <w:sz w:val="20"/>
        </w:rPr>
        <w:t>(R 336.1201(3))</w:t>
      </w:r>
    </w:p>
    <w:p w14:paraId="4B66AA03" w14:textId="3B327547" w:rsidR="00BB7B06" w:rsidRDefault="00BB7B06" w:rsidP="00BB7B06">
      <w:pPr>
        <w:ind w:left="360"/>
        <w:jc w:val="both"/>
        <w:rPr>
          <w:sz w:val="20"/>
        </w:rPr>
      </w:pPr>
    </w:p>
    <w:p w14:paraId="48FC2964" w14:textId="69DF31E2" w:rsidR="00BB7B06" w:rsidRDefault="00BB7B06" w:rsidP="006F11CA">
      <w:pPr>
        <w:numPr>
          <w:ilvl w:val="0"/>
          <w:numId w:val="40"/>
        </w:numPr>
        <w:jc w:val="both"/>
        <w:rPr>
          <w:sz w:val="20"/>
        </w:rPr>
      </w:pPr>
      <w:r>
        <w:rPr>
          <w:sz w:val="20"/>
        </w:rPr>
        <w:t xml:space="preserve">The permittee shall calculate and maintain monthly records of the VOC emission rate from retention aids, dyes, and pulp additives from EUPAPERMACHINE in pounds per hour.  </w:t>
      </w:r>
      <w:r>
        <w:rPr>
          <w:b/>
          <w:bCs/>
          <w:sz w:val="20"/>
        </w:rPr>
        <w:t>(R 336.1213(3))</w:t>
      </w:r>
    </w:p>
    <w:p w14:paraId="2BDC91F1" w14:textId="19C9ED8D" w:rsidR="00BB7B06" w:rsidRDefault="00BB7B06" w:rsidP="00BB7B06">
      <w:pPr>
        <w:ind w:left="360"/>
        <w:jc w:val="both"/>
        <w:rPr>
          <w:sz w:val="20"/>
        </w:rPr>
      </w:pPr>
    </w:p>
    <w:p w14:paraId="3145D04C" w14:textId="69BE08FF" w:rsidR="00BB7B06" w:rsidRPr="00ED2E1D" w:rsidRDefault="00384FA2" w:rsidP="00DB2543">
      <w:pPr>
        <w:numPr>
          <w:ilvl w:val="0"/>
          <w:numId w:val="40"/>
        </w:numPr>
        <w:jc w:val="both"/>
        <w:rPr>
          <w:sz w:val="20"/>
        </w:rPr>
      </w:pPr>
      <w:r w:rsidRPr="00ED2E1D">
        <w:rPr>
          <w:sz w:val="20"/>
        </w:rPr>
        <w:t xml:space="preserve">The permittee shall calculate and maintain monthly records of the VOC emission rate from retention aids, dyes, and pulp additives from EUPAPERMACHINE in tons per year based on a 12-month rolling time period.  </w:t>
      </w:r>
      <w:r w:rsidRPr="00ED2E1D">
        <w:rPr>
          <w:b/>
          <w:bCs/>
          <w:sz w:val="20"/>
        </w:rPr>
        <w:t>(R</w:t>
      </w:r>
      <w:r w:rsidR="00A30C8B">
        <w:rPr>
          <w:b/>
          <w:bCs/>
          <w:sz w:val="20"/>
        </w:rPr>
        <w:t> </w:t>
      </w:r>
      <w:r w:rsidRPr="00ED2E1D">
        <w:rPr>
          <w:b/>
          <w:bCs/>
          <w:sz w:val="20"/>
        </w:rPr>
        <w:t>336.1213(3))</w:t>
      </w:r>
    </w:p>
    <w:p w14:paraId="3CE06F02" w14:textId="3C326DAA" w:rsidR="00BB7B06" w:rsidRDefault="00BB7B06" w:rsidP="000810E7">
      <w:pPr>
        <w:jc w:val="both"/>
        <w:rPr>
          <w:sz w:val="20"/>
        </w:rPr>
      </w:pPr>
    </w:p>
    <w:p w14:paraId="22FB0816" w14:textId="71F21851" w:rsidR="00BB7B06" w:rsidRPr="00384FA2" w:rsidRDefault="00384FA2" w:rsidP="006F11CA">
      <w:pPr>
        <w:numPr>
          <w:ilvl w:val="0"/>
          <w:numId w:val="40"/>
        </w:numPr>
        <w:jc w:val="both"/>
        <w:rPr>
          <w:sz w:val="20"/>
        </w:rPr>
      </w:pPr>
      <w:r w:rsidRPr="00384FA2">
        <w:rPr>
          <w:sz w:val="20"/>
        </w:rPr>
        <w:t>The permittee shall maintain monthly records of the VOC content of retention aids, dyes, and pulp additives used for EUPAPERMACHINE.</w:t>
      </w:r>
      <w:r w:rsidRPr="00384FA2">
        <w:rPr>
          <w:sz w:val="20"/>
          <w:vertAlign w:val="superscript"/>
        </w:rPr>
        <w:t>2</w:t>
      </w:r>
      <w:r w:rsidRPr="00384FA2">
        <w:rPr>
          <w:sz w:val="20"/>
        </w:rPr>
        <w:t xml:space="preserve">  </w:t>
      </w:r>
      <w:r w:rsidRPr="00384FA2">
        <w:rPr>
          <w:b/>
          <w:bCs/>
          <w:sz w:val="20"/>
        </w:rPr>
        <w:t>(R 336.1201(3))</w:t>
      </w:r>
    </w:p>
    <w:p w14:paraId="4FC30486" w14:textId="77777777" w:rsidR="008E3E94" w:rsidRPr="00047D6A" w:rsidRDefault="008E3E94" w:rsidP="00496626">
      <w:pPr>
        <w:jc w:val="both"/>
        <w:rPr>
          <w:sz w:val="20"/>
        </w:rPr>
      </w:pPr>
    </w:p>
    <w:p w14:paraId="07916C90" w14:textId="77777777" w:rsidR="008E3E94" w:rsidRPr="00F01FE1" w:rsidRDefault="008E3E94" w:rsidP="00496626">
      <w:pPr>
        <w:jc w:val="both"/>
        <w:rPr>
          <w:b/>
          <w:sz w:val="20"/>
          <w:u w:val="single"/>
        </w:rPr>
      </w:pPr>
      <w:r>
        <w:rPr>
          <w:b/>
        </w:rPr>
        <w:t xml:space="preserve">VII.  </w:t>
      </w:r>
      <w:r>
        <w:rPr>
          <w:b/>
          <w:u w:val="single"/>
        </w:rPr>
        <w:t>REPORTING</w:t>
      </w:r>
    </w:p>
    <w:p w14:paraId="70FE88A8" w14:textId="77777777" w:rsidR="008E3E94" w:rsidRPr="00047D6A" w:rsidRDefault="008E3E94" w:rsidP="00496626">
      <w:pPr>
        <w:jc w:val="both"/>
        <w:rPr>
          <w:sz w:val="20"/>
        </w:rPr>
      </w:pPr>
    </w:p>
    <w:p w14:paraId="6FCD85A5" w14:textId="77777777" w:rsidR="008E3E94" w:rsidRDefault="008E3E94" w:rsidP="0049662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A8D0B72" w14:textId="77777777" w:rsidR="008E3E94" w:rsidRPr="00984760" w:rsidRDefault="008E3E94" w:rsidP="00496626">
      <w:pPr>
        <w:ind w:left="360" w:hanging="360"/>
        <w:jc w:val="both"/>
        <w:rPr>
          <w:sz w:val="20"/>
        </w:rPr>
      </w:pPr>
    </w:p>
    <w:p w14:paraId="4FFCDBAC" w14:textId="77777777" w:rsidR="008E3E94" w:rsidRDefault="008E3E94" w:rsidP="0049662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284255C" w14:textId="77777777" w:rsidR="008E3E94" w:rsidRPr="00984760" w:rsidRDefault="008E3E94" w:rsidP="00496626">
      <w:pPr>
        <w:ind w:left="360" w:hanging="360"/>
        <w:jc w:val="both"/>
        <w:rPr>
          <w:sz w:val="20"/>
        </w:rPr>
      </w:pPr>
    </w:p>
    <w:p w14:paraId="129A0607" w14:textId="77777777" w:rsidR="008E3E94" w:rsidRPr="00984760" w:rsidRDefault="008E3E94" w:rsidP="0049662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4C5F649" w14:textId="77777777" w:rsidR="008E3E94" w:rsidRPr="00E873CB" w:rsidRDefault="008E3E94" w:rsidP="00496626">
      <w:pPr>
        <w:jc w:val="both"/>
        <w:rPr>
          <w:rFonts w:cs="Arial"/>
          <w:sz w:val="20"/>
        </w:rPr>
      </w:pPr>
    </w:p>
    <w:p w14:paraId="498642E2" w14:textId="77777777" w:rsidR="008E3E94" w:rsidRPr="00FE0AD0" w:rsidRDefault="008E3E94" w:rsidP="00496626">
      <w:pPr>
        <w:jc w:val="both"/>
        <w:rPr>
          <w:rFonts w:cs="Arial"/>
          <w:b/>
          <w:sz w:val="20"/>
        </w:rPr>
      </w:pPr>
      <w:r w:rsidRPr="00FE0AD0">
        <w:rPr>
          <w:rFonts w:cs="Arial"/>
          <w:b/>
          <w:sz w:val="20"/>
        </w:rPr>
        <w:t>See Appendix 8</w:t>
      </w:r>
    </w:p>
    <w:p w14:paraId="3EC0B550" w14:textId="77777777" w:rsidR="008E3E94" w:rsidRPr="00E873CB" w:rsidRDefault="008E3E94" w:rsidP="00496626">
      <w:pPr>
        <w:jc w:val="both"/>
        <w:rPr>
          <w:rFonts w:cs="Arial"/>
          <w:sz w:val="20"/>
        </w:rPr>
      </w:pPr>
    </w:p>
    <w:p w14:paraId="01F89668" w14:textId="77777777" w:rsidR="008E3E94" w:rsidRDefault="008E3E94" w:rsidP="00496626">
      <w:pPr>
        <w:jc w:val="both"/>
      </w:pPr>
      <w:r>
        <w:rPr>
          <w:b/>
        </w:rPr>
        <w:t xml:space="preserve">VIII.  </w:t>
      </w:r>
      <w:r>
        <w:rPr>
          <w:b/>
          <w:u w:val="single"/>
        </w:rPr>
        <w:t>STACK/VENT RESTRICTION(S)</w:t>
      </w:r>
    </w:p>
    <w:p w14:paraId="24C6F762" w14:textId="77777777" w:rsidR="00740E0E" w:rsidRDefault="00740E0E" w:rsidP="00496626">
      <w:pPr>
        <w:jc w:val="both"/>
        <w:rPr>
          <w:sz w:val="20"/>
        </w:rPr>
      </w:pPr>
    </w:p>
    <w:p w14:paraId="7D59E89B" w14:textId="1EE726C4" w:rsidR="008E3E94" w:rsidRDefault="00384FA2" w:rsidP="00496626">
      <w:pPr>
        <w:jc w:val="both"/>
        <w:rPr>
          <w:sz w:val="20"/>
        </w:rPr>
      </w:pPr>
      <w:r>
        <w:rPr>
          <w:sz w:val="20"/>
        </w:rPr>
        <w:t>NA</w:t>
      </w:r>
    </w:p>
    <w:p w14:paraId="7D3D7E03" w14:textId="6DFECEAA" w:rsidR="00A30C8B" w:rsidRDefault="00A30C8B">
      <w:pPr>
        <w:rPr>
          <w:sz w:val="20"/>
        </w:rPr>
      </w:pPr>
    </w:p>
    <w:p w14:paraId="3B183519" w14:textId="5E80FB9E" w:rsidR="008E3E94" w:rsidRDefault="008E3E94" w:rsidP="00496626">
      <w:pPr>
        <w:jc w:val="both"/>
      </w:pPr>
      <w:r>
        <w:rPr>
          <w:b/>
        </w:rPr>
        <w:t xml:space="preserve">IX.  </w:t>
      </w:r>
      <w:r>
        <w:rPr>
          <w:b/>
          <w:u w:val="single"/>
        </w:rPr>
        <w:t>OTHER REQUIREMENT(S)</w:t>
      </w:r>
    </w:p>
    <w:p w14:paraId="2AB9CB3D" w14:textId="77777777" w:rsidR="008E3E94" w:rsidRPr="00FE0AD0" w:rsidRDefault="008E3E94" w:rsidP="00496626">
      <w:pPr>
        <w:jc w:val="both"/>
        <w:rPr>
          <w:sz w:val="20"/>
        </w:rPr>
      </w:pPr>
    </w:p>
    <w:p w14:paraId="34B69DC1" w14:textId="51B3F956" w:rsidR="008E3E94" w:rsidRPr="00984760" w:rsidRDefault="00384FA2" w:rsidP="00384FA2">
      <w:pPr>
        <w:jc w:val="both"/>
        <w:rPr>
          <w:sz w:val="20"/>
        </w:rPr>
      </w:pPr>
      <w:r>
        <w:rPr>
          <w:sz w:val="20"/>
        </w:rPr>
        <w:t>NA</w:t>
      </w:r>
    </w:p>
    <w:p w14:paraId="5CCED099" w14:textId="77777777" w:rsidR="008E3E94" w:rsidRDefault="008E3E94" w:rsidP="00496626">
      <w:pPr>
        <w:jc w:val="both"/>
        <w:rPr>
          <w:sz w:val="20"/>
        </w:rPr>
      </w:pPr>
    </w:p>
    <w:p w14:paraId="05257579" w14:textId="77777777" w:rsidR="008E3E94" w:rsidRPr="00FE0AD0" w:rsidRDefault="008E3E94" w:rsidP="00496626">
      <w:pPr>
        <w:jc w:val="both"/>
        <w:rPr>
          <w:sz w:val="20"/>
        </w:rPr>
      </w:pPr>
    </w:p>
    <w:p w14:paraId="0918480D" w14:textId="77777777" w:rsidR="008E3E94" w:rsidRPr="00B90185" w:rsidRDefault="008E3E94" w:rsidP="00496626">
      <w:pPr>
        <w:jc w:val="both"/>
        <w:rPr>
          <w:b/>
          <w:sz w:val="20"/>
        </w:rPr>
      </w:pPr>
      <w:r w:rsidRPr="00B90185">
        <w:rPr>
          <w:b/>
          <w:sz w:val="20"/>
          <w:u w:val="single"/>
        </w:rPr>
        <w:t>Footnotes</w:t>
      </w:r>
      <w:r w:rsidRPr="00B90185">
        <w:rPr>
          <w:b/>
          <w:sz w:val="20"/>
        </w:rPr>
        <w:t>:</w:t>
      </w:r>
    </w:p>
    <w:p w14:paraId="0390CAD5" w14:textId="77777777" w:rsidR="008E3E94" w:rsidRPr="001E3851" w:rsidRDefault="008E3E94" w:rsidP="0049662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4C1F204" w14:textId="77777777" w:rsidR="008E3E94" w:rsidRPr="00D53AEC" w:rsidRDefault="008E3E94" w:rsidP="0049662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D21F219" w14:textId="77777777" w:rsidR="00384FA2" w:rsidRDefault="00384FA2" w:rsidP="007014BE"/>
    <w:p w14:paraId="48DE1271" w14:textId="77777777" w:rsidR="00384FA2" w:rsidRDefault="00384FA2" w:rsidP="007014BE"/>
    <w:p w14:paraId="7A425062" w14:textId="5D12B131" w:rsidR="00384FA2" w:rsidRDefault="00384FA2" w:rsidP="007014BE">
      <w:r>
        <w:br w:type="page"/>
      </w:r>
    </w:p>
    <w:p w14:paraId="090C2508" w14:textId="77777777" w:rsidR="0034744B" w:rsidRPr="00FC1F2C" w:rsidRDefault="0034744B" w:rsidP="00393A6F">
      <w:pPr>
        <w:pStyle w:val="Heading1"/>
        <w:rPr>
          <w:b w:val="0"/>
          <w:sz w:val="20"/>
          <w:szCs w:val="20"/>
        </w:rPr>
      </w:pPr>
      <w:bookmarkStart w:id="79" w:name="_Toc84412120"/>
      <w:r w:rsidRPr="00393A6F">
        <w:lastRenderedPageBreak/>
        <w:t xml:space="preserve">D.  FLEXIBLE GROUP </w:t>
      </w:r>
      <w:bookmarkEnd w:id="67"/>
      <w:r w:rsidR="00494D15">
        <w:t xml:space="preserve">SPECIAL </w:t>
      </w:r>
      <w:r w:rsidR="00456F47" w:rsidRPr="00393A6F">
        <w:t>CONDITIONS</w:t>
      </w:r>
      <w:bookmarkEnd w:id="79"/>
    </w:p>
    <w:p w14:paraId="31F55403" w14:textId="77777777" w:rsidR="0034744B" w:rsidRPr="008E1254" w:rsidRDefault="0034744B" w:rsidP="00FC1F2C">
      <w:pPr>
        <w:rPr>
          <w:sz w:val="20"/>
        </w:rPr>
      </w:pPr>
    </w:p>
    <w:p w14:paraId="2BA4C21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AB6E5BD" w14:textId="77777777" w:rsidR="009602B7" w:rsidRPr="00FE0AD0" w:rsidRDefault="009602B7" w:rsidP="0034744B">
      <w:pPr>
        <w:jc w:val="both"/>
        <w:rPr>
          <w:sz w:val="20"/>
        </w:rPr>
      </w:pPr>
    </w:p>
    <w:p w14:paraId="0598676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2C3381A" w14:textId="77777777" w:rsidR="0034744B" w:rsidRDefault="0034744B" w:rsidP="0034744B">
      <w:pPr>
        <w:jc w:val="both"/>
        <w:rPr>
          <w:sz w:val="20"/>
        </w:rPr>
      </w:pPr>
    </w:p>
    <w:p w14:paraId="3F0C69DE" w14:textId="77777777" w:rsidR="0034744B" w:rsidRPr="009E40D6" w:rsidRDefault="0034744B" w:rsidP="001F649E">
      <w:pPr>
        <w:pStyle w:val="Heading2"/>
        <w:numPr>
          <w:ilvl w:val="0"/>
          <w:numId w:val="0"/>
        </w:numPr>
        <w:rPr>
          <w:b w:val="0"/>
          <w:bCs/>
          <w:sz w:val="22"/>
          <w:szCs w:val="22"/>
        </w:rPr>
      </w:pPr>
      <w:bookmarkStart w:id="80" w:name="_Toc2571646"/>
      <w:bookmarkStart w:id="81" w:name="_Toc84412121"/>
      <w:r w:rsidRPr="002B5ED5">
        <w:rPr>
          <w:bCs/>
          <w:sz w:val="22"/>
          <w:szCs w:val="22"/>
        </w:rPr>
        <w:t>FLEXIBLE GROUP SUMMARY TABLE</w:t>
      </w:r>
      <w:bookmarkEnd w:id="80"/>
      <w:bookmarkEnd w:id="81"/>
    </w:p>
    <w:p w14:paraId="5A4630E7"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1CF042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35C0927" w14:textId="77777777" w:rsidTr="00DB2543">
        <w:trPr>
          <w:cantSplit/>
          <w:tblHeader/>
        </w:trPr>
        <w:tc>
          <w:tcPr>
            <w:tcW w:w="2340" w:type="dxa"/>
            <w:tcBorders>
              <w:top w:val="double" w:sz="6" w:space="0" w:color="auto"/>
              <w:bottom w:val="double" w:sz="4" w:space="0" w:color="auto"/>
            </w:tcBorders>
            <w:shd w:val="pct10" w:color="auto" w:fill="auto"/>
          </w:tcPr>
          <w:p w14:paraId="0DDF3E23"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85F82C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3280F3E" w14:textId="77777777" w:rsidR="00234667" w:rsidRPr="006D3561" w:rsidRDefault="00234667" w:rsidP="00991194">
            <w:pPr>
              <w:jc w:val="center"/>
              <w:rPr>
                <w:rFonts w:cs="Arial"/>
                <w:b/>
                <w:sz w:val="20"/>
              </w:rPr>
            </w:pPr>
            <w:r w:rsidRPr="006D3561">
              <w:rPr>
                <w:rFonts w:cs="Arial"/>
                <w:b/>
                <w:sz w:val="20"/>
              </w:rPr>
              <w:t>Associated</w:t>
            </w:r>
          </w:p>
          <w:p w14:paraId="02DD6AEF" w14:textId="77777777" w:rsidR="00234667" w:rsidRPr="006D3561" w:rsidRDefault="00234667" w:rsidP="00991194">
            <w:pPr>
              <w:jc w:val="center"/>
              <w:rPr>
                <w:rFonts w:cs="Arial"/>
                <w:b/>
                <w:sz w:val="20"/>
              </w:rPr>
            </w:pPr>
            <w:r w:rsidRPr="006D3561">
              <w:rPr>
                <w:rFonts w:cs="Arial"/>
                <w:b/>
                <w:sz w:val="20"/>
              </w:rPr>
              <w:t>Emission Unit IDs</w:t>
            </w:r>
          </w:p>
        </w:tc>
      </w:tr>
      <w:tr w:rsidR="00234667" w14:paraId="39AB41A5" w14:textId="77777777" w:rsidTr="00DB2543">
        <w:trPr>
          <w:cantSplit/>
        </w:trPr>
        <w:tc>
          <w:tcPr>
            <w:tcW w:w="2340" w:type="dxa"/>
            <w:tcBorders>
              <w:top w:val="double" w:sz="4" w:space="0" w:color="auto"/>
              <w:bottom w:val="single" w:sz="4" w:space="0" w:color="auto"/>
            </w:tcBorders>
          </w:tcPr>
          <w:p w14:paraId="7CD7C4BB" w14:textId="29F8E571" w:rsidR="00234667" w:rsidRPr="001B5E34" w:rsidRDefault="00BD04D4" w:rsidP="00991194">
            <w:pPr>
              <w:rPr>
                <w:rFonts w:cs="Arial"/>
                <w:sz w:val="20"/>
              </w:rPr>
            </w:pPr>
            <w:r>
              <w:rPr>
                <w:rFonts w:cs="Arial"/>
                <w:sz w:val="20"/>
              </w:rPr>
              <w:t>FGCOLDCLEANERS</w:t>
            </w:r>
          </w:p>
        </w:tc>
        <w:tc>
          <w:tcPr>
            <w:tcW w:w="5130" w:type="dxa"/>
            <w:tcBorders>
              <w:top w:val="double" w:sz="4" w:space="0" w:color="auto"/>
              <w:bottom w:val="single" w:sz="4" w:space="0" w:color="auto"/>
            </w:tcBorders>
          </w:tcPr>
          <w:p w14:paraId="7CA3272B" w14:textId="6BAB2B39" w:rsidR="00234667" w:rsidRPr="001B5E34" w:rsidRDefault="003E0622" w:rsidP="00ED2E1D">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w:t>
            </w:r>
            <w:r w:rsidR="009245BD">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Pr>
                <w:sz w:val="20"/>
              </w:rPr>
              <w:t> </w:t>
            </w:r>
            <w:r w:rsidRPr="009917D7">
              <w:rPr>
                <w:sz w:val="20"/>
              </w:rPr>
              <w:t>1, 1979.</w:t>
            </w:r>
          </w:p>
        </w:tc>
        <w:tc>
          <w:tcPr>
            <w:tcW w:w="2700" w:type="dxa"/>
            <w:tcBorders>
              <w:top w:val="double" w:sz="4" w:space="0" w:color="auto"/>
              <w:bottom w:val="single" w:sz="4" w:space="0" w:color="auto"/>
            </w:tcBorders>
          </w:tcPr>
          <w:p w14:paraId="1A22873F" w14:textId="3240BED0" w:rsidR="00234667" w:rsidRPr="001B5E34" w:rsidRDefault="00BD04D4" w:rsidP="00991194">
            <w:pPr>
              <w:rPr>
                <w:rFonts w:cs="Arial"/>
                <w:sz w:val="20"/>
              </w:rPr>
            </w:pPr>
            <w:r>
              <w:rPr>
                <w:rFonts w:cs="Arial"/>
                <w:sz w:val="20"/>
              </w:rPr>
              <w:t>EUPARTSWASHER</w:t>
            </w:r>
          </w:p>
        </w:tc>
      </w:tr>
      <w:tr w:rsidR="00DC2F7D" w14:paraId="266A9682" w14:textId="77777777" w:rsidTr="00DB2543">
        <w:trPr>
          <w:cantSplit/>
        </w:trPr>
        <w:tc>
          <w:tcPr>
            <w:tcW w:w="2340" w:type="dxa"/>
            <w:tcBorders>
              <w:top w:val="single" w:sz="4" w:space="0" w:color="auto"/>
              <w:bottom w:val="double" w:sz="4" w:space="0" w:color="auto"/>
            </w:tcBorders>
          </w:tcPr>
          <w:p w14:paraId="56F208F5" w14:textId="0112F6B3" w:rsidR="00DC2F7D" w:rsidRDefault="00DC2F7D" w:rsidP="00991194">
            <w:pPr>
              <w:rPr>
                <w:rFonts w:cs="Arial"/>
                <w:sz w:val="20"/>
              </w:rPr>
            </w:pPr>
            <w:r>
              <w:rPr>
                <w:rFonts w:cs="Arial"/>
                <w:sz w:val="20"/>
              </w:rPr>
              <w:t>FGRICEMACT</w:t>
            </w:r>
          </w:p>
        </w:tc>
        <w:tc>
          <w:tcPr>
            <w:tcW w:w="5130" w:type="dxa"/>
            <w:tcBorders>
              <w:top w:val="single" w:sz="4" w:space="0" w:color="auto"/>
              <w:bottom w:val="double" w:sz="4" w:space="0" w:color="auto"/>
            </w:tcBorders>
          </w:tcPr>
          <w:p w14:paraId="1E4E8FC1" w14:textId="2EFE8175" w:rsidR="00DC2F7D" w:rsidRDefault="00DC2F7D" w:rsidP="008F6D06">
            <w:pPr>
              <w:jc w:val="both"/>
              <w:rPr>
                <w:rFonts w:cs="Arial"/>
                <w:sz w:val="20"/>
              </w:rPr>
            </w:pPr>
            <w:r>
              <w:rPr>
                <w:rFonts w:cs="Arial"/>
                <w:sz w:val="20"/>
              </w:rPr>
              <w:t>40 CFR Part 63, Subpart ZZZZ – National Emission Standards for Hazardous Air Pollutants for Stationary Reciprocating Internal Combustion Engines (RICE), located at a</w:t>
            </w:r>
            <w:r w:rsidR="00424981">
              <w:rPr>
                <w:rFonts w:cs="Arial"/>
                <w:sz w:val="20"/>
              </w:rPr>
              <w:t>n</w:t>
            </w:r>
            <w:r>
              <w:rPr>
                <w:rFonts w:cs="Arial"/>
                <w:sz w:val="20"/>
              </w:rPr>
              <w:t xml:space="preserve"> </w:t>
            </w:r>
            <w:r w:rsidR="00424981">
              <w:rPr>
                <w:rFonts w:cs="Arial"/>
                <w:sz w:val="20"/>
              </w:rPr>
              <w:t>area</w:t>
            </w:r>
            <w:r>
              <w:rPr>
                <w:rFonts w:cs="Arial"/>
                <w:sz w:val="20"/>
              </w:rPr>
              <w:t xml:space="preserve"> source of HAP emissions, existing emergency, compression ignition (CI) RICE equal to or less than 500 brake hp.  A RICE is existing if the date of installation is before June 12, 2006.</w:t>
            </w:r>
          </w:p>
        </w:tc>
        <w:tc>
          <w:tcPr>
            <w:tcW w:w="2700" w:type="dxa"/>
            <w:tcBorders>
              <w:top w:val="single" w:sz="4" w:space="0" w:color="auto"/>
              <w:bottom w:val="double" w:sz="4" w:space="0" w:color="auto"/>
            </w:tcBorders>
          </w:tcPr>
          <w:p w14:paraId="46EDA89E" w14:textId="59906048" w:rsidR="00DC2F7D" w:rsidRDefault="00DC2F7D" w:rsidP="00991194">
            <w:pPr>
              <w:rPr>
                <w:rFonts w:cs="Arial"/>
                <w:sz w:val="20"/>
              </w:rPr>
            </w:pPr>
            <w:r>
              <w:rPr>
                <w:rFonts w:cs="Arial"/>
                <w:sz w:val="20"/>
              </w:rPr>
              <w:t>EURICEMACT</w:t>
            </w:r>
          </w:p>
        </w:tc>
      </w:tr>
    </w:tbl>
    <w:p w14:paraId="6008AF59" w14:textId="77777777" w:rsidR="00E735E6" w:rsidRDefault="00E735E6" w:rsidP="008427BE">
      <w:pPr>
        <w:jc w:val="both"/>
        <w:rPr>
          <w:sz w:val="20"/>
        </w:rPr>
      </w:pPr>
    </w:p>
    <w:p w14:paraId="25A9DB6D" w14:textId="77777777" w:rsidR="00BD04D4" w:rsidRDefault="00BD04D4" w:rsidP="00BD04D4">
      <w:pPr>
        <w:jc w:val="both"/>
        <w:rPr>
          <w:sz w:val="20"/>
        </w:rPr>
      </w:pPr>
    </w:p>
    <w:p w14:paraId="24B58348" w14:textId="77777777" w:rsidR="00BD04D4" w:rsidRPr="00BD04D4" w:rsidRDefault="00BD04D4" w:rsidP="00BD04D4">
      <w:pPr>
        <w:rPr>
          <w:sz w:val="20"/>
        </w:rPr>
      </w:pPr>
    </w:p>
    <w:p w14:paraId="006AEB6E" w14:textId="77777777" w:rsidR="00BD04D4" w:rsidRPr="00BD04D4" w:rsidRDefault="00BD04D4" w:rsidP="00BD04D4">
      <w:pPr>
        <w:rPr>
          <w:sz w:val="20"/>
        </w:rPr>
      </w:pPr>
    </w:p>
    <w:p w14:paraId="63D25CF6" w14:textId="77777777" w:rsidR="00BD04D4" w:rsidRPr="00BD04D4" w:rsidRDefault="00BD04D4" w:rsidP="00BD04D4">
      <w:pPr>
        <w:rPr>
          <w:sz w:val="20"/>
        </w:rPr>
      </w:pPr>
    </w:p>
    <w:p w14:paraId="3065BE64" w14:textId="77777777" w:rsidR="00BD04D4" w:rsidRPr="00BD04D4" w:rsidRDefault="00BD04D4" w:rsidP="00BD04D4">
      <w:pPr>
        <w:rPr>
          <w:sz w:val="20"/>
        </w:rPr>
      </w:pPr>
    </w:p>
    <w:p w14:paraId="720892BA" w14:textId="77777777" w:rsidR="00BD04D4" w:rsidRPr="00BD04D4" w:rsidRDefault="00BD04D4" w:rsidP="00BD04D4">
      <w:pPr>
        <w:rPr>
          <w:sz w:val="20"/>
        </w:rPr>
      </w:pPr>
    </w:p>
    <w:p w14:paraId="6EC52A56" w14:textId="77777777" w:rsidR="00BD04D4" w:rsidRDefault="00BD04D4" w:rsidP="00BD04D4">
      <w:pPr>
        <w:jc w:val="both"/>
        <w:rPr>
          <w:sz w:val="20"/>
        </w:rPr>
      </w:pPr>
    </w:p>
    <w:p w14:paraId="6DC4F827" w14:textId="77777777" w:rsidR="00BD04D4" w:rsidRPr="009917D7" w:rsidRDefault="00BD04D4" w:rsidP="00496626">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2" w:name="_Toc84412122"/>
      <w:r w:rsidRPr="009917D7">
        <w:rPr>
          <w:bCs/>
          <w:iCs/>
          <w:szCs w:val="28"/>
        </w:rPr>
        <w:lastRenderedPageBreak/>
        <w:t>FGCOLDCLEANERS</w:t>
      </w:r>
      <w:bookmarkEnd w:id="82"/>
    </w:p>
    <w:p w14:paraId="3870DA6B" w14:textId="77777777" w:rsidR="00BD04D4" w:rsidRPr="009917D7" w:rsidRDefault="00BD04D4" w:rsidP="00496626">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C780439" w14:textId="77777777" w:rsidR="00BD04D4" w:rsidRPr="009917D7" w:rsidRDefault="00BD04D4" w:rsidP="00496626">
      <w:pPr>
        <w:rPr>
          <w:sz w:val="20"/>
        </w:rPr>
      </w:pPr>
    </w:p>
    <w:p w14:paraId="54AE2DD3" w14:textId="77777777" w:rsidR="00BD04D4" w:rsidRPr="009917D7" w:rsidRDefault="00BD04D4" w:rsidP="00496626">
      <w:pPr>
        <w:rPr>
          <w:sz w:val="20"/>
        </w:rPr>
      </w:pPr>
    </w:p>
    <w:p w14:paraId="3920E68D" w14:textId="77777777" w:rsidR="00BD04D4" w:rsidRPr="009917D7" w:rsidRDefault="00BD04D4" w:rsidP="00496626">
      <w:pPr>
        <w:jc w:val="both"/>
        <w:rPr>
          <w:b/>
          <w:sz w:val="20"/>
          <w:u w:val="single"/>
        </w:rPr>
      </w:pPr>
      <w:r w:rsidRPr="009917D7">
        <w:rPr>
          <w:b/>
          <w:u w:val="single"/>
        </w:rPr>
        <w:t>DESCRIPTION</w:t>
      </w:r>
    </w:p>
    <w:p w14:paraId="3E39731C" w14:textId="77777777" w:rsidR="00BD04D4" w:rsidRPr="009917D7" w:rsidRDefault="00BD04D4" w:rsidP="00496626">
      <w:pPr>
        <w:jc w:val="both"/>
        <w:rPr>
          <w:sz w:val="20"/>
        </w:rPr>
      </w:pPr>
    </w:p>
    <w:p w14:paraId="3D01C261" w14:textId="77777777" w:rsidR="00BD04D4" w:rsidRPr="009917D7" w:rsidRDefault="00BD04D4" w:rsidP="0049662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78AC87A" w14:textId="77777777" w:rsidR="00BD04D4" w:rsidRPr="009917D7" w:rsidRDefault="00BD04D4" w:rsidP="00496626">
      <w:pPr>
        <w:jc w:val="both"/>
        <w:rPr>
          <w:sz w:val="20"/>
        </w:rPr>
      </w:pPr>
    </w:p>
    <w:p w14:paraId="72399D80" w14:textId="0357C9A6" w:rsidR="00BD04D4" w:rsidRPr="009917D7" w:rsidRDefault="00BD04D4" w:rsidP="00496626">
      <w:pPr>
        <w:jc w:val="both"/>
        <w:rPr>
          <w:sz w:val="20"/>
        </w:rPr>
      </w:pPr>
      <w:r w:rsidRPr="009917D7">
        <w:rPr>
          <w:b/>
          <w:sz w:val="20"/>
        </w:rPr>
        <w:t>Emission Unit:</w:t>
      </w:r>
      <w:r w:rsidRPr="009917D7">
        <w:rPr>
          <w:sz w:val="20"/>
        </w:rPr>
        <w:t xml:space="preserve">  </w:t>
      </w:r>
      <w:r w:rsidRPr="00BD04D4">
        <w:rPr>
          <w:bCs/>
          <w:sz w:val="20"/>
        </w:rPr>
        <w:t>EUPARTSWASHER</w:t>
      </w:r>
    </w:p>
    <w:p w14:paraId="275C25A5" w14:textId="77777777" w:rsidR="00BD04D4" w:rsidRDefault="00BD04D4" w:rsidP="00496626">
      <w:pPr>
        <w:jc w:val="both"/>
        <w:rPr>
          <w:b/>
          <w:sz w:val="20"/>
          <w:u w:val="single"/>
        </w:rPr>
      </w:pPr>
    </w:p>
    <w:p w14:paraId="151D0562" w14:textId="77777777" w:rsidR="00BD04D4" w:rsidRPr="00543E7D" w:rsidRDefault="00BD04D4" w:rsidP="00496626">
      <w:pPr>
        <w:jc w:val="both"/>
        <w:rPr>
          <w:b/>
          <w:u w:val="single"/>
        </w:rPr>
      </w:pPr>
      <w:r w:rsidRPr="00543E7D">
        <w:rPr>
          <w:b/>
          <w:u w:val="single"/>
        </w:rPr>
        <w:t>POLLUTION CONTROL EQUIPMENT</w:t>
      </w:r>
    </w:p>
    <w:p w14:paraId="15643D4C" w14:textId="77777777" w:rsidR="00BD04D4" w:rsidRPr="00C935C9" w:rsidRDefault="00BD04D4" w:rsidP="00496626">
      <w:pPr>
        <w:jc w:val="both"/>
        <w:rPr>
          <w:sz w:val="20"/>
        </w:rPr>
      </w:pPr>
    </w:p>
    <w:p w14:paraId="41904508" w14:textId="77777777" w:rsidR="00BD04D4" w:rsidRPr="000A50F2" w:rsidRDefault="00BD04D4" w:rsidP="00496626">
      <w:pPr>
        <w:jc w:val="both"/>
        <w:rPr>
          <w:sz w:val="20"/>
        </w:rPr>
      </w:pPr>
      <w:r w:rsidRPr="000A50F2">
        <w:rPr>
          <w:sz w:val="20"/>
        </w:rPr>
        <w:t>NA</w:t>
      </w:r>
    </w:p>
    <w:p w14:paraId="56B51521" w14:textId="77777777" w:rsidR="00BD04D4" w:rsidRPr="003525B0" w:rsidRDefault="00BD04D4" w:rsidP="00496626">
      <w:pPr>
        <w:jc w:val="both"/>
        <w:rPr>
          <w:sz w:val="20"/>
        </w:rPr>
      </w:pPr>
    </w:p>
    <w:p w14:paraId="7BF868ED" w14:textId="77777777" w:rsidR="00BD04D4" w:rsidRPr="009917D7" w:rsidRDefault="00BD04D4" w:rsidP="00496626">
      <w:pPr>
        <w:jc w:val="both"/>
      </w:pPr>
      <w:r w:rsidRPr="009917D7">
        <w:rPr>
          <w:b/>
        </w:rPr>
        <w:t xml:space="preserve">I.  </w:t>
      </w:r>
      <w:r w:rsidRPr="009917D7">
        <w:rPr>
          <w:b/>
          <w:u w:val="single"/>
        </w:rPr>
        <w:t>EMISSION LIMIT(S)</w:t>
      </w:r>
    </w:p>
    <w:p w14:paraId="03DE596B" w14:textId="77777777" w:rsidR="00BD04D4" w:rsidRPr="009917D7" w:rsidRDefault="00BD04D4" w:rsidP="00496626">
      <w:pPr>
        <w:jc w:val="both"/>
        <w:rPr>
          <w:sz w:val="20"/>
        </w:rPr>
      </w:pPr>
    </w:p>
    <w:p w14:paraId="0419012B" w14:textId="77777777" w:rsidR="00BD04D4" w:rsidRPr="009917D7" w:rsidRDefault="00BD04D4" w:rsidP="00496626">
      <w:pPr>
        <w:jc w:val="both"/>
        <w:rPr>
          <w:sz w:val="20"/>
        </w:rPr>
      </w:pPr>
      <w:r w:rsidRPr="009917D7">
        <w:rPr>
          <w:sz w:val="20"/>
        </w:rPr>
        <w:t>NA</w:t>
      </w:r>
    </w:p>
    <w:p w14:paraId="4E4E70F0" w14:textId="77777777" w:rsidR="00BD04D4" w:rsidRPr="009917D7" w:rsidRDefault="00BD04D4" w:rsidP="00496626">
      <w:pPr>
        <w:jc w:val="both"/>
        <w:rPr>
          <w:sz w:val="20"/>
        </w:rPr>
      </w:pPr>
    </w:p>
    <w:p w14:paraId="324F885F" w14:textId="77777777" w:rsidR="00BD04D4" w:rsidRPr="009917D7" w:rsidRDefault="00BD04D4" w:rsidP="00496626">
      <w:pPr>
        <w:jc w:val="both"/>
      </w:pPr>
      <w:r w:rsidRPr="009917D7">
        <w:rPr>
          <w:b/>
        </w:rPr>
        <w:t xml:space="preserve">II.  </w:t>
      </w:r>
      <w:r w:rsidRPr="009917D7">
        <w:rPr>
          <w:b/>
          <w:u w:val="single"/>
        </w:rPr>
        <w:t>MATERIAL LIMIT(S)</w:t>
      </w:r>
    </w:p>
    <w:p w14:paraId="302F6E8B" w14:textId="77777777" w:rsidR="00BD04D4" w:rsidRPr="009917D7" w:rsidRDefault="00BD04D4" w:rsidP="00496626">
      <w:pPr>
        <w:jc w:val="both"/>
        <w:rPr>
          <w:sz w:val="20"/>
        </w:rPr>
      </w:pPr>
    </w:p>
    <w:p w14:paraId="26B08FA8" w14:textId="77777777" w:rsidR="00BD04D4" w:rsidRPr="009917D7" w:rsidRDefault="00BD04D4" w:rsidP="00496626">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E83EC9B" w14:textId="77777777" w:rsidR="00BD04D4" w:rsidRPr="009917D7" w:rsidRDefault="00BD04D4" w:rsidP="00496626">
      <w:pPr>
        <w:jc w:val="both"/>
        <w:rPr>
          <w:sz w:val="20"/>
        </w:rPr>
      </w:pPr>
    </w:p>
    <w:p w14:paraId="0618E894" w14:textId="77777777" w:rsidR="00BD04D4" w:rsidRPr="009917D7" w:rsidRDefault="00BD04D4" w:rsidP="00496626">
      <w:pPr>
        <w:jc w:val="both"/>
      </w:pPr>
      <w:r w:rsidRPr="009917D7">
        <w:rPr>
          <w:b/>
        </w:rPr>
        <w:t xml:space="preserve">III.  </w:t>
      </w:r>
      <w:r w:rsidRPr="009917D7">
        <w:rPr>
          <w:b/>
          <w:u w:val="single"/>
        </w:rPr>
        <w:t>PROCESS/OPERATIONAL RESTRICTION(S)</w:t>
      </w:r>
    </w:p>
    <w:p w14:paraId="049F2952" w14:textId="77777777" w:rsidR="00BD04D4" w:rsidRPr="009917D7" w:rsidRDefault="00BD04D4" w:rsidP="00496626">
      <w:pPr>
        <w:jc w:val="both"/>
        <w:rPr>
          <w:sz w:val="20"/>
        </w:rPr>
      </w:pPr>
    </w:p>
    <w:p w14:paraId="6900E110" w14:textId="77777777" w:rsidR="00BD04D4" w:rsidRPr="009917D7" w:rsidRDefault="00BD04D4" w:rsidP="00496626">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1C71E71" w14:textId="77777777" w:rsidR="00BD04D4" w:rsidRPr="009917D7" w:rsidRDefault="00BD04D4" w:rsidP="00496626">
      <w:pPr>
        <w:ind w:left="360" w:hanging="360"/>
        <w:jc w:val="both"/>
        <w:rPr>
          <w:sz w:val="20"/>
        </w:rPr>
      </w:pPr>
    </w:p>
    <w:p w14:paraId="2EE7CA04" w14:textId="77777777" w:rsidR="00BD04D4" w:rsidRPr="009917D7" w:rsidRDefault="00BD04D4" w:rsidP="00496626">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0D3DC3B0" w14:textId="77777777" w:rsidR="00BD04D4" w:rsidRPr="009917D7" w:rsidRDefault="00BD04D4" w:rsidP="00496626">
      <w:pPr>
        <w:jc w:val="both"/>
        <w:rPr>
          <w:sz w:val="20"/>
        </w:rPr>
      </w:pPr>
    </w:p>
    <w:p w14:paraId="1588EE50" w14:textId="77777777" w:rsidR="00BD04D4" w:rsidRPr="009917D7" w:rsidRDefault="00BD04D4" w:rsidP="00496626">
      <w:pPr>
        <w:jc w:val="both"/>
      </w:pPr>
      <w:r w:rsidRPr="009917D7">
        <w:rPr>
          <w:b/>
        </w:rPr>
        <w:t xml:space="preserve">IV.  </w:t>
      </w:r>
      <w:r w:rsidRPr="009917D7">
        <w:rPr>
          <w:b/>
          <w:u w:val="single"/>
        </w:rPr>
        <w:t>DESIGN/EQUIPMENT PARAMETER(S)</w:t>
      </w:r>
    </w:p>
    <w:p w14:paraId="412B2F74" w14:textId="77777777" w:rsidR="00BD04D4" w:rsidRPr="009917D7" w:rsidRDefault="00BD04D4" w:rsidP="00496626">
      <w:pPr>
        <w:jc w:val="both"/>
        <w:rPr>
          <w:sz w:val="20"/>
        </w:rPr>
      </w:pPr>
    </w:p>
    <w:p w14:paraId="30C85E6B" w14:textId="77777777" w:rsidR="00BD04D4" w:rsidRPr="009917D7" w:rsidRDefault="00BD04D4" w:rsidP="00496626">
      <w:pPr>
        <w:spacing w:after="120"/>
        <w:ind w:left="360" w:hanging="360"/>
        <w:jc w:val="both"/>
        <w:rPr>
          <w:sz w:val="20"/>
        </w:rPr>
      </w:pPr>
      <w:r w:rsidRPr="009917D7">
        <w:rPr>
          <w:sz w:val="20"/>
        </w:rPr>
        <w:t>1.</w:t>
      </w:r>
      <w:r w:rsidRPr="009917D7">
        <w:rPr>
          <w:sz w:val="20"/>
        </w:rPr>
        <w:tab/>
        <w:t>The cold cleaner must meet one of the following design requirements:</w:t>
      </w:r>
    </w:p>
    <w:p w14:paraId="11DAEA38" w14:textId="77777777" w:rsidR="00BD04D4" w:rsidRPr="009917D7" w:rsidRDefault="00BD04D4" w:rsidP="00496626">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1658146D" w14:textId="77777777" w:rsidR="00BD04D4" w:rsidRPr="009917D7" w:rsidRDefault="00BD04D4" w:rsidP="00496626">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C146846" w14:textId="77777777" w:rsidR="00BD04D4" w:rsidRPr="009917D7" w:rsidRDefault="00BD04D4" w:rsidP="00496626">
      <w:pPr>
        <w:jc w:val="both"/>
        <w:rPr>
          <w:sz w:val="20"/>
        </w:rPr>
      </w:pPr>
    </w:p>
    <w:p w14:paraId="45F114A1" w14:textId="77777777" w:rsidR="00BD04D4" w:rsidRPr="009917D7" w:rsidRDefault="00BD04D4" w:rsidP="00496626">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CB13E1A" w14:textId="77777777" w:rsidR="00BD04D4" w:rsidRPr="009917D7" w:rsidRDefault="00BD04D4" w:rsidP="00496626">
      <w:pPr>
        <w:ind w:left="360" w:hanging="360"/>
        <w:jc w:val="both"/>
        <w:rPr>
          <w:sz w:val="20"/>
        </w:rPr>
      </w:pPr>
    </w:p>
    <w:p w14:paraId="46A84E93" w14:textId="77777777" w:rsidR="00BD04D4" w:rsidRPr="009917D7" w:rsidRDefault="00BD04D4" w:rsidP="00496626">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1DB4328" w14:textId="77777777" w:rsidR="00BD04D4" w:rsidRPr="009917D7" w:rsidRDefault="00BD04D4" w:rsidP="00496626">
      <w:pPr>
        <w:ind w:left="360" w:hanging="360"/>
        <w:jc w:val="both"/>
        <w:rPr>
          <w:sz w:val="20"/>
        </w:rPr>
      </w:pPr>
    </w:p>
    <w:p w14:paraId="13AC22A3" w14:textId="77777777" w:rsidR="00BD04D4" w:rsidRPr="009917D7" w:rsidRDefault="00BD04D4" w:rsidP="00496626">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DB9772B" w14:textId="77777777" w:rsidR="00BD04D4" w:rsidRPr="009917D7" w:rsidRDefault="00BD04D4" w:rsidP="00496626">
      <w:pPr>
        <w:ind w:left="360" w:hanging="360"/>
        <w:jc w:val="both"/>
        <w:rPr>
          <w:sz w:val="20"/>
        </w:rPr>
      </w:pPr>
    </w:p>
    <w:p w14:paraId="5F1D900D" w14:textId="77777777" w:rsidR="00BD04D4" w:rsidRPr="009917D7" w:rsidRDefault="00BD04D4" w:rsidP="00496626">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C2C1DFD" w14:textId="77777777" w:rsidR="00BD04D4" w:rsidRPr="009917D7" w:rsidRDefault="00BD04D4" w:rsidP="00496626">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3872F88" w14:textId="77777777" w:rsidR="00BD04D4" w:rsidRPr="009917D7" w:rsidRDefault="00BD04D4" w:rsidP="00496626">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443725DC" w14:textId="77777777" w:rsidR="00BD04D4" w:rsidRPr="009917D7" w:rsidRDefault="00BD04D4" w:rsidP="00496626">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2B43E45" w14:textId="77777777" w:rsidR="00BD04D4" w:rsidRPr="009917D7" w:rsidRDefault="00BD04D4" w:rsidP="00496626">
      <w:pPr>
        <w:jc w:val="both"/>
        <w:rPr>
          <w:sz w:val="20"/>
        </w:rPr>
      </w:pPr>
    </w:p>
    <w:p w14:paraId="27C58C46" w14:textId="77777777" w:rsidR="00BD04D4" w:rsidRPr="009917D7" w:rsidRDefault="00BD04D4" w:rsidP="00496626">
      <w:pPr>
        <w:jc w:val="both"/>
      </w:pPr>
      <w:r w:rsidRPr="009917D7">
        <w:rPr>
          <w:b/>
        </w:rPr>
        <w:t xml:space="preserve">V.  </w:t>
      </w:r>
      <w:r w:rsidRPr="009917D7">
        <w:rPr>
          <w:b/>
          <w:u w:val="single"/>
        </w:rPr>
        <w:t>TESTING/SAMPLING</w:t>
      </w:r>
    </w:p>
    <w:p w14:paraId="60A31D8A" w14:textId="77777777" w:rsidR="00BD04D4" w:rsidRDefault="00BD04D4" w:rsidP="00496626">
      <w:pPr>
        <w:jc w:val="both"/>
        <w:rPr>
          <w:b/>
          <w:sz w:val="20"/>
        </w:rPr>
      </w:pPr>
      <w:r w:rsidRPr="009917D7">
        <w:rPr>
          <w:sz w:val="20"/>
        </w:rPr>
        <w:t xml:space="preserve">Records shall be maintained on file for a period of five years.  </w:t>
      </w:r>
      <w:r w:rsidRPr="009917D7">
        <w:rPr>
          <w:b/>
          <w:sz w:val="20"/>
        </w:rPr>
        <w:t>(R 336.1213(3)(b)(ii))</w:t>
      </w:r>
    </w:p>
    <w:p w14:paraId="6CB1153E" w14:textId="77777777" w:rsidR="00BD04D4" w:rsidRPr="009917D7" w:rsidRDefault="00BD04D4" w:rsidP="00496626">
      <w:pPr>
        <w:jc w:val="both"/>
        <w:rPr>
          <w:sz w:val="20"/>
        </w:rPr>
      </w:pPr>
    </w:p>
    <w:p w14:paraId="6088CAC1" w14:textId="77777777" w:rsidR="00BD04D4" w:rsidRPr="009917D7" w:rsidRDefault="00BD04D4" w:rsidP="00496626">
      <w:pPr>
        <w:jc w:val="both"/>
        <w:rPr>
          <w:sz w:val="20"/>
        </w:rPr>
      </w:pPr>
      <w:r w:rsidRPr="009917D7">
        <w:rPr>
          <w:sz w:val="20"/>
        </w:rPr>
        <w:t>NA</w:t>
      </w:r>
    </w:p>
    <w:p w14:paraId="7AD74938" w14:textId="77777777" w:rsidR="00BD04D4" w:rsidRPr="009917D7" w:rsidRDefault="00BD04D4" w:rsidP="00496626">
      <w:pPr>
        <w:jc w:val="both"/>
        <w:rPr>
          <w:sz w:val="20"/>
        </w:rPr>
      </w:pPr>
    </w:p>
    <w:p w14:paraId="3020D3E5" w14:textId="77777777" w:rsidR="00BD04D4" w:rsidRPr="009917D7" w:rsidRDefault="00BD04D4" w:rsidP="00496626">
      <w:pPr>
        <w:jc w:val="both"/>
      </w:pPr>
      <w:r w:rsidRPr="009917D7">
        <w:rPr>
          <w:b/>
        </w:rPr>
        <w:t xml:space="preserve">VI.  </w:t>
      </w:r>
      <w:r w:rsidRPr="009917D7">
        <w:rPr>
          <w:b/>
          <w:u w:val="single"/>
        </w:rPr>
        <w:t>MONITORING/RECORDKEEPING</w:t>
      </w:r>
    </w:p>
    <w:p w14:paraId="766DB70E" w14:textId="77777777" w:rsidR="00BD04D4" w:rsidRPr="009917D7" w:rsidRDefault="00BD04D4" w:rsidP="00496626">
      <w:pPr>
        <w:jc w:val="both"/>
        <w:rPr>
          <w:b/>
          <w:sz w:val="20"/>
        </w:rPr>
      </w:pPr>
      <w:r w:rsidRPr="009917D7">
        <w:rPr>
          <w:sz w:val="20"/>
        </w:rPr>
        <w:t xml:space="preserve">Records shall be maintained on file for a period of five years.  </w:t>
      </w:r>
      <w:r w:rsidRPr="009917D7">
        <w:rPr>
          <w:b/>
          <w:sz w:val="20"/>
        </w:rPr>
        <w:t>(R 336.1213(3)(b)(ii))</w:t>
      </w:r>
    </w:p>
    <w:p w14:paraId="6A147D22" w14:textId="77777777" w:rsidR="00BD04D4" w:rsidRPr="009917D7" w:rsidRDefault="00BD04D4" w:rsidP="00496626">
      <w:pPr>
        <w:jc w:val="both"/>
        <w:rPr>
          <w:sz w:val="20"/>
        </w:rPr>
      </w:pPr>
    </w:p>
    <w:p w14:paraId="2F1174AB" w14:textId="77777777" w:rsidR="00BD04D4" w:rsidRPr="009917D7" w:rsidRDefault="00BD04D4" w:rsidP="00496626">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BB58C80" w14:textId="77777777" w:rsidR="00BD04D4" w:rsidRPr="009917D7" w:rsidRDefault="00BD04D4" w:rsidP="00496626">
      <w:pPr>
        <w:ind w:left="360" w:hanging="360"/>
        <w:jc w:val="both"/>
        <w:rPr>
          <w:sz w:val="20"/>
        </w:rPr>
      </w:pPr>
    </w:p>
    <w:p w14:paraId="0EDBF62D" w14:textId="77777777" w:rsidR="00BD04D4" w:rsidRPr="009917D7" w:rsidRDefault="00BD04D4" w:rsidP="00496626">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77FD080" w14:textId="77777777" w:rsidR="00BD04D4" w:rsidRPr="009917D7" w:rsidRDefault="00BD04D4" w:rsidP="00496626">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6D6E8228" w14:textId="77777777" w:rsidR="00BD04D4" w:rsidRPr="009917D7" w:rsidRDefault="00BD04D4" w:rsidP="00496626">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4384398F" w14:textId="77777777" w:rsidR="00BD04D4" w:rsidRPr="009917D7" w:rsidRDefault="00BD04D4" w:rsidP="00496626">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42A0F4B2" w14:textId="77777777" w:rsidR="00BD04D4" w:rsidRPr="009917D7" w:rsidRDefault="00BD04D4" w:rsidP="00496626">
      <w:pPr>
        <w:spacing w:after="120"/>
        <w:ind w:left="728" w:hanging="364"/>
        <w:jc w:val="both"/>
        <w:rPr>
          <w:sz w:val="20"/>
        </w:rPr>
      </w:pPr>
      <w:r w:rsidRPr="009917D7">
        <w:rPr>
          <w:sz w:val="20"/>
        </w:rPr>
        <w:t>d.</w:t>
      </w:r>
      <w:r w:rsidRPr="009917D7">
        <w:rPr>
          <w:sz w:val="20"/>
        </w:rPr>
        <w:tab/>
        <w:t xml:space="preserve">The applicable Rule 201 exemption.  </w:t>
      </w:r>
    </w:p>
    <w:p w14:paraId="33D83106" w14:textId="77777777" w:rsidR="00BD04D4" w:rsidRPr="009917D7" w:rsidRDefault="00BD04D4" w:rsidP="00496626">
      <w:pPr>
        <w:spacing w:after="120"/>
        <w:ind w:left="728" w:hanging="364"/>
        <w:jc w:val="both"/>
        <w:rPr>
          <w:sz w:val="20"/>
        </w:rPr>
      </w:pPr>
      <w:r w:rsidRPr="009917D7">
        <w:rPr>
          <w:sz w:val="20"/>
        </w:rPr>
        <w:t>e.</w:t>
      </w:r>
      <w:r w:rsidRPr="009917D7">
        <w:rPr>
          <w:sz w:val="20"/>
        </w:rPr>
        <w:tab/>
        <w:t xml:space="preserve">The Reid vapor pressure of each solvent used. </w:t>
      </w:r>
    </w:p>
    <w:p w14:paraId="07DD7D4A" w14:textId="77777777" w:rsidR="00BD04D4" w:rsidRPr="009917D7" w:rsidRDefault="00BD04D4" w:rsidP="00496626">
      <w:pPr>
        <w:ind w:left="728" w:hanging="364"/>
        <w:jc w:val="both"/>
        <w:rPr>
          <w:sz w:val="20"/>
        </w:rPr>
      </w:pPr>
      <w:r w:rsidRPr="009917D7">
        <w:rPr>
          <w:sz w:val="20"/>
        </w:rPr>
        <w:t>f.</w:t>
      </w:r>
      <w:r w:rsidRPr="009917D7">
        <w:rPr>
          <w:sz w:val="20"/>
        </w:rPr>
        <w:tab/>
        <w:t xml:space="preserve">If applicable, the option chosen to comply with Rule 707(2).  </w:t>
      </w:r>
    </w:p>
    <w:p w14:paraId="571C25A5" w14:textId="77777777" w:rsidR="00BD04D4" w:rsidRPr="009917D7" w:rsidRDefault="00BD04D4" w:rsidP="00496626">
      <w:pPr>
        <w:jc w:val="both"/>
        <w:rPr>
          <w:sz w:val="20"/>
        </w:rPr>
      </w:pPr>
    </w:p>
    <w:p w14:paraId="6DDD19C2" w14:textId="77777777" w:rsidR="00BD04D4" w:rsidRPr="009917D7" w:rsidRDefault="00BD04D4" w:rsidP="00496626">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56321A1E" w14:textId="77777777" w:rsidR="00BD04D4" w:rsidRPr="009917D7" w:rsidRDefault="00BD04D4" w:rsidP="00496626">
      <w:pPr>
        <w:ind w:left="360" w:hanging="360"/>
        <w:jc w:val="both"/>
        <w:rPr>
          <w:sz w:val="20"/>
        </w:rPr>
      </w:pPr>
    </w:p>
    <w:p w14:paraId="5B20C770" w14:textId="77777777" w:rsidR="00BD04D4" w:rsidRPr="009917D7" w:rsidRDefault="00BD04D4" w:rsidP="00496626">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3900C06" w14:textId="77777777" w:rsidR="00BD04D4" w:rsidRPr="009917D7" w:rsidRDefault="00BD04D4" w:rsidP="00496626">
      <w:pPr>
        <w:jc w:val="both"/>
        <w:rPr>
          <w:sz w:val="20"/>
        </w:rPr>
      </w:pPr>
    </w:p>
    <w:p w14:paraId="182A1115" w14:textId="77777777" w:rsidR="00BD04D4" w:rsidRPr="009917D7" w:rsidRDefault="00BD04D4" w:rsidP="00496626">
      <w:pPr>
        <w:jc w:val="both"/>
        <w:rPr>
          <w:sz w:val="20"/>
        </w:rPr>
      </w:pPr>
      <w:r w:rsidRPr="009917D7">
        <w:rPr>
          <w:b/>
        </w:rPr>
        <w:t xml:space="preserve">VII.  </w:t>
      </w:r>
      <w:r w:rsidRPr="009917D7">
        <w:rPr>
          <w:b/>
          <w:u w:val="single"/>
        </w:rPr>
        <w:t>REPORTING</w:t>
      </w:r>
    </w:p>
    <w:p w14:paraId="20DE105F" w14:textId="77777777" w:rsidR="00BD04D4" w:rsidRPr="009917D7" w:rsidRDefault="00BD04D4" w:rsidP="00496626">
      <w:pPr>
        <w:jc w:val="both"/>
        <w:rPr>
          <w:sz w:val="20"/>
        </w:rPr>
      </w:pPr>
    </w:p>
    <w:p w14:paraId="0226D9C4" w14:textId="77777777" w:rsidR="00BD04D4" w:rsidRPr="009917D7" w:rsidRDefault="00BD04D4" w:rsidP="00496626">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77CF219" w14:textId="77777777" w:rsidR="00BD04D4" w:rsidRPr="009917D7" w:rsidRDefault="00BD04D4" w:rsidP="00496626">
      <w:pPr>
        <w:ind w:left="360" w:hanging="360"/>
        <w:jc w:val="both"/>
        <w:rPr>
          <w:sz w:val="20"/>
        </w:rPr>
      </w:pPr>
    </w:p>
    <w:p w14:paraId="7F605DE8" w14:textId="77777777" w:rsidR="00BD04D4" w:rsidRPr="009917D7" w:rsidRDefault="00BD04D4" w:rsidP="00496626">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EFF804C" w14:textId="77777777" w:rsidR="00BD04D4" w:rsidRPr="009917D7" w:rsidRDefault="00BD04D4" w:rsidP="00496626">
      <w:pPr>
        <w:ind w:left="360" w:hanging="360"/>
        <w:jc w:val="both"/>
        <w:rPr>
          <w:sz w:val="20"/>
        </w:rPr>
      </w:pPr>
    </w:p>
    <w:p w14:paraId="1AE9B68F" w14:textId="77777777" w:rsidR="00BD04D4" w:rsidRPr="009917D7" w:rsidRDefault="00BD04D4" w:rsidP="00496626">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30D425A" w14:textId="77777777" w:rsidR="00BD04D4" w:rsidRPr="009917D7" w:rsidRDefault="00BD04D4" w:rsidP="00496626">
      <w:pPr>
        <w:jc w:val="both"/>
        <w:rPr>
          <w:sz w:val="20"/>
        </w:rPr>
      </w:pPr>
    </w:p>
    <w:p w14:paraId="7EB72539" w14:textId="77777777" w:rsidR="00BD04D4" w:rsidRPr="009917D7" w:rsidRDefault="00BD04D4" w:rsidP="00496626">
      <w:pPr>
        <w:jc w:val="both"/>
        <w:rPr>
          <w:b/>
          <w:sz w:val="20"/>
        </w:rPr>
      </w:pPr>
      <w:r w:rsidRPr="009917D7">
        <w:rPr>
          <w:b/>
          <w:sz w:val="20"/>
        </w:rPr>
        <w:t>See Appendix 8</w:t>
      </w:r>
    </w:p>
    <w:p w14:paraId="531BF431" w14:textId="0AE3D1EF" w:rsidR="00591C7C" w:rsidRDefault="00591C7C">
      <w:pPr>
        <w:rPr>
          <w:b/>
          <w:sz w:val="20"/>
        </w:rPr>
      </w:pPr>
      <w:r>
        <w:rPr>
          <w:b/>
          <w:sz w:val="20"/>
        </w:rPr>
        <w:br w:type="page"/>
      </w:r>
    </w:p>
    <w:p w14:paraId="60F979C4" w14:textId="77777777" w:rsidR="00BD04D4" w:rsidRDefault="00BD04D4" w:rsidP="00496626">
      <w:pPr>
        <w:jc w:val="both"/>
        <w:rPr>
          <w:b/>
          <w:sz w:val="20"/>
        </w:rPr>
      </w:pPr>
    </w:p>
    <w:p w14:paraId="7273D8A2" w14:textId="77777777" w:rsidR="00BD04D4" w:rsidRPr="009917D7" w:rsidRDefault="00BD04D4" w:rsidP="00496626">
      <w:pPr>
        <w:jc w:val="both"/>
      </w:pPr>
      <w:r w:rsidRPr="009917D7">
        <w:rPr>
          <w:b/>
        </w:rPr>
        <w:t xml:space="preserve">VIII. </w:t>
      </w:r>
      <w:r w:rsidRPr="009917D7">
        <w:rPr>
          <w:b/>
          <w:u w:val="single"/>
        </w:rPr>
        <w:t>STACK/VENT RESTRICTION(S)</w:t>
      </w:r>
    </w:p>
    <w:p w14:paraId="614AC113" w14:textId="77777777" w:rsidR="00BD04D4" w:rsidRPr="009917D7" w:rsidRDefault="00BD04D4" w:rsidP="00496626">
      <w:pPr>
        <w:jc w:val="both"/>
        <w:rPr>
          <w:sz w:val="20"/>
        </w:rPr>
      </w:pPr>
    </w:p>
    <w:p w14:paraId="0BDDEA6B" w14:textId="77777777" w:rsidR="00BD04D4" w:rsidRPr="009917D7" w:rsidRDefault="00BD04D4" w:rsidP="00496626">
      <w:pPr>
        <w:jc w:val="both"/>
        <w:rPr>
          <w:sz w:val="20"/>
        </w:rPr>
      </w:pPr>
      <w:r w:rsidRPr="009917D7">
        <w:rPr>
          <w:sz w:val="20"/>
        </w:rPr>
        <w:t>NA</w:t>
      </w:r>
    </w:p>
    <w:p w14:paraId="5B76CFA7" w14:textId="77777777" w:rsidR="00BD04D4" w:rsidRPr="009917D7" w:rsidRDefault="00BD04D4" w:rsidP="00496626">
      <w:pPr>
        <w:jc w:val="both"/>
        <w:rPr>
          <w:sz w:val="20"/>
        </w:rPr>
      </w:pPr>
    </w:p>
    <w:p w14:paraId="78093020" w14:textId="77777777" w:rsidR="00BD04D4" w:rsidRPr="009917D7" w:rsidRDefault="00BD04D4" w:rsidP="00496626">
      <w:pPr>
        <w:jc w:val="both"/>
      </w:pPr>
      <w:r w:rsidRPr="009917D7">
        <w:rPr>
          <w:b/>
        </w:rPr>
        <w:t xml:space="preserve">IX.  </w:t>
      </w:r>
      <w:r w:rsidRPr="009917D7">
        <w:rPr>
          <w:b/>
          <w:u w:val="single"/>
        </w:rPr>
        <w:t>OTHER REQUIREMENT(S)</w:t>
      </w:r>
    </w:p>
    <w:p w14:paraId="13884280" w14:textId="77777777" w:rsidR="00BD04D4" w:rsidRPr="009917D7" w:rsidRDefault="00BD04D4" w:rsidP="00496626">
      <w:pPr>
        <w:jc w:val="both"/>
        <w:rPr>
          <w:sz w:val="20"/>
        </w:rPr>
      </w:pPr>
    </w:p>
    <w:p w14:paraId="6D6BDA2D" w14:textId="77777777" w:rsidR="00BD04D4" w:rsidRDefault="00BD04D4" w:rsidP="00496626">
      <w:pPr>
        <w:jc w:val="both"/>
        <w:rPr>
          <w:sz w:val="20"/>
        </w:rPr>
      </w:pPr>
      <w:r w:rsidRPr="009917D7">
        <w:rPr>
          <w:sz w:val="20"/>
        </w:rPr>
        <w:t>NA</w:t>
      </w:r>
    </w:p>
    <w:p w14:paraId="2FE14391" w14:textId="5D9DDA98" w:rsidR="00BD04D4" w:rsidRDefault="00BD04D4" w:rsidP="00BD04D4">
      <w:pPr>
        <w:jc w:val="both"/>
        <w:rPr>
          <w:sz w:val="20"/>
        </w:rPr>
      </w:pPr>
    </w:p>
    <w:p w14:paraId="4F10D745" w14:textId="77777777" w:rsidR="001B457A" w:rsidRDefault="001B457A" w:rsidP="00BD04D4">
      <w:pPr>
        <w:jc w:val="both"/>
        <w:rPr>
          <w:sz w:val="20"/>
        </w:rPr>
      </w:pPr>
    </w:p>
    <w:p w14:paraId="50C3C889" w14:textId="77777777" w:rsidR="001B457A" w:rsidRDefault="001B457A">
      <w:pPr>
        <w:rPr>
          <w:sz w:val="20"/>
        </w:rPr>
      </w:pPr>
      <w:r>
        <w:rPr>
          <w:sz w:val="20"/>
        </w:rPr>
        <w:br w:type="page"/>
      </w:r>
    </w:p>
    <w:p w14:paraId="68261004" w14:textId="128C7A87" w:rsidR="001B457A" w:rsidRPr="001B457A" w:rsidRDefault="001B457A" w:rsidP="001B457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852399"/>
      <w:bookmarkStart w:id="84" w:name="_Toc852730"/>
      <w:bookmarkStart w:id="85" w:name="_Toc8785176"/>
      <w:bookmarkStart w:id="86" w:name="_Toc30315082"/>
      <w:bookmarkStart w:id="87" w:name="_Toc84412123"/>
      <w:r w:rsidRPr="001B457A">
        <w:rPr>
          <w:bCs/>
          <w:iCs/>
          <w:szCs w:val="28"/>
        </w:rPr>
        <w:lastRenderedPageBreak/>
        <w:t>FG</w:t>
      </w:r>
      <w:bookmarkEnd w:id="83"/>
      <w:bookmarkEnd w:id="84"/>
      <w:bookmarkEnd w:id="85"/>
      <w:bookmarkEnd w:id="86"/>
      <w:r w:rsidRPr="001B457A">
        <w:rPr>
          <w:szCs w:val="28"/>
        </w:rPr>
        <w:t>RICEMACT</w:t>
      </w:r>
      <w:bookmarkEnd w:id="87"/>
    </w:p>
    <w:p w14:paraId="17416636" w14:textId="77777777" w:rsidR="001B457A" w:rsidRDefault="001B457A" w:rsidP="001B457A">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2EE282D0" w14:textId="77777777" w:rsidR="001B457A" w:rsidRDefault="001B457A" w:rsidP="001B457A">
      <w:pPr>
        <w:rPr>
          <w:sz w:val="20"/>
        </w:rPr>
      </w:pPr>
    </w:p>
    <w:p w14:paraId="46481A76" w14:textId="77777777" w:rsidR="001B457A" w:rsidRPr="00F30023" w:rsidRDefault="001B457A" w:rsidP="001B457A">
      <w:pPr>
        <w:rPr>
          <w:sz w:val="20"/>
        </w:rPr>
      </w:pPr>
    </w:p>
    <w:p w14:paraId="572BF409" w14:textId="77777777" w:rsidR="001B457A" w:rsidRPr="00F25D8C" w:rsidRDefault="001B457A" w:rsidP="001B457A">
      <w:pPr>
        <w:jc w:val="both"/>
        <w:rPr>
          <w:bCs/>
          <w:sz w:val="20"/>
        </w:rPr>
      </w:pPr>
      <w:r>
        <w:rPr>
          <w:b/>
          <w:u w:val="single"/>
        </w:rPr>
        <w:t>DESCRIPTION</w:t>
      </w:r>
    </w:p>
    <w:p w14:paraId="4C3DEEEF" w14:textId="77777777" w:rsidR="001B457A" w:rsidRPr="00C3424D" w:rsidRDefault="001B457A" w:rsidP="001B457A">
      <w:pPr>
        <w:jc w:val="both"/>
        <w:rPr>
          <w:sz w:val="20"/>
        </w:rPr>
      </w:pPr>
    </w:p>
    <w:p w14:paraId="7F0435B7" w14:textId="3BAB342D" w:rsidR="001B457A" w:rsidRPr="00BE56C4" w:rsidRDefault="001B457A" w:rsidP="001B457A">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w:t>
      </w:r>
      <w:r w:rsidRPr="00BE56C4">
        <w:rPr>
          <w:sz w:val="20"/>
        </w:rPr>
        <w:t xml:space="preserve"> </w:t>
      </w:r>
      <w:r w:rsidRPr="001B457A">
        <w:rPr>
          <w:sz w:val="20"/>
        </w:rPr>
        <w:t>area</w:t>
      </w:r>
      <w:r w:rsidRPr="001B457A">
        <w:rPr>
          <w:rFonts w:cs="Arial"/>
          <w:sz w:val="20"/>
        </w:rPr>
        <w:t xml:space="preserve"> </w:t>
      </w:r>
      <w:r>
        <w:rPr>
          <w:sz w:val="20"/>
        </w:rPr>
        <w:t xml:space="preserve">source of HAP emissions, existing emergency, compression ignition (CI) RICE equal to or less than 500 brake hp.  </w:t>
      </w:r>
      <w:bookmarkStart w:id="88" w:name="_Hlk38352713"/>
      <w:r>
        <w:rPr>
          <w:sz w:val="20"/>
        </w:rPr>
        <w:t>A RICE is existing if the date of installation is before June 12, 2006.</w:t>
      </w:r>
      <w:bookmarkEnd w:id="88"/>
    </w:p>
    <w:p w14:paraId="5F8DA716" w14:textId="77777777" w:rsidR="001B457A" w:rsidRPr="00C3424D" w:rsidRDefault="001B457A" w:rsidP="001B457A">
      <w:pPr>
        <w:jc w:val="both"/>
        <w:rPr>
          <w:sz w:val="20"/>
        </w:rPr>
      </w:pPr>
    </w:p>
    <w:p w14:paraId="584FEFB3" w14:textId="197A4F6E" w:rsidR="001B457A" w:rsidRPr="00A86D8D" w:rsidRDefault="001B457A" w:rsidP="001B457A">
      <w:pPr>
        <w:jc w:val="both"/>
        <w:rPr>
          <w:sz w:val="20"/>
        </w:rPr>
      </w:pPr>
      <w:r w:rsidRPr="00FE0AD0">
        <w:rPr>
          <w:b/>
          <w:sz w:val="20"/>
        </w:rPr>
        <w:t>Emission Unit</w:t>
      </w:r>
      <w:r>
        <w:rPr>
          <w:b/>
          <w:sz w:val="20"/>
        </w:rPr>
        <w:t>:</w:t>
      </w:r>
      <w:r>
        <w:rPr>
          <w:sz w:val="20"/>
        </w:rPr>
        <w:t xml:space="preserve"> </w:t>
      </w:r>
      <w:r>
        <w:rPr>
          <w:rFonts w:cs="Arial"/>
          <w:sz w:val="20"/>
        </w:rPr>
        <w:t>EURICEMACT</w:t>
      </w:r>
      <w:r w:rsidRPr="00530DC0">
        <w:rPr>
          <w:rFonts w:cs="Arial"/>
          <w:bCs/>
          <w:color w:val="FF0000"/>
          <w:sz w:val="20"/>
        </w:rPr>
        <w:t xml:space="preserve"> </w:t>
      </w:r>
    </w:p>
    <w:p w14:paraId="0DAB97C6" w14:textId="77777777" w:rsidR="001B457A" w:rsidRPr="00F30023" w:rsidRDefault="001B457A" w:rsidP="001B457A">
      <w:pPr>
        <w:jc w:val="both"/>
        <w:rPr>
          <w:sz w:val="20"/>
        </w:rPr>
      </w:pPr>
    </w:p>
    <w:p w14:paraId="0AEA3012" w14:textId="77777777" w:rsidR="001B457A" w:rsidRPr="00F25D8C" w:rsidRDefault="001B457A" w:rsidP="001B457A">
      <w:pPr>
        <w:jc w:val="both"/>
        <w:rPr>
          <w:bCs/>
          <w:sz w:val="20"/>
        </w:rPr>
      </w:pPr>
      <w:r>
        <w:rPr>
          <w:b/>
          <w:u w:val="single"/>
        </w:rPr>
        <w:t>POLLUTION CONTROL EQUIPMENT</w:t>
      </w:r>
    </w:p>
    <w:p w14:paraId="5542CB4D" w14:textId="77777777" w:rsidR="001B457A" w:rsidRPr="0074351C" w:rsidRDefault="001B457A" w:rsidP="001B457A">
      <w:pPr>
        <w:jc w:val="both"/>
      </w:pPr>
    </w:p>
    <w:p w14:paraId="7E7E1B9D" w14:textId="589E37DB" w:rsidR="001B457A" w:rsidRPr="00D433F2" w:rsidRDefault="001B457A" w:rsidP="001B457A">
      <w:pPr>
        <w:rPr>
          <w:sz w:val="20"/>
        </w:rPr>
      </w:pPr>
      <w:r>
        <w:rPr>
          <w:sz w:val="20"/>
        </w:rPr>
        <w:t>NA</w:t>
      </w:r>
    </w:p>
    <w:p w14:paraId="46F663A6" w14:textId="77777777" w:rsidR="001B457A" w:rsidRPr="008B5C27" w:rsidRDefault="001B457A" w:rsidP="001B457A">
      <w:pPr>
        <w:rPr>
          <w:sz w:val="20"/>
        </w:rPr>
      </w:pPr>
    </w:p>
    <w:p w14:paraId="7559BCD4" w14:textId="77777777" w:rsidR="001B457A" w:rsidRPr="00F25D8C" w:rsidRDefault="001B457A" w:rsidP="001B457A">
      <w:pPr>
        <w:jc w:val="both"/>
        <w:rPr>
          <w:bCs/>
          <w:sz w:val="20"/>
        </w:rPr>
      </w:pPr>
      <w:r>
        <w:rPr>
          <w:b/>
        </w:rPr>
        <w:t xml:space="preserve">I.  </w:t>
      </w:r>
      <w:r>
        <w:rPr>
          <w:b/>
          <w:u w:val="single"/>
        </w:rPr>
        <w:t>EMISSION LIMIT(S)</w:t>
      </w:r>
    </w:p>
    <w:p w14:paraId="0EAE15F1" w14:textId="77777777" w:rsidR="001B457A" w:rsidRPr="00FE0AD0" w:rsidRDefault="001B457A" w:rsidP="001B457A">
      <w:pPr>
        <w:jc w:val="both"/>
        <w:rPr>
          <w:sz w:val="20"/>
        </w:rPr>
      </w:pPr>
    </w:p>
    <w:p w14:paraId="478C7B05" w14:textId="77777777" w:rsidR="001B457A" w:rsidRDefault="001B457A" w:rsidP="001B457A">
      <w:pPr>
        <w:jc w:val="both"/>
        <w:rPr>
          <w:sz w:val="20"/>
        </w:rPr>
      </w:pPr>
      <w:r>
        <w:rPr>
          <w:sz w:val="20"/>
        </w:rPr>
        <w:t>NA</w:t>
      </w:r>
    </w:p>
    <w:p w14:paraId="735838B1" w14:textId="77777777" w:rsidR="001B457A" w:rsidRPr="0007707C" w:rsidRDefault="001B457A" w:rsidP="001B457A">
      <w:pPr>
        <w:jc w:val="both"/>
        <w:rPr>
          <w:sz w:val="20"/>
        </w:rPr>
      </w:pPr>
    </w:p>
    <w:p w14:paraId="1A83E241" w14:textId="77777777" w:rsidR="001B457A" w:rsidRPr="00F25D8C" w:rsidRDefault="001B457A" w:rsidP="001B457A">
      <w:pPr>
        <w:jc w:val="both"/>
        <w:rPr>
          <w:bCs/>
          <w:sz w:val="20"/>
        </w:rPr>
      </w:pPr>
      <w:r>
        <w:rPr>
          <w:b/>
        </w:rPr>
        <w:t xml:space="preserve">II.  </w:t>
      </w:r>
      <w:r>
        <w:rPr>
          <w:b/>
          <w:u w:val="single"/>
        </w:rPr>
        <w:t>MATERIAL LIMIT(S)</w:t>
      </w:r>
    </w:p>
    <w:p w14:paraId="508B8625" w14:textId="77777777" w:rsidR="001B457A" w:rsidRDefault="001B457A" w:rsidP="001B457A">
      <w:pPr>
        <w:tabs>
          <w:tab w:val="left" w:pos="360"/>
        </w:tabs>
        <w:jc w:val="both"/>
        <w:rPr>
          <w:rFonts w:cs="Arial"/>
          <w:color w:val="000000"/>
          <w:sz w:val="20"/>
        </w:rPr>
      </w:pPr>
    </w:p>
    <w:p w14:paraId="13A60B91" w14:textId="20A60D24" w:rsidR="001B457A" w:rsidRPr="008837A2" w:rsidRDefault="001B457A" w:rsidP="006F11CA">
      <w:pPr>
        <w:numPr>
          <w:ilvl w:val="0"/>
          <w:numId w:val="46"/>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63.6604(b), 40</w:t>
      </w:r>
      <w:r w:rsidRPr="004F78BB">
        <w:rPr>
          <w:rFonts w:cs="Arial"/>
          <w:b/>
          <w:color w:val="000000"/>
          <w:sz w:val="20"/>
        </w:rPr>
        <w:t xml:space="preserve"> CFR </w:t>
      </w:r>
      <w:r w:rsidR="003C32D7">
        <w:rPr>
          <w:rFonts w:cs="Arial"/>
          <w:b/>
          <w:color w:val="000000"/>
          <w:sz w:val="20"/>
        </w:rPr>
        <w:t>1090.305)</w:t>
      </w:r>
    </w:p>
    <w:p w14:paraId="64167026" w14:textId="77777777" w:rsidR="001B457A" w:rsidRPr="0007707C" w:rsidRDefault="001B457A" w:rsidP="001B457A">
      <w:pPr>
        <w:jc w:val="both"/>
        <w:rPr>
          <w:sz w:val="20"/>
        </w:rPr>
      </w:pPr>
    </w:p>
    <w:p w14:paraId="4BD93DAB" w14:textId="77777777" w:rsidR="001B457A" w:rsidRDefault="001B457A" w:rsidP="001B457A">
      <w:pPr>
        <w:jc w:val="both"/>
        <w:rPr>
          <w:b/>
          <w:u w:val="single"/>
        </w:rPr>
      </w:pPr>
      <w:r>
        <w:rPr>
          <w:b/>
        </w:rPr>
        <w:t xml:space="preserve">III.  </w:t>
      </w:r>
      <w:r>
        <w:rPr>
          <w:b/>
          <w:u w:val="single"/>
        </w:rPr>
        <w:t>PROCESS/OPERATIONAL RESTRICTION(S)</w:t>
      </w:r>
      <w:r w:rsidDel="001C614B">
        <w:rPr>
          <w:b/>
          <w:u w:val="single"/>
        </w:rPr>
        <w:t xml:space="preserve"> </w:t>
      </w:r>
    </w:p>
    <w:p w14:paraId="2E05B263" w14:textId="77777777" w:rsidR="001B457A" w:rsidRPr="00D433F2" w:rsidRDefault="001B457A" w:rsidP="001B457A">
      <w:pPr>
        <w:pStyle w:val="Default"/>
        <w:jc w:val="both"/>
        <w:rPr>
          <w:color w:val="auto"/>
          <w:sz w:val="20"/>
          <w:szCs w:val="20"/>
        </w:rPr>
      </w:pPr>
    </w:p>
    <w:p w14:paraId="2B994E91" w14:textId="7D01FF01" w:rsidR="001B457A" w:rsidRPr="00D433F2" w:rsidRDefault="001B457A" w:rsidP="001B457A">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r w:rsidRPr="001B457A">
        <w:rPr>
          <w:sz w:val="20"/>
        </w:rPr>
        <w:t xml:space="preserve">FGRICEMACT </w:t>
      </w:r>
      <w:r>
        <w:rPr>
          <w:color w:val="000000"/>
          <w:sz w:val="20"/>
        </w:rPr>
        <w:t>as specified in the following:</w:t>
      </w:r>
    </w:p>
    <w:p w14:paraId="3367D8E8" w14:textId="77777777" w:rsidR="001B457A" w:rsidRPr="00D433F2" w:rsidRDefault="001B457A" w:rsidP="006F11CA">
      <w:pPr>
        <w:pStyle w:val="Default"/>
        <w:numPr>
          <w:ilvl w:val="0"/>
          <w:numId w:val="48"/>
        </w:numPr>
        <w:spacing w:after="120"/>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31F91A05" w14:textId="77777777" w:rsidR="001B457A" w:rsidRPr="00BD641D" w:rsidRDefault="001B457A" w:rsidP="006F11CA">
      <w:pPr>
        <w:pStyle w:val="Default"/>
        <w:numPr>
          <w:ilvl w:val="0"/>
          <w:numId w:val="48"/>
        </w:numPr>
        <w:spacing w:after="120"/>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3C67EE36" w14:textId="77777777" w:rsidR="001B457A" w:rsidRPr="00D433F2" w:rsidRDefault="001B457A" w:rsidP="006F11CA">
      <w:pPr>
        <w:pStyle w:val="Default"/>
        <w:numPr>
          <w:ilvl w:val="0"/>
          <w:numId w:val="48"/>
        </w:numPr>
        <w:spacing w:after="120"/>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7A2A5086" w14:textId="77777777" w:rsidR="001B457A" w:rsidRPr="00F92831" w:rsidRDefault="001B457A" w:rsidP="001B457A">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44602CC0" w14:textId="77777777" w:rsidR="001B457A" w:rsidRPr="00D433F2" w:rsidRDefault="001B457A" w:rsidP="001B457A">
      <w:pPr>
        <w:pStyle w:val="Default"/>
        <w:jc w:val="both"/>
        <w:rPr>
          <w:color w:val="auto"/>
          <w:sz w:val="20"/>
          <w:szCs w:val="20"/>
        </w:rPr>
      </w:pPr>
    </w:p>
    <w:p w14:paraId="38A19632" w14:textId="77777777" w:rsidR="001B457A" w:rsidRPr="00F92831" w:rsidRDefault="001B457A" w:rsidP="001B457A">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2A0BCAD7" w14:textId="77777777" w:rsidR="001B457A" w:rsidRPr="00D65AC6" w:rsidRDefault="001B457A" w:rsidP="001B457A">
      <w:pPr>
        <w:pStyle w:val="Default"/>
        <w:jc w:val="both"/>
        <w:rPr>
          <w:sz w:val="20"/>
          <w:szCs w:val="20"/>
          <w:highlight w:val="yellow"/>
        </w:rPr>
      </w:pPr>
    </w:p>
    <w:p w14:paraId="2171694F" w14:textId="5E9B3293" w:rsidR="001B457A" w:rsidRPr="00F92831" w:rsidRDefault="001B457A" w:rsidP="001B457A">
      <w:pPr>
        <w:ind w:left="360" w:hanging="360"/>
        <w:jc w:val="both"/>
        <w:rPr>
          <w:rFonts w:cs="Arial"/>
          <w:bCs/>
          <w:sz w:val="20"/>
        </w:rPr>
      </w:pPr>
      <w:r w:rsidRPr="004B122B">
        <w:rPr>
          <w:rFonts w:cs="Arial"/>
          <w:sz w:val="20"/>
        </w:rPr>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A0DFA">
        <w:rPr>
          <w:sz w:val="20"/>
        </w:rPr>
        <w:t>FG</w:t>
      </w:r>
      <w:r w:rsidR="00BA0DFA" w:rsidRPr="00BA0DFA">
        <w:rPr>
          <w:sz w:val="20"/>
        </w:rPr>
        <w:t>RICEMACT</w:t>
      </w:r>
      <w:r w:rsidRPr="00BA0DFA">
        <w:rPr>
          <w:sz w:val="20"/>
        </w:rPr>
        <w:t xml:space="preserve">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w:t>
      </w:r>
      <w:r w:rsidRPr="004B122B">
        <w:rPr>
          <w:rFonts w:cs="Arial"/>
          <w:sz w:val="20"/>
        </w:rPr>
        <w:lastRenderedPageBreak/>
        <w:t xml:space="preserve">must provide to the extent practicable for the maintenance and operation of the engine in a manner consistent 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16E1AEF4" w14:textId="77777777" w:rsidR="001B457A" w:rsidRPr="00D433F2" w:rsidRDefault="001B457A" w:rsidP="001B457A">
      <w:pPr>
        <w:ind w:left="360" w:hanging="360"/>
        <w:jc w:val="both"/>
        <w:rPr>
          <w:rFonts w:cs="Arial"/>
          <w:bCs/>
          <w:sz w:val="20"/>
        </w:rPr>
      </w:pPr>
    </w:p>
    <w:p w14:paraId="6B018368" w14:textId="43729B43" w:rsidR="001B457A" w:rsidRPr="00F92831" w:rsidRDefault="001B457A" w:rsidP="001B457A">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BA0DFA">
        <w:rPr>
          <w:rFonts w:ascii="Arial" w:hAnsi="Arial"/>
          <w:sz w:val="20"/>
          <w:szCs w:val="20"/>
        </w:rPr>
        <w:t>RICEMACT</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341B1289" w14:textId="77777777" w:rsidR="001B457A" w:rsidRPr="007B50DC" w:rsidRDefault="001B457A" w:rsidP="001B457A">
      <w:pPr>
        <w:ind w:left="360" w:hanging="360"/>
        <w:jc w:val="both"/>
        <w:rPr>
          <w:rFonts w:cs="Arial"/>
          <w:sz w:val="20"/>
        </w:rPr>
      </w:pPr>
    </w:p>
    <w:p w14:paraId="0DA2DF06" w14:textId="6F6F92F1" w:rsidR="001B457A" w:rsidRPr="00F92831" w:rsidRDefault="001B457A" w:rsidP="001B457A">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Pr="00BD641D">
        <w:rPr>
          <w:sz w:val="20"/>
        </w:rPr>
        <w:t>FG</w:t>
      </w:r>
      <w:r w:rsidR="00BA0DFA">
        <w:rPr>
          <w:sz w:val="20"/>
        </w:rPr>
        <w:t>RICEMACT</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1B05CFFB" w14:textId="77777777" w:rsidR="001B457A" w:rsidRPr="00D433F2" w:rsidRDefault="001B457A" w:rsidP="00BA0DFA">
      <w:pPr>
        <w:jc w:val="both"/>
        <w:rPr>
          <w:rFonts w:cs="Arial"/>
          <w:bCs/>
          <w:sz w:val="20"/>
        </w:rPr>
      </w:pPr>
    </w:p>
    <w:p w14:paraId="490898CA" w14:textId="663A6E5A" w:rsidR="001B457A" w:rsidRPr="00DB2543" w:rsidRDefault="001B457A" w:rsidP="001B457A">
      <w:pPr>
        <w:spacing w:after="120"/>
        <w:ind w:left="360" w:hanging="360"/>
        <w:jc w:val="both"/>
        <w:rPr>
          <w:rFonts w:cs="Arial"/>
          <w:b/>
          <w:sz w:val="20"/>
        </w:rPr>
      </w:pPr>
      <w:r w:rsidRPr="00957A57">
        <w:rPr>
          <w:rFonts w:cs="Arial"/>
          <w:sz w:val="20"/>
        </w:rPr>
        <w:t>6.</w:t>
      </w:r>
      <w:r w:rsidRPr="00957A57">
        <w:rPr>
          <w:rFonts w:cs="Arial"/>
          <w:sz w:val="20"/>
        </w:rPr>
        <w:tab/>
        <w:t xml:space="preserve">Each engine in </w:t>
      </w:r>
      <w:r w:rsidRPr="00957A57">
        <w:rPr>
          <w:sz w:val="20"/>
        </w:rPr>
        <w:t>FG</w:t>
      </w:r>
      <w:r w:rsidR="00BA0DFA">
        <w:rPr>
          <w:sz w:val="20"/>
        </w:rPr>
        <w:t>RICEMACT</w:t>
      </w:r>
      <w:r w:rsidRPr="00ED39BA">
        <w:rPr>
          <w:rFonts w:cs="Arial"/>
          <w:color w:val="FF0000"/>
          <w:sz w:val="20"/>
        </w:rPr>
        <w:t xml:space="preserve"> </w:t>
      </w:r>
      <w:r w:rsidRPr="00957A57">
        <w:rPr>
          <w:rFonts w:cs="Arial"/>
          <w:sz w:val="20"/>
        </w:rPr>
        <w:t xml:space="preserve">may be operated for up to 50 hours per calendar year in non-emergency situations. </w:t>
      </w:r>
      <w:r>
        <w:rPr>
          <w:rFonts w:cs="Arial"/>
          <w:sz w:val="20"/>
        </w:rPr>
        <w:t xml:space="preserve"> </w:t>
      </w:r>
      <w:r w:rsidRPr="00957A57">
        <w:rPr>
          <w:rFonts w:cs="Arial"/>
          <w:sz w:val="20"/>
        </w:rPr>
        <w:t xml:space="preserve">The 50 hours of operation in non-emergency situations are counted as part of the 100 hours per calendar year for maintenance and testing provided in </w:t>
      </w:r>
      <w:r w:rsidRPr="00DB2543">
        <w:rPr>
          <w:rFonts w:cs="Arial"/>
          <w:sz w:val="20"/>
        </w:rPr>
        <w:t>SC lll.5</w:t>
      </w:r>
      <w:r w:rsidRPr="00957A57">
        <w:rPr>
          <w:rFonts w:cs="Arial"/>
          <w:sz w:val="20"/>
        </w:rPr>
        <w:t xml:space="preserve">. </w:t>
      </w:r>
      <w:r>
        <w:rPr>
          <w:rFonts w:cs="Arial"/>
          <w:sz w:val="20"/>
        </w:rPr>
        <w:t xml:space="preserve"> </w:t>
      </w:r>
      <w:r w:rsidRPr="00957A57">
        <w:rPr>
          <w:rFonts w:cs="Arial"/>
          <w:sz w:val="20"/>
        </w:rPr>
        <w:t>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sidR="00BA0DFA">
        <w:rPr>
          <w:rFonts w:cs="Arial"/>
          <w:sz w:val="20"/>
        </w:rPr>
        <w:t>.</w:t>
      </w:r>
      <w:r w:rsidR="00DB58B3">
        <w:rPr>
          <w:rFonts w:cs="Arial"/>
          <w:sz w:val="20"/>
        </w:rPr>
        <w:t xml:space="preserve"> </w:t>
      </w:r>
      <w:r>
        <w:rPr>
          <w:rFonts w:cs="Arial"/>
          <w:color w:val="FF0000"/>
          <w:sz w:val="20"/>
        </w:rPr>
        <w:t xml:space="preserve"> </w:t>
      </w:r>
      <w:r w:rsidRPr="00957A57">
        <w:rPr>
          <w:rFonts w:cs="Arial"/>
          <w:b/>
          <w:sz w:val="20"/>
        </w:rPr>
        <w:t>(40 CFR 63.6640(f)(4</w:t>
      </w:r>
      <w:r w:rsidRPr="00ED2E1D">
        <w:rPr>
          <w:rFonts w:cs="Arial"/>
          <w:b/>
          <w:sz w:val="20"/>
        </w:rPr>
        <w:t>))</w:t>
      </w:r>
    </w:p>
    <w:p w14:paraId="3CD992F5" w14:textId="77777777" w:rsidR="001B457A" w:rsidRPr="00FB6071" w:rsidRDefault="001B457A" w:rsidP="001B457A">
      <w:pPr>
        <w:jc w:val="both"/>
        <w:rPr>
          <w:sz w:val="20"/>
        </w:rPr>
      </w:pPr>
    </w:p>
    <w:p w14:paraId="01E7A7E2" w14:textId="77777777" w:rsidR="001B457A" w:rsidRPr="00F92831" w:rsidRDefault="001B457A" w:rsidP="001B457A">
      <w:pPr>
        <w:jc w:val="both"/>
        <w:rPr>
          <w:bCs/>
        </w:rPr>
      </w:pPr>
      <w:r w:rsidRPr="00FB6071">
        <w:rPr>
          <w:b/>
        </w:rPr>
        <w:t xml:space="preserve">IV.  </w:t>
      </w:r>
      <w:r w:rsidRPr="00FB6071">
        <w:rPr>
          <w:b/>
          <w:u w:val="single"/>
        </w:rPr>
        <w:t>DESIGN</w:t>
      </w:r>
      <w:r>
        <w:rPr>
          <w:b/>
          <w:u w:val="single"/>
        </w:rPr>
        <w:t>/EQUIPMENT PARAMETER(S)</w:t>
      </w:r>
    </w:p>
    <w:p w14:paraId="2F204BA4" w14:textId="77777777" w:rsidR="001B457A" w:rsidRPr="00C3424D" w:rsidRDefault="001B457A" w:rsidP="001B457A">
      <w:pPr>
        <w:jc w:val="both"/>
        <w:rPr>
          <w:sz w:val="20"/>
        </w:rPr>
      </w:pPr>
    </w:p>
    <w:p w14:paraId="05029173" w14:textId="5C72453B" w:rsidR="001B457A" w:rsidRPr="00E23C2B" w:rsidRDefault="001B457A" w:rsidP="001B457A">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Pr="00BD641D">
        <w:rPr>
          <w:sz w:val="20"/>
        </w:rPr>
        <w:t>FG</w:t>
      </w:r>
      <w:r w:rsidR="00BA0DFA">
        <w:rPr>
          <w:sz w:val="20"/>
        </w:rPr>
        <w:t>RICEMACT</w:t>
      </w:r>
      <w:r>
        <w:rPr>
          <w:color w:val="FF0000"/>
          <w:sz w:val="20"/>
        </w:rPr>
        <w:t xml:space="preserve"> </w:t>
      </w:r>
      <w:r w:rsidRPr="005A107C">
        <w:rPr>
          <w:color w:val="000000"/>
          <w:sz w:val="20"/>
        </w:rPr>
        <w:t>with non-resettable hours meters to track the operating hours.</w:t>
      </w:r>
      <w:r w:rsidRPr="00DB2543" w:rsidDel="004636C0">
        <w:rPr>
          <w:sz w:val="20"/>
        </w:rPr>
        <w:t xml:space="preserve"> </w:t>
      </w:r>
      <w:r w:rsidRPr="00DB2543">
        <w:rPr>
          <w:sz w:val="20"/>
        </w:rPr>
        <w:t xml:space="preserve"> </w:t>
      </w:r>
      <w:r w:rsidRPr="00E23C2B">
        <w:rPr>
          <w:b/>
          <w:sz w:val="20"/>
        </w:rPr>
        <w:t>(40</w:t>
      </w:r>
      <w:r>
        <w:rPr>
          <w:b/>
          <w:sz w:val="20"/>
        </w:rPr>
        <w:t> </w:t>
      </w:r>
      <w:r w:rsidRPr="00E23C2B">
        <w:rPr>
          <w:b/>
          <w:sz w:val="20"/>
        </w:rPr>
        <w:t xml:space="preserve">CFR 63.6625(f)) </w:t>
      </w:r>
    </w:p>
    <w:p w14:paraId="4E929C1A" w14:textId="77777777" w:rsidR="001B457A" w:rsidRPr="00FE0AD0" w:rsidRDefault="001B457A" w:rsidP="001B457A">
      <w:pPr>
        <w:jc w:val="both"/>
        <w:rPr>
          <w:sz w:val="20"/>
        </w:rPr>
      </w:pPr>
    </w:p>
    <w:p w14:paraId="697B7B8B" w14:textId="77777777" w:rsidR="001B457A" w:rsidRPr="00F92831" w:rsidRDefault="001B457A" w:rsidP="001B457A">
      <w:pPr>
        <w:jc w:val="both"/>
        <w:rPr>
          <w:bCs/>
        </w:rPr>
      </w:pPr>
      <w:r>
        <w:rPr>
          <w:b/>
        </w:rPr>
        <w:t xml:space="preserve">V.  </w:t>
      </w:r>
      <w:r>
        <w:rPr>
          <w:b/>
          <w:u w:val="single"/>
        </w:rPr>
        <w:t>TESTING/SAMPLING</w:t>
      </w:r>
    </w:p>
    <w:p w14:paraId="413F6521" w14:textId="77777777" w:rsidR="001B457A" w:rsidRPr="00FE0AD0" w:rsidRDefault="001B457A" w:rsidP="001B457A">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89" w:name="_Hlk38353440"/>
      <w:r w:rsidRPr="00FE0AD0">
        <w:rPr>
          <w:sz w:val="20"/>
        </w:rPr>
        <w:t xml:space="preserve">.  </w:t>
      </w:r>
      <w:r w:rsidRPr="00FE0AD0">
        <w:rPr>
          <w:b/>
          <w:sz w:val="20"/>
        </w:rPr>
        <w:t>(R 336.1213(3)(b)(ii))</w:t>
      </w:r>
    </w:p>
    <w:bookmarkEnd w:id="89"/>
    <w:p w14:paraId="76425806" w14:textId="77777777" w:rsidR="001B457A" w:rsidRPr="00FE0AD0" w:rsidRDefault="001B457A" w:rsidP="001B457A">
      <w:pPr>
        <w:jc w:val="both"/>
        <w:rPr>
          <w:sz w:val="20"/>
        </w:rPr>
      </w:pPr>
    </w:p>
    <w:p w14:paraId="6A37D35E" w14:textId="77777777" w:rsidR="001B457A" w:rsidRPr="00545F01" w:rsidRDefault="001B457A" w:rsidP="006F11CA">
      <w:pPr>
        <w:numPr>
          <w:ilvl w:val="0"/>
          <w:numId w:val="44"/>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7AB49A48" w14:textId="77777777" w:rsidR="001B457A" w:rsidRPr="00545F01" w:rsidRDefault="001B457A" w:rsidP="001B457A">
      <w:pPr>
        <w:ind w:left="360" w:hanging="360"/>
        <w:jc w:val="both"/>
        <w:rPr>
          <w:sz w:val="20"/>
        </w:rPr>
      </w:pPr>
    </w:p>
    <w:p w14:paraId="7D8FB3E3" w14:textId="77777777" w:rsidR="001B457A" w:rsidRDefault="001B457A" w:rsidP="001B457A">
      <w:pPr>
        <w:jc w:val="both"/>
      </w:pPr>
      <w:r>
        <w:rPr>
          <w:b/>
        </w:rPr>
        <w:t xml:space="preserve">VI.  </w:t>
      </w:r>
      <w:r>
        <w:rPr>
          <w:b/>
          <w:u w:val="single"/>
        </w:rPr>
        <w:t>MONITORING/RECORDKEEPING</w:t>
      </w:r>
    </w:p>
    <w:p w14:paraId="0CF515DC" w14:textId="77777777" w:rsidR="001B457A" w:rsidRPr="00FE0AD0" w:rsidRDefault="001B457A" w:rsidP="001B45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D81624" w14:textId="77777777" w:rsidR="001B457A" w:rsidRPr="00D433F2" w:rsidRDefault="001B457A" w:rsidP="001B457A">
      <w:pPr>
        <w:jc w:val="both"/>
        <w:rPr>
          <w:rFonts w:cs="Arial"/>
          <w:bCs/>
          <w:sz w:val="20"/>
        </w:rPr>
      </w:pPr>
    </w:p>
    <w:p w14:paraId="58D61368" w14:textId="00C79279" w:rsidR="001B457A" w:rsidRDefault="001B457A" w:rsidP="001B457A">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Pr>
          <w:bCs/>
          <w:sz w:val="20"/>
        </w:rPr>
        <w:t>FG</w:t>
      </w:r>
      <w:r w:rsidR="00BA0DFA">
        <w:rPr>
          <w:bCs/>
          <w:sz w:val="20"/>
        </w:rPr>
        <w:t>RICEMACT</w:t>
      </w:r>
      <w:r>
        <w:rPr>
          <w:bCs/>
          <w:sz w:val="20"/>
        </w:rPr>
        <w:t>, the permittee shall keep in a satisfactory manner the following:</w:t>
      </w:r>
    </w:p>
    <w:p w14:paraId="27B35CB1" w14:textId="77777777" w:rsidR="001B457A" w:rsidRPr="00D433F2" w:rsidRDefault="001B457A" w:rsidP="006F11CA">
      <w:pPr>
        <w:pStyle w:val="ListParagraph"/>
        <w:numPr>
          <w:ilvl w:val="0"/>
          <w:numId w:val="47"/>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26F7B8F6" w14:textId="77777777" w:rsidR="001B457A" w:rsidRPr="00D433F2" w:rsidRDefault="001B457A" w:rsidP="006F11CA">
      <w:pPr>
        <w:pStyle w:val="ListParagraph"/>
        <w:numPr>
          <w:ilvl w:val="0"/>
          <w:numId w:val="47"/>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90" w:name="_Hlk39071808"/>
      <w:r>
        <w:rPr>
          <w:sz w:val="20"/>
        </w:rPr>
        <w:t>,</w:t>
      </w:r>
    </w:p>
    <w:p w14:paraId="087F73DC" w14:textId="77777777" w:rsidR="001B457A" w:rsidRDefault="001B457A" w:rsidP="006F11CA">
      <w:pPr>
        <w:pStyle w:val="ListParagraph"/>
        <w:numPr>
          <w:ilvl w:val="0"/>
          <w:numId w:val="47"/>
        </w:numPr>
        <w:spacing w:after="120"/>
        <w:jc w:val="both"/>
        <w:rPr>
          <w:sz w:val="20"/>
        </w:rPr>
      </w:pPr>
      <w:r>
        <w:rPr>
          <w:sz w:val="20"/>
        </w:rPr>
        <w:lastRenderedPageBreak/>
        <w:t>R</w:t>
      </w:r>
      <w:r w:rsidRPr="009069A0">
        <w:rPr>
          <w:sz w:val="20"/>
        </w:rPr>
        <w:t>ecords of</w:t>
      </w:r>
      <w:r>
        <w:rPr>
          <w:sz w:val="20"/>
        </w:rPr>
        <w:t xml:space="preserve"> performance tests and performance evaluations, </w:t>
      </w:r>
    </w:p>
    <w:p w14:paraId="1C8C8522" w14:textId="77777777" w:rsidR="001B457A" w:rsidRDefault="001B457A" w:rsidP="006F11CA">
      <w:pPr>
        <w:pStyle w:val="ListParagraph"/>
        <w:numPr>
          <w:ilvl w:val="0"/>
          <w:numId w:val="47"/>
        </w:numPr>
        <w:spacing w:after="120"/>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 </w:t>
      </w:r>
    </w:p>
    <w:p w14:paraId="55DC2465" w14:textId="77777777" w:rsidR="001B457A" w:rsidRDefault="001B457A" w:rsidP="006F11CA">
      <w:pPr>
        <w:pStyle w:val="ListParagraph"/>
        <w:numPr>
          <w:ilvl w:val="0"/>
          <w:numId w:val="47"/>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68E37A48" w14:textId="325D2108" w:rsidR="001B457A" w:rsidRPr="00BD641D" w:rsidRDefault="001B457A" w:rsidP="001B457A">
      <w:pPr>
        <w:pStyle w:val="ListParagraph"/>
        <w:ind w:left="360"/>
        <w:contextualSpacing/>
        <w:jc w:val="both"/>
        <w:rPr>
          <w:sz w:val="20"/>
        </w:rPr>
      </w:pPr>
      <w:r>
        <w:rPr>
          <w:sz w:val="20"/>
        </w:rPr>
        <w:t xml:space="preserve">The permittee shall keep all records on file and make them available to the department upon request.  </w:t>
      </w:r>
      <w:r w:rsidRPr="009069A0">
        <w:rPr>
          <w:b/>
          <w:bCs/>
          <w:sz w:val="20"/>
        </w:rPr>
        <w:t>(40 CFR 63.6655(a), 40 CFR 63.6660)</w:t>
      </w:r>
      <w:r>
        <w:rPr>
          <w:sz w:val="20"/>
        </w:rPr>
        <w:t xml:space="preserve"> </w:t>
      </w:r>
    </w:p>
    <w:bookmarkEnd w:id="90"/>
    <w:p w14:paraId="79D7105E" w14:textId="77777777" w:rsidR="001B457A" w:rsidRDefault="001B457A" w:rsidP="001B457A">
      <w:pPr>
        <w:ind w:left="360" w:hanging="360"/>
        <w:jc w:val="both"/>
        <w:rPr>
          <w:sz w:val="20"/>
        </w:rPr>
      </w:pPr>
    </w:p>
    <w:p w14:paraId="4A9BDBC9" w14:textId="2E7F1D52" w:rsidR="001B457A" w:rsidRPr="00BA0DFA" w:rsidRDefault="001B457A" w:rsidP="001B457A">
      <w:pPr>
        <w:ind w:left="360" w:hanging="360"/>
        <w:jc w:val="both"/>
        <w:rPr>
          <w:sz w:val="20"/>
        </w:rPr>
      </w:pPr>
      <w:r w:rsidRPr="00BA0DFA">
        <w:rPr>
          <w:sz w:val="20"/>
        </w:rPr>
        <w:t xml:space="preserve">2. </w:t>
      </w:r>
      <w:r w:rsidRPr="00BA0DFA">
        <w:rPr>
          <w:sz w:val="20"/>
        </w:rPr>
        <w:tab/>
        <w:t xml:space="preserve">For each </w:t>
      </w:r>
      <w:r w:rsidRPr="00BA0DFA">
        <w:rPr>
          <w:rFonts w:cs="Arial"/>
          <w:sz w:val="20"/>
        </w:rPr>
        <w:t xml:space="preserve">engine in </w:t>
      </w:r>
      <w:r w:rsidRPr="00BA0DFA">
        <w:rPr>
          <w:sz w:val="20"/>
        </w:rPr>
        <w:t>FG</w:t>
      </w:r>
      <w:r w:rsidR="00BA0DFA" w:rsidRPr="00BA0DFA">
        <w:rPr>
          <w:sz w:val="20"/>
        </w:rPr>
        <w:t>RICEMACT</w:t>
      </w:r>
      <w:r w:rsidRPr="00BA0DFA">
        <w:rPr>
          <w:sz w:val="20"/>
        </w:rPr>
        <w:t xml:space="preserve">, 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BA0DFA">
        <w:rPr>
          <w:b/>
          <w:sz w:val="20"/>
        </w:rPr>
        <w:t>(40 CFR 63.6655(d), 40 CFR 63.6660, 40 CFR Part 63, Subpart ZZZZ, Table 6.9)</w:t>
      </w:r>
    </w:p>
    <w:p w14:paraId="584B8EC0" w14:textId="77777777" w:rsidR="001B457A" w:rsidRDefault="001B457A" w:rsidP="001B457A">
      <w:pPr>
        <w:ind w:left="360" w:hanging="360"/>
        <w:jc w:val="both"/>
        <w:rPr>
          <w:sz w:val="20"/>
        </w:rPr>
      </w:pPr>
    </w:p>
    <w:p w14:paraId="65B048B2" w14:textId="1DC8271D" w:rsidR="001B457A" w:rsidRDefault="001B457A" w:rsidP="001B457A">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BA0DFA">
        <w:rPr>
          <w:sz w:val="20"/>
        </w:rPr>
        <w:t>RICEMACT</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4AA7D4A3" w14:textId="77777777" w:rsidR="001B457A" w:rsidRPr="00D433F2" w:rsidRDefault="001B457A" w:rsidP="00BA0DFA">
      <w:pPr>
        <w:jc w:val="both"/>
        <w:rPr>
          <w:bCs/>
          <w:sz w:val="20"/>
        </w:rPr>
      </w:pPr>
    </w:p>
    <w:p w14:paraId="23954357" w14:textId="44662CFC" w:rsidR="001B457A" w:rsidRPr="00BD641D" w:rsidRDefault="001B457A" w:rsidP="001B457A">
      <w:pPr>
        <w:ind w:left="360" w:hanging="360"/>
        <w:jc w:val="both"/>
        <w:rPr>
          <w:bCs/>
          <w:sz w:val="20"/>
        </w:rPr>
      </w:pPr>
      <w:r>
        <w:rPr>
          <w:bCs/>
          <w:sz w:val="20"/>
        </w:rPr>
        <w:t>4.</w:t>
      </w:r>
      <w:r>
        <w:rPr>
          <w:bCs/>
          <w:sz w:val="20"/>
        </w:rPr>
        <w:tab/>
        <w:t xml:space="preserve">The permittee shall monitor and record, the total hours of operation for each engine in </w:t>
      </w:r>
      <w:r w:rsidRPr="00BA0DFA">
        <w:rPr>
          <w:bCs/>
          <w:sz w:val="20"/>
        </w:rPr>
        <w:t>FG</w:t>
      </w:r>
      <w:r w:rsidR="00BA0DFA" w:rsidRPr="00BA0DFA">
        <w:rPr>
          <w:bCs/>
          <w:sz w:val="20"/>
        </w:rPr>
        <w:t>RICEMACT</w:t>
      </w:r>
      <w:r w:rsidRPr="00BA0DFA">
        <w:rPr>
          <w:bCs/>
          <w:sz w:val="20"/>
        </w:rPr>
        <w:t xml:space="preserve"> </w:t>
      </w:r>
      <w:r>
        <w:rPr>
          <w:bCs/>
          <w:sz w:val="20"/>
        </w:rPr>
        <w:t>on a monthly basis, and the hours of operation during emergency and non-emergency service that are recorded through the non-resettable hour meter for each engine in FG</w:t>
      </w:r>
      <w:r w:rsidR="00BA0DFA">
        <w:rPr>
          <w:bCs/>
          <w:sz w:val="20"/>
        </w:rPr>
        <w:t>RICEMACT</w:t>
      </w:r>
      <w:r w:rsidRPr="003A7A60">
        <w:rPr>
          <w:bCs/>
          <w:color w:val="FF0000"/>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Pr>
          <w:sz w:val="20"/>
        </w:rPr>
        <w:t>The permittee shall keep all records on file and make them available to the department upon request.</w:t>
      </w:r>
      <w:r>
        <w:rPr>
          <w:bCs/>
          <w:sz w:val="20"/>
        </w:rPr>
        <w:t xml:space="preserve">  </w:t>
      </w:r>
      <w:r w:rsidRPr="00BD641D">
        <w:rPr>
          <w:b/>
          <w:sz w:val="20"/>
        </w:rPr>
        <w:t>(40 CFR 63.6655(f), 40 CFR 63.6660)</w:t>
      </w:r>
    </w:p>
    <w:p w14:paraId="30451714" w14:textId="77777777" w:rsidR="001B457A" w:rsidRDefault="001B457A" w:rsidP="001B457A">
      <w:pPr>
        <w:jc w:val="both"/>
        <w:rPr>
          <w:color w:val="000000"/>
          <w:sz w:val="20"/>
        </w:rPr>
      </w:pPr>
    </w:p>
    <w:p w14:paraId="65933620" w14:textId="3E82876E" w:rsidR="001B457A" w:rsidRPr="00F92831" w:rsidRDefault="001B457A" w:rsidP="001B457A">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3F4CBD">
        <w:rPr>
          <w:sz w:val="20"/>
        </w:rPr>
        <w:t>FG</w:t>
      </w:r>
      <w:r w:rsidR="00BA0DFA" w:rsidRPr="00BA0DFA">
        <w:rPr>
          <w:sz w:val="20"/>
        </w:rPr>
        <w:t>RICEMACT</w:t>
      </w:r>
      <w:r>
        <w:rPr>
          <w:color w:val="000000"/>
          <w:sz w:val="20"/>
        </w:rPr>
        <w:t>, demonstrating that the fuel meets the requirement of SC</w:t>
      </w:r>
      <w:r w:rsidR="00AB753C">
        <w:rPr>
          <w:color w:val="000000"/>
          <w:sz w:val="20"/>
        </w:rPr>
        <w:t> </w:t>
      </w:r>
      <w:r>
        <w:rPr>
          <w:color w:val="000000"/>
          <w:sz w:val="20"/>
        </w:rPr>
        <w:t>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002022F5" w:rsidRPr="00BD641D">
        <w:rPr>
          <w:b/>
          <w:bCs/>
          <w:color w:val="000000"/>
          <w:sz w:val="20"/>
        </w:rPr>
        <w:t>(</w:t>
      </w:r>
      <w:r w:rsidR="002022F5">
        <w:rPr>
          <w:b/>
          <w:bCs/>
          <w:color w:val="000000"/>
          <w:sz w:val="20"/>
        </w:rPr>
        <w:t xml:space="preserve">R 336.1213(3), </w:t>
      </w:r>
      <w:r w:rsidR="002022F5">
        <w:rPr>
          <w:rFonts w:cs="Arial"/>
          <w:b/>
          <w:color w:val="000000"/>
          <w:sz w:val="20"/>
        </w:rPr>
        <w:t>40</w:t>
      </w:r>
      <w:r w:rsidR="002022F5" w:rsidRPr="004F78BB">
        <w:rPr>
          <w:rFonts w:cs="Arial"/>
          <w:b/>
          <w:color w:val="000000"/>
          <w:sz w:val="20"/>
        </w:rPr>
        <w:t xml:space="preserve"> CFR </w:t>
      </w:r>
      <w:r w:rsidR="002022F5">
        <w:rPr>
          <w:rFonts w:cs="Arial"/>
          <w:b/>
          <w:color w:val="000000"/>
          <w:sz w:val="20"/>
        </w:rPr>
        <w:t>1090.305</w:t>
      </w:r>
      <w:r w:rsidR="002022F5" w:rsidRPr="004F78BB">
        <w:rPr>
          <w:rFonts w:cs="Arial"/>
          <w:b/>
          <w:color w:val="000000"/>
          <w:sz w:val="20"/>
        </w:rPr>
        <w:t>)</w:t>
      </w:r>
    </w:p>
    <w:p w14:paraId="5B905DFD" w14:textId="77777777" w:rsidR="001B457A" w:rsidRPr="00D433F2" w:rsidRDefault="001B457A" w:rsidP="001B457A">
      <w:pPr>
        <w:tabs>
          <w:tab w:val="left" w:pos="360"/>
        </w:tabs>
        <w:ind w:left="360" w:hanging="360"/>
        <w:jc w:val="both"/>
        <w:rPr>
          <w:bCs/>
          <w:sz w:val="20"/>
        </w:rPr>
      </w:pPr>
    </w:p>
    <w:p w14:paraId="4C72901F" w14:textId="77777777" w:rsidR="001B457A" w:rsidRPr="002465B8" w:rsidRDefault="001B457A" w:rsidP="001B457A">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620FCD9A" w14:textId="77777777" w:rsidR="001B457A" w:rsidRPr="008C6B43" w:rsidRDefault="001B457A" w:rsidP="001B457A">
      <w:pPr>
        <w:ind w:left="360" w:hanging="360"/>
        <w:jc w:val="both"/>
        <w:rPr>
          <w:rFonts w:cs="Arial"/>
          <w:sz w:val="20"/>
        </w:rPr>
      </w:pPr>
    </w:p>
    <w:p w14:paraId="134F6CB5" w14:textId="77777777" w:rsidR="001B457A" w:rsidRPr="008B5C27" w:rsidRDefault="001B457A" w:rsidP="001B457A">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690A1479" w14:textId="77777777" w:rsidR="001B457A" w:rsidRPr="00F92831" w:rsidRDefault="001B457A" w:rsidP="001B457A">
      <w:pPr>
        <w:jc w:val="both"/>
        <w:rPr>
          <w:bCs/>
          <w:sz w:val="20"/>
        </w:rPr>
      </w:pPr>
    </w:p>
    <w:p w14:paraId="42C0530E" w14:textId="77777777" w:rsidR="001B457A" w:rsidRPr="00F92831" w:rsidRDefault="001B457A" w:rsidP="001B457A">
      <w:pPr>
        <w:jc w:val="both"/>
        <w:rPr>
          <w:bCs/>
        </w:rPr>
      </w:pPr>
      <w:r>
        <w:rPr>
          <w:b/>
        </w:rPr>
        <w:t xml:space="preserve">VII.  </w:t>
      </w:r>
      <w:r>
        <w:rPr>
          <w:b/>
          <w:u w:val="single"/>
        </w:rPr>
        <w:t>REPORTING</w:t>
      </w:r>
    </w:p>
    <w:p w14:paraId="673F058B" w14:textId="77777777" w:rsidR="001B457A" w:rsidRPr="00D433F2" w:rsidRDefault="001B457A" w:rsidP="001B457A">
      <w:pPr>
        <w:jc w:val="both"/>
        <w:rPr>
          <w:rFonts w:cs="Arial"/>
          <w:bCs/>
          <w:sz w:val="20"/>
        </w:rPr>
      </w:pPr>
      <w:bookmarkStart w:id="91" w:name="_Hlk38353508"/>
    </w:p>
    <w:bookmarkEnd w:id="91"/>
    <w:p w14:paraId="1FEBAE27" w14:textId="77777777" w:rsidR="001B457A" w:rsidRDefault="001B457A" w:rsidP="001B457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F84DFB1" w14:textId="77777777" w:rsidR="001B457A" w:rsidRPr="00C0388E" w:rsidRDefault="001B457A" w:rsidP="001B457A">
      <w:pPr>
        <w:ind w:left="360" w:hanging="360"/>
        <w:jc w:val="both"/>
        <w:rPr>
          <w:sz w:val="20"/>
        </w:rPr>
      </w:pPr>
    </w:p>
    <w:p w14:paraId="178654C2" w14:textId="77777777" w:rsidR="001B457A" w:rsidRDefault="001B457A" w:rsidP="001B457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76E4695" w14:textId="77777777" w:rsidR="001B457A" w:rsidRPr="00C0388E" w:rsidRDefault="001B457A" w:rsidP="001B457A">
      <w:pPr>
        <w:ind w:left="360" w:hanging="360"/>
        <w:jc w:val="both"/>
        <w:rPr>
          <w:sz w:val="20"/>
        </w:rPr>
      </w:pPr>
    </w:p>
    <w:p w14:paraId="7C968D21" w14:textId="77777777" w:rsidR="001B457A" w:rsidRPr="00C0388E" w:rsidRDefault="001B457A" w:rsidP="001B457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6B1245F" w14:textId="2DF31291" w:rsidR="00AB753C" w:rsidRDefault="00AB753C">
      <w:pPr>
        <w:rPr>
          <w:rFonts w:cs="Arial"/>
          <w:sz w:val="20"/>
        </w:rPr>
      </w:pPr>
      <w:r>
        <w:rPr>
          <w:rFonts w:cs="Arial"/>
          <w:sz w:val="20"/>
        </w:rPr>
        <w:br w:type="page"/>
      </w:r>
    </w:p>
    <w:p w14:paraId="611C2149" w14:textId="77777777" w:rsidR="001B457A" w:rsidRPr="0007707C" w:rsidRDefault="001B457A" w:rsidP="001B457A">
      <w:pPr>
        <w:ind w:right="72"/>
        <w:jc w:val="both"/>
        <w:rPr>
          <w:rFonts w:cs="Arial"/>
          <w:sz w:val="20"/>
        </w:rPr>
      </w:pPr>
    </w:p>
    <w:p w14:paraId="44CD343E" w14:textId="77777777" w:rsidR="001B457A" w:rsidRPr="00F92831" w:rsidRDefault="001B457A" w:rsidP="001B457A">
      <w:pPr>
        <w:pStyle w:val="BodyTextIndent2"/>
        <w:spacing w:line="240" w:lineRule="auto"/>
        <w:ind w:hanging="360"/>
        <w:jc w:val="both"/>
        <w:rPr>
          <w:rFonts w:cs="Arial"/>
          <w:bCs/>
          <w:sz w:val="20"/>
        </w:rPr>
      </w:pPr>
      <w:r>
        <w:rPr>
          <w:rFonts w:cs="Arial"/>
          <w:sz w:val="20"/>
        </w:rPr>
        <w:t>4</w:t>
      </w:r>
      <w:r w:rsidRPr="00337A68">
        <w:rPr>
          <w:rFonts w:cs="Arial"/>
          <w:sz w:val="20"/>
        </w:rPr>
        <w:t>.</w:t>
      </w:r>
      <w:r w:rsidRPr="00337A68">
        <w:rPr>
          <w:rFonts w:cs="Arial"/>
          <w:sz w:val="20"/>
        </w:rPr>
        <w:tab/>
      </w:r>
      <w:r w:rsidRPr="00333511">
        <w:rPr>
          <w:rFonts w:cs="Arial"/>
          <w:sz w:val="20"/>
        </w:rPr>
        <w:t>The p</w:t>
      </w:r>
      <w:r>
        <w:rPr>
          <w:rFonts w:cs="Arial"/>
          <w:sz w:val="20"/>
        </w:rPr>
        <w:t xml:space="preserve">ermittee shall submit to the AQD District Supervisor, a semiannual compliance report, as specified in 40 CFR 63.6650, which contains all deviations during the reporting period from the operating limitations specified in SC III.1.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40 CFR 63.6650(b)(5).  The compliance report must also contain the following information, as specified in 40 CFR 63.6650(c) and (d):  </w:t>
      </w:r>
    </w:p>
    <w:p w14:paraId="0F59FF4D" w14:textId="77777777" w:rsidR="001B457A" w:rsidRDefault="001B457A" w:rsidP="006F11CA">
      <w:pPr>
        <w:pStyle w:val="BodyTextIndent2"/>
        <w:numPr>
          <w:ilvl w:val="0"/>
          <w:numId w:val="45"/>
        </w:numPr>
        <w:tabs>
          <w:tab w:val="num" w:pos="720"/>
        </w:tabs>
        <w:spacing w:line="240" w:lineRule="auto"/>
        <w:jc w:val="both"/>
        <w:rPr>
          <w:rFonts w:cs="Arial"/>
          <w:sz w:val="20"/>
        </w:rPr>
      </w:pPr>
      <w:r>
        <w:rPr>
          <w:rFonts w:cs="Arial"/>
          <w:sz w:val="20"/>
        </w:rPr>
        <w:t>Company name and address.</w:t>
      </w:r>
    </w:p>
    <w:p w14:paraId="0AA3D91C" w14:textId="77777777" w:rsidR="001B457A" w:rsidRDefault="001B457A" w:rsidP="006F11CA">
      <w:pPr>
        <w:pStyle w:val="BodyTextIndent2"/>
        <w:numPr>
          <w:ilvl w:val="0"/>
          <w:numId w:val="45"/>
        </w:numPr>
        <w:tabs>
          <w:tab w:val="num" w:pos="720"/>
        </w:tabs>
        <w:spacing w:line="240" w:lineRule="auto"/>
        <w:jc w:val="both"/>
        <w:rPr>
          <w:rFonts w:cs="Arial"/>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p>
    <w:p w14:paraId="4ACCBA1F" w14:textId="77777777" w:rsidR="001B457A" w:rsidRDefault="001B457A" w:rsidP="006F11CA">
      <w:pPr>
        <w:pStyle w:val="BodyTextIndent2"/>
        <w:numPr>
          <w:ilvl w:val="0"/>
          <w:numId w:val="45"/>
        </w:numPr>
        <w:tabs>
          <w:tab w:val="num" w:pos="720"/>
        </w:tabs>
        <w:spacing w:line="240" w:lineRule="auto"/>
        <w:jc w:val="both"/>
        <w:rPr>
          <w:rFonts w:cs="Arial"/>
          <w:sz w:val="20"/>
        </w:rPr>
      </w:pPr>
      <w:r>
        <w:rPr>
          <w:rFonts w:cs="Arial"/>
          <w:sz w:val="20"/>
        </w:rPr>
        <w:t>Date of report and beginning and ending dates of the reporting period.</w:t>
      </w:r>
    </w:p>
    <w:p w14:paraId="2B0D24E2" w14:textId="77777777" w:rsidR="001B457A" w:rsidRDefault="001B457A" w:rsidP="006F11CA">
      <w:pPr>
        <w:pStyle w:val="BodyTextIndent2"/>
        <w:numPr>
          <w:ilvl w:val="0"/>
          <w:numId w:val="45"/>
        </w:numPr>
        <w:tabs>
          <w:tab w:val="num" w:pos="720"/>
        </w:tabs>
        <w:spacing w:line="240" w:lineRule="auto"/>
        <w:jc w:val="both"/>
        <w:rPr>
          <w:rFonts w:cs="Arial"/>
          <w:sz w:val="20"/>
        </w:rPr>
      </w:pPr>
      <w:r>
        <w:rPr>
          <w:rFonts w:cs="Arial"/>
          <w:sz w:val="20"/>
        </w:rPr>
        <w:t>The number of malfunctions, duration, and a brief description for each type of malfunction which occurred during the reporting period and which caused or may have caused the operating limitations specified in SC III.1 to be exceeded.  The report must also include a description of actions taken by the permittee during a malfunction to minimize emissions in accordance with 40 CFR 63.6605(b), including actions taken to correct a malfunction.</w:t>
      </w:r>
    </w:p>
    <w:p w14:paraId="324CC1FA" w14:textId="77777777" w:rsidR="001B457A" w:rsidRDefault="001B457A" w:rsidP="006F11CA">
      <w:pPr>
        <w:pStyle w:val="BodyTextIndent2"/>
        <w:numPr>
          <w:ilvl w:val="0"/>
          <w:numId w:val="45"/>
        </w:numPr>
        <w:tabs>
          <w:tab w:val="num" w:pos="720"/>
        </w:tabs>
        <w:spacing w:line="240" w:lineRule="auto"/>
        <w:jc w:val="both"/>
        <w:rPr>
          <w:rFonts w:cs="Arial"/>
          <w:sz w:val="20"/>
        </w:rPr>
      </w:pPr>
      <w:r>
        <w:rPr>
          <w:rFonts w:cs="Arial"/>
          <w:sz w:val="20"/>
        </w:rPr>
        <w:t>The total operating time of the RICE at which the deviation occurred during the reporting period.</w:t>
      </w:r>
    </w:p>
    <w:p w14:paraId="45BA5F6C" w14:textId="77777777" w:rsidR="001B457A" w:rsidRDefault="001B457A" w:rsidP="006F11CA">
      <w:pPr>
        <w:pStyle w:val="BodyTextIndent2"/>
        <w:numPr>
          <w:ilvl w:val="0"/>
          <w:numId w:val="45"/>
        </w:numPr>
        <w:tabs>
          <w:tab w:val="num" w:pos="720"/>
        </w:tabs>
        <w:spacing w:line="240" w:lineRule="auto"/>
        <w:jc w:val="both"/>
        <w:rPr>
          <w:rFonts w:cs="Arial"/>
          <w:sz w:val="20"/>
        </w:rPr>
      </w:pPr>
      <w:r>
        <w:rPr>
          <w:rFonts w:cs="Arial"/>
          <w:sz w:val="20"/>
        </w:rPr>
        <w:t>The number, duration, and cause of deviations and the corrective action taken.</w:t>
      </w:r>
    </w:p>
    <w:p w14:paraId="19EB96A4" w14:textId="77777777" w:rsidR="001B457A" w:rsidRPr="00F92831" w:rsidRDefault="001B457A" w:rsidP="001B457A">
      <w:pPr>
        <w:pStyle w:val="BodyTextIndent2"/>
        <w:spacing w:after="0" w:line="240" w:lineRule="auto"/>
        <w:jc w:val="both"/>
        <w:rPr>
          <w:rFonts w:cs="Arial"/>
          <w:bCs/>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w:t>
      </w:r>
      <w:r w:rsidRPr="0006517A">
        <w:rPr>
          <w:rFonts w:cs="Arial"/>
          <w:b/>
          <w:sz w:val="20"/>
        </w:rPr>
        <w:t>40 CFR 63.6640</w:t>
      </w:r>
      <w:r>
        <w:rPr>
          <w:rFonts w:cs="Arial"/>
          <w:b/>
          <w:sz w:val="20"/>
        </w:rPr>
        <w:t xml:space="preserve">(b), 40 CFR 63.6650(b), (c), and (d), </w:t>
      </w:r>
      <w:r w:rsidRPr="0006517A">
        <w:rPr>
          <w:rFonts w:cs="Arial"/>
          <w:b/>
          <w:sz w:val="20"/>
        </w:rPr>
        <w:t>40</w:t>
      </w:r>
      <w:r>
        <w:rPr>
          <w:rFonts w:cs="Arial"/>
          <w:b/>
          <w:sz w:val="20"/>
        </w:rPr>
        <w:t> </w:t>
      </w:r>
      <w:r w:rsidRPr="0006517A">
        <w:rPr>
          <w:rFonts w:cs="Arial"/>
          <w:b/>
          <w:sz w:val="20"/>
        </w:rPr>
        <w:t>CFR</w:t>
      </w:r>
      <w:r>
        <w:rPr>
          <w:rFonts w:cs="Arial"/>
          <w:b/>
          <w:sz w:val="20"/>
        </w:rPr>
        <w:t xml:space="preserve"> 63.6660)</w:t>
      </w:r>
    </w:p>
    <w:p w14:paraId="26BA143C" w14:textId="77777777" w:rsidR="001B457A" w:rsidRDefault="001B457A" w:rsidP="001B457A">
      <w:pPr>
        <w:jc w:val="both"/>
        <w:rPr>
          <w:rFonts w:cs="Arial"/>
          <w:sz w:val="20"/>
        </w:rPr>
      </w:pPr>
    </w:p>
    <w:p w14:paraId="4BA6FF8A" w14:textId="7FBB9437" w:rsidR="001B457A" w:rsidRPr="00F92831" w:rsidRDefault="001B457A" w:rsidP="001B457A">
      <w:pPr>
        <w:jc w:val="both"/>
        <w:rPr>
          <w:rFonts w:cs="Arial"/>
          <w:sz w:val="20"/>
        </w:rPr>
      </w:pPr>
      <w:r>
        <w:rPr>
          <w:rFonts w:cs="Arial"/>
          <w:b/>
          <w:bCs/>
          <w:sz w:val="20"/>
        </w:rPr>
        <w:t>See Appendix 8</w:t>
      </w:r>
    </w:p>
    <w:p w14:paraId="60A61E62" w14:textId="77777777" w:rsidR="001B457A" w:rsidRPr="00E111A8" w:rsidRDefault="001B457A" w:rsidP="001B457A">
      <w:pPr>
        <w:jc w:val="both"/>
        <w:rPr>
          <w:rFonts w:cs="Arial"/>
          <w:sz w:val="20"/>
        </w:rPr>
      </w:pPr>
    </w:p>
    <w:p w14:paraId="5FE879DB" w14:textId="77777777" w:rsidR="001B457A" w:rsidRDefault="001B457A" w:rsidP="001B457A">
      <w:pPr>
        <w:jc w:val="both"/>
      </w:pPr>
      <w:r>
        <w:rPr>
          <w:b/>
        </w:rPr>
        <w:t xml:space="preserve">VIII.  </w:t>
      </w:r>
      <w:r>
        <w:rPr>
          <w:b/>
          <w:u w:val="single"/>
        </w:rPr>
        <w:t>STACK/VENT RESTRICTION(S)</w:t>
      </w:r>
    </w:p>
    <w:p w14:paraId="7497A1BE" w14:textId="77777777" w:rsidR="001B457A" w:rsidRDefault="001B457A" w:rsidP="001B457A">
      <w:pPr>
        <w:jc w:val="both"/>
        <w:rPr>
          <w:sz w:val="20"/>
        </w:rPr>
      </w:pPr>
    </w:p>
    <w:p w14:paraId="7824F865" w14:textId="77777777" w:rsidR="001B457A" w:rsidRDefault="001B457A" w:rsidP="001B457A">
      <w:pPr>
        <w:jc w:val="both"/>
        <w:rPr>
          <w:rFonts w:cs="Arial"/>
          <w:sz w:val="20"/>
        </w:rPr>
      </w:pPr>
      <w:r>
        <w:rPr>
          <w:rFonts w:cs="Arial"/>
          <w:sz w:val="20"/>
        </w:rPr>
        <w:t>NA</w:t>
      </w:r>
    </w:p>
    <w:p w14:paraId="3D5A3CFE" w14:textId="77777777" w:rsidR="001B457A" w:rsidRPr="00545F01" w:rsidRDefault="001B457A" w:rsidP="001B457A">
      <w:pPr>
        <w:ind w:left="360" w:hanging="360"/>
        <w:jc w:val="both"/>
        <w:rPr>
          <w:sz w:val="20"/>
        </w:rPr>
      </w:pPr>
    </w:p>
    <w:p w14:paraId="49E2B151" w14:textId="77777777" w:rsidR="001B457A" w:rsidRPr="00545F01" w:rsidRDefault="001B457A" w:rsidP="001B457A">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18B9507D" w14:textId="77777777" w:rsidR="001B457A" w:rsidRPr="00545F01" w:rsidRDefault="001B457A" w:rsidP="001B457A">
      <w:pPr>
        <w:ind w:left="360" w:hanging="360"/>
        <w:jc w:val="both"/>
        <w:rPr>
          <w:sz w:val="20"/>
        </w:rPr>
      </w:pPr>
    </w:p>
    <w:p w14:paraId="185179A5" w14:textId="77777777" w:rsidR="001B457A" w:rsidRPr="00F92831" w:rsidRDefault="001B457A" w:rsidP="001B457A">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08B46531" w14:textId="77777777" w:rsidR="001B457A" w:rsidRDefault="001B457A" w:rsidP="001B457A">
      <w:pPr>
        <w:jc w:val="both"/>
        <w:rPr>
          <w:sz w:val="20"/>
        </w:rPr>
      </w:pPr>
    </w:p>
    <w:p w14:paraId="0B9ACFC3" w14:textId="77777777" w:rsidR="001B457A" w:rsidRPr="00FE0AD0" w:rsidRDefault="001B457A" w:rsidP="001B457A">
      <w:pPr>
        <w:jc w:val="both"/>
        <w:rPr>
          <w:sz w:val="20"/>
        </w:rPr>
      </w:pPr>
    </w:p>
    <w:p w14:paraId="4D211FD7" w14:textId="77777777" w:rsidR="001B457A" w:rsidRPr="00F92831" w:rsidRDefault="001B457A" w:rsidP="001B457A">
      <w:pPr>
        <w:jc w:val="both"/>
        <w:rPr>
          <w:bCs/>
          <w:sz w:val="20"/>
        </w:rPr>
      </w:pPr>
      <w:r w:rsidRPr="00B90185">
        <w:rPr>
          <w:b/>
          <w:sz w:val="20"/>
          <w:u w:val="single"/>
        </w:rPr>
        <w:t>Footnotes</w:t>
      </w:r>
      <w:r w:rsidRPr="00B90185">
        <w:rPr>
          <w:b/>
          <w:sz w:val="20"/>
        </w:rPr>
        <w:t>:</w:t>
      </w:r>
    </w:p>
    <w:p w14:paraId="0ACF5732" w14:textId="77777777" w:rsidR="001B457A" w:rsidRDefault="001B457A" w:rsidP="001B457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83BE244" w14:textId="4F50D5B5" w:rsidR="00BD04D4" w:rsidRPr="007014BE" w:rsidRDefault="001B457A" w:rsidP="001B457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 xml:space="preserve">is federally enforceable and was established </w:t>
      </w:r>
      <w:r w:rsidR="00AE1D84" w:rsidRPr="00BD04D4">
        <w:rPr>
          <w:sz w:val="20"/>
        </w:rPr>
        <w:br w:type="page"/>
      </w:r>
      <w:bookmarkStart w:id="92" w:name="_Toc1453518"/>
      <w:bookmarkEnd w:id="64"/>
      <w:bookmarkEnd w:id="65"/>
      <w:bookmarkEnd w:id="66"/>
    </w:p>
    <w:p w14:paraId="2620CAA1" w14:textId="3A38B46E" w:rsidR="007014BE" w:rsidRPr="007014BE" w:rsidRDefault="007014BE" w:rsidP="007014BE">
      <w:pPr>
        <w:rPr>
          <w:sz w:val="20"/>
        </w:rPr>
      </w:pPr>
    </w:p>
    <w:p w14:paraId="530A367D" w14:textId="77777777" w:rsidR="005E5399" w:rsidRPr="00440957" w:rsidRDefault="00FE2A0A" w:rsidP="001B5E34">
      <w:pPr>
        <w:pStyle w:val="Heading1"/>
        <w:rPr>
          <w:sz w:val="20"/>
          <w:szCs w:val="20"/>
        </w:rPr>
      </w:pPr>
      <w:bookmarkStart w:id="93" w:name="_Toc84412124"/>
      <w:r w:rsidRPr="001B5E34">
        <w:t>E</w:t>
      </w:r>
      <w:r w:rsidR="005E5399" w:rsidRPr="001B5E34">
        <w:t>.  NON-APPLICABLE REQUIREMENTS</w:t>
      </w:r>
      <w:bookmarkEnd w:id="92"/>
      <w:bookmarkEnd w:id="93"/>
    </w:p>
    <w:p w14:paraId="49D9357F" w14:textId="77777777" w:rsidR="005B2191" w:rsidRDefault="005B2191" w:rsidP="005B2191">
      <w:pPr>
        <w:jc w:val="both"/>
        <w:rPr>
          <w:rFonts w:cs="Arial"/>
          <w:sz w:val="20"/>
        </w:rPr>
      </w:pPr>
    </w:p>
    <w:p w14:paraId="153472D9" w14:textId="77777777" w:rsidR="005E5399" w:rsidRPr="00FE0AD0" w:rsidRDefault="005E5399">
      <w:pPr>
        <w:rPr>
          <w:sz w:val="20"/>
        </w:rPr>
      </w:pPr>
    </w:p>
    <w:p w14:paraId="1826A1F0" w14:textId="77777777" w:rsidR="005E5399" w:rsidRPr="00FE0AD0" w:rsidRDefault="00FE2A0A">
      <w:pPr>
        <w:jc w:val="both"/>
        <w:rPr>
          <w:sz w:val="20"/>
        </w:rPr>
      </w:pPr>
      <w:bookmarkStart w:id="94" w:name="_Toc366569209"/>
      <w:bookmarkStart w:id="95" w:name="_Toc366642171"/>
      <w:bookmarkStart w:id="96"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4E8F3E73"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18637E46" w14:textId="77777777" w:rsidTr="009D4F1D">
        <w:trPr>
          <w:tblHeader/>
        </w:trPr>
        <w:tc>
          <w:tcPr>
            <w:tcW w:w="2520" w:type="dxa"/>
            <w:shd w:val="pct10" w:color="auto" w:fill="auto"/>
          </w:tcPr>
          <w:p w14:paraId="685B8E21" w14:textId="77777777" w:rsidR="00ED0AFD" w:rsidRDefault="005E5399">
            <w:pPr>
              <w:jc w:val="center"/>
              <w:rPr>
                <w:b/>
                <w:sz w:val="20"/>
              </w:rPr>
            </w:pPr>
            <w:r w:rsidRPr="004E101B">
              <w:rPr>
                <w:b/>
                <w:sz w:val="20"/>
              </w:rPr>
              <w:t>Emission Unit</w:t>
            </w:r>
            <w:r w:rsidR="00ED0AFD">
              <w:rPr>
                <w:b/>
                <w:sz w:val="20"/>
              </w:rPr>
              <w:t xml:space="preserve">/Flexible </w:t>
            </w:r>
          </w:p>
          <w:p w14:paraId="1B68655A"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0F04ED9D"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4B1C5130" w14:textId="77777777" w:rsidR="005E5399" w:rsidRPr="004E101B" w:rsidRDefault="005E5399">
            <w:pPr>
              <w:jc w:val="center"/>
              <w:rPr>
                <w:b/>
                <w:sz w:val="20"/>
              </w:rPr>
            </w:pPr>
            <w:r w:rsidRPr="004E101B">
              <w:rPr>
                <w:b/>
                <w:sz w:val="20"/>
              </w:rPr>
              <w:t>Justification</w:t>
            </w:r>
          </w:p>
        </w:tc>
      </w:tr>
      <w:tr w:rsidR="005E5399" w14:paraId="75915F2F" w14:textId="77777777" w:rsidTr="009D4F1D">
        <w:tc>
          <w:tcPr>
            <w:tcW w:w="2520" w:type="dxa"/>
          </w:tcPr>
          <w:p w14:paraId="3BF0031F" w14:textId="264D4AC7" w:rsidR="005E5399" w:rsidRPr="001B5E34" w:rsidRDefault="000C75B5">
            <w:pPr>
              <w:rPr>
                <w:sz w:val="20"/>
              </w:rPr>
            </w:pPr>
            <w:r>
              <w:rPr>
                <w:sz w:val="20"/>
              </w:rPr>
              <w:t>EUPAPERMACHINE</w:t>
            </w:r>
          </w:p>
        </w:tc>
        <w:tc>
          <w:tcPr>
            <w:tcW w:w="3240" w:type="dxa"/>
          </w:tcPr>
          <w:p w14:paraId="01B47EE1" w14:textId="310A3A48" w:rsidR="005E5399" w:rsidRPr="001B5E34" w:rsidRDefault="000C75B5" w:rsidP="008F6D06">
            <w:pPr>
              <w:jc w:val="both"/>
              <w:rPr>
                <w:sz w:val="20"/>
              </w:rPr>
            </w:pPr>
            <w:r>
              <w:rPr>
                <w:sz w:val="20"/>
              </w:rPr>
              <w:t>R 336.1610(2)(f)</w:t>
            </w:r>
          </w:p>
        </w:tc>
        <w:tc>
          <w:tcPr>
            <w:tcW w:w="4500" w:type="dxa"/>
          </w:tcPr>
          <w:p w14:paraId="04741D36" w14:textId="7355048D" w:rsidR="005E5399" w:rsidRPr="001B5E34" w:rsidRDefault="000C75B5" w:rsidP="008F6D06">
            <w:pPr>
              <w:jc w:val="both"/>
              <w:rPr>
                <w:sz w:val="20"/>
              </w:rPr>
            </w:pPr>
            <w:r>
              <w:rPr>
                <w:sz w:val="20"/>
              </w:rPr>
              <w:t>Retention aides, dyes, and pulp additives added to the wet end are not considered paper coatings.</w:t>
            </w:r>
          </w:p>
        </w:tc>
      </w:tr>
    </w:tbl>
    <w:p w14:paraId="6AD19C5C" w14:textId="77777777" w:rsidR="005E5399" w:rsidRPr="00694226" w:rsidRDefault="005E5399">
      <w:pPr>
        <w:rPr>
          <w:sz w:val="20"/>
        </w:rPr>
      </w:pPr>
    </w:p>
    <w:bookmarkEnd w:id="94"/>
    <w:bookmarkEnd w:id="95"/>
    <w:bookmarkEnd w:id="96"/>
    <w:p w14:paraId="3C22F953" w14:textId="77777777" w:rsidR="00447D64" w:rsidRDefault="00447D64" w:rsidP="00D10803">
      <w:pPr>
        <w:jc w:val="both"/>
      </w:pPr>
    </w:p>
    <w:p w14:paraId="24C3C3A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216AD86" w14:textId="77777777" w:rsidTr="00B10CBB">
        <w:trPr>
          <w:cantSplit/>
          <w:trHeight w:val="226"/>
        </w:trPr>
        <w:tc>
          <w:tcPr>
            <w:tcW w:w="10271" w:type="dxa"/>
          </w:tcPr>
          <w:p w14:paraId="05351FE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7" w:name="_Toc367698521"/>
            <w:bookmarkStart w:id="98" w:name="_Toc84412125"/>
            <w:r w:rsidRPr="00253A7B">
              <w:rPr>
                <w:b/>
                <w:kern w:val="28"/>
                <w:sz w:val="28"/>
                <w:szCs w:val="28"/>
              </w:rPr>
              <w:t>APPENDICES</w:t>
            </w:r>
            <w:bookmarkEnd w:id="97"/>
            <w:bookmarkEnd w:id="98"/>
          </w:p>
        </w:tc>
      </w:tr>
    </w:tbl>
    <w:p w14:paraId="1B0BD323" w14:textId="77777777" w:rsidR="00FC3D76" w:rsidRPr="00FC1F2C" w:rsidRDefault="005C07D8" w:rsidP="005C07D8">
      <w:pPr>
        <w:pStyle w:val="Heading2"/>
        <w:numPr>
          <w:ilvl w:val="0"/>
          <w:numId w:val="0"/>
        </w:numPr>
        <w:spacing w:before="0" w:after="0"/>
        <w:jc w:val="left"/>
        <w:rPr>
          <w:b w:val="0"/>
          <w:sz w:val="22"/>
          <w:szCs w:val="22"/>
        </w:rPr>
      </w:pPr>
      <w:bookmarkStart w:id="99" w:name="_Toc84412126"/>
      <w:bookmarkStart w:id="10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9"/>
    </w:p>
    <w:tbl>
      <w:tblPr>
        <w:tblW w:w="5000" w:type="pct"/>
        <w:jc w:val="center"/>
        <w:tblLook w:val="0000" w:firstRow="0" w:lastRow="0" w:firstColumn="0" w:lastColumn="0" w:noHBand="0" w:noVBand="0"/>
      </w:tblPr>
      <w:tblGrid>
        <w:gridCol w:w="1344"/>
        <w:gridCol w:w="3845"/>
        <w:gridCol w:w="803"/>
        <w:gridCol w:w="4202"/>
      </w:tblGrid>
      <w:tr w:rsidR="0067765E" w:rsidRPr="000B6AFE" w14:paraId="75256630" w14:textId="77777777" w:rsidTr="0008327E">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60EA06D" w14:textId="77777777" w:rsidR="0067765E" w:rsidRPr="000B6AFE" w:rsidRDefault="0067765E" w:rsidP="0008327E">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A2D410D" w14:textId="77777777" w:rsidR="0067765E" w:rsidRPr="000B6AFE" w:rsidRDefault="0067765E" w:rsidP="0008327E">
            <w:pPr>
              <w:jc w:val="center"/>
              <w:rPr>
                <w:rFonts w:cs="Arial"/>
                <w:b/>
                <w:sz w:val="19"/>
                <w:szCs w:val="19"/>
              </w:rPr>
            </w:pPr>
            <w:r w:rsidRPr="000B6AFE">
              <w:rPr>
                <w:rFonts w:cs="Arial"/>
                <w:b/>
                <w:sz w:val="19"/>
                <w:szCs w:val="19"/>
              </w:rPr>
              <w:t>Pollutant / Measurement Abbreviations</w:t>
            </w:r>
          </w:p>
        </w:tc>
      </w:tr>
      <w:tr w:rsidR="0067765E" w:rsidRPr="000B6AFE" w14:paraId="63B6FCBA" w14:textId="77777777" w:rsidTr="0008327E">
        <w:trPr>
          <w:cantSplit/>
          <w:trHeight w:val="245"/>
          <w:jc w:val="center"/>
        </w:trPr>
        <w:tc>
          <w:tcPr>
            <w:tcW w:w="659" w:type="pct"/>
            <w:tcBorders>
              <w:top w:val="single" w:sz="4" w:space="0" w:color="auto"/>
              <w:left w:val="double" w:sz="4" w:space="0" w:color="auto"/>
            </w:tcBorders>
          </w:tcPr>
          <w:p w14:paraId="36CE30CE" w14:textId="77777777" w:rsidR="0067765E" w:rsidRPr="000B6AFE" w:rsidRDefault="0067765E" w:rsidP="0008327E">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F3321EF" w14:textId="77777777" w:rsidR="0067765E" w:rsidRPr="000B6AFE" w:rsidRDefault="0067765E" w:rsidP="0008327E">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7A9922A" w14:textId="77777777" w:rsidR="0067765E" w:rsidRPr="000B6AFE" w:rsidRDefault="0067765E" w:rsidP="0008327E">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F58FB8D" w14:textId="77777777" w:rsidR="0067765E" w:rsidRPr="000B6AFE" w:rsidRDefault="0067765E" w:rsidP="0008327E">
            <w:pPr>
              <w:rPr>
                <w:rFonts w:cs="Arial"/>
                <w:sz w:val="19"/>
                <w:szCs w:val="19"/>
              </w:rPr>
            </w:pPr>
            <w:r w:rsidRPr="000B6AFE">
              <w:rPr>
                <w:rFonts w:cs="Arial"/>
                <w:sz w:val="19"/>
                <w:szCs w:val="19"/>
              </w:rPr>
              <w:t>Actual cubic feet per minute</w:t>
            </w:r>
          </w:p>
        </w:tc>
      </w:tr>
      <w:tr w:rsidR="0067765E" w:rsidRPr="000B6AFE" w14:paraId="3E08674B" w14:textId="77777777" w:rsidTr="0008327E">
        <w:trPr>
          <w:cantSplit/>
          <w:trHeight w:val="245"/>
          <w:jc w:val="center"/>
        </w:trPr>
        <w:tc>
          <w:tcPr>
            <w:tcW w:w="659" w:type="pct"/>
            <w:tcBorders>
              <w:left w:val="double" w:sz="4" w:space="0" w:color="auto"/>
            </w:tcBorders>
          </w:tcPr>
          <w:p w14:paraId="7E0A67B9" w14:textId="77777777" w:rsidR="0067765E" w:rsidRPr="000B6AFE" w:rsidRDefault="0067765E" w:rsidP="0008327E">
            <w:pPr>
              <w:rPr>
                <w:rFonts w:cs="Arial"/>
                <w:sz w:val="19"/>
                <w:szCs w:val="19"/>
              </w:rPr>
            </w:pPr>
            <w:r w:rsidRPr="000B6AFE">
              <w:rPr>
                <w:rFonts w:cs="Arial"/>
                <w:sz w:val="19"/>
                <w:szCs w:val="19"/>
              </w:rPr>
              <w:t>BACT</w:t>
            </w:r>
          </w:p>
        </w:tc>
        <w:tc>
          <w:tcPr>
            <w:tcW w:w="1886" w:type="pct"/>
            <w:tcBorders>
              <w:right w:val="single" w:sz="4" w:space="0" w:color="auto"/>
            </w:tcBorders>
          </w:tcPr>
          <w:p w14:paraId="703A2395" w14:textId="77777777" w:rsidR="0067765E" w:rsidRPr="000B6AFE" w:rsidRDefault="0067765E" w:rsidP="0008327E">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174033E" w14:textId="77777777" w:rsidR="0067765E" w:rsidRPr="000B6AFE" w:rsidRDefault="0067765E" w:rsidP="0008327E">
            <w:pPr>
              <w:rPr>
                <w:rFonts w:cs="Arial"/>
                <w:sz w:val="19"/>
                <w:szCs w:val="19"/>
              </w:rPr>
            </w:pPr>
            <w:r w:rsidRPr="000B6AFE">
              <w:rPr>
                <w:rFonts w:cs="Arial"/>
                <w:sz w:val="19"/>
                <w:szCs w:val="19"/>
              </w:rPr>
              <w:t>BTU</w:t>
            </w:r>
          </w:p>
        </w:tc>
        <w:tc>
          <w:tcPr>
            <w:tcW w:w="2061" w:type="pct"/>
            <w:tcBorders>
              <w:right w:val="double" w:sz="4" w:space="0" w:color="auto"/>
            </w:tcBorders>
          </w:tcPr>
          <w:p w14:paraId="5AAD1B97" w14:textId="77777777" w:rsidR="0067765E" w:rsidRPr="000B6AFE" w:rsidRDefault="0067765E" w:rsidP="0008327E">
            <w:pPr>
              <w:rPr>
                <w:rFonts w:cs="Arial"/>
                <w:sz w:val="19"/>
                <w:szCs w:val="19"/>
              </w:rPr>
            </w:pPr>
            <w:r w:rsidRPr="000B6AFE">
              <w:rPr>
                <w:rFonts w:cs="Arial"/>
                <w:sz w:val="19"/>
                <w:szCs w:val="19"/>
              </w:rPr>
              <w:t>British Thermal Unit</w:t>
            </w:r>
          </w:p>
        </w:tc>
      </w:tr>
      <w:tr w:rsidR="0067765E" w:rsidRPr="000B6AFE" w14:paraId="560CDA4B" w14:textId="77777777" w:rsidTr="0008327E">
        <w:trPr>
          <w:cantSplit/>
          <w:trHeight w:val="245"/>
          <w:jc w:val="center"/>
        </w:trPr>
        <w:tc>
          <w:tcPr>
            <w:tcW w:w="659" w:type="pct"/>
            <w:tcBorders>
              <w:left w:val="double" w:sz="4" w:space="0" w:color="auto"/>
            </w:tcBorders>
          </w:tcPr>
          <w:p w14:paraId="636F7BB7" w14:textId="77777777" w:rsidR="0067765E" w:rsidRPr="000B6AFE" w:rsidRDefault="0067765E" w:rsidP="0008327E">
            <w:pPr>
              <w:rPr>
                <w:rFonts w:cs="Arial"/>
                <w:sz w:val="19"/>
                <w:szCs w:val="19"/>
              </w:rPr>
            </w:pPr>
            <w:r w:rsidRPr="000B6AFE">
              <w:rPr>
                <w:rFonts w:cs="Arial"/>
                <w:sz w:val="19"/>
                <w:szCs w:val="19"/>
              </w:rPr>
              <w:t>CAA</w:t>
            </w:r>
          </w:p>
        </w:tc>
        <w:tc>
          <w:tcPr>
            <w:tcW w:w="1886" w:type="pct"/>
            <w:tcBorders>
              <w:right w:val="single" w:sz="4" w:space="0" w:color="auto"/>
            </w:tcBorders>
          </w:tcPr>
          <w:p w14:paraId="46EA02A8" w14:textId="77777777" w:rsidR="0067765E" w:rsidRPr="000B6AFE" w:rsidRDefault="0067765E" w:rsidP="0008327E">
            <w:pPr>
              <w:rPr>
                <w:rFonts w:cs="Arial"/>
                <w:sz w:val="19"/>
                <w:szCs w:val="19"/>
              </w:rPr>
            </w:pPr>
            <w:r w:rsidRPr="000B6AFE">
              <w:rPr>
                <w:rFonts w:cs="Arial"/>
                <w:sz w:val="19"/>
                <w:szCs w:val="19"/>
              </w:rPr>
              <w:t>Clean Air Act</w:t>
            </w:r>
          </w:p>
        </w:tc>
        <w:tc>
          <w:tcPr>
            <w:tcW w:w="394" w:type="pct"/>
            <w:tcBorders>
              <w:left w:val="single" w:sz="4" w:space="0" w:color="auto"/>
            </w:tcBorders>
          </w:tcPr>
          <w:p w14:paraId="1A74C572" w14:textId="77777777" w:rsidR="0067765E" w:rsidRPr="000B6AFE" w:rsidRDefault="0067765E" w:rsidP="0008327E">
            <w:pPr>
              <w:rPr>
                <w:rFonts w:cs="Arial"/>
                <w:sz w:val="19"/>
                <w:szCs w:val="19"/>
              </w:rPr>
            </w:pPr>
            <w:r w:rsidRPr="000B6AFE">
              <w:rPr>
                <w:rFonts w:cs="Arial"/>
                <w:sz w:val="19"/>
                <w:szCs w:val="19"/>
              </w:rPr>
              <w:t>°C</w:t>
            </w:r>
          </w:p>
        </w:tc>
        <w:tc>
          <w:tcPr>
            <w:tcW w:w="2061" w:type="pct"/>
            <w:tcBorders>
              <w:right w:val="double" w:sz="4" w:space="0" w:color="auto"/>
            </w:tcBorders>
          </w:tcPr>
          <w:p w14:paraId="0CC754CC" w14:textId="77777777" w:rsidR="0067765E" w:rsidRPr="000B6AFE" w:rsidRDefault="0067765E" w:rsidP="0008327E">
            <w:pPr>
              <w:rPr>
                <w:rFonts w:cs="Arial"/>
                <w:sz w:val="19"/>
                <w:szCs w:val="19"/>
              </w:rPr>
            </w:pPr>
            <w:r w:rsidRPr="000B6AFE">
              <w:rPr>
                <w:rFonts w:cs="Arial"/>
                <w:sz w:val="19"/>
                <w:szCs w:val="19"/>
              </w:rPr>
              <w:t>Degrees Celsius</w:t>
            </w:r>
          </w:p>
        </w:tc>
      </w:tr>
      <w:tr w:rsidR="0067765E" w:rsidRPr="000B6AFE" w14:paraId="16450503" w14:textId="77777777" w:rsidTr="0008327E">
        <w:trPr>
          <w:cantSplit/>
          <w:trHeight w:val="245"/>
          <w:jc w:val="center"/>
        </w:trPr>
        <w:tc>
          <w:tcPr>
            <w:tcW w:w="659" w:type="pct"/>
            <w:tcBorders>
              <w:left w:val="double" w:sz="4" w:space="0" w:color="auto"/>
            </w:tcBorders>
          </w:tcPr>
          <w:p w14:paraId="461F5453" w14:textId="77777777" w:rsidR="0067765E" w:rsidRPr="000B6AFE" w:rsidRDefault="0067765E" w:rsidP="0008327E">
            <w:pPr>
              <w:rPr>
                <w:rFonts w:cs="Arial"/>
                <w:sz w:val="19"/>
                <w:szCs w:val="19"/>
              </w:rPr>
            </w:pPr>
            <w:r w:rsidRPr="000B6AFE">
              <w:rPr>
                <w:rFonts w:cs="Arial"/>
                <w:sz w:val="19"/>
                <w:szCs w:val="19"/>
              </w:rPr>
              <w:t>CAM</w:t>
            </w:r>
          </w:p>
        </w:tc>
        <w:tc>
          <w:tcPr>
            <w:tcW w:w="1886" w:type="pct"/>
            <w:tcBorders>
              <w:right w:val="single" w:sz="4" w:space="0" w:color="auto"/>
            </w:tcBorders>
          </w:tcPr>
          <w:p w14:paraId="3AF2CF44" w14:textId="77777777" w:rsidR="0067765E" w:rsidRPr="000B6AFE" w:rsidRDefault="0067765E" w:rsidP="0008327E">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00638C0" w14:textId="77777777" w:rsidR="0067765E" w:rsidRPr="000B6AFE" w:rsidRDefault="0067765E" w:rsidP="0008327E">
            <w:pPr>
              <w:rPr>
                <w:rFonts w:cs="Arial"/>
                <w:sz w:val="19"/>
                <w:szCs w:val="19"/>
              </w:rPr>
            </w:pPr>
            <w:r w:rsidRPr="000B6AFE">
              <w:rPr>
                <w:rFonts w:cs="Arial"/>
                <w:sz w:val="19"/>
                <w:szCs w:val="19"/>
              </w:rPr>
              <w:t>CO</w:t>
            </w:r>
          </w:p>
        </w:tc>
        <w:tc>
          <w:tcPr>
            <w:tcW w:w="2061" w:type="pct"/>
            <w:tcBorders>
              <w:right w:val="double" w:sz="4" w:space="0" w:color="auto"/>
            </w:tcBorders>
          </w:tcPr>
          <w:p w14:paraId="59BBD772" w14:textId="77777777" w:rsidR="0067765E" w:rsidRPr="000B6AFE" w:rsidRDefault="0067765E" w:rsidP="0008327E">
            <w:pPr>
              <w:rPr>
                <w:rFonts w:cs="Arial"/>
                <w:sz w:val="19"/>
                <w:szCs w:val="19"/>
              </w:rPr>
            </w:pPr>
            <w:r w:rsidRPr="000B6AFE">
              <w:rPr>
                <w:rFonts w:cs="Arial"/>
                <w:sz w:val="19"/>
                <w:szCs w:val="19"/>
              </w:rPr>
              <w:t>Carbon Monoxide</w:t>
            </w:r>
          </w:p>
        </w:tc>
      </w:tr>
      <w:tr w:rsidR="0067765E" w:rsidRPr="000B6AFE" w14:paraId="4A4C4D9F" w14:textId="77777777" w:rsidTr="0008327E">
        <w:trPr>
          <w:cantSplit/>
          <w:trHeight w:val="245"/>
          <w:jc w:val="center"/>
        </w:trPr>
        <w:tc>
          <w:tcPr>
            <w:tcW w:w="659" w:type="pct"/>
            <w:tcBorders>
              <w:left w:val="double" w:sz="4" w:space="0" w:color="auto"/>
            </w:tcBorders>
          </w:tcPr>
          <w:p w14:paraId="70DDFA56" w14:textId="77777777" w:rsidR="0067765E" w:rsidRPr="000B6AFE" w:rsidRDefault="0067765E" w:rsidP="0008327E">
            <w:pPr>
              <w:rPr>
                <w:rFonts w:cs="Arial"/>
                <w:sz w:val="19"/>
                <w:szCs w:val="19"/>
              </w:rPr>
            </w:pPr>
            <w:r w:rsidRPr="000B6AFE">
              <w:rPr>
                <w:rFonts w:cs="Arial"/>
                <w:sz w:val="19"/>
                <w:szCs w:val="19"/>
              </w:rPr>
              <w:t>CEM</w:t>
            </w:r>
          </w:p>
        </w:tc>
        <w:tc>
          <w:tcPr>
            <w:tcW w:w="1886" w:type="pct"/>
            <w:tcBorders>
              <w:right w:val="single" w:sz="4" w:space="0" w:color="auto"/>
            </w:tcBorders>
          </w:tcPr>
          <w:p w14:paraId="0ED9A291" w14:textId="77777777" w:rsidR="0067765E" w:rsidRPr="000B6AFE" w:rsidRDefault="0067765E" w:rsidP="0008327E">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E3E48C0" w14:textId="77777777" w:rsidR="0067765E" w:rsidRPr="000B6AFE" w:rsidRDefault="0067765E" w:rsidP="0008327E">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679D0CE" w14:textId="77777777" w:rsidR="0067765E" w:rsidRPr="000B6AFE" w:rsidRDefault="0067765E" w:rsidP="0008327E">
            <w:pPr>
              <w:rPr>
                <w:rFonts w:cs="Arial"/>
                <w:sz w:val="19"/>
                <w:szCs w:val="19"/>
              </w:rPr>
            </w:pPr>
            <w:r w:rsidRPr="000B6AFE">
              <w:rPr>
                <w:rFonts w:cs="Arial"/>
                <w:sz w:val="19"/>
                <w:szCs w:val="19"/>
              </w:rPr>
              <w:t>Carbon Dioxide Equivalent</w:t>
            </w:r>
          </w:p>
        </w:tc>
      </w:tr>
      <w:tr w:rsidR="0067765E" w:rsidRPr="000B6AFE" w14:paraId="1693F2E2" w14:textId="77777777" w:rsidTr="0008327E">
        <w:trPr>
          <w:cantSplit/>
          <w:trHeight w:val="245"/>
          <w:jc w:val="center"/>
        </w:trPr>
        <w:tc>
          <w:tcPr>
            <w:tcW w:w="659" w:type="pct"/>
            <w:tcBorders>
              <w:left w:val="double" w:sz="4" w:space="0" w:color="auto"/>
            </w:tcBorders>
          </w:tcPr>
          <w:p w14:paraId="6C4A9DFB" w14:textId="77777777" w:rsidR="0067765E" w:rsidRPr="000B6AFE" w:rsidRDefault="0067765E" w:rsidP="0008327E">
            <w:pPr>
              <w:rPr>
                <w:rFonts w:cs="Arial"/>
                <w:sz w:val="19"/>
                <w:szCs w:val="19"/>
              </w:rPr>
            </w:pPr>
            <w:r>
              <w:rPr>
                <w:rFonts w:cs="Arial"/>
                <w:sz w:val="19"/>
                <w:szCs w:val="19"/>
              </w:rPr>
              <w:t>CEMS</w:t>
            </w:r>
          </w:p>
        </w:tc>
        <w:tc>
          <w:tcPr>
            <w:tcW w:w="1886" w:type="pct"/>
            <w:tcBorders>
              <w:right w:val="single" w:sz="4" w:space="0" w:color="auto"/>
            </w:tcBorders>
          </w:tcPr>
          <w:p w14:paraId="059BA27E" w14:textId="77777777" w:rsidR="0067765E" w:rsidRPr="000B6AFE" w:rsidRDefault="0067765E" w:rsidP="0008327E">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EB57C70" w14:textId="77777777" w:rsidR="0067765E" w:rsidRPr="000B6AFE" w:rsidRDefault="0067765E" w:rsidP="0008327E">
            <w:pPr>
              <w:rPr>
                <w:rFonts w:cs="Arial"/>
                <w:sz w:val="19"/>
                <w:szCs w:val="19"/>
              </w:rPr>
            </w:pPr>
            <w:r w:rsidRPr="000B6AFE">
              <w:rPr>
                <w:rFonts w:cs="Arial"/>
                <w:sz w:val="19"/>
                <w:szCs w:val="19"/>
              </w:rPr>
              <w:t>dscf</w:t>
            </w:r>
          </w:p>
        </w:tc>
        <w:tc>
          <w:tcPr>
            <w:tcW w:w="2061" w:type="pct"/>
            <w:tcBorders>
              <w:right w:val="double" w:sz="4" w:space="0" w:color="auto"/>
            </w:tcBorders>
          </w:tcPr>
          <w:p w14:paraId="5373A529" w14:textId="77777777" w:rsidR="0067765E" w:rsidRPr="000B6AFE" w:rsidRDefault="0067765E" w:rsidP="0008327E">
            <w:pPr>
              <w:rPr>
                <w:rFonts w:cs="Arial"/>
                <w:sz w:val="19"/>
                <w:szCs w:val="19"/>
              </w:rPr>
            </w:pPr>
            <w:r w:rsidRPr="000B6AFE">
              <w:rPr>
                <w:rFonts w:cs="Arial"/>
                <w:sz w:val="19"/>
                <w:szCs w:val="19"/>
              </w:rPr>
              <w:t>Dry standard cubic foot</w:t>
            </w:r>
          </w:p>
        </w:tc>
      </w:tr>
      <w:tr w:rsidR="0067765E" w:rsidRPr="000B6AFE" w14:paraId="76EDF01E" w14:textId="77777777" w:rsidTr="0008327E">
        <w:trPr>
          <w:cantSplit/>
          <w:trHeight w:val="245"/>
          <w:jc w:val="center"/>
        </w:trPr>
        <w:tc>
          <w:tcPr>
            <w:tcW w:w="659" w:type="pct"/>
            <w:tcBorders>
              <w:left w:val="double" w:sz="4" w:space="0" w:color="auto"/>
            </w:tcBorders>
          </w:tcPr>
          <w:p w14:paraId="44D98B89" w14:textId="77777777" w:rsidR="0067765E" w:rsidRPr="000B6AFE" w:rsidRDefault="0067765E" w:rsidP="0008327E">
            <w:pPr>
              <w:rPr>
                <w:rFonts w:cs="Arial"/>
                <w:sz w:val="19"/>
                <w:szCs w:val="19"/>
              </w:rPr>
            </w:pPr>
            <w:r w:rsidRPr="000B6AFE">
              <w:rPr>
                <w:rFonts w:cs="Arial"/>
                <w:sz w:val="19"/>
                <w:szCs w:val="19"/>
              </w:rPr>
              <w:t>CFR</w:t>
            </w:r>
          </w:p>
        </w:tc>
        <w:tc>
          <w:tcPr>
            <w:tcW w:w="1886" w:type="pct"/>
            <w:tcBorders>
              <w:right w:val="single" w:sz="4" w:space="0" w:color="auto"/>
            </w:tcBorders>
          </w:tcPr>
          <w:p w14:paraId="68CAF2E4" w14:textId="77777777" w:rsidR="0067765E" w:rsidRPr="000B6AFE" w:rsidRDefault="0067765E" w:rsidP="0008327E">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CD4F2CA" w14:textId="77777777" w:rsidR="0067765E" w:rsidRPr="000B6AFE" w:rsidRDefault="0067765E" w:rsidP="0008327E">
            <w:pPr>
              <w:rPr>
                <w:rFonts w:cs="Arial"/>
                <w:sz w:val="19"/>
                <w:szCs w:val="19"/>
              </w:rPr>
            </w:pPr>
            <w:r w:rsidRPr="000B6AFE">
              <w:rPr>
                <w:rFonts w:cs="Arial"/>
                <w:sz w:val="19"/>
                <w:szCs w:val="19"/>
              </w:rPr>
              <w:t>dscm</w:t>
            </w:r>
          </w:p>
        </w:tc>
        <w:tc>
          <w:tcPr>
            <w:tcW w:w="2061" w:type="pct"/>
            <w:tcBorders>
              <w:right w:val="double" w:sz="4" w:space="0" w:color="auto"/>
            </w:tcBorders>
          </w:tcPr>
          <w:p w14:paraId="207300AF" w14:textId="77777777" w:rsidR="0067765E" w:rsidRPr="000B6AFE" w:rsidRDefault="0067765E" w:rsidP="0008327E">
            <w:pPr>
              <w:rPr>
                <w:rFonts w:cs="Arial"/>
                <w:sz w:val="19"/>
                <w:szCs w:val="19"/>
              </w:rPr>
            </w:pPr>
            <w:r w:rsidRPr="000B6AFE">
              <w:rPr>
                <w:rFonts w:cs="Arial"/>
                <w:sz w:val="19"/>
                <w:szCs w:val="19"/>
              </w:rPr>
              <w:t>Dry standard cubic meter</w:t>
            </w:r>
          </w:p>
        </w:tc>
      </w:tr>
      <w:tr w:rsidR="0067765E" w:rsidRPr="000B6AFE" w14:paraId="3938FD68" w14:textId="77777777" w:rsidTr="0008327E">
        <w:trPr>
          <w:cantSplit/>
          <w:trHeight w:val="245"/>
          <w:jc w:val="center"/>
        </w:trPr>
        <w:tc>
          <w:tcPr>
            <w:tcW w:w="659" w:type="pct"/>
            <w:tcBorders>
              <w:left w:val="double" w:sz="4" w:space="0" w:color="auto"/>
            </w:tcBorders>
          </w:tcPr>
          <w:p w14:paraId="2121B818" w14:textId="77777777" w:rsidR="0067765E" w:rsidRPr="000B6AFE" w:rsidRDefault="0067765E" w:rsidP="0008327E">
            <w:pPr>
              <w:rPr>
                <w:rFonts w:cs="Arial"/>
                <w:sz w:val="19"/>
                <w:szCs w:val="19"/>
              </w:rPr>
            </w:pPr>
            <w:r w:rsidRPr="000B6AFE">
              <w:rPr>
                <w:rFonts w:cs="Arial"/>
                <w:sz w:val="19"/>
                <w:szCs w:val="19"/>
              </w:rPr>
              <w:t>COM</w:t>
            </w:r>
          </w:p>
        </w:tc>
        <w:tc>
          <w:tcPr>
            <w:tcW w:w="1886" w:type="pct"/>
            <w:tcBorders>
              <w:right w:val="single" w:sz="4" w:space="0" w:color="auto"/>
            </w:tcBorders>
          </w:tcPr>
          <w:p w14:paraId="25A03AAD" w14:textId="77777777" w:rsidR="0067765E" w:rsidRPr="000B6AFE" w:rsidRDefault="0067765E" w:rsidP="0008327E">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EF7BD0B" w14:textId="77777777" w:rsidR="0067765E" w:rsidRPr="000B6AFE" w:rsidRDefault="0067765E" w:rsidP="0008327E">
            <w:pPr>
              <w:rPr>
                <w:rFonts w:cs="Arial"/>
                <w:sz w:val="19"/>
                <w:szCs w:val="19"/>
              </w:rPr>
            </w:pPr>
            <w:r w:rsidRPr="000B6AFE">
              <w:rPr>
                <w:rFonts w:cs="Arial"/>
                <w:sz w:val="19"/>
                <w:szCs w:val="19"/>
              </w:rPr>
              <w:t>°F</w:t>
            </w:r>
          </w:p>
        </w:tc>
        <w:tc>
          <w:tcPr>
            <w:tcW w:w="2061" w:type="pct"/>
            <w:tcBorders>
              <w:right w:val="double" w:sz="4" w:space="0" w:color="auto"/>
            </w:tcBorders>
          </w:tcPr>
          <w:p w14:paraId="511BF954" w14:textId="77777777" w:rsidR="0067765E" w:rsidRPr="000B6AFE" w:rsidRDefault="0067765E" w:rsidP="0008327E">
            <w:pPr>
              <w:rPr>
                <w:rFonts w:cs="Arial"/>
                <w:sz w:val="19"/>
                <w:szCs w:val="19"/>
              </w:rPr>
            </w:pPr>
            <w:r w:rsidRPr="000B6AFE">
              <w:rPr>
                <w:rFonts w:cs="Arial"/>
                <w:sz w:val="19"/>
                <w:szCs w:val="19"/>
              </w:rPr>
              <w:t>Degrees Fahrenheit</w:t>
            </w:r>
          </w:p>
        </w:tc>
      </w:tr>
      <w:tr w:rsidR="0067765E" w:rsidRPr="000B6AFE" w14:paraId="6C4DB99A" w14:textId="77777777" w:rsidTr="0008327E">
        <w:trPr>
          <w:cantSplit/>
          <w:trHeight w:val="218"/>
          <w:jc w:val="center"/>
        </w:trPr>
        <w:tc>
          <w:tcPr>
            <w:tcW w:w="659" w:type="pct"/>
            <w:vMerge w:val="restart"/>
            <w:tcBorders>
              <w:left w:val="double" w:sz="4" w:space="0" w:color="auto"/>
            </w:tcBorders>
          </w:tcPr>
          <w:p w14:paraId="5A5E5C37" w14:textId="77777777" w:rsidR="0067765E" w:rsidRPr="000B6AFE" w:rsidRDefault="0067765E" w:rsidP="0008327E">
            <w:pPr>
              <w:rPr>
                <w:rFonts w:cs="Arial"/>
                <w:sz w:val="19"/>
                <w:szCs w:val="19"/>
              </w:rPr>
            </w:pPr>
            <w:r w:rsidRPr="000B6AFE">
              <w:rPr>
                <w:rFonts w:cs="Arial"/>
                <w:sz w:val="19"/>
                <w:szCs w:val="19"/>
              </w:rPr>
              <w:t>Department/</w:t>
            </w:r>
          </w:p>
          <w:p w14:paraId="71049739" w14:textId="77777777" w:rsidR="0067765E" w:rsidRPr="000B6AFE" w:rsidRDefault="0067765E" w:rsidP="0008327E">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82A5F77" w14:textId="77777777" w:rsidR="0067765E" w:rsidRPr="000B6AFE" w:rsidRDefault="0067765E" w:rsidP="0008327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C9D3883" w14:textId="77777777" w:rsidR="0067765E" w:rsidRPr="000B6AFE" w:rsidRDefault="0067765E" w:rsidP="0008327E">
            <w:pPr>
              <w:rPr>
                <w:rFonts w:cs="Arial"/>
                <w:sz w:val="19"/>
                <w:szCs w:val="19"/>
              </w:rPr>
            </w:pPr>
            <w:r w:rsidRPr="000B6AFE">
              <w:rPr>
                <w:rFonts w:cs="Arial"/>
                <w:sz w:val="19"/>
                <w:szCs w:val="19"/>
              </w:rPr>
              <w:t>gr</w:t>
            </w:r>
          </w:p>
        </w:tc>
        <w:tc>
          <w:tcPr>
            <w:tcW w:w="2061" w:type="pct"/>
            <w:tcBorders>
              <w:right w:val="double" w:sz="4" w:space="0" w:color="auto"/>
            </w:tcBorders>
          </w:tcPr>
          <w:p w14:paraId="668DE316" w14:textId="77777777" w:rsidR="0067765E" w:rsidRPr="000B6AFE" w:rsidRDefault="0067765E" w:rsidP="0008327E">
            <w:pPr>
              <w:rPr>
                <w:rFonts w:cs="Arial"/>
                <w:sz w:val="19"/>
                <w:szCs w:val="19"/>
              </w:rPr>
            </w:pPr>
            <w:r w:rsidRPr="000B6AFE">
              <w:rPr>
                <w:rFonts w:cs="Arial"/>
                <w:sz w:val="19"/>
                <w:szCs w:val="19"/>
              </w:rPr>
              <w:t>Grains</w:t>
            </w:r>
          </w:p>
        </w:tc>
      </w:tr>
      <w:tr w:rsidR="0067765E" w:rsidRPr="000B6AFE" w14:paraId="5C6BF890" w14:textId="77777777" w:rsidTr="0008327E">
        <w:trPr>
          <w:cantSplit/>
          <w:trHeight w:val="217"/>
          <w:jc w:val="center"/>
        </w:trPr>
        <w:tc>
          <w:tcPr>
            <w:tcW w:w="659" w:type="pct"/>
            <w:vMerge/>
            <w:tcBorders>
              <w:left w:val="double" w:sz="4" w:space="0" w:color="auto"/>
            </w:tcBorders>
          </w:tcPr>
          <w:p w14:paraId="7CD63763" w14:textId="77777777" w:rsidR="0067765E" w:rsidRPr="000B6AFE" w:rsidRDefault="0067765E" w:rsidP="0008327E">
            <w:pPr>
              <w:rPr>
                <w:rFonts w:cs="Arial"/>
                <w:sz w:val="19"/>
                <w:szCs w:val="19"/>
              </w:rPr>
            </w:pPr>
          </w:p>
        </w:tc>
        <w:tc>
          <w:tcPr>
            <w:tcW w:w="1886" w:type="pct"/>
            <w:vMerge/>
            <w:tcBorders>
              <w:right w:val="single" w:sz="4" w:space="0" w:color="auto"/>
            </w:tcBorders>
          </w:tcPr>
          <w:p w14:paraId="4117C747" w14:textId="77777777" w:rsidR="0067765E" w:rsidRPr="000B6AFE" w:rsidRDefault="0067765E" w:rsidP="0008327E">
            <w:pPr>
              <w:rPr>
                <w:rFonts w:cs="Arial"/>
                <w:sz w:val="19"/>
                <w:szCs w:val="19"/>
              </w:rPr>
            </w:pPr>
          </w:p>
        </w:tc>
        <w:tc>
          <w:tcPr>
            <w:tcW w:w="394" w:type="pct"/>
            <w:tcBorders>
              <w:left w:val="single" w:sz="4" w:space="0" w:color="auto"/>
            </w:tcBorders>
          </w:tcPr>
          <w:p w14:paraId="4844C170" w14:textId="77777777" w:rsidR="0067765E" w:rsidRPr="000B6AFE" w:rsidRDefault="0067765E" w:rsidP="0008327E">
            <w:pPr>
              <w:rPr>
                <w:rFonts w:cs="Arial"/>
                <w:sz w:val="19"/>
                <w:szCs w:val="19"/>
              </w:rPr>
            </w:pPr>
            <w:r w:rsidRPr="000B6AFE">
              <w:rPr>
                <w:rFonts w:cs="Arial"/>
                <w:sz w:val="19"/>
                <w:szCs w:val="19"/>
              </w:rPr>
              <w:t>HAP</w:t>
            </w:r>
          </w:p>
        </w:tc>
        <w:tc>
          <w:tcPr>
            <w:tcW w:w="2061" w:type="pct"/>
            <w:tcBorders>
              <w:right w:val="double" w:sz="4" w:space="0" w:color="auto"/>
            </w:tcBorders>
          </w:tcPr>
          <w:p w14:paraId="10BDCCF1" w14:textId="77777777" w:rsidR="0067765E" w:rsidRPr="000B6AFE" w:rsidRDefault="0067765E" w:rsidP="0008327E">
            <w:pPr>
              <w:rPr>
                <w:rFonts w:cs="Arial"/>
                <w:sz w:val="19"/>
                <w:szCs w:val="19"/>
              </w:rPr>
            </w:pPr>
            <w:r w:rsidRPr="000B6AFE">
              <w:rPr>
                <w:rFonts w:cs="Arial"/>
                <w:sz w:val="19"/>
                <w:szCs w:val="19"/>
              </w:rPr>
              <w:t>Hazardous Air Pollutant</w:t>
            </w:r>
          </w:p>
        </w:tc>
      </w:tr>
      <w:tr w:rsidR="0067765E" w:rsidRPr="000B6AFE" w14:paraId="1E9DC814" w14:textId="77777777" w:rsidTr="0008327E">
        <w:trPr>
          <w:cantSplit/>
          <w:trHeight w:val="245"/>
          <w:jc w:val="center"/>
        </w:trPr>
        <w:tc>
          <w:tcPr>
            <w:tcW w:w="659" w:type="pct"/>
            <w:vMerge w:val="restart"/>
            <w:tcBorders>
              <w:left w:val="double" w:sz="4" w:space="0" w:color="auto"/>
            </w:tcBorders>
          </w:tcPr>
          <w:p w14:paraId="352BA34D" w14:textId="77777777" w:rsidR="0067765E" w:rsidRPr="000B6AFE" w:rsidRDefault="0067765E" w:rsidP="0008327E">
            <w:pPr>
              <w:rPr>
                <w:rFonts w:cs="Arial"/>
                <w:sz w:val="19"/>
                <w:szCs w:val="19"/>
              </w:rPr>
            </w:pPr>
            <w:r>
              <w:rPr>
                <w:rFonts w:cs="Arial"/>
                <w:sz w:val="19"/>
                <w:szCs w:val="19"/>
              </w:rPr>
              <w:t>EGLE</w:t>
            </w:r>
          </w:p>
        </w:tc>
        <w:tc>
          <w:tcPr>
            <w:tcW w:w="1886" w:type="pct"/>
            <w:vMerge w:val="restart"/>
            <w:tcBorders>
              <w:right w:val="single" w:sz="4" w:space="0" w:color="auto"/>
            </w:tcBorders>
          </w:tcPr>
          <w:p w14:paraId="66248588" w14:textId="77777777" w:rsidR="0067765E" w:rsidRPr="000B6AFE" w:rsidRDefault="0067765E" w:rsidP="0008327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22393F7" w14:textId="77777777" w:rsidR="0067765E" w:rsidRPr="000B6AFE" w:rsidRDefault="0067765E" w:rsidP="0008327E">
            <w:pPr>
              <w:rPr>
                <w:rFonts w:cs="Arial"/>
                <w:sz w:val="19"/>
                <w:szCs w:val="19"/>
              </w:rPr>
            </w:pPr>
            <w:r w:rsidRPr="000B6AFE">
              <w:rPr>
                <w:rFonts w:cs="Arial"/>
                <w:sz w:val="19"/>
                <w:szCs w:val="19"/>
              </w:rPr>
              <w:t>Hg</w:t>
            </w:r>
          </w:p>
        </w:tc>
        <w:tc>
          <w:tcPr>
            <w:tcW w:w="2061" w:type="pct"/>
            <w:tcBorders>
              <w:right w:val="double" w:sz="4" w:space="0" w:color="auto"/>
            </w:tcBorders>
          </w:tcPr>
          <w:p w14:paraId="49F0313D" w14:textId="77777777" w:rsidR="0067765E" w:rsidRPr="000B6AFE" w:rsidRDefault="0067765E" w:rsidP="0008327E">
            <w:pPr>
              <w:rPr>
                <w:rFonts w:cs="Arial"/>
                <w:sz w:val="19"/>
                <w:szCs w:val="19"/>
              </w:rPr>
            </w:pPr>
            <w:r w:rsidRPr="000B6AFE">
              <w:rPr>
                <w:rFonts w:cs="Arial"/>
                <w:sz w:val="19"/>
                <w:szCs w:val="19"/>
              </w:rPr>
              <w:t>Mercury</w:t>
            </w:r>
          </w:p>
        </w:tc>
      </w:tr>
      <w:tr w:rsidR="0067765E" w:rsidRPr="000B6AFE" w14:paraId="08F0B2A8" w14:textId="77777777" w:rsidTr="0008327E">
        <w:trPr>
          <w:cantSplit/>
          <w:trHeight w:val="245"/>
          <w:jc w:val="center"/>
        </w:trPr>
        <w:tc>
          <w:tcPr>
            <w:tcW w:w="659" w:type="pct"/>
            <w:vMerge/>
            <w:tcBorders>
              <w:left w:val="double" w:sz="4" w:space="0" w:color="auto"/>
            </w:tcBorders>
          </w:tcPr>
          <w:p w14:paraId="261175B8" w14:textId="77777777" w:rsidR="0067765E" w:rsidRDefault="0067765E" w:rsidP="0008327E">
            <w:pPr>
              <w:rPr>
                <w:rFonts w:cs="Arial"/>
                <w:sz w:val="19"/>
                <w:szCs w:val="19"/>
              </w:rPr>
            </w:pPr>
          </w:p>
        </w:tc>
        <w:tc>
          <w:tcPr>
            <w:tcW w:w="1886" w:type="pct"/>
            <w:vMerge/>
            <w:tcBorders>
              <w:right w:val="single" w:sz="4" w:space="0" w:color="auto"/>
            </w:tcBorders>
          </w:tcPr>
          <w:p w14:paraId="06DDCE24" w14:textId="77777777" w:rsidR="0067765E" w:rsidRPr="000B6AFE" w:rsidRDefault="0067765E" w:rsidP="0008327E">
            <w:pPr>
              <w:rPr>
                <w:rFonts w:cs="Arial"/>
                <w:sz w:val="19"/>
                <w:szCs w:val="19"/>
              </w:rPr>
            </w:pPr>
          </w:p>
        </w:tc>
        <w:tc>
          <w:tcPr>
            <w:tcW w:w="394" w:type="pct"/>
            <w:tcBorders>
              <w:left w:val="single" w:sz="4" w:space="0" w:color="auto"/>
            </w:tcBorders>
          </w:tcPr>
          <w:p w14:paraId="0639FAB2" w14:textId="77777777" w:rsidR="0067765E" w:rsidRPr="000B6AFE" w:rsidRDefault="0067765E" w:rsidP="0008327E">
            <w:pPr>
              <w:rPr>
                <w:rFonts w:cs="Arial"/>
                <w:sz w:val="19"/>
                <w:szCs w:val="19"/>
              </w:rPr>
            </w:pPr>
            <w:r w:rsidRPr="000B6AFE">
              <w:rPr>
                <w:rFonts w:cs="Arial"/>
                <w:sz w:val="19"/>
                <w:szCs w:val="19"/>
              </w:rPr>
              <w:t>hr</w:t>
            </w:r>
          </w:p>
        </w:tc>
        <w:tc>
          <w:tcPr>
            <w:tcW w:w="2061" w:type="pct"/>
            <w:tcBorders>
              <w:right w:val="double" w:sz="4" w:space="0" w:color="auto"/>
            </w:tcBorders>
          </w:tcPr>
          <w:p w14:paraId="79533A4E" w14:textId="77777777" w:rsidR="0067765E" w:rsidRPr="000B6AFE" w:rsidRDefault="0067765E" w:rsidP="0008327E">
            <w:pPr>
              <w:rPr>
                <w:rFonts w:cs="Arial"/>
                <w:sz w:val="19"/>
                <w:szCs w:val="19"/>
              </w:rPr>
            </w:pPr>
            <w:r w:rsidRPr="000B6AFE">
              <w:rPr>
                <w:rFonts w:cs="Arial"/>
                <w:sz w:val="19"/>
                <w:szCs w:val="19"/>
              </w:rPr>
              <w:t>Hour</w:t>
            </w:r>
          </w:p>
        </w:tc>
      </w:tr>
      <w:tr w:rsidR="0067765E" w:rsidRPr="000B6AFE" w14:paraId="48DAD5F7" w14:textId="77777777" w:rsidTr="0008327E">
        <w:trPr>
          <w:cantSplit/>
          <w:trHeight w:val="245"/>
          <w:jc w:val="center"/>
        </w:trPr>
        <w:tc>
          <w:tcPr>
            <w:tcW w:w="659" w:type="pct"/>
            <w:tcBorders>
              <w:left w:val="double" w:sz="4" w:space="0" w:color="auto"/>
            </w:tcBorders>
          </w:tcPr>
          <w:p w14:paraId="1502954D" w14:textId="77777777" w:rsidR="0067765E" w:rsidRPr="000B6AFE" w:rsidRDefault="0067765E" w:rsidP="0008327E">
            <w:pPr>
              <w:rPr>
                <w:rFonts w:cs="Arial"/>
                <w:sz w:val="19"/>
                <w:szCs w:val="19"/>
              </w:rPr>
            </w:pPr>
            <w:r w:rsidRPr="000B6AFE">
              <w:rPr>
                <w:rFonts w:cs="Arial"/>
                <w:sz w:val="19"/>
                <w:szCs w:val="19"/>
              </w:rPr>
              <w:t>EU</w:t>
            </w:r>
          </w:p>
        </w:tc>
        <w:tc>
          <w:tcPr>
            <w:tcW w:w="1886" w:type="pct"/>
            <w:tcBorders>
              <w:right w:val="single" w:sz="4" w:space="0" w:color="auto"/>
            </w:tcBorders>
          </w:tcPr>
          <w:p w14:paraId="1F265C47" w14:textId="77777777" w:rsidR="0067765E" w:rsidRPr="000B6AFE" w:rsidRDefault="0067765E" w:rsidP="0008327E">
            <w:pPr>
              <w:rPr>
                <w:rFonts w:cs="Arial"/>
                <w:sz w:val="19"/>
                <w:szCs w:val="19"/>
              </w:rPr>
            </w:pPr>
            <w:r w:rsidRPr="000B6AFE">
              <w:rPr>
                <w:rFonts w:cs="Arial"/>
                <w:sz w:val="19"/>
                <w:szCs w:val="19"/>
              </w:rPr>
              <w:t>Emission Unit</w:t>
            </w:r>
          </w:p>
        </w:tc>
        <w:tc>
          <w:tcPr>
            <w:tcW w:w="394" w:type="pct"/>
            <w:tcBorders>
              <w:left w:val="single" w:sz="4" w:space="0" w:color="auto"/>
            </w:tcBorders>
          </w:tcPr>
          <w:p w14:paraId="1DAED734" w14:textId="77777777" w:rsidR="0067765E" w:rsidRPr="000B6AFE" w:rsidRDefault="0067765E" w:rsidP="0008327E">
            <w:pPr>
              <w:rPr>
                <w:rFonts w:cs="Arial"/>
                <w:sz w:val="19"/>
                <w:szCs w:val="19"/>
              </w:rPr>
            </w:pPr>
            <w:r w:rsidRPr="000B6AFE">
              <w:rPr>
                <w:rFonts w:cs="Arial"/>
                <w:sz w:val="19"/>
                <w:szCs w:val="19"/>
              </w:rPr>
              <w:t>HP</w:t>
            </w:r>
          </w:p>
        </w:tc>
        <w:tc>
          <w:tcPr>
            <w:tcW w:w="2061" w:type="pct"/>
            <w:tcBorders>
              <w:right w:val="double" w:sz="4" w:space="0" w:color="auto"/>
            </w:tcBorders>
          </w:tcPr>
          <w:p w14:paraId="57829D56" w14:textId="77777777" w:rsidR="0067765E" w:rsidRPr="000B6AFE" w:rsidRDefault="0067765E" w:rsidP="0008327E">
            <w:pPr>
              <w:rPr>
                <w:rFonts w:cs="Arial"/>
                <w:sz w:val="19"/>
                <w:szCs w:val="19"/>
              </w:rPr>
            </w:pPr>
            <w:r w:rsidRPr="000B6AFE">
              <w:rPr>
                <w:rFonts w:cs="Arial"/>
                <w:sz w:val="19"/>
                <w:szCs w:val="19"/>
              </w:rPr>
              <w:t>Horsepower</w:t>
            </w:r>
          </w:p>
        </w:tc>
      </w:tr>
      <w:tr w:rsidR="0067765E" w:rsidRPr="000B6AFE" w14:paraId="65522A9C" w14:textId="77777777" w:rsidTr="0008327E">
        <w:trPr>
          <w:cantSplit/>
          <w:trHeight w:val="245"/>
          <w:jc w:val="center"/>
        </w:trPr>
        <w:tc>
          <w:tcPr>
            <w:tcW w:w="659" w:type="pct"/>
            <w:tcBorders>
              <w:left w:val="double" w:sz="4" w:space="0" w:color="auto"/>
            </w:tcBorders>
          </w:tcPr>
          <w:p w14:paraId="0E4F49E3" w14:textId="77777777" w:rsidR="0067765E" w:rsidRPr="000B6AFE" w:rsidRDefault="0067765E" w:rsidP="0008327E">
            <w:pPr>
              <w:rPr>
                <w:rFonts w:cs="Arial"/>
                <w:sz w:val="19"/>
                <w:szCs w:val="19"/>
              </w:rPr>
            </w:pPr>
            <w:r w:rsidRPr="000B6AFE">
              <w:rPr>
                <w:rFonts w:cs="Arial"/>
                <w:sz w:val="19"/>
                <w:szCs w:val="19"/>
              </w:rPr>
              <w:t>FG</w:t>
            </w:r>
          </w:p>
        </w:tc>
        <w:tc>
          <w:tcPr>
            <w:tcW w:w="1886" w:type="pct"/>
            <w:tcBorders>
              <w:right w:val="single" w:sz="4" w:space="0" w:color="auto"/>
            </w:tcBorders>
          </w:tcPr>
          <w:p w14:paraId="12D24530" w14:textId="77777777" w:rsidR="0067765E" w:rsidRPr="000B6AFE" w:rsidRDefault="0067765E" w:rsidP="0008327E">
            <w:pPr>
              <w:rPr>
                <w:rFonts w:cs="Arial"/>
                <w:sz w:val="19"/>
                <w:szCs w:val="19"/>
              </w:rPr>
            </w:pPr>
            <w:r w:rsidRPr="000B6AFE">
              <w:rPr>
                <w:rFonts w:cs="Arial"/>
                <w:sz w:val="19"/>
                <w:szCs w:val="19"/>
              </w:rPr>
              <w:t>Flexible Group</w:t>
            </w:r>
          </w:p>
        </w:tc>
        <w:tc>
          <w:tcPr>
            <w:tcW w:w="394" w:type="pct"/>
            <w:tcBorders>
              <w:left w:val="single" w:sz="4" w:space="0" w:color="auto"/>
            </w:tcBorders>
          </w:tcPr>
          <w:p w14:paraId="27B4ED00" w14:textId="77777777" w:rsidR="0067765E" w:rsidRPr="000B6AFE" w:rsidRDefault="0067765E" w:rsidP="0008327E">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2F4D311" w14:textId="77777777" w:rsidR="0067765E" w:rsidRPr="000B6AFE" w:rsidRDefault="0067765E" w:rsidP="0008327E">
            <w:pPr>
              <w:rPr>
                <w:rFonts w:cs="Arial"/>
                <w:sz w:val="19"/>
                <w:szCs w:val="19"/>
              </w:rPr>
            </w:pPr>
            <w:r w:rsidRPr="000B6AFE">
              <w:rPr>
                <w:rFonts w:cs="Arial"/>
                <w:sz w:val="19"/>
                <w:szCs w:val="19"/>
              </w:rPr>
              <w:t>Hydrogen Sulfide</w:t>
            </w:r>
          </w:p>
        </w:tc>
      </w:tr>
      <w:tr w:rsidR="0067765E" w:rsidRPr="000B6AFE" w14:paraId="7E622DE6" w14:textId="77777777" w:rsidTr="0008327E">
        <w:trPr>
          <w:cantSplit/>
          <w:trHeight w:val="245"/>
          <w:jc w:val="center"/>
        </w:trPr>
        <w:tc>
          <w:tcPr>
            <w:tcW w:w="659" w:type="pct"/>
            <w:tcBorders>
              <w:left w:val="double" w:sz="4" w:space="0" w:color="auto"/>
            </w:tcBorders>
          </w:tcPr>
          <w:p w14:paraId="1C39910B" w14:textId="77777777" w:rsidR="0067765E" w:rsidRPr="000B6AFE" w:rsidRDefault="0067765E" w:rsidP="0008327E">
            <w:pPr>
              <w:rPr>
                <w:rFonts w:cs="Arial"/>
                <w:sz w:val="19"/>
                <w:szCs w:val="19"/>
              </w:rPr>
            </w:pPr>
            <w:r w:rsidRPr="000B6AFE">
              <w:rPr>
                <w:rFonts w:cs="Arial"/>
                <w:sz w:val="19"/>
                <w:szCs w:val="19"/>
              </w:rPr>
              <w:t>GACS</w:t>
            </w:r>
          </w:p>
        </w:tc>
        <w:tc>
          <w:tcPr>
            <w:tcW w:w="1886" w:type="pct"/>
            <w:tcBorders>
              <w:right w:val="single" w:sz="4" w:space="0" w:color="auto"/>
            </w:tcBorders>
          </w:tcPr>
          <w:p w14:paraId="677E1BD3" w14:textId="77777777" w:rsidR="0067765E" w:rsidRPr="000B6AFE" w:rsidRDefault="0067765E" w:rsidP="0008327E">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BFE5CC5" w14:textId="77777777" w:rsidR="0067765E" w:rsidRPr="000B6AFE" w:rsidRDefault="0067765E" w:rsidP="0008327E">
            <w:pPr>
              <w:rPr>
                <w:rFonts w:cs="Arial"/>
                <w:sz w:val="19"/>
                <w:szCs w:val="19"/>
              </w:rPr>
            </w:pPr>
            <w:r w:rsidRPr="000B6AFE">
              <w:rPr>
                <w:rFonts w:cs="Arial"/>
                <w:sz w:val="19"/>
                <w:szCs w:val="19"/>
              </w:rPr>
              <w:t>kW</w:t>
            </w:r>
          </w:p>
        </w:tc>
        <w:tc>
          <w:tcPr>
            <w:tcW w:w="2061" w:type="pct"/>
            <w:tcBorders>
              <w:right w:val="double" w:sz="4" w:space="0" w:color="auto"/>
            </w:tcBorders>
          </w:tcPr>
          <w:p w14:paraId="1839D9B8" w14:textId="77777777" w:rsidR="0067765E" w:rsidRPr="000B6AFE" w:rsidRDefault="0067765E" w:rsidP="0008327E">
            <w:pPr>
              <w:rPr>
                <w:rFonts w:cs="Arial"/>
                <w:sz w:val="19"/>
                <w:szCs w:val="19"/>
              </w:rPr>
            </w:pPr>
            <w:r w:rsidRPr="000B6AFE">
              <w:rPr>
                <w:rFonts w:cs="Arial"/>
                <w:sz w:val="19"/>
                <w:szCs w:val="19"/>
              </w:rPr>
              <w:t>Kilowatt</w:t>
            </w:r>
          </w:p>
        </w:tc>
      </w:tr>
      <w:tr w:rsidR="0067765E" w:rsidRPr="000B6AFE" w14:paraId="77A4E91F" w14:textId="77777777" w:rsidTr="0008327E">
        <w:trPr>
          <w:cantSplit/>
          <w:trHeight w:val="245"/>
          <w:jc w:val="center"/>
        </w:trPr>
        <w:tc>
          <w:tcPr>
            <w:tcW w:w="659" w:type="pct"/>
            <w:tcBorders>
              <w:left w:val="double" w:sz="4" w:space="0" w:color="auto"/>
            </w:tcBorders>
          </w:tcPr>
          <w:p w14:paraId="1787CA64" w14:textId="77777777" w:rsidR="0067765E" w:rsidRPr="000B6AFE" w:rsidRDefault="0067765E" w:rsidP="0008327E">
            <w:pPr>
              <w:rPr>
                <w:rFonts w:cs="Arial"/>
                <w:sz w:val="19"/>
                <w:szCs w:val="19"/>
              </w:rPr>
            </w:pPr>
            <w:r w:rsidRPr="000B6AFE">
              <w:rPr>
                <w:rFonts w:cs="Arial"/>
                <w:sz w:val="19"/>
                <w:szCs w:val="19"/>
              </w:rPr>
              <w:t>GC</w:t>
            </w:r>
          </w:p>
        </w:tc>
        <w:tc>
          <w:tcPr>
            <w:tcW w:w="1886" w:type="pct"/>
            <w:tcBorders>
              <w:right w:val="single" w:sz="4" w:space="0" w:color="auto"/>
            </w:tcBorders>
          </w:tcPr>
          <w:p w14:paraId="4F6C1F4A" w14:textId="77777777" w:rsidR="0067765E" w:rsidRPr="000B6AFE" w:rsidRDefault="0067765E" w:rsidP="0008327E">
            <w:pPr>
              <w:rPr>
                <w:rFonts w:cs="Arial"/>
                <w:sz w:val="19"/>
                <w:szCs w:val="19"/>
              </w:rPr>
            </w:pPr>
            <w:r w:rsidRPr="000B6AFE">
              <w:rPr>
                <w:rFonts w:cs="Arial"/>
                <w:sz w:val="19"/>
                <w:szCs w:val="19"/>
              </w:rPr>
              <w:t>General Condition</w:t>
            </w:r>
          </w:p>
        </w:tc>
        <w:tc>
          <w:tcPr>
            <w:tcW w:w="394" w:type="pct"/>
            <w:tcBorders>
              <w:left w:val="single" w:sz="4" w:space="0" w:color="auto"/>
            </w:tcBorders>
          </w:tcPr>
          <w:p w14:paraId="01F9463C" w14:textId="77777777" w:rsidR="0067765E" w:rsidRPr="000B6AFE" w:rsidRDefault="0067765E" w:rsidP="0008327E">
            <w:pPr>
              <w:rPr>
                <w:rFonts w:cs="Arial"/>
                <w:sz w:val="19"/>
                <w:szCs w:val="19"/>
              </w:rPr>
            </w:pPr>
            <w:r w:rsidRPr="000B6AFE">
              <w:rPr>
                <w:rFonts w:cs="Arial"/>
                <w:sz w:val="19"/>
                <w:szCs w:val="19"/>
              </w:rPr>
              <w:t>lb</w:t>
            </w:r>
          </w:p>
        </w:tc>
        <w:tc>
          <w:tcPr>
            <w:tcW w:w="2061" w:type="pct"/>
            <w:tcBorders>
              <w:right w:val="double" w:sz="4" w:space="0" w:color="auto"/>
            </w:tcBorders>
          </w:tcPr>
          <w:p w14:paraId="530811EF" w14:textId="77777777" w:rsidR="0067765E" w:rsidRPr="000B6AFE" w:rsidRDefault="0067765E" w:rsidP="0008327E">
            <w:pPr>
              <w:rPr>
                <w:rFonts w:cs="Arial"/>
                <w:sz w:val="19"/>
                <w:szCs w:val="19"/>
              </w:rPr>
            </w:pPr>
            <w:r w:rsidRPr="000B6AFE">
              <w:rPr>
                <w:rFonts w:cs="Arial"/>
                <w:sz w:val="19"/>
                <w:szCs w:val="19"/>
              </w:rPr>
              <w:t>Pound</w:t>
            </w:r>
          </w:p>
        </w:tc>
      </w:tr>
      <w:tr w:rsidR="0067765E" w:rsidRPr="000B6AFE" w14:paraId="4D72415A" w14:textId="77777777" w:rsidTr="0008327E">
        <w:trPr>
          <w:cantSplit/>
          <w:trHeight w:val="245"/>
          <w:jc w:val="center"/>
        </w:trPr>
        <w:tc>
          <w:tcPr>
            <w:tcW w:w="659" w:type="pct"/>
            <w:tcBorders>
              <w:left w:val="double" w:sz="4" w:space="0" w:color="auto"/>
            </w:tcBorders>
          </w:tcPr>
          <w:p w14:paraId="0C903F4E" w14:textId="77777777" w:rsidR="0067765E" w:rsidRPr="000B6AFE" w:rsidRDefault="0067765E" w:rsidP="0008327E">
            <w:pPr>
              <w:rPr>
                <w:rFonts w:cs="Arial"/>
                <w:sz w:val="19"/>
                <w:szCs w:val="19"/>
              </w:rPr>
            </w:pPr>
            <w:r w:rsidRPr="000B6AFE">
              <w:rPr>
                <w:rFonts w:cs="Arial"/>
                <w:sz w:val="19"/>
                <w:szCs w:val="19"/>
              </w:rPr>
              <w:t>GHGs</w:t>
            </w:r>
          </w:p>
        </w:tc>
        <w:tc>
          <w:tcPr>
            <w:tcW w:w="1886" w:type="pct"/>
            <w:tcBorders>
              <w:right w:val="single" w:sz="4" w:space="0" w:color="auto"/>
            </w:tcBorders>
          </w:tcPr>
          <w:p w14:paraId="14D93C53" w14:textId="77777777" w:rsidR="0067765E" w:rsidRPr="000B6AFE" w:rsidRDefault="0067765E" w:rsidP="0008327E">
            <w:pPr>
              <w:rPr>
                <w:rFonts w:cs="Arial"/>
                <w:sz w:val="19"/>
                <w:szCs w:val="19"/>
              </w:rPr>
            </w:pPr>
            <w:r w:rsidRPr="000B6AFE">
              <w:rPr>
                <w:rFonts w:cs="Arial"/>
                <w:sz w:val="19"/>
                <w:szCs w:val="19"/>
              </w:rPr>
              <w:t>Greenhouse Gases</w:t>
            </w:r>
          </w:p>
        </w:tc>
        <w:tc>
          <w:tcPr>
            <w:tcW w:w="394" w:type="pct"/>
            <w:tcBorders>
              <w:left w:val="single" w:sz="4" w:space="0" w:color="auto"/>
            </w:tcBorders>
          </w:tcPr>
          <w:p w14:paraId="6CEBFD56" w14:textId="77777777" w:rsidR="0067765E" w:rsidRPr="000B6AFE" w:rsidRDefault="0067765E" w:rsidP="0008327E">
            <w:pPr>
              <w:rPr>
                <w:rFonts w:cs="Arial"/>
                <w:sz w:val="19"/>
                <w:szCs w:val="19"/>
              </w:rPr>
            </w:pPr>
            <w:r w:rsidRPr="000B6AFE">
              <w:rPr>
                <w:rFonts w:cs="Arial"/>
                <w:sz w:val="19"/>
                <w:szCs w:val="19"/>
              </w:rPr>
              <w:t>m</w:t>
            </w:r>
          </w:p>
        </w:tc>
        <w:tc>
          <w:tcPr>
            <w:tcW w:w="2061" w:type="pct"/>
            <w:tcBorders>
              <w:right w:val="double" w:sz="4" w:space="0" w:color="auto"/>
            </w:tcBorders>
          </w:tcPr>
          <w:p w14:paraId="3462CD7F" w14:textId="77777777" w:rsidR="0067765E" w:rsidRPr="000B6AFE" w:rsidRDefault="0067765E" w:rsidP="0008327E">
            <w:pPr>
              <w:rPr>
                <w:rFonts w:cs="Arial"/>
                <w:sz w:val="19"/>
                <w:szCs w:val="19"/>
              </w:rPr>
            </w:pPr>
            <w:r w:rsidRPr="000B6AFE">
              <w:rPr>
                <w:rFonts w:cs="Arial"/>
                <w:sz w:val="19"/>
                <w:szCs w:val="19"/>
              </w:rPr>
              <w:t>Meter</w:t>
            </w:r>
          </w:p>
        </w:tc>
      </w:tr>
      <w:tr w:rsidR="0067765E" w:rsidRPr="000B6AFE" w14:paraId="22587B74" w14:textId="77777777" w:rsidTr="0008327E">
        <w:trPr>
          <w:cantSplit/>
          <w:trHeight w:val="245"/>
          <w:jc w:val="center"/>
        </w:trPr>
        <w:tc>
          <w:tcPr>
            <w:tcW w:w="659" w:type="pct"/>
            <w:tcBorders>
              <w:left w:val="double" w:sz="4" w:space="0" w:color="auto"/>
            </w:tcBorders>
          </w:tcPr>
          <w:p w14:paraId="3341E6B9" w14:textId="77777777" w:rsidR="0067765E" w:rsidRPr="000B6AFE" w:rsidRDefault="0067765E" w:rsidP="0008327E">
            <w:pPr>
              <w:rPr>
                <w:rFonts w:cs="Arial"/>
                <w:sz w:val="19"/>
                <w:szCs w:val="19"/>
              </w:rPr>
            </w:pPr>
            <w:r w:rsidRPr="000B6AFE">
              <w:rPr>
                <w:rFonts w:cs="Arial"/>
                <w:sz w:val="19"/>
                <w:szCs w:val="19"/>
              </w:rPr>
              <w:t>HVLP</w:t>
            </w:r>
          </w:p>
        </w:tc>
        <w:tc>
          <w:tcPr>
            <w:tcW w:w="1886" w:type="pct"/>
            <w:tcBorders>
              <w:right w:val="single" w:sz="4" w:space="0" w:color="auto"/>
            </w:tcBorders>
          </w:tcPr>
          <w:p w14:paraId="023D168F" w14:textId="77777777" w:rsidR="0067765E" w:rsidRPr="000B6AFE" w:rsidRDefault="0067765E" w:rsidP="0008327E">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C972D22" w14:textId="77777777" w:rsidR="0067765E" w:rsidRPr="000B6AFE" w:rsidRDefault="0067765E" w:rsidP="0008327E">
            <w:pPr>
              <w:rPr>
                <w:rFonts w:cs="Arial"/>
                <w:sz w:val="19"/>
                <w:szCs w:val="19"/>
              </w:rPr>
            </w:pPr>
            <w:r w:rsidRPr="000B6AFE">
              <w:rPr>
                <w:rFonts w:cs="Arial"/>
                <w:sz w:val="19"/>
                <w:szCs w:val="19"/>
              </w:rPr>
              <w:t>mg</w:t>
            </w:r>
          </w:p>
        </w:tc>
        <w:tc>
          <w:tcPr>
            <w:tcW w:w="2061" w:type="pct"/>
            <w:tcBorders>
              <w:right w:val="double" w:sz="4" w:space="0" w:color="auto"/>
            </w:tcBorders>
          </w:tcPr>
          <w:p w14:paraId="4EAB729B" w14:textId="77777777" w:rsidR="0067765E" w:rsidRPr="000B6AFE" w:rsidRDefault="0067765E" w:rsidP="0008327E">
            <w:pPr>
              <w:rPr>
                <w:rFonts w:cs="Arial"/>
                <w:sz w:val="19"/>
                <w:szCs w:val="19"/>
              </w:rPr>
            </w:pPr>
            <w:r w:rsidRPr="000B6AFE">
              <w:rPr>
                <w:rFonts w:cs="Arial"/>
                <w:sz w:val="19"/>
                <w:szCs w:val="19"/>
              </w:rPr>
              <w:t>Milligram</w:t>
            </w:r>
          </w:p>
        </w:tc>
      </w:tr>
      <w:tr w:rsidR="0067765E" w:rsidRPr="000B6AFE" w14:paraId="5B5F3DA0" w14:textId="77777777" w:rsidTr="0008327E">
        <w:trPr>
          <w:cantSplit/>
          <w:trHeight w:val="245"/>
          <w:jc w:val="center"/>
        </w:trPr>
        <w:tc>
          <w:tcPr>
            <w:tcW w:w="659" w:type="pct"/>
            <w:tcBorders>
              <w:left w:val="double" w:sz="4" w:space="0" w:color="auto"/>
            </w:tcBorders>
          </w:tcPr>
          <w:p w14:paraId="3784CE22" w14:textId="77777777" w:rsidR="0067765E" w:rsidRPr="000B6AFE" w:rsidRDefault="0067765E" w:rsidP="0008327E">
            <w:pPr>
              <w:rPr>
                <w:rFonts w:cs="Arial"/>
                <w:sz w:val="19"/>
                <w:szCs w:val="19"/>
              </w:rPr>
            </w:pPr>
            <w:r w:rsidRPr="000B6AFE">
              <w:rPr>
                <w:rFonts w:cs="Arial"/>
                <w:sz w:val="19"/>
                <w:szCs w:val="19"/>
              </w:rPr>
              <w:t>ID</w:t>
            </w:r>
          </w:p>
        </w:tc>
        <w:tc>
          <w:tcPr>
            <w:tcW w:w="1886" w:type="pct"/>
            <w:tcBorders>
              <w:right w:val="single" w:sz="4" w:space="0" w:color="auto"/>
            </w:tcBorders>
          </w:tcPr>
          <w:p w14:paraId="7CE4C2A4" w14:textId="77777777" w:rsidR="0067765E" w:rsidRPr="000B6AFE" w:rsidRDefault="0067765E" w:rsidP="0008327E">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F0C1B0A" w14:textId="77777777" w:rsidR="0067765E" w:rsidRPr="000B6AFE" w:rsidRDefault="0067765E" w:rsidP="0008327E">
            <w:pPr>
              <w:rPr>
                <w:rFonts w:cs="Arial"/>
                <w:sz w:val="19"/>
                <w:szCs w:val="19"/>
              </w:rPr>
            </w:pPr>
            <w:r w:rsidRPr="000B6AFE">
              <w:rPr>
                <w:rFonts w:cs="Arial"/>
                <w:sz w:val="19"/>
                <w:szCs w:val="19"/>
              </w:rPr>
              <w:t>mm</w:t>
            </w:r>
          </w:p>
        </w:tc>
        <w:tc>
          <w:tcPr>
            <w:tcW w:w="2061" w:type="pct"/>
            <w:tcBorders>
              <w:right w:val="double" w:sz="4" w:space="0" w:color="auto"/>
            </w:tcBorders>
          </w:tcPr>
          <w:p w14:paraId="3E764C70" w14:textId="77777777" w:rsidR="0067765E" w:rsidRPr="000B6AFE" w:rsidRDefault="0067765E" w:rsidP="0008327E">
            <w:pPr>
              <w:rPr>
                <w:rFonts w:cs="Arial"/>
                <w:sz w:val="19"/>
                <w:szCs w:val="19"/>
              </w:rPr>
            </w:pPr>
            <w:r w:rsidRPr="000B6AFE">
              <w:rPr>
                <w:rFonts w:cs="Arial"/>
                <w:sz w:val="19"/>
                <w:szCs w:val="19"/>
              </w:rPr>
              <w:t>Millimeter</w:t>
            </w:r>
          </w:p>
        </w:tc>
      </w:tr>
      <w:tr w:rsidR="0067765E" w:rsidRPr="000B6AFE" w14:paraId="36B15A01" w14:textId="77777777" w:rsidTr="0008327E">
        <w:trPr>
          <w:cantSplit/>
          <w:trHeight w:val="245"/>
          <w:jc w:val="center"/>
        </w:trPr>
        <w:tc>
          <w:tcPr>
            <w:tcW w:w="659" w:type="pct"/>
            <w:tcBorders>
              <w:left w:val="double" w:sz="4" w:space="0" w:color="auto"/>
            </w:tcBorders>
          </w:tcPr>
          <w:p w14:paraId="6FCC1444" w14:textId="77777777" w:rsidR="0067765E" w:rsidRPr="000B6AFE" w:rsidRDefault="0067765E" w:rsidP="0008327E">
            <w:pPr>
              <w:rPr>
                <w:rFonts w:cs="Arial"/>
                <w:sz w:val="19"/>
                <w:szCs w:val="19"/>
              </w:rPr>
            </w:pPr>
            <w:r w:rsidRPr="000B6AFE">
              <w:rPr>
                <w:rFonts w:cs="Arial"/>
                <w:sz w:val="19"/>
                <w:szCs w:val="19"/>
              </w:rPr>
              <w:t>IRSL</w:t>
            </w:r>
          </w:p>
        </w:tc>
        <w:tc>
          <w:tcPr>
            <w:tcW w:w="1886" w:type="pct"/>
            <w:tcBorders>
              <w:right w:val="single" w:sz="4" w:space="0" w:color="auto"/>
            </w:tcBorders>
          </w:tcPr>
          <w:p w14:paraId="03325930" w14:textId="77777777" w:rsidR="0067765E" w:rsidRPr="000B6AFE" w:rsidRDefault="0067765E" w:rsidP="0008327E">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D9429E1" w14:textId="77777777" w:rsidR="0067765E" w:rsidRPr="000B6AFE" w:rsidRDefault="0067765E" w:rsidP="0008327E">
            <w:pPr>
              <w:rPr>
                <w:rFonts w:cs="Arial"/>
                <w:sz w:val="19"/>
                <w:szCs w:val="19"/>
              </w:rPr>
            </w:pPr>
            <w:r w:rsidRPr="000B6AFE">
              <w:rPr>
                <w:rFonts w:cs="Arial"/>
                <w:sz w:val="19"/>
                <w:szCs w:val="19"/>
              </w:rPr>
              <w:t>MM</w:t>
            </w:r>
          </w:p>
        </w:tc>
        <w:tc>
          <w:tcPr>
            <w:tcW w:w="2061" w:type="pct"/>
            <w:tcBorders>
              <w:right w:val="double" w:sz="4" w:space="0" w:color="auto"/>
            </w:tcBorders>
          </w:tcPr>
          <w:p w14:paraId="7817735B" w14:textId="77777777" w:rsidR="0067765E" w:rsidRPr="000B6AFE" w:rsidRDefault="0067765E" w:rsidP="0008327E">
            <w:pPr>
              <w:rPr>
                <w:rFonts w:cs="Arial"/>
                <w:sz w:val="19"/>
                <w:szCs w:val="19"/>
              </w:rPr>
            </w:pPr>
            <w:r w:rsidRPr="000B6AFE">
              <w:rPr>
                <w:rFonts w:cs="Arial"/>
                <w:sz w:val="19"/>
                <w:szCs w:val="19"/>
              </w:rPr>
              <w:t>Million</w:t>
            </w:r>
          </w:p>
        </w:tc>
      </w:tr>
      <w:tr w:rsidR="0067765E" w:rsidRPr="000B6AFE" w14:paraId="34C18113" w14:textId="77777777" w:rsidTr="0008327E">
        <w:trPr>
          <w:cantSplit/>
          <w:trHeight w:val="245"/>
          <w:jc w:val="center"/>
        </w:trPr>
        <w:tc>
          <w:tcPr>
            <w:tcW w:w="659" w:type="pct"/>
            <w:tcBorders>
              <w:left w:val="double" w:sz="4" w:space="0" w:color="auto"/>
            </w:tcBorders>
          </w:tcPr>
          <w:p w14:paraId="4CD69A3A" w14:textId="77777777" w:rsidR="0067765E" w:rsidRPr="000B6AFE" w:rsidRDefault="0067765E" w:rsidP="0008327E">
            <w:pPr>
              <w:rPr>
                <w:rFonts w:cs="Arial"/>
                <w:sz w:val="19"/>
                <w:szCs w:val="19"/>
              </w:rPr>
            </w:pPr>
            <w:r w:rsidRPr="000B6AFE">
              <w:rPr>
                <w:rFonts w:cs="Arial"/>
                <w:sz w:val="19"/>
                <w:szCs w:val="19"/>
              </w:rPr>
              <w:t>ITSL</w:t>
            </w:r>
          </w:p>
        </w:tc>
        <w:tc>
          <w:tcPr>
            <w:tcW w:w="1886" w:type="pct"/>
            <w:tcBorders>
              <w:right w:val="single" w:sz="4" w:space="0" w:color="auto"/>
            </w:tcBorders>
          </w:tcPr>
          <w:p w14:paraId="5FE76FF2" w14:textId="77777777" w:rsidR="0067765E" w:rsidRPr="000B6AFE" w:rsidRDefault="0067765E" w:rsidP="0008327E">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CBE7EB0" w14:textId="77777777" w:rsidR="0067765E" w:rsidRPr="000B6AFE" w:rsidRDefault="0067765E" w:rsidP="0008327E">
            <w:pPr>
              <w:rPr>
                <w:rFonts w:cs="Arial"/>
                <w:sz w:val="19"/>
                <w:szCs w:val="19"/>
              </w:rPr>
            </w:pPr>
            <w:r w:rsidRPr="000B6AFE">
              <w:rPr>
                <w:rFonts w:cs="Arial"/>
                <w:sz w:val="19"/>
                <w:szCs w:val="19"/>
              </w:rPr>
              <w:t>MW</w:t>
            </w:r>
          </w:p>
        </w:tc>
        <w:tc>
          <w:tcPr>
            <w:tcW w:w="2061" w:type="pct"/>
            <w:tcBorders>
              <w:right w:val="double" w:sz="4" w:space="0" w:color="auto"/>
            </w:tcBorders>
          </w:tcPr>
          <w:p w14:paraId="430F15BB" w14:textId="77777777" w:rsidR="0067765E" w:rsidRPr="000B6AFE" w:rsidRDefault="0067765E" w:rsidP="0008327E">
            <w:pPr>
              <w:rPr>
                <w:rFonts w:cs="Arial"/>
                <w:sz w:val="19"/>
                <w:szCs w:val="19"/>
              </w:rPr>
            </w:pPr>
            <w:r w:rsidRPr="000B6AFE">
              <w:rPr>
                <w:rFonts w:cs="Arial"/>
                <w:sz w:val="19"/>
                <w:szCs w:val="19"/>
              </w:rPr>
              <w:t>Megawatts</w:t>
            </w:r>
          </w:p>
        </w:tc>
      </w:tr>
      <w:tr w:rsidR="0067765E" w:rsidRPr="000B6AFE" w14:paraId="2B8509D4" w14:textId="77777777" w:rsidTr="0008327E">
        <w:trPr>
          <w:cantSplit/>
          <w:trHeight w:val="245"/>
          <w:jc w:val="center"/>
        </w:trPr>
        <w:tc>
          <w:tcPr>
            <w:tcW w:w="659" w:type="pct"/>
            <w:tcBorders>
              <w:left w:val="double" w:sz="4" w:space="0" w:color="auto"/>
            </w:tcBorders>
          </w:tcPr>
          <w:p w14:paraId="7E817D15" w14:textId="77777777" w:rsidR="0067765E" w:rsidRPr="000B6AFE" w:rsidRDefault="0067765E" w:rsidP="0008327E">
            <w:pPr>
              <w:rPr>
                <w:rFonts w:cs="Arial"/>
                <w:sz w:val="19"/>
                <w:szCs w:val="19"/>
              </w:rPr>
            </w:pPr>
            <w:r w:rsidRPr="000B6AFE">
              <w:rPr>
                <w:rFonts w:cs="Arial"/>
                <w:sz w:val="19"/>
                <w:szCs w:val="19"/>
              </w:rPr>
              <w:t>LAER</w:t>
            </w:r>
          </w:p>
        </w:tc>
        <w:tc>
          <w:tcPr>
            <w:tcW w:w="1886" w:type="pct"/>
            <w:tcBorders>
              <w:right w:val="single" w:sz="4" w:space="0" w:color="auto"/>
            </w:tcBorders>
          </w:tcPr>
          <w:p w14:paraId="48A87DE6" w14:textId="77777777" w:rsidR="0067765E" w:rsidRPr="000B6AFE" w:rsidRDefault="0067765E" w:rsidP="0008327E">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2F2B05B" w14:textId="77777777" w:rsidR="0067765E" w:rsidRPr="000B6AFE" w:rsidRDefault="0067765E" w:rsidP="0008327E">
            <w:pPr>
              <w:rPr>
                <w:rFonts w:cs="Arial"/>
                <w:sz w:val="19"/>
                <w:szCs w:val="19"/>
              </w:rPr>
            </w:pPr>
            <w:r w:rsidRPr="000B6AFE">
              <w:rPr>
                <w:rFonts w:cs="Arial"/>
                <w:sz w:val="19"/>
                <w:szCs w:val="19"/>
              </w:rPr>
              <w:t>NMOC</w:t>
            </w:r>
          </w:p>
        </w:tc>
        <w:tc>
          <w:tcPr>
            <w:tcW w:w="2061" w:type="pct"/>
            <w:tcBorders>
              <w:right w:val="double" w:sz="4" w:space="0" w:color="auto"/>
            </w:tcBorders>
          </w:tcPr>
          <w:p w14:paraId="336457B2" w14:textId="77777777" w:rsidR="0067765E" w:rsidRPr="000B6AFE" w:rsidRDefault="0067765E" w:rsidP="0008327E">
            <w:pPr>
              <w:rPr>
                <w:rFonts w:cs="Arial"/>
                <w:sz w:val="19"/>
                <w:szCs w:val="19"/>
              </w:rPr>
            </w:pPr>
            <w:r w:rsidRPr="000B6AFE">
              <w:rPr>
                <w:rFonts w:cs="Arial"/>
                <w:sz w:val="19"/>
                <w:szCs w:val="19"/>
              </w:rPr>
              <w:t>Non-methane Organic Compounds</w:t>
            </w:r>
          </w:p>
        </w:tc>
      </w:tr>
      <w:tr w:rsidR="0067765E" w:rsidRPr="000B6AFE" w14:paraId="078C6548" w14:textId="77777777" w:rsidTr="0008327E">
        <w:trPr>
          <w:cantSplit/>
          <w:trHeight w:val="245"/>
          <w:jc w:val="center"/>
        </w:trPr>
        <w:tc>
          <w:tcPr>
            <w:tcW w:w="659" w:type="pct"/>
            <w:tcBorders>
              <w:left w:val="double" w:sz="4" w:space="0" w:color="auto"/>
            </w:tcBorders>
          </w:tcPr>
          <w:p w14:paraId="29D6E368" w14:textId="77777777" w:rsidR="0067765E" w:rsidRPr="000B6AFE" w:rsidRDefault="0067765E" w:rsidP="0008327E">
            <w:pPr>
              <w:rPr>
                <w:rFonts w:cs="Arial"/>
                <w:sz w:val="19"/>
                <w:szCs w:val="19"/>
              </w:rPr>
            </w:pPr>
            <w:r w:rsidRPr="000B6AFE">
              <w:rPr>
                <w:rFonts w:cs="Arial"/>
                <w:sz w:val="19"/>
                <w:szCs w:val="19"/>
              </w:rPr>
              <w:t>MACT</w:t>
            </w:r>
          </w:p>
        </w:tc>
        <w:tc>
          <w:tcPr>
            <w:tcW w:w="1886" w:type="pct"/>
            <w:tcBorders>
              <w:right w:val="single" w:sz="4" w:space="0" w:color="auto"/>
            </w:tcBorders>
          </w:tcPr>
          <w:p w14:paraId="33DEDB02" w14:textId="77777777" w:rsidR="0067765E" w:rsidRPr="000B6AFE" w:rsidRDefault="0067765E" w:rsidP="0008327E">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784A77C" w14:textId="77777777" w:rsidR="0067765E" w:rsidRPr="000B6AFE" w:rsidRDefault="0067765E" w:rsidP="0008327E">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719E5AA" w14:textId="77777777" w:rsidR="0067765E" w:rsidRPr="000B6AFE" w:rsidRDefault="0067765E" w:rsidP="0008327E">
            <w:pPr>
              <w:rPr>
                <w:rFonts w:cs="Arial"/>
                <w:sz w:val="19"/>
                <w:szCs w:val="19"/>
              </w:rPr>
            </w:pPr>
            <w:r w:rsidRPr="000B6AFE">
              <w:rPr>
                <w:rFonts w:cs="Arial"/>
                <w:sz w:val="19"/>
                <w:szCs w:val="19"/>
              </w:rPr>
              <w:t>Oxides of Nitrogen</w:t>
            </w:r>
          </w:p>
        </w:tc>
      </w:tr>
      <w:tr w:rsidR="0067765E" w:rsidRPr="000B6AFE" w14:paraId="4DD7D3C2" w14:textId="77777777" w:rsidTr="0008327E">
        <w:trPr>
          <w:cantSplit/>
          <w:trHeight w:val="245"/>
          <w:jc w:val="center"/>
        </w:trPr>
        <w:tc>
          <w:tcPr>
            <w:tcW w:w="659" w:type="pct"/>
            <w:tcBorders>
              <w:left w:val="double" w:sz="4" w:space="0" w:color="auto"/>
            </w:tcBorders>
          </w:tcPr>
          <w:p w14:paraId="30162950" w14:textId="77777777" w:rsidR="0067765E" w:rsidRPr="000B6AFE" w:rsidRDefault="0067765E" w:rsidP="0008327E">
            <w:pPr>
              <w:rPr>
                <w:rFonts w:cs="Arial"/>
                <w:sz w:val="19"/>
                <w:szCs w:val="19"/>
              </w:rPr>
            </w:pPr>
            <w:r w:rsidRPr="000B6AFE">
              <w:rPr>
                <w:rFonts w:cs="Arial"/>
                <w:sz w:val="19"/>
                <w:szCs w:val="19"/>
              </w:rPr>
              <w:t>MAERS</w:t>
            </w:r>
          </w:p>
        </w:tc>
        <w:tc>
          <w:tcPr>
            <w:tcW w:w="1886" w:type="pct"/>
            <w:tcBorders>
              <w:right w:val="single" w:sz="4" w:space="0" w:color="auto"/>
            </w:tcBorders>
          </w:tcPr>
          <w:p w14:paraId="5D3BB7B4" w14:textId="77777777" w:rsidR="0067765E" w:rsidRPr="000B6AFE" w:rsidRDefault="0067765E" w:rsidP="0008327E">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70365D5" w14:textId="77777777" w:rsidR="0067765E" w:rsidRPr="000B6AFE" w:rsidRDefault="0067765E" w:rsidP="0008327E">
            <w:pPr>
              <w:rPr>
                <w:rFonts w:cs="Arial"/>
                <w:sz w:val="19"/>
                <w:szCs w:val="19"/>
              </w:rPr>
            </w:pPr>
            <w:r w:rsidRPr="000B6AFE">
              <w:rPr>
                <w:rFonts w:cs="Arial"/>
                <w:sz w:val="19"/>
                <w:szCs w:val="19"/>
              </w:rPr>
              <w:t>ng</w:t>
            </w:r>
          </w:p>
        </w:tc>
        <w:tc>
          <w:tcPr>
            <w:tcW w:w="2061" w:type="pct"/>
            <w:tcBorders>
              <w:right w:val="double" w:sz="4" w:space="0" w:color="auto"/>
            </w:tcBorders>
          </w:tcPr>
          <w:p w14:paraId="3866765E" w14:textId="77777777" w:rsidR="0067765E" w:rsidRPr="000B6AFE" w:rsidRDefault="0067765E" w:rsidP="0008327E">
            <w:pPr>
              <w:rPr>
                <w:rFonts w:cs="Arial"/>
                <w:sz w:val="19"/>
                <w:szCs w:val="19"/>
              </w:rPr>
            </w:pPr>
            <w:r w:rsidRPr="000B6AFE">
              <w:rPr>
                <w:rFonts w:cs="Arial"/>
                <w:sz w:val="19"/>
                <w:szCs w:val="19"/>
              </w:rPr>
              <w:t>Nanogram</w:t>
            </w:r>
          </w:p>
        </w:tc>
      </w:tr>
      <w:tr w:rsidR="0067765E" w:rsidRPr="000B6AFE" w14:paraId="4BB067CE" w14:textId="77777777" w:rsidTr="0008327E">
        <w:trPr>
          <w:cantSplit/>
          <w:trHeight w:val="218"/>
          <w:jc w:val="center"/>
        </w:trPr>
        <w:tc>
          <w:tcPr>
            <w:tcW w:w="659" w:type="pct"/>
            <w:tcBorders>
              <w:left w:val="double" w:sz="4" w:space="0" w:color="auto"/>
            </w:tcBorders>
          </w:tcPr>
          <w:p w14:paraId="6BE38A9F" w14:textId="77777777" w:rsidR="0067765E" w:rsidRPr="000B6AFE" w:rsidRDefault="0067765E" w:rsidP="0008327E">
            <w:pPr>
              <w:rPr>
                <w:rFonts w:cs="Arial"/>
                <w:sz w:val="19"/>
                <w:szCs w:val="19"/>
              </w:rPr>
            </w:pPr>
            <w:r w:rsidRPr="000B6AFE">
              <w:rPr>
                <w:rFonts w:cs="Arial"/>
                <w:sz w:val="19"/>
                <w:szCs w:val="19"/>
              </w:rPr>
              <w:t>MAP</w:t>
            </w:r>
          </w:p>
        </w:tc>
        <w:tc>
          <w:tcPr>
            <w:tcW w:w="1886" w:type="pct"/>
            <w:tcBorders>
              <w:right w:val="single" w:sz="4" w:space="0" w:color="auto"/>
            </w:tcBorders>
          </w:tcPr>
          <w:p w14:paraId="1349EB1A" w14:textId="77777777" w:rsidR="0067765E" w:rsidRPr="000B6AFE" w:rsidRDefault="0067765E" w:rsidP="0008327E">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5CD094F" w14:textId="77777777" w:rsidR="0067765E" w:rsidRPr="000B6AFE" w:rsidRDefault="0067765E" w:rsidP="0008327E">
            <w:pPr>
              <w:rPr>
                <w:rFonts w:cs="Arial"/>
                <w:sz w:val="19"/>
                <w:szCs w:val="19"/>
              </w:rPr>
            </w:pPr>
            <w:r w:rsidRPr="000B6AFE">
              <w:rPr>
                <w:rFonts w:cs="Arial"/>
                <w:sz w:val="19"/>
                <w:szCs w:val="19"/>
              </w:rPr>
              <w:t>PM</w:t>
            </w:r>
          </w:p>
        </w:tc>
        <w:tc>
          <w:tcPr>
            <w:tcW w:w="2061" w:type="pct"/>
            <w:tcBorders>
              <w:right w:val="double" w:sz="4" w:space="0" w:color="auto"/>
            </w:tcBorders>
          </w:tcPr>
          <w:p w14:paraId="75EACC66" w14:textId="77777777" w:rsidR="0067765E" w:rsidRPr="000B6AFE" w:rsidRDefault="0067765E" w:rsidP="0008327E">
            <w:pPr>
              <w:rPr>
                <w:rFonts w:cs="Arial"/>
                <w:sz w:val="19"/>
                <w:szCs w:val="19"/>
              </w:rPr>
            </w:pPr>
            <w:r w:rsidRPr="000B6AFE">
              <w:rPr>
                <w:rFonts w:cs="Arial"/>
                <w:sz w:val="19"/>
                <w:szCs w:val="19"/>
              </w:rPr>
              <w:t>Particulate Matter</w:t>
            </w:r>
          </w:p>
        </w:tc>
      </w:tr>
      <w:tr w:rsidR="0067765E" w:rsidRPr="000B6AFE" w14:paraId="331AC52A" w14:textId="77777777" w:rsidTr="0008327E">
        <w:trPr>
          <w:cantSplit/>
          <w:trHeight w:val="245"/>
          <w:jc w:val="center"/>
        </w:trPr>
        <w:tc>
          <w:tcPr>
            <w:tcW w:w="659" w:type="pct"/>
            <w:tcBorders>
              <w:left w:val="double" w:sz="4" w:space="0" w:color="auto"/>
            </w:tcBorders>
          </w:tcPr>
          <w:p w14:paraId="498B2253" w14:textId="77777777" w:rsidR="0067765E" w:rsidRPr="000B6AFE" w:rsidRDefault="0067765E" w:rsidP="0008327E">
            <w:pPr>
              <w:rPr>
                <w:rFonts w:cs="Arial"/>
                <w:sz w:val="19"/>
                <w:szCs w:val="19"/>
              </w:rPr>
            </w:pPr>
            <w:r w:rsidRPr="000B6AFE">
              <w:rPr>
                <w:rFonts w:cs="Arial"/>
                <w:sz w:val="19"/>
                <w:szCs w:val="19"/>
              </w:rPr>
              <w:t>MSDS</w:t>
            </w:r>
          </w:p>
        </w:tc>
        <w:tc>
          <w:tcPr>
            <w:tcW w:w="1886" w:type="pct"/>
            <w:tcBorders>
              <w:right w:val="single" w:sz="4" w:space="0" w:color="auto"/>
            </w:tcBorders>
          </w:tcPr>
          <w:p w14:paraId="79B0B7D8" w14:textId="77777777" w:rsidR="0067765E" w:rsidRPr="000B6AFE" w:rsidRDefault="0067765E" w:rsidP="0008327E">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B89D6AD" w14:textId="77777777" w:rsidR="0067765E" w:rsidRPr="000B6AFE" w:rsidRDefault="0067765E" w:rsidP="0008327E">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1FD7268" w14:textId="77777777" w:rsidR="0067765E" w:rsidRPr="000B6AFE" w:rsidRDefault="0067765E" w:rsidP="0008327E">
            <w:pPr>
              <w:rPr>
                <w:rFonts w:cs="Arial"/>
                <w:sz w:val="19"/>
                <w:szCs w:val="19"/>
              </w:rPr>
            </w:pPr>
            <w:r w:rsidRPr="000B6AFE">
              <w:rPr>
                <w:rFonts w:cs="Arial"/>
                <w:sz w:val="19"/>
                <w:szCs w:val="19"/>
              </w:rPr>
              <w:t>Particulate Matter equal to or less than 10 microns in diameter</w:t>
            </w:r>
          </w:p>
        </w:tc>
      </w:tr>
      <w:tr w:rsidR="0067765E" w:rsidRPr="000B6AFE" w14:paraId="790CD7BE" w14:textId="77777777" w:rsidTr="0008327E">
        <w:trPr>
          <w:cantSplit/>
          <w:trHeight w:val="245"/>
          <w:jc w:val="center"/>
        </w:trPr>
        <w:tc>
          <w:tcPr>
            <w:tcW w:w="659" w:type="pct"/>
            <w:tcBorders>
              <w:left w:val="double" w:sz="4" w:space="0" w:color="auto"/>
            </w:tcBorders>
          </w:tcPr>
          <w:p w14:paraId="250ABDBE" w14:textId="77777777" w:rsidR="0067765E" w:rsidRPr="000B6AFE" w:rsidRDefault="0067765E" w:rsidP="0008327E">
            <w:pPr>
              <w:rPr>
                <w:rFonts w:cs="Arial"/>
                <w:sz w:val="19"/>
                <w:szCs w:val="19"/>
              </w:rPr>
            </w:pPr>
            <w:r w:rsidRPr="000B6AFE">
              <w:rPr>
                <w:rFonts w:cs="Arial"/>
                <w:sz w:val="19"/>
                <w:szCs w:val="19"/>
              </w:rPr>
              <w:t>NA</w:t>
            </w:r>
          </w:p>
        </w:tc>
        <w:tc>
          <w:tcPr>
            <w:tcW w:w="1886" w:type="pct"/>
            <w:tcBorders>
              <w:right w:val="single" w:sz="4" w:space="0" w:color="auto"/>
            </w:tcBorders>
          </w:tcPr>
          <w:p w14:paraId="281DE190" w14:textId="77777777" w:rsidR="0067765E" w:rsidRPr="000B6AFE" w:rsidRDefault="0067765E" w:rsidP="0008327E">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D632C5A" w14:textId="77777777" w:rsidR="0067765E" w:rsidRPr="000B6AFE" w:rsidRDefault="0067765E" w:rsidP="0008327E">
            <w:pPr>
              <w:rPr>
                <w:rFonts w:cs="Arial"/>
                <w:sz w:val="19"/>
                <w:szCs w:val="19"/>
              </w:rPr>
            </w:pPr>
          </w:p>
        </w:tc>
        <w:tc>
          <w:tcPr>
            <w:tcW w:w="2061" w:type="pct"/>
            <w:vMerge/>
            <w:tcBorders>
              <w:right w:val="double" w:sz="4" w:space="0" w:color="auto"/>
            </w:tcBorders>
          </w:tcPr>
          <w:p w14:paraId="00A946C6" w14:textId="77777777" w:rsidR="0067765E" w:rsidRPr="000B6AFE" w:rsidRDefault="0067765E" w:rsidP="0008327E">
            <w:pPr>
              <w:rPr>
                <w:rFonts w:cs="Arial"/>
                <w:sz w:val="19"/>
                <w:szCs w:val="19"/>
              </w:rPr>
            </w:pPr>
          </w:p>
        </w:tc>
      </w:tr>
      <w:tr w:rsidR="0067765E" w:rsidRPr="000B6AFE" w14:paraId="553D0BBE" w14:textId="77777777" w:rsidTr="0008327E">
        <w:trPr>
          <w:cantSplit/>
          <w:trHeight w:val="218"/>
          <w:jc w:val="center"/>
        </w:trPr>
        <w:tc>
          <w:tcPr>
            <w:tcW w:w="659" w:type="pct"/>
            <w:tcBorders>
              <w:left w:val="double" w:sz="4" w:space="0" w:color="auto"/>
              <w:bottom w:val="nil"/>
            </w:tcBorders>
          </w:tcPr>
          <w:p w14:paraId="7CBD8E9B" w14:textId="77777777" w:rsidR="0067765E" w:rsidRPr="000B6AFE" w:rsidRDefault="0067765E" w:rsidP="0008327E">
            <w:pPr>
              <w:rPr>
                <w:rFonts w:cs="Arial"/>
                <w:sz w:val="19"/>
                <w:szCs w:val="19"/>
              </w:rPr>
            </w:pPr>
            <w:r w:rsidRPr="000B6AFE">
              <w:rPr>
                <w:rFonts w:cs="Arial"/>
                <w:sz w:val="19"/>
                <w:szCs w:val="19"/>
              </w:rPr>
              <w:t>NAAQS</w:t>
            </w:r>
          </w:p>
        </w:tc>
        <w:tc>
          <w:tcPr>
            <w:tcW w:w="1886" w:type="pct"/>
            <w:tcBorders>
              <w:right w:val="single" w:sz="4" w:space="0" w:color="auto"/>
            </w:tcBorders>
          </w:tcPr>
          <w:p w14:paraId="0F14BBFC" w14:textId="77777777" w:rsidR="0067765E" w:rsidRPr="000B6AFE" w:rsidRDefault="0067765E" w:rsidP="0008327E">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97C66C6" w14:textId="77777777" w:rsidR="0067765E" w:rsidRPr="000B6AFE" w:rsidRDefault="0067765E" w:rsidP="0008327E">
            <w:pPr>
              <w:rPr>
                <w:rFonts w:cs="Arial"/>
                <w:sz w:val="19"/>
                <w:szCs w:val="19"/>
              </w:rPr>
            </w:pPr>
            <w:r w:rsidRPr="000B6AFE">
              <w:rPr>
                <w:rFonts w:cs="Arial"/>
                <w:sz w:val="19"/>
                <w:szCs w:val="19"/>
              </w:rPr>
              <w:t>PM2.5</w:t>
            </w:r>
          </w:p>
        </w:tc>
        <w:tc>
          <w:tcPr>
            <w:tcW w:w="2061" w:type="pct"/>
            <w:tcBorders>
              <w:right w:val="double" w:sz="4" w:space="0" w:color="auto"/>
            </w:tcBorders>
          </w:tcPr>
          <w:p w14:paraId="247F848F" w14:textId="77777777" w:rsidR="0067765E" w:rsidRPr="000B6AFE" w:rsidRDefault="0067765E" w:rsidP="0008327E">
            <w:pPr>
              <w:rPr>
                <w:rFonts w:cs="Arial"/>
                <w:sz w:val="19"/>
                <w:szCs w:val="19"/>
              </w:rPr>
            </w:pPr>
            <w:r w:rsidRPr="000B6AFE">
              <w:rPr>
                <w:rFonts w:cs="Arial"/>
                <w:sz w:val="19"/>
                <w:szCs w:val="19"/>
              </w:rPr>
              <w:t>Particulate Matter equal to or less than 2.5</w:t>
            </w:r>
          </w:p>
          <w:p w14:paraId="4B0D387E" w14:textId="77777777" w:rsidR="0067765E" w:rsidRPr="000B6AFE" w:rsidRDefault="0067765E" w:rsidP="0008327E">
            <w:pPr>
              <w:rPr>
                <w:rFonts w:cs="Arial"/>
                <w:sz w:val="19"/>
                <w:szCs w:val="19"/>
              </w:rPr>
            </w:pPr>
            <w:r w:rsidRPr="000B6AFE">
              <w:rPr>
                <w:rFonts w:cs="Arial"/>
                <w:sz w:val="19"/>
                <w:szCs w:val="19"/>
              </w:rPr>
              <w:t>microns in diameter</w:t>
            </w:r>
          </w:p>
        </w:tc>
      </w:tr>
      <w:tr w:rsidR="0067765E" w:rsidRPr="000B6AFE" w14:paraId="2112F82E" w14:textId="77777777" w:rsidTr="0008327E">
        <w:trPr>
          <w:cantSplit/>
          <w:trHeight w:val="218"/>
          <w:jc w:val="center"/>
        </w:trPr>
        <w:tc>
          <w:tcPr>
            <w:tcW w:w="659" w:type="pct"/>
            <w:vMerge w:val="restart"/>
            <w:tcBorders>
              <w:left w:val="double" w:sz="4" w:space="0" w:color="auto"/>
            </w:tcBorders>
          </w:tcPr>
          <w:p w14:paraId="21F86D4A" w14:textId="77777777" w:rsidR="0067765E" w:rsidRPr="000B6AFE" w:rsidRDefault="0067765E" w:rsidP="0008327E">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2856D9F" w14:textId="77777777" w:rsidR="0067765E" w:rsidRPr="000B6AFE" w:rsidRDefault="0067765E" w:rsidP="0008327E">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3CB6060" w14:textId="77777777" w:rsidR="0067765E" w:rsidRPr="000B6AFE" w:rsidRDefault="0067765E" w:rsidP="0008327E">
            <w:pPr>
              <w:rPr>
                <w:rFonts w:cs="Arial"/>
                <w:sz w:val="19"/>
                <w:szCs w:val="19"/>
              </w:rPr>
            </w:pPr>
            <w:r w:rsidRPr="000B6AFE">
              <w:rPr>
                <w:rFonts w:cs="Arial"/>
                <w:sz w:val="19"/>
                <w:szCs w:val="19"/>
              </w:rPr>
              <w:t>pph</w:t>
            </w:r>
          </w:p>
        </w:tc>
        <w:tc>
          <w:tcPr>
            <w:tcW w:w="2061" w:type="pct"/>
            <w:tcBorders>
              <w:right w:val="double" w:sz="4" w:space="0" w:color="auto"/>
            </w:tcBorders>
          </w:tcPr>
          <w:p w14:paraId="0C3D2722" w14:textId="77777777" w:rsidR="0067765E" w:rsidRPr="000B6AFE" w:rsidRDefault="0067765E" w:rsidP="0008327E">
            <w:pPr>
              <w:rPr>
                <w:rFonts w:cs="Arial"/>
                <w:sz w:val="19"/>
                <w:szCs w:val="19"/>
              </w:rPr>
            </w:pPr>
            <w:r w:rsidRPr="000B6AFE">
              <w:rPr>
                <w:rFonts w:cs="Arial"/>
                <w:sz w:val="19"/>
                <w:szCs w:val="19"/>
              </w:rPr>
              <w:t>Pounds per hour</w:t>
            </w:r>
          </w:p>
        </w:tc>
      </w:tr>
      <w:tr w:rsidR="0067765E" w:rsidRPr="000B6AFE" w14:paraId="06BD457B" w14:textId="77777777" w:rsidTr="0008327E">
        <w:trPr>
          <w:cantSplit/>
          <w:trHeight w:val="217"/>
          <w:jc w:val="center"/>
        </w:trPr>
        <w:tc>
          <w:tcPr>
            <w:tcW w:w="659" w:type="pct"/>
            <w:vMerge/>
            <w:tcBorders>
              <w:left w:val="double" w:sz="4" w:space="0" w:color="auto"/>
              <w:bottom w:val="nil"/>
            </w:tcBorders>
          </w:tcPr>
          <w:p w14:paraId="6FC7B25B" w14:textId="77777777" w:rsidR="0067765E" w:rsidRPr="000B6AFE" w:rsidRDefault="0067765E" w:rsidP="0008327E">
            <w:pPr>
              <w:rPr>
                <w:rFonts w:cs="Arial"/>
                <w:sz w:val="19"/>
                <w:szCs w:val="19"/>
              </w:rPr>
            </w:pPr>
          </w:p>
        </w:tc>
        <w:tc>
          <w:tcPr>
            <w:tcW w:w="1886" w:type="pct"/>
            <w:vMerge/>
            <w:tcBorders>
              <w:right w:val="single" w:sz="4" w:space="0" w:color="auto"/>
            </w:tcBorders>
          </w:tcPr>
          <w:p w14:paraId="5B124F5C" w14:textId="77777777" w:rsidR="0067765E" w:rsidRPr="000B6AFE" w:rsidRDefault="0067765E" w:rsidP="0008327E">
            <w:pPr>
              <w:rPr>
                <w:rFonts w:cs="Arial"/>
                <w:sz w:val="19"/>
                <w:szCs w:val="19"/>
              </w:rPr>
            </w:pPr>
          </w:p>
        </w:tc>
        <w:tc>
          <w:tcPr>
            <w:tcW w:w="394" w:type="pct"/>
            <w:tcBorders>
              <w:left w:val="single" w:sz="4" w:space="0" w:color="auto"/>
              <w:bottom w:val="nil"/>
            </w:tcBorders>
          </w:tcPr>
          <w:p w14:paraId="687B5177" w14:textId="77777777" w:rsidR="0067765E" w:rsidRPr="000B6AFE" w:rsidRDefault="0067765E" w:rsidP="0008327E">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DF12249" w14:textId="77777777" w:rsidR="0067765E" w:rsidRPr="000B6AFE" w:rsidRDefault="0067765E" w:rsidP="0008327E">
            <w:pPr>
              <w:rPr>
                <w:rFonts w:cs="Arial"/>
                <w:sz w:val="19"/>
                <w:szCs w:val="19"/>
              </w:rPr>
            </w:pPr>
            <w:r w:rsidRPr="000B6AFE">
              <w:rPr>
                <w:rFonts w:cs="Arial"/>
                <w:sz w:val="19"/>
                <w:szCs w:val="19"/>
              </w:rPr>
              <w:t>Parts per million</w:t>
            </w:r>
          </w:p>
        </w:tc>
      </w:tr>
      <w:tr w:rsidR="0067765E" w:rsidRPr="000B6AFE" w14:paraId="1441B2D4" w14:textId="77777777" w:rsidTr="0008327E">
        <w:trPr>
          <w:cantSplit/>
          <w:trHeight w:val="245"/>
          <w:jc w:val="center"/>
        </w:trPr>
        <w:tc>
          <w:tcPr>
            <w:tcW w:w="659" w:type="pct"/>
            <w:tcBorders>
              <w:left w:val="double" w:sz="4" w:space="0" w:color="auto"/>
            </w:tcBorders>
          </w:tcPr>
          <w:p w14:paraId="261F35EF" w14:textId="77777777" w:rsidR="0067765E" w:rsidRPr="000B6AFE" w:rsidRDefault="0067765E" w:rsidP="0008327E">
            <w:pPr>
              <w:rPr>
                <w:rFonts w:cs="Arial"/>
                <w:sz w:val="19"/>
                <w:szCs w:val="19"/>
              </w:rPr>
            </w:pPr>
            <w:r w:rsidRPr="000B6AFE">
              <w:rPr>
                <w:rFonts w:cs="Arial"/>
                <w:sz w:val="19"/>
                <w:szCs w:val="19"/>
              </w:rPr>
              <w:t>NSPS</w:t>
            </w:r>
          </w:p>
        </w:tc>
        <w:tc>
          <w:tcPr>
            <w:tcW w:w="1886" w:type="pct"/>
            <w:tcBorders>
              <w:right w:val="single" w:sz="4" w:space="0" w:color="auto"/>
            </w:tcBorders>
          </w:tcPr>
          <w:p w14:paraId="1664D8C9" w14:textId="77777777" w:rsidR="0067765E" w:rsidRPr="000B6AFE" w:rsidRDefault="0067765E" w:rsidP="0008327E">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5DD4B05" w14:textId="77777777" w:rsidR="0067765E" w:rsidRPr="000B6AFE" w:rsidRDefault="0067765E" w:rsidP="0008327E">
            <w:pPr>
              <w:rPr>
                <w:rFonts w:cs="Arial"/>
                <w:sz w:val="19"/>
                <w:szCs w:val="19"/>
              </w:rPr>
            </w:pPr>
            <w:r w:rsidRPr="000B6AFE">
              <w:rPr>
                <w:rFonts w:cs="Arial"/>
                <w:sz w:val="19"/>
                <w:szCs w:val="19"/>
              </w:rPr>
              <w:t>ppmv</w:t>
            </w:r>
          </w:p>
        </w:tc>
        <w:tc>
          <w:tcPr>
            <w:tcW w:w="2061" w:type="pct"/>
            <w:tcBorders>
              <w:right w:val="double" w:sz="4" w:space="0" w:color="auto"/>
            </w:tcBorders>
          </w:tcPr>
          <w:p w14:paraId="0593DAE8" w14:textId="77777777" w:rsidR="0067765E" w:rsidRPr="000B6AFE" w:rsidRDefault="0067765E" w:rsidP="0008327E">
            <w:pPr>
              <w:rPr>
                <w:rFonts w:cs="Arial"/>
                <w:sz w:val="19"/>
                <w:szCs w:val="19"/>
              </w:rPr>
            </w:pPr>
            <w:r w:rsidRPr="000B6AFE">
              <w:rPr>
                <w:rFonts w:cs="Arial"/>
                <w:sz w:val="19"/>
                <w:szCs w:val="19"/>
              </w:rPr>
              <w:t>Parts per million by volume</w:t>
            </w:r>
          </w:p>
        </w:tc>
      </w:tr>
      <w:tr w:rsidR="0067765E" w:rsidRPr="000B6AFE" w14:paraId="33023549" w14:textId="77777777" w:rsidTr="0008327E">
        <w:trPr>
          <w:cantSplit/>
          <w:trHeight w:val="245"/>
          <w:jc w:val="center"/>
        </w:trPr>
        <w:tc>
          <w:tcPr>
            <w:tcW w:w="659" w:type="pct"/>
            <w:tcBorders>
              <w:left w:val="double" w:sz="4" w:space="0" w:color="auto"/>
            </w:tcBorders>
          </w:tcPr>
          <w:p w14:paraId="37761980" w14:textId="77777777" w:rsidR="0067765E" w:rsidRPr="000B6AFE" w:rsidRDefault="0067765E" w:rsidP="0008327E">
            <w:pPr>
              <w:rPr>
                <w:rFonts w:cs="Arial"/>
                <w:sz w:val="19"/>
                <w:szCs w:val="19"/>
              </w:rPr>
            </w:pPr>
            <w:r w:rsidRPr="000B6AFE">
              <w:rPr>
                <w:rFonts w:cs="Arial"/>
                <w:sz w:val="19"/>
                <w:szCs w:val="19"/>
              </w:rPr>
              <w:t>NSR</w:t>
            </w:r>
          </w:p>
        </w:tc>
        <w:tc>
          <w:tcPr>
            <w:tcW w:w="1886" w:type="pct"/>
            <w:tcBorders>
              <w:right w:val="single" w:sz="4" w:space="0" w:color="auto"/>
            </w:tcBorders>
          </w:tcPr>
          <w:p w14:paraId="48BD1CF7" w14:textId="77777777" w:rsidR="0067765E" w:rsidRPr="000B6AFE" w:rsidRDefault="0067765E" w:rsidP="0008327E">
            <w:pPr>
              <w:rPr>
                <w:rFonts w:cs="Arial"/>
                <w:sz w:val="19"/>
                <w:szCs w:val="19"/>
              </w:rPr>
            </w:pPr>
            <w:r w:rsidRPr="000B6AFE">
              <w:rPr>
                <w:rFonts w:cs="Arial"/>
                <w:sz w:val="19"/>
                <w:szCs w:val="19"/>
              </w:rPr>
              <w:t>New Source Review</w:t>
            </w:r>
          </w:p>
        </w:tc>
        <w:tc>
          <w:tcPr>
            <w:tcW w:w="394" w:type="pct"/>
            <w:tcBorders>
              <w:left w:val="single" w:sz="4" w:space="0" w:color="auto"/>
            </w:tcBorders>
          </w:tcPr>
          <w:p w14:paraId="1A0D04ED" w14:textId="77777777" w:rsidR="0067765E" w:rsidRPr="000B6AFE" w:rsidRDefault="0067765E" w:rsidP="0008327E">
            <w:pPr>
              <w:rPr>
                <w:rFonts w:cs="Arial"/>
                <w:sz w:val="19"/>
                <w:szCs w:val="19"/>
              </w:rPr>
            </w:pPr>
            <w:r w:rsidRPr="000B6AFE">
              <w:rPr>
                <w:rFonts w:cs="Arial"/>
                <w:sz w:val="19"/>
                <w:szCs w:val="19"/>
              </w:rPr>
              <w:t>ppmw</w:t>
            </w:r>
          </w:p>
        </w:tc>
        <w:tc>
          <w:tcPr>
            <w:tcW w:w="2061" w:type="pct"/>
            <w:tcBorders>
              <w:right w:val="double" w:sz="4" w:space="0" w:color="auto"/>
            </w:tcBorders>
          </w:tcPr>
          <w:p w14:paraId="0082BFBC" w14:textId="77777777" w:rsidR="0067765E" w:rsidRPr="000B6AFE" w:rsidRDefault="0067765E" w:rsidP="0008327E">
            <w:pPr>
              <w:rPr>
                <w:rFonts w:cs="Arial"/>
                <w:sz w:val="19"/>
                <w:szCs w:val="19"/>
              </w:rPr>
            </w:pPr>
            <w:r w:rsidRPr="000B6AFE">
              <w:rPr>
                <w:rFonts w:cs="Arial"/>
                <w:sz w:val="19"/>
                <w:szCs w:val="19"/>
              </w:rPr>
              <w:t>Parts per million by weight</w:t>
            </w:r>
          </w:p>
        </w:tc>
      </w:tr>
      <w:tr w:rsidR="0067765E" w:rsidRPr="000B6AFE" w14:paraId="5FD5D91C" w14:textId="77777777" w:rsidTr="0008327E">
        <w:trPr>
          <w:cantSplit/>
          <w:trHeight w:val="245"/>
          <w:jc w:val="center"/>
        </w:trPr>
        <w:tc>
          <w:tcPr>
            <w:tcW w:w="659" w:type="pct"/>
            <w:tcBorders>
              <w:left w:val="double" w:sz="4" w:space="0" w:color="auto"/>
            </w:tcBorders>
          </w:tcPr>
          <w:p w14:paraId="76C30EE1" w14:textId="77777777" w:rsidR="0067765E" w:rsidRPr="000B6AFE" w:rsidRDefault="0067765E" w:rsidP="0008327E">
            <w:pPr>
              <w:rPr>
                <w:rFonts w:cs="Arial"/>
                <w:sz w:val="19"/>
                <w:szCs w:val="19"/>
              </w:rPr>
            </w:pPr>
            <w:r w:rsidRPr="000B6AFE">
              <w:rPr>
                <w:rFonts w:cs="Arial"/>
                <w:sz w:val="19"/>
                <w:szCs w:val="19"/>
              </w:rPr>
              <w:t>PS</w:t>
            </w:r>
          </w:p>
        </w:tc>
        <w:tc>
          <w:tcPr>
            <w:tcW w:w="1886" w:type="pct"/>
            <w:tcBorders>
              <w:right w:val="single" w:sz="4" w:space="0" w:color="auto"/>
            </w:tcBorders>
          </w:tcPr>
          <w:p w14:paraId="341EBF85" w14:textId="77777777" w:rsidR="0067765E" w:rsidRPr="000B6AFE" w:rsidRDefault="0067765E" w:rsidP="0008327E">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AA6113C" w14:textId="77777777" w:rsidR="0067765E" w:rsidRPr="000B6AFE" w:rsidRDefault="0067765E" w:rsidP="0008327E">
            <w:pPr>
              <w:rPr>
                <w:rFonts w:cs="Arial"/>
                <w:sz w:val="19"/>
                <w:szCs w:val="19"/>
              </w:rPr>
            </w:pPr>
            <w:r>
              <w:rPr>
                <w:rFonts w:cs="Arial"/>
                <w:sz w:val="19"/>
                <w:szCs w:val="19"/>
              </w:rPr>
              <w:t>%</w:t>
            </w:r>
          </w:p>
        </w:tc>
        <w:tc>
          <w:tcPr>
            <w:tcW w:w="2061" w:type="pct"/>
            <w:tcBorders>
              <w:right w:val="double" w:sz="4" w:space="0" w:color="auto"/>
            </w:tcBorders>
          </w:tcPr>
          <w:p w14:paraId="6FEFDBF2" w14:textId="77777777" w:rsidR="0067765E" w:rsidRPr="000B6AFE" w:rsidRDefault="0067765E" w:rsidP="0008327E">
            <w:pPr>
              <w:rPr>
                <w:rFonts w:cs="Arial"/>
                <w:sz w:val="19"/>
                <w:szCs w:val="19"/>
              </w:rPr>
            </w:pPr>
            <w:r>
              <w:rPr>
                <w:rFonts w:cs="Arial"/>
                <w:sz w:val="19"/>
                <w:szCs w:val="19"/>
              </w:rPr>
              <w:t>Percent</w:t>
            </w:r>
          </w:p>
        </w:tc>
      </w:tr>
      <w:tr w:rsidR="0067765E" w:rsidRPr="000B6AFE" w14:paraId="60543B2A" w14:textId="77777777" w:rsidTr="0008327E">
        <w:trPr>
          <w:cantSplit/>
          <w:trHeight w:val="245"/>
          <w:jc w:val="center"/>
        </w:trPr>
        <w:tc>
          <w:tcPr>
            <w:tcW w:w="659" w:type="pct"/>
            <w:tcBorders>
              <w:left w:val="double" w:sz="4" w:space="0" w:color="auto"/>
            </w:tcBorders>
          </w:tcPr>
          <w:p w14:paraId="29F6ED4D" w14:textId="77777777" w:rsidR="0067765E" w:rsidRPr="000B6AFE" w:rsidRDefault="0067765E" w:rsidP="0008327E">
            <w:pPr>
              <w:rPr>
                <w:rFonts w:cs="Arial"/>
                <w:sz w:val="19"/>
                <w:szCs w:val="19"/>
              </w:rPr>
            </w:pPr>
            <w:r w:rsidRPr="000B6AFE">
              <w:rPr>
                <w:rFonts w:cs="Arial"/>
                <w:sz w:val="19"/>
                <w:szCs w:val="19"/>
              </w:rPr>
              <w:t>PSD</w:t>
            </w:r>
          </w:p>
        </w:tc>
        <w:tc>
          <w:tcPr>
            <w:tcW w:w="1886" w:type="pct"/>
            <w:tcBorders>
              <w:right w:val="single" w:sz="4" w:space="0" w:color="auto"/>
            </w:tcBorders>
          </w:tcPr>
          <w:p w14:paraId="00FA6C8E" w14:textId="77777777" w:rsidR="0067765E" w:rsidRPr="000B6AFE" w:rsidRDefault="0067765E" w:rsidP="0008327E">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223454D" w14:textId="77777777" w:rsidR="0067765E" w:rsidRPr="000B6AFE" w:rsidRDefault="0067765E" w:rsidP="0008327E">
            <w:pPr>
              <w:rPr>
                <w:rFonts w:cs="Arial"/>
                <w:sz w:val="19"/>
                <w:szCs w:val="19"/>
              </w:rPr>
            </w:pPr>
            <w:r w:rsidRPr="000B6AFE">
              <w:rPr>
                <w:rFonts w:cs="Arial"/>
                <w:sz w:val="19"/>
                <w:szCs w:val="19"/>
              </w:rPr>
              <w:t>psia</w:t>
            </w:r>
          </w:p>
        </w:tc>
        <w:tc>
          <w:tcPr>
            <w:tcW w:w="2061" w:type="pct"/>
            <w:tcBorders>
              <w:right w:val="double" w:sz="4" w:space="0" w:color="auto"/>
            </w:tcBorders>
          </w:tcPr>
          <w:p w14:paraId="3E2659EA" w14:textId="77777777" w:rsidR="0067765E" w:rsidRPr="000B6AFE" w:rsidRDefault="0067765E" w:rsidP="0008327E">
            <w:pPr>
              <w:rPr>
                <w:rFonts w:cs="Arial"/>
                <w:sz w:val="19"/>
                <w:szCs w:val="19"/>
              </w:rPr>
            </w:pPr>
            <w:r w:rsidRPr="000B6AFE">
              <w:rPr>
                <w:rFonts w:cs="Arial"/>
                <w:sz w:val="19"/>
                <w:szCs w:val="19"/>
              </w:rPr>
              <w:t>Pounds per square inch absolute</w:t>
            </w:r>
          </w:p>
        </w:tc>
      </w:tr>
      <w:tr w:rsidR="0067765E" w:rsidRPr="000B6AFE" w14:paraId="3F158302" w14:textId="77777777" w:rsidTr="0008327E">
        <w:trPr>
          <w:cantSplit/>
          <w:trHeight w:val="245"/>
          <w:jc w:val="center"/>
        </w:trPr>
        <w:tc>
          <w:tcPr>
            <w:tcW w:w="659" w:type="pct"/>
            <w:tcBorders>
              <w:left w:val="double" w:sz="4" w:space="0" w:color="auto"/>
            </w:tcBorders>
          </w:tcPr>
          <w:p w14:paraId="1A6E91A0" w14:textId="77777777" w:rsidR="0067765E" w:rsidRPr="000B6AFE" w:rsidRDefault="0067765E" w:rsidP="0008327E">
            <w:pPr>
              <w:rPr>
                <w:rFonts w:cs="Arial"/>
                <w:sz w:val="19"/>
                <w:szCs w:val="19"/>
              </w:rPr>
            </w:pPr>
            <w:r w:rsidRPr="000B6AFE">
              <w:rPr>
                <w:rFonts w:cs="Arial"/>
                <w:sz w:val="19"/>
                <w:szCs w:val="19"/>
              </w:rPr>
              <w:t>PTE</w:t>
            </w:r>
          </w:p>
        </w:tc>
        <w:tc>
          <w:tcPr>
            <w:tcW w:w="1886" w:type="pct"/>
            <w:tcBorders>
              <w:right w:val="single" w:sz="4" w:space="0" w:color="auto"/>
            </w:tcBorders>
          </w:tcPr>
          <w:p w14:paraId="1ED57906" w14:textId="77777777" w:rsidR="0067765E" w:rsidRPr="000B6AFE" w:rsidRDefault="0067765E" w:rsidP="0008327E">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E90A31B" w14:textId="77777777" w:rsidR="0067765E" w:rsidRPr="000B6AFE" w:rsidRDefault="0067765E" w:rsidP="0008327E">
            <w:pPr>
              <w:rPr>
                <w:rFonts w:cs="Arial"/>
                <w:sz w:val="19"/>
                <w:szCs w:val="19"/>
              </w:rPr>
            </w:pPr>
            <w:r w:rsidRPr="000B6AFE">
              <w:rPr>
                <w:rFonts w:cs="Arial"/>
                <w:sz w:val="19"/>
                <w:szCs w:val="19"/>
              </w:rPr>
              <w:t>psig</w:t>
            </w:r>
          </w:p>
        </w:tc>
        <w:tc>
          <w:tcPr>
            <w:tcW w:w="2061" w:type="pct"/>
            <w:tcBorders>
              <w:right w:val="double" w:sz="4" w:space="0" w:color="auto"/>
            </w:tcBorders>
          </w:tcPr>
          <w:p w14:paraId="0DCE5167" w14:textId="77777777" w:rsidR="0067765E" w:rsidRPr="000B6AFE" w:rsidRDefault="0067765E" w:rsidP="0008327E">
            <w:pPr>
              <w:rPr>
                <w:rFonts w:cs="Arial"/>
                <w:sz w:val="19"/>
                <w:szCs w:val="19"/>
              </w:rPr>
            </w:pPr>
            <w:r w:rsidRPr="000B6AFE">
              <w:rPr>
                <w:rFonts w:cs="Arial"/>
                <w:sz w:val="19"/>
                <w:szCs w:val="19"/>
              </w:rPr>
              <w:t>Pounds per square inch gauge</w:t>
            </w:r>
          </w:p>
        </w:tc>
      </w:tr>
      <w:tr w:rsidR="0067765E" w:rsidRPr="000B6AFE" w14:paraId="67EF6419" w14:textId="77777777" w:rsidTr="0008327E">
        <w:trPr>
          <w:cantSplit/>
          <w:trHeight w:val="245"/>
          <w:jc w:val="center"/>
        </w:trPr>
        <w:tc>
          <w:tcPr>
            <w:tcW w:w="659" w:type="pct"/>
            <w:tcBorders>
              <w:left w:val="double" w:sz="4" w:space="0" w:color="auto"/>
            </w:tcBorders>
          </w:tcPr>
          <w:p w14:paraId="374FAC1C" w14:textId="77777777" w:rsidR="0067765E" w:rsidRPr="000B6AFE" w:rsidRDefault="0067765E" w:rsidP="0008327E">
            <w:pPr>
              <w:rPr>
                <w:rFonts w:cs="Arial"/>
                <w:sz w:val="19"/>
                <w:szCs w:val="19"/>
              </w:rPr>
            </w:pPr>
            <w:r w:rsidRPr="000B6AFE">
              <w:rPr>
                <w:rFonts w:cs="Arial"/>
                <w:sz w:val="19"/>
                <w:szCs w:val="19"/>
              </w:rPr>
              <w:t>PTI</w:t>
            </w:r>
          </w:p>
        </w:tc>
        <w:tc>
          <w:tcPr>
            <w:tcW w:w="1886" w:type="pct"/>
            <w:tcBorders>
              <w:right w:val="single" w:sz="4" w:space="0" w:color="auto"/>
            </w:tcBorders>
          </w:tcPr>
          <w:p w14:paraId="068A737C" w14:textId="77777777" w:rsidR="0067765E" w:rsidRPr="000B6AFE" w:rsidRDefault="0067765E" w:rsidP="0008327E">
            <w:pPr>
              <w:rPr>
                <w:rFonts w:cs="Arial"/>
                <w:sz w:val="19"/>
                <w:szCs w:val="19"/>
              </w:rPr>
            </w:pPr>
            <w:r w:rsidRPr="000B6AFE">
              <w:rPr>
                <w:rFonts w:cs="Arial"/>
                <w:sz w:val="19"/>
                <w:szCs w:val="19"/>
              </w:rPr>
              <w:t>Permit to Install</w:t>
            </w:r>
          </w:p>
        </w:tc>
        <w:tc>
          <w:tcPr>
            <w:tcW w:w="394" w:type="pct"/>
            <w:tcBorders>
              <w:left w:val="single" w:sz="4" w:space="0" w:color="auto"/>
            </w:tcBorders>
          </w:tcPr>
          <w:p w14:paraId="087D1033" w14:textId="77777777" w:rsidR="0067765E" w:rsidRPr="000B6AFE" w:rsidRDefault="0067765E" w:rsidP="0008327E">
            <w:pPr>
              <w:rPr>
                <w:rFonts w:cs="Arial"/>
                <w:sz w:val="19"/>
                <w:szCs w:val="19"/>
              </w:rPr>
            </w:pPr>
            <w:r w:rsidRPr="000B6AFE">
              <w:rPr>
                <w:rFonts w:cs="Arial"/>
                <w:sz w:val="19"/>
                <w:szCs w:val="19"/>
              </w:rPr>
              <w:t>scf</w:t>
            </w:r>
          </w:p>
        </w:tc>
        <w:tc>
          <w:tcPr>
            <w:tcW w:w="2061" w:type="pct"/>
            <w:tcBorders>
              <w:right w:val="double" w:sz="4" w:space="0" w:color="auto"/>
            </w:tcBorders>
          </w:tcPr>
          <w:p w14:paraId="40E33830" w14:textId="77777777" w:rsidR="0067765E" w:rsidRPr="000B6AFE" w:rsidRDefault="0067765E" w:rsidP="0008327E">
            <w:pPr>
              <w:rPr>
                <w:rFonts w:cs="Arial"/>
                <w:sz w:val="19"/>
                <w:szCs w:val="19"/>
              </w:rPr>
            </w:pPr>
            <w:r w:rsidRPr="000B6AFE">
              <w:rPr>
                <w:rFonts w:cs="Arial"/>
                <w:sz w:val="19"/>
                <w:szCs w:val="19"/>
              </w:rPr>
              <w:t>Standard cubic feet</w:t>
            </w:r>
          </w:p>
        </w:tc>
      </w:tr>
      <w:tr w:rsidR="0067765E" w:rsidRPr="000B6AFE" w14:paraId="0089E1B6" w14:textId="77777777" w:rsidTr="0008327E">
        <w:trPr>
          <w:cantSplit/>
          <w:trHeight w:val="245"/>
          <w:jc w:val="center"/>
        </w:trPr>
        <w:tc>
          <w:tcPr>
            <w:tcW w:w="659" w:type="pct"/>
            <w:tcBorders>
              <w:left w:val="double" w:sz="4" w:space="0" w:color="auto"/>
            </w:tcBorders>
          </w:tcPr>
          <w:p w14:paraId="65E00B0A" w14:textId="77777777" w:rsidR="0067765E" w:rsidRPr="000B6AFE" w:rsidRDefault="0067765E" w:rsidP="0008327E">
            <w:pPr>
              <w:rPr>
                <w:rFonts w:cs="Arial"/>
                <w:sz w:val="19"/>
                <w:szCs w:val="19"/>
              </w:rPr>
            </w:pPr>
            <w:r w:rsidRPr="000B6AFE">
              <w:rPr>
                <w:rFonts w:cs="Arial"/>
                <w:sz w:val="19"/>
                <w:szCs w:val="19"/>
              </w:rPr>
              <w:t>RACT</w:t>
            </w:r>
          </w:p>
        </w:tc>
        <w:tc>
          <w:tcPr>
            <w:tcW w:w="1886" w:type="pct"/>
            <w:tcBorders>
              <w:right w:val="single" w:sz="4" w:space="0" w:color="auto"/>
            </w:tcBorders>
          </w:tcPr>
          <w:p w14:paraId="5F14776A" w14:textId="77777777" w:rsidR="0067765E" w:rsidRPr="000B6AFE" w:rsidRDefault="0067765E" w:rsidP="0008327E">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F361638" w14:textId="77777777" w:rsidR="0067765E" w:rsidRPr="000B6AFE" w:rsidRDefault="0067765E" w:rsidP="0008327E">
            <w:pPr>
              <w:rPr>
                <w:rFonts w:cs="Arial"/>
                <w:sz w:val="19"/>
                <w:szCs w:val="19"/>
              </w:rPr>
            </w:pPr>
            <w:r w:rsidRPr="000B6AFE">
              <w:rPr>
                <w:rFonts w:cs="Arial"/>
                <w:sz w:val="19"/>
                <w:szCs w:val="19"/>
              </w:rPr>
              <w:t>sec</w:t>
            </w:r>
          </w:p>
        </w:tc>
        <w:tc>
          <w:tcPr>
            <w:tcW w:w="2061" w:type="pct"/>
            <w:tcBorders>
              <w:right w:val="double" w:sz="4" w:space="0" w:color="auto"/>
            </w:tcBorders>
          </w:tcPr>
          <w:p w14:paraId="48FF2DB9" w14:textId="77777777" w:rsidR="0067765E" w:rsidRPr="000B6AFE" w:rsidRDefault="0067765E" w:rsidP="0008327E">
            <w:pPr>
              <w:rPr>
                <w:rFonts w:cs="Arial"/>
                <w:sz w:val="19"/>
                <w:szCs w:val="19"/>
              </w:rPr>
            </w:pPr>
            <w:r w:rsidRPr="000B6AFE">
              <w:rPr>
                <w:rFonts w:cs="Arial"/>
                <w:sz w:val="19"/>
                <w:szCs w:val="19"/>
              </w:rPr>
              <w:t>Seconds</w:t>
            </w:r>
          </w:p>
        </w:tc>
      </w:tr>
      <w:tr w:rsidR="0067765E" w:rsidRPr="000B6AFE" w14:paraId="0384643F" w14:textId="77777777" w:rsidTr="0008327E">
        <w:trPr>
          <w:cantSplit/>
          <w:trHeight w:val="245"/>
          <w:jc w:val="center"/>
        </w:trPr>
        <w:tc>
          <w:tcPr>
            <w:tcW w:w="659" w:type="pct"/>
            <w:tcBorders>
              <w:left w:val="double" w:sz="4" w:space="0" w:color="auto"/>
            </w:tcBorders>
          </w:tcPr>
          <w:p w14:paraId="44A4ABE1" w14:textId="77777777" w:rsidR="0067765E" w:rsidRPr="000B6AFE" w:rsidRDefault="0067765E" w:rsidP="0008327E">
            <w:pPr>
              <w:rPr>
                <w:rFonts w:cs="Arial"/>
                <w:sz w:val="19"/>
                <w:szCs w:val="19"/>
              </w:rPr>
            </w:pPr>
            <w:r w:rsidRPr="000B6AFE">
              <w:rPr>
                <w:rFonts w:cs="Arial"/>
                <w:sz w:val="19"/>
                <w:szCs w:val="19"/>
              </w:rPr>
              <w:t>ROP</w:t>
            </w:r>
          </w:p>
        </w:tc>
        <w:tc>
          <w:tcPr>
            <w:tcW w:w="1886" w:type="pct"/>
            <w:tcBorders>
              <w:right w:val="single" w:sz="4" w:space="0" w:color="auto"/>
            </w:tcBorders>
          </w:tcPr>
          <w:p w14:paraId="7C62A962" w14:textId="77777777" w:rsidR="0067765E" w:rsidRPr="000B6AFE" w:rsidRDefault="0067765E" w:rsidP="0008327E">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0090750" w14:textId="77777777" w:rsidR="0067765E" w:rsidRPr="000B6AFE" w:rsidRDefault="0067765E" w:rsidP="0008327E">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56A8BDD" w14:textId="77777777" w:rsidR="0067765E" w:rsidRPr="000B6AFE" w:rsidRDefault="0067765E" w:rsidP="0008327E">
            <w:pPr>
              <w:rPr>
                <w:rFonts w:cs="Arial"/>
                <w:sz w:val="19"/>
                <w:szCs w:val="19"/>
              </w:rPr>
            </w:pPr>
            <w:r w:rsidRPr="000B6AFE">
              <w:rPr>
                <w:rFonts w:cs="Arial"/>
                <w:sz w:val="19"/>
                <w:szCs w:val="19"/>
              </w:rPr>
              <w:t>Sulfur Dioxide</w:t>
            </w:r>
          </w:p>
        </w:tc>
      </w:tr>
      <w:tr w:rsidR="0067765E" w:rsidRPr="000B6AFE" w14:paraId="398FE135" w14:textId="77777777" w:rsidTr="0008327E">
        <w:trPr>
          <w:cantSplit/>
          <w:trHeight w:val="245"/>
          <w:jc w:val="center"/>
        </w:trPr>
        <w:tc>
          <w:tcPr>
            <w:tcW w:w="659" w:type="pct"/>
            <w:tcBorders>
              <w:left w:val="double" w:sz="4" w:space="0" w:color="auto"/>
            </w:tcBorders>
          </w:tcPr>
          <w:p w14:paraId="090678E4" w14:textId="77777777" w:rsidR="0067765E" w:rsidRPr="000B6AFE" w:rsidRDefault="0067765E" w:rsidP="0008327E">
            <w:pPr>
              <w:rPr>
                <w:rFonts w:cs="Arial"/>
                <w:sz w:val="19"/>
                <w:szCs w:val="19"/>
              </w:rPr>
            </w:pPr>
            <w:r w:rsidRPr="000B6AFE">
              <w:rPr>
                <w:rFonts w:cs="Arial"/>
                <w:sz w:val="19"/>
                <w:szCs w:val="19"/>
              </w:rPr>
              <w:t>SC</w:t>
            </w:r>
          </w:p>
        </w:tc>
        <w:tc>
          <w:tcPr>
            <w:tcW w:w="1886" w:type="pct"/>
            <w:tcBorders>
              <w:right w:val="single" w:sz="4" w:space="0" w:color="auto"/>
            </w:tcBorders>
          </w:tcPr>
          <w:p w14:paraId="5858788D" w14:textId="77777777" w:rsidR="0067765E" w:rsidRPr="000B6AFE" w:rsidRDefault="0067765E" w:rsidP="0008327E">
            <w:pPr>
              <w:rPr>
                <w:rFonts w:cs="Arial"/>
                <w:sz w:val="19"/>
                <w:szCs w:val="19"/>
              </w:rPr>
            </w:pPr>
            <w:r w:rsidRPr="000B6AFE">
              <w:rPr>
                <w:rFonts w:cs="Arial"/>
                <w:sz w:val="19"/>
                <w:szCs w:val="19"/>
              </w:rPr>
              <w:t>Special Condition</w:t>
            </w:r>
          </w:p>
        </w:tc>
        <w:tc>
          <w:tcPr>
            <w:tcW w:w="394" w:type="pct"/>
            <w:tcBorders>
              <w:left w:val="single" w:sz="4" w:space="0" w:color="auto"/>
            </w:tcBorders>
          </w:tcPr>
          <w:p w14:paraId="55159C21" w14:textId="77777777" w:rsidR="0067765E" w:rsidRPr="000B6AFE" w:rsidRDefault="0067765E" w:rsidP="0008327E">
            <w:pPr>
              <w:rPr>
                <w:rFonts w:cs="Arial"/>
                <w:sz w:val="19"/>
                <w:szCs w:val="19"/>
              </w:rPr>
            </w:pPr>
            <w:r w:rsidRPr="000B6AFE">
              <w:rPr>
                <w:rFonts w:cs="Arial"/>
                <w:sz w:val="19"/>
                <w:szCs w:val="19"/>
              </w:rPr>
              <w:t>TAC</w:t>
            </w:r>
          </w:p>
        </w:tc>
        <w:tc>
          <w:tcPr>
            <w:tcW w:w="2061" w:type="pct"/>
            <w:tcBorders>
              <w:right w:val="double" w:sz="4" w:space="0" w:color="auto"/>
            </w:tcBorders>
          </w:tcPr>
          <w:p w14:paraId="39136ED6" w14:textId="77777777" w:rsidR="0067765E" w:rsidRPr="000B6AFE" w:rsidRDefault="0067765E" w:rsidP="0008327E">
            <w:pPr>
              <w:rPr>
                <w:rFonts w:cs="Arial"/>
                <w:sz w:val="19"/>
                <w:szCs w:val="19"/>
              </w:rPr>
            </w:pPr>
            <w:r w:rsidRPr="000B6AFE">
              <w:rPr>
                <w:rFonts w:cs="Arial"/>
                <w:sz w:val="19"/>
                <w:szCs w:val="19"/>
              </w:rPr>
              <w:t>Toxic Air Contaminant</w:t>
            </w:r>
          </w:p>
        </w:tc>
      </w:tr>
      <w:tr w:rsidR="0067765E" w:rsidRPr="000B6AFE" w14:paraId="0F7FE96B" w14:textId="77777777" w:rsidTr="0008327E">
        <w:trPr>
          <w:cantSplit/>
          <w:trHeight w:val="245"/>
          <w:jc w:val="center"/>
        </w:trPr>
        <w:tc>
          <w:tcPr>
            <w:tcW w:w="659" w:type="pct"/>
            <w:tcBorders>
              <w:left w:val="double" w:sz="4" w:space="0" w:color="auto"/>
            </w:tcBorders>
          </w:tcPr>
          <w:p w14:paraId="5FBF8372" w14:textId="77777777" w:rsidR="0067765E" w:rsidRPr="000B6AFE" w:rsidRDefault="0067765E" w:rsidP="0008327E">
            <w:pPr>
              <w:rPr>
                <w:rFonts w:cs="Arial"/>
                <w:sz w:val="19"/>
                <w:szCs w:val="19"/>
              </w:rPr>
            </w:pPr>
            <w:r w:rsidRPr="000B6AFE">
              <w:rPr>
                <w:rFonts w:cs="Arial"/>
                <w:sz w:val="19"/>
                <w:szCs w:val="19"/>
              </w:rPr>
              <w:t>SCR</w:t>
            </w:r>
          </w:p>
        </w:tc>
        <w:tc>
          <w:tcPr>
            <w:tcW w:w="1886" w:type="pct"/>
            <w:tcBorders>
              <w:right w:val="single" w:sz="4" w:space="0" w:color="auto"/>
            </w:tcBorders>
          </w:tcPr>
          <w:p w14:paraId="51229A68" w14:textId="77777777" w:rsidR="0067765E" w:rsidRPr="000B6AFE" w:rsidRDefault="0067765E" w:rsidP="0008327E">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78A7A7F" w14:textId="77777777" w:rsidR="0067765E" w:rsidRPr="000B6AFE" w:rsidRDefault="0067765E" w:rsidP="0008327E">
            <w:pPr>
              <w:rPr>
                <w:rFonts w:cs="Arial"/>
                <w:sz w:val="19"/>
                <w:szCs w:val="19"/>
              </w:rPr>
            </w:pPr>
            <w:r w:rsidRPr="000B6AFE">
              <w:rPr>
                <w:rFonts w:cs="Arial"/>
                <w:sz w:val="19"/>
                <w:szCs w:val="19"/>
              </w:rPr>
              <w:t>Temp</w:t>
            </w:r>
          </w:p>
        </w:tc>
        <w:tc>
          <w:tcPr>
            <w:tcW w:w="2061" w:type="pct"/>
            <w:tcBorders>
              <w:right w:val="double" w:sz="4" w:space="0" w:color="auto"/>
            </w:tcBorders>
          </w:tcPr>
          <w:p w14:paraId="568A377F" w14:textId="77777777" w:rsidR="0067765E" w:rsidRPr="000B6AFE" w:rsidRDefault="0067765E" w:rsidP="0008327E">
            <w:pPr>
              <w:rPr>
                <w:rFonts w:cs="Arial"/>
                <w:sz w:val="19"/>
                <w:szCs w:val="19"/>
              </w:rPr>
            </w:pPr>
            <w:r w:rsidRPr="000B6AFE">
              <w:rPr>
                <w:rFonts w:cs="Arial"/>
                <w:sz w:val="19"/>
                <w:szCs w:val="19"/>
              </w:rPr>
              <w:t>Temperature</w:t>
            </w:r>
          </w:p>
        </w:tc>
      </w:tr>
      <w:tr w:rsidR="0067765E" w:rsidRPr="000B6AFE" w14:paraId="3B3E82EB" w14:textId="77777777" w:rsidTr="0008327E">
        <w:trPr>
          <w:cantSplit/>
          <w:trHeight w:val="245"/>
          <w:jc w:val="center"/>
        </w:trPr>
        <w:tc>
          <w:tcPr>
            <w:tcW w:w="659" w:type="pct"/>
            <w:tcBorders>
              <w:left w:val="double" w:sz="4" w:space="0" w:color="auto"/>
            </w:tcBorders>
          </w:tcPr>
          <w:p w14:paraId="392A5F06" w14:textId="77777777" w:rsidR="0067765E" w:rsidRPr="000B6AFE" w:rsidRDefault="0067765E" w:rsidP="0008327E">
            <w:pPr>
              <w:rPr>
                <w:rFonts w:cs="Arial"/>
                <w:sz w:val="19"/>
                <w:szCs w:val="19"/>
              </w:rPr>
            </w:pPr>
            <w:r>
              <w:rPr>
                <w:rFonts w:cs="Arial"/>
                <w:sz w:val="19"/>
                <w:szCs w:val="19"/>
              </w:rPr>
              <w:t>SDS</w:t>
            </w:r>
          </w:p>
        </w:tc>
        <w:tc>
          <w:tcPr>
            <w:tcW w:w="1886" w:type="pct"/>
            <w:tcBorders>
              <w:right w:val="single" w:sz="4" w:space="0" w:color="auto"/>
            </w:tcBorders>
          </w:tcPr>
          <w:p w14:paraId="298C4904" w14:textId="77777777" w:rsidR="0067765E" w:rsidRPr="000B6AFE" w:rsidRDefault="0067765E" w:rsidP="0008327E">
            <w:pPr>
              <w:rPr>
                <w:rFonts w:cs="Arial"/>
                <w:sz w:val="19"/>
                <w:szCs w:val="19"/>
              </w:rPr>
            </w:pPr>
            <w:r>
              <w:rPr>
                <w:rFonts w:cs="Arial"/>
                <w:sz w:val="19"/>
                <w:szCs w:val="19"/>
              </w:rPr>
              <w:t>Safety Data Sheet</w:t>
            </w:r>
          </w:p>
        </w:tc>
        <w:tc>
          <w:tcPr>
            <w:tcW w:w="394" w:type="pct"/>
            <w:tcBorders>
              <w:left w:val="single" w:sz="4" w:space="0" w:color="auto"/>
            </w:tcBorders>
          </w:tcPr>
          <w:p w14:paraId="05D9DE25" w14:textId="77777777" w:rsidR="0067765E" w:rsidRPr="000B6AFE" w:rsidRDefault="0067765E" w:rsidP="0008327E">
            <w:pPr>
              <w:rPr>
                <w:rFonts w:cs="Arial"/>
                <w:sz w:val="19"/>
                <w:szCs w:val="19"/>
              </w:rPr>
            </w:pPr>
            <w:r w:rsidRPr="000B6AFE">
              <w:rPr>
                <w:rFonts w:cs="Arial"/>
                <w:sz w:val="19"/>
                <w:szCs w:val="19"/>
              </w:rPr>
              <w:t>THC</w:t>
            </w:r>
          </w:p>
        </w:tc>
        <w:tc>
          <w:tcPr>
            <w:tcW w:w="2061" w:type="pct"/>
            <w:tcBorders>
              <w:right w:val="double" w:sz="4" w:space="0" w:color="auto"/>
            </w:tcBorders>
          </w:tcPr>
          <w:p w14:paraId="122BF40E" w14:textId="77777777" w:rsidR="0067765E" w:rsidRPr="000B6AFE" w:rsidRDefault="0067765E" w:rsidP="0008327E">
            <w:pPr>
              <w:rPr>
                <w:rFonts w:cs="Arial"/>
                <w:sz w:val="19"/>
                <w:szCs w:val="19"/>
              </w:rPr>
            </w:pPr>
            <w:r w:rsidRPr="000B6AFE">
              <w:rPr>
                <w:rFonts w:cs="Arial"/>
                <w:sz w:val="19"/>
                <w:szCs w:val="19"/>
              </w:rPr>
              <w:t>Total Hydrocarbons</w:t>
            </w:r>
          </w:p>
        </w:tc>
      </w:tr>
      <w:tr w:rsidR="0067765E" w:rsidRPr="000B6AFE" w14:paraId="6C91F265" w14:textId="77777777" w:rsidTr="0008327E">
        <w:trPr>
          <w:cantSplit/>
          <w:trHeight w:val="245"/>
          <w:jc w:val="center"/>
        </w:trPr>
        <w:tc>
          <w:tcPr>
            <w:tcW w:w="659" w:type="pct"/>
            <w:tcBorders>
              <w:left w:val="double" w:sz="4" w:space="0" w:color="auto"/>
            </w:tcBorders>
          </w:tcPr>
          <w:p w14:paraId="6831564C" w14:textId="77777777" w:rsidR="0067765E" w:rsidRPr="000B6AFE" w:rsidRDefault="0067765E" w:rsidP="0008327E">
            <w:pPr>
              <w:rPr>
                <w:rFonts w:cs="Arial"/>
                <w:sz w:val="19"/>
                <w:szCs w:val="19"/>
              </w:rPr>
            </w:pPr>
            <w:r w:rsidRPr="000B6AFE">
              <w:rPr>
                <w:rFonts w:cs="Arial"/>
                <w:sz w:val="19"/>
                <w:szCs w:val="19"/>
              </w:rPr>
              <w:t>SNCR</w:t>
            </w:r>
          </w:p>
        </w:tc>
        <w:tc>
          <w:tcPr>
            <w:tcW w:w="1886" w:type="pct"/>
            <w:tcBorders>
              <w:right w:val="single" w:sz="4" w:space="0" w:color="auto"/>
            </w:tcBorders>
          </w:tcPr>
          <w:p w14:paraId="47C89526" w14:textId="77777777" w:rsidR="0067765E" w:rsidRPr="000B6AFE" w:rsidRDefault="0067765E" w:rsidP="0008327E">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50EB016" w14:textId="77777777" w:rsidR="0067765E" w:rsidRPr="000B6AFE" w:rsidRDefault="0067765E" w:rsidP="0008327E">
            <w:pPr>
              <w:rPr>
                <w:rFonts w:cs="Arial"/>
                <w:sz w:val="19"/>
                <w:szCs w:val="19"/>
              </w:rPr>
            </w:pPr>
            <w:r w:rsidRPr="000B6AFE">
              <w:rPr>
                <w:rFonts w:cs="Arial"/>
                <w:sz w:val="19"/>
                <w:szCs w:val="19"/>
              </w:rPr>
              <w:t>tpy</w:t>
            </w:r>
          </w:p>
        </w:tc>
        <w:tc>
          <w:tcPr>
            <w:tcW w:w="2061" w:type="pct"/>
            <w:tcBorders>
              <w:right w:val="double" w:sz="4" w:space="0" w:color="auto"/>
            </w:tcBorders>
          </w:tcPr>
          <w:p w14:paraId="4F8641AA" w14:textId="77777777" w:rsidR="0067765E" w:rsidRPr="000B6AFE" w:rsidRDefault="0067765E" w:rsidP="0008327E">
            <w:pPr>
              <w:rPr>
                <w:rFonts w:cs="Arial"/>
                <w:sz w:val="19"/>
                <w:szCs w:val="19"/>
              </w:rPr>
            </w:pPr>
            <w:r w:rsidRPr="000B6AFE">
              <w:rPr>
                <w:rFonts w:cs="Arial"/>
                <w:sz w:val="19"/>
                <w:szCs w:val="19"/>
              </w:rPr>
              <w:t>Tons per year</w:t>
            </w:r>
          </w:p>
        </w:tc>
      </w:tr>
      <w:tr w:rsidR="0067765E" w:rsidRPr="000B6AFE" w14:paraId="3E54F4CF" w14:textId="77777777" w:rsidTr="0008327E">
        <w:trPr>
          <w:cantSplit/>
          <w:trHeight w:val="245"/>
          <w:jc w:val="center"/>
        </w:trPr>
        <w:tc>
          <w:tcPr>
            <w:tcW w:w="659" w:type="pct"/>
            <w:tcBorders>
              <w:left w:val="double" w:sz="4" w:space="0" w:color="auto"/>
            </w:tcBorders>
          </w:tcPr>
          <w:p w14:paraId="360CEC27" w14:textId="77777777" w:rsidR="0067765E" w:rsidRPr="000B6AFE" w:rsidRDefault="0067765E" w:rsidP="0008327E">
            <w:pPr>
              <w:rPr>
                <w:rFonts w:cs="Arial"/>
                <w:sz w:val="19"/>
                <w:szCs w:val="19"/>
              </w:rPr>
            </w:pPr>
            <w:r w:rsidRPr="000B6AFE">
              <w:rPr>
                <w:rFonts w:cs="Arial"/>
                <w:sz w:val="19"/>
                <w:szCs w:val="19"/>
              </w:rPr>
              <w:t>SRN</w:t>
            </w:r>
          </w:p>
        </w:tc>
        <w:tc>
          <w:tcPr>
            <w:tcW w:w="1886" w:type="pct"/>
            <w:tcBorders>
              <w:right w:val="single" w:sz="4" w:space="0" w:color="auto"/>
            </w:tcBorders>
          </w:tcPr>
          <w:p w14:paraId="28CC5788" w14:textId="77777777" w:rsidR="0067765E" w:rsidRPr="000B6AFE" w:rsidRDefault="0067765E" w:rsidP="0008327E">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246BB32" w14:textId="77777777" w:rsidR="0067765E" w:rsidRPr="000B6AFE" w:rsidRDefault="0067765E" w:rsidP="0008327E">
            <w:pPr>
              <w:rPr>
                <w:rFonts w:cs="Arial"/>
                <w:sz w:val="19"/>
                <w:szCs w:val="19"/>
              </w:rPr>
            </w:pPr>
            <w:r w:rsidRPr="000B6AFE">
              <w:rPr>
                <w:rFonts w:cs="Arial"/>
                <w:sz w:val="19"/>
                <w:szCs w:val="19"/>
              </w:rPr>
              <w:t>µg</w:t>
            </w:r>
          </w:p>
        </w:tc>
        <w:tc>
          <w:tcPr>
            <w:tcW w:w="2061" w:type="pct"/>
            <w:tcBorders>
              <w:right w:val="double" w:sz="4" w:space="0" w:color="auto"/>
            </w:tcBorders>
          </w:tcPr>
          <w:p w14:paraId="2E884F3F" w14:textId="77777777" w:rsidR="0067765E" w:rsidRPr="000B6AFE" w:rsidRDefault="0067765E" w:rsidP="0008327E">
            <w:pPr>
              <w:rPr>
                <w:rFonts w:cs="Arial"/>
                <w:sz w:val="19"/>
                <w:szCs w:val="19"/>
              </w:rPr>
            </w:pPr>
            <w:r w:rsidRPr="000B6AFE">
              <w:rPr>
                <w:rFonts w:cs="Arial"/>
                <w:sz w:val="19"/>
                <w:szCs w:val="19"/>
              </w:rPr>
              <w:t>Microgram</w:t>
            </w:r>
          </w:p>
        </w:tc>
      </w:tr>
      <w:tr w:rsidR="0067765E" w:rsidRPr="000B6AFE" w14:paraId="03425856" w14:textId="77777777" w:rsidTr="0008327E">
        <w:trPr>
          <w:cantSplit/>
          <w:trHeight w:val="245"/>
          <w:jc w:val="center"/>
        </w:trPr>
        <w:tc>
          <w:tcPr>
            <w:tcW w:w="659" w:type="pct"/>
            <w:tcBorders>
              <w:left w:val="double" w:sz="4" w:space="0" w:color="auto"/>
            </w:tcBorders>
          </w:tcPr>
          <w:p w14:paraId="5C4089A1" w14:textId="77777777" w:rsidR="0067765E" w:rsidRPr="000B6AFE" w:rsidRDefault="0067765E" w:rsidP="0008327E">
            <w:pPr>
              <w:rPr>
                <w:rFonts w:cs="Arial"/>
                <w:sz w:val="19"/>
                <w:szCs w:val="19"/>
              </w:rPr>
            </w:pPr>
            <w:r w:rsidRPr="000B6AFE">
              <w:rPr>
                <w:rFonts w:cs="Arial"/>
                <w:sz w:val="19"/>
                <w:szCs w:val="19"/>
              </w:rPr>
              <w:t>TEQ</w:t>
            </w:r>
          </w:p>
        </w:tc>
        <w:tc>
          <w:tcPr>
            <w:tcW w:w="1886" w:type="pct"/>
            <w:tcBorders>
              <w:right w:val="single" w:sz="4" w:space="0" w:color="auto"/>
            </w:tcBorders>
          </w:tcPr>
          <w:p w14:paraId="32ECDCED" w14:textId="77777777" w:rsidR="0067765E" w:rsidRPr="000B6AFE" w:rsidRDefault="0067765E" w:rsidP="0008327E">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3E4381B" w14:textId="77777777" w:rsidR="0067765E" w:rsidRPr="000B6AFE" w:rsidRDefault="0067765E" w:rsidP="0008327E">
            <w:pPr>
              <w:rPr>
                <w:rFonts w:cs="Arial"/>
                <w:sz w:val="19"/>
                <w:szCs w:val="19"/>
              </w:rPr>
            </w:pPr>
            <w:r w:rsidRPr="000B6AFE">
              <w:rPr>
                <w:rFonts w:cs="Arial"/>
                <w:sz w:val="19"/>
                <w:szCs w:val="19"/>
              </w:rPr>
              <w:t>µm</w:t>
            </w:r>
          </w:p>
        </w:tc>
        <w:tc>
          <w:tcPr>
            <w:tcW w:w="2061" w:type="pct"/>
            <w:tcBorders>
              <w:right w:val="double" w:sz="4" w:space="0" w:color="auto"/>
            </w:tcBorders>
          </w:tcPr>
          <w:p w14:paraId="25492CA4" w14:textId="77777777" w:rsidR="0067765E" w:rsidRPr="000B6AFE" w:rsidRDefault="0067765E" w:rsidP="0008327E">
            <w:pPr>
              <w:rPr>
                <w:rFonts w:cs="Arial"/>
                <w:sz w:val="19"/>
                <w:szCs w:val="19"/>
              </w:rPr>
            </w:pPr>
            <w:r w:rsidRPr="000B6AFE">
              <w:rPr>
                <w:rFonts w:cs="Arial"/>
                <w:sz w:val="19"/>
                <w:szCs w:val="19"/>
              </w:rPr>
              <w:t>Micrometer or Micron</w:t>
            </w:r>
          </w:p>
        </w:tc>
      </w:tr>
      <w:tr w:rsidR="0067765E" w:rsidRPr="000B6AFE" w14:paraId="3C5C66B3" w14:textId="77777777" w:rsidTr="0008327E">
        <w:trPr>
          <w:cantSplit/>
          <w:trHeight w:val="245"/>
          <w:jc w:val="center"/>
        </w:trPr>
        <w:tc>
          <w:tcPr>
            <w:tcW w:w="659" w:type="pct"/>
            <w:vMerge w:val="restart"/>
            <w:tcBorders>
              <w:left w:val="double" w:sz="4" w:space="0" w:color="auto"/>
            </w:tcBorders>
          </w:tcPr>
          <w:p w14:paraId="23439D08" w14:textId="77777777" w:rsidR="0067765E" w:rsidRPr="000B6AFE" w:rsidRDefault="0067765E" w:rsidP="0008327E">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3EC01D0" w14:textId="77777777" w:rsidR="0067765E" w:rsidRPr="000B6AFE" w:rsidRDefault="0067765E" w:rsidP="0008327E">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00E8B76" w14:textId="77777777" w:rsidR="0067765E" w:rsidRPr="000B6AFE" w:rsidRDefault="0067765E" w:rsidP="0008327E">
            <w:pPr>
              <w:rPr>
                <w:rFonts w:cs="Arial"/>
                <w:sz w:val="19"/>
                <w:szCs w:val="19"/>
              </w:rPr>
            </w:pPr>
            <w:r w:rsidRPr="000B6AFE">
              <w:rPr>
                <w:rFonts w:cs="Arial"/>
                <w:sz w:val="19"/>
                <w:szCs w:val="19"/>
              </w:rPr>
              <w:t>VOC</w:t>
            </w:r>
          </w:p>
        </w:tc>
        <w:tc>
          <w:tcPr>
            <w:tcW w:w="2061" w:type="pct"/>
            <w:tcBorders>
              <w:right w:val="double" w:sz="4" w:space="0" w:color="auto"/>
            </w:tcBorders>
          </w:tcPr>
          <w:p w14:paraId="0909144C" w14:textId="77777777" w:rsidR="0067765E" w:rsidRPr="000B6AFE" w:rsidRDefault="0067765E" w:rsidP="0008327E">
            <w:pPr>
              <w:rPr>
                <w:rFonts w:cs="Arial"/>
                <w:sz w:val="19"/>
                <w:szCs w:val="19"/>
              </w:rPr>
            </w:pPr>
            <w:r w:rsidRPr="000B6AFE">
              <w:rPr>
                <w:rFonts w:cs="Arial"/>
                <w:sz w:val="19"/>
                <w:szCs w:val="19"/>
              </w:rPr>
              <w:t>Volatile Organic Compounds</w:t>
            </w:r>
          </w:p>
        </w:tc>
      </w:tr>
      <w:tr w:rsidR="0067765E" w:rsidRPr="000B6AFE" w14:paraId="669EF2DE" w14:textId="77777777" w:rsidTr="0008327E">
        <w:trPr>
          <w:cantSplit/>
          <w:trHeight w:val="245"/>
          <w:jc w:val="center"/>
        </w:trPr>
        <w:tc>
          <w:tcPr>
            <w:tcW w:w="659" w:type="pct"/>
            <w:vMerge/>
            <w:tcBorders>
              <w:left w:val="double" w:sz="4" w:space="0" w:color="auto"/>
            </w:tcBorders>
          </w:tcPr>
          <w:p w14:paraId="3FDCB89E" w14:textId="77777777" w:rsidR="0067765E" w:rsidRPr="000B6AFE" w:rsidRDefault="0067765E" w:rsidP="0008327E">
            <w:pPr>
              <w:rPr>
                <w:rFonts w:cs="Arial"/>
                <w:sz w:val="19"/>
                <w:szCs w:val="19"/>
              </w:rPr>
            </w:pPr>
          </w:p>
        </w:tc>
        <w:tc>
          <w:tcPr>
            <w:tcW w:w="1886" w:type="pct"/>
            <w:vMerge/>
            <w:tcBorders>
              <w:right w:val="single" w:sz="4" w:space="0" w:color="auto"/>
            </w:tcBorders>
          </w:tcPr>
          <w:p w14:paraId="11A36C34" w14:textId="77777777" w:rsidR="0067765E" w:rsidRPr="000B6AFE" w:rsidRDefault="0067765E" w:rsidP="0008327E">
            <w:pPr>
              <w:rPr>
                <w:rFonts w:cs="Arial"/>
                <w:sz w:val="19"/>
                <w:szCs w:val="19"/>
              </w:rPr>
            </w:pPr>
          </w:p>
        </w:tc>
        <w:tc>
          <w:tcPr>
            <w:tcW w:w="394" w:type="pct"/>
            <w:tcBorders>
              <w:left w:val="single" w:sz="4" w:space="0" w:color="auto"/>
              <w:bottom w:val="single" w:sz="4" w:space="0" w:color="auto"/>
            </w:tcBorders>
          </w:tcPr>
          <w:p w14:paraId="457AC275" w14:textId="77777777" w:rsidR="0067765E" w:rsidRPr="000B6AFE" w:rsidRDefault="0067765E" w:rsidP="0008327E">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182EBDB" w14:textId="77777777" w:rsidR="0067765E" w:rsidRPr="000B6AFE" w:rsidRDefault="0067765E" w:rsidP="0008327E">
            <w:pPr>
              <w:rPr>
                <w:rFonts w:cs="Arial"/>
                <w:sz w:val="19"/>
                <w:szCs w:val="19"/>
              </w:rPr>
            </w:pPr>
            <w:r w:rsidRPr="000B6AFE">
              <w:rPr>
                <w:rFonts w:cs="Arial"/>
                <w:sz w:val="19"/>
                <w:szCs w:val="19"/>
              </w:rPr>
              <w:t>Year</w:t>
            </w:r>
          </w:p>
        </w:tc>
      </w:tr>
      <w:tr w:rsidR="0067765E" w:rsidRPr="000B6AFE" w14:paraId="4267D6B4" w14:textId="77777777" w:rsidTr="0008327E">
        <w:trPr>
          <w:cantSplit/>
          <w:trHeight w:val="245"/>
          <w:jc w:val="center"/>
        </w:trPr>
        <w:tc>
          <w:tcPr>
            <w:tcW w:w="659" w:type="pct"/>
            <w:tcBorders>
              <w:left w:val="double" w:sz="4" w:space="0" w:color="auto"/>
              <w:bottom w:val="double" w:sz="4" w:space="0" w:color="auto"/>
            </w:tcBorders>
          </w:tcPr>
          <w:p w14:paraId="7AD82555" w14:textId="77777777" w:rsidR="0067765E" w:rsidRPr="000B6AFE" w:rsidRDefault="0067765E" w:rsidP="0008327E">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11D234A" w14:textId="77777777" w:rsidR="0067765E" w:rsidRPr="000B6AFE" w:rsidRDefault="0067765E" w:rsidP="0008327E">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5DFBFFF" w14:textId="77777777" w:rsidR="0067765E" w:rsidRPr="000B6AFE" w:rsidRDefault="0067765E" w:rsidP="0008327E">
            <w:pPr>
              <w:rPr>
                <w:rFonts w:cs="Arial"/>
                <w:sz w:val="19"/>
                <w:szCs w:val="19"/>
              </w:rPr>
            </w:pPr>
          </w:p>
        </w:tc>
        <w:tc>
          <w:tcPr>
            <w:tcW w:w="2061" w:type="pct"/>
            <w:tcBorders>
              <w:top w:val="single" w:sz="4" w:space="0" w:color="auto"/>
              <w:bottom w:val="double" w:sz="4" w:space="0" w:color="auto"/>
              <w:right w:val="double" w:sz="4" w:space="0" w:color="auto"/>
            </w:tcBorders>
          </w:tcPr>
          <w:p w14:paraId="53D58BFA" w14:textId="77777777" w:rsidR="0067765E" w:rsidRPr="000B6AFE" w:rsidRDefault="0067765E" w:rsidP="0008327E">
            <w:pPr>
              <w:rPr>
                <w:rFonts w:cs="Arial"/>
                <w:sz w:val="19"/>
                <w:szCs w:val="19"/>
              </w:rPr>
            </w:pPr>
          </w:p>
        </w:tc>
      </w:tr>
    </w:tbl>
    <w:p w14:paraId="6DBE5E5C"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3B36EF40" w14:textId="05AF5EBB" w:rsidR="00C60E84" w:rsidRPr="00FC1F2C" w:rsidRDefault="00C60E84" w:rsidP="00461D22">
      <w:pPr>
        <w:pStyle w:val="Heading2"/>
        <w:numPr>
          <w:ilvl w:val="0"/>
          <w:numId w:val="0"/>
        </w:numPr>
        <w:jc w:val="left"/>
        <w:rPr>
          <w:b w:val="0"/>
          <w:bCs/>
          <w:sz w:val="22"/>
          <w:szCs w:val="22"/>
        </w:rPr>
      </w:pPr>
      <w:bookmarkStart w:id="101" w:name="_Toc84412127"/>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bookmarkEnd w:id="100"/>
      <w:r w:rsidRPr="00461D22">
        <w:rPr>
          <w:bCs/>
          <w:sz w:val="22"/>
          <w:szCs w:val="22"/>
        </w:rPr>
        <w:lastRenderedPageBreak/>
        <w:t>Appendix 2.  Schedule of Compliance</w:t>
      </w:r>
      <w:bookmarkEnd w:id="101"/>
    </w:p>
    <w:p w14:paraId="2D3E4733" w14:textId="77777777" w:rsidR="000A3C74" w:rsidRDefault="000A3C74" w:rsidP="004F09CF">
      <w:pPr>
        <w:jc w:val="both"/>
        <w:rPr>
          <w:sz w:val="20"/>
        </w:rPr>
      </w:pPr>
    </w:p>
    <w:p w14:paraId="744F7B4D" w14:textId="0935DF09" w:rsidR="00AC5663" w:rsidRPr="00B77C68" w:rsidRDefault="00AC5663" w:rsidP="00496626">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83A39ED" w14:textId="77777777" w:rsidR="00C60E84" w:rsidRPr="00FC1F2C" w:rsidRDefault="00C60E84" w:rsidP="004F09CF">
      <w:pPr>
        <w:pStyle w:val="Heading2"/>
        <w:numPr>
          <w:ilvl w:val="0"/>
          <w:numId w:val="0"/>
        </w:numPr>
        <w:jc w:val="both"/>
        <w:rPr>
          <w:b w:val="0"/>
          <w:sz w:val="20"/>
        </w:rPr>
      </w:pPr>
      <w:bookmarkStart w:id="110" w:name="_Toc84412128"/>
      <w:r w:rsidRPr="00461D22">
        <w:rPr>
          <w:sz w:val="22"/>
          <w:szCs w:val="22"/>
        </w:rPr>
        <w:t>Appendix 3.  Monitoring Requirements</w:t>
      </w:r>
      <w:bookmarkEnd w:id="110"/>
    </w:p>
    <w:p w14:paraId="538D427C" w14:textId="77777777" w:rsidR="00C60E84" w:rsidRPr="0080590E" w:rsidRDefault="00C60E84" w:rsidP="004F09CF">
      <w:pPr>
        <w:jc w:val="both"/>
        <w:rPr>
          <w:sz w:val="20"/>
        </w:rPr>
      </w:pPr>
    </w:p>
    <w:p w14:paraId="6D3C642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996CA1E" w14:textId="77777777" w:rsidR="00C60E84" w:rsidRPr="00FC1F2C" w:rsidRDefault="00C60E84" w:rsidP="004F09CF">
      <w:pPr>
        <w:pStyle w:val="Heading2"/>
        <w:numPr>
          <w:ilvl w:val="0"/>
          <w:numId w:val="0"/>
        </w:numPr>
        <w:jc w:val="both"/>
        <w:rPr>
          <w:b w:val="0"/>
          <w:sz w:val="22"/>
          <w:szCs w:val="22"/>
        </w:rPr>
      </w:pPr>
      <w:bookmarkStart w:id="111" w:name="_Toc84412129"/>
      <w:r w:rsidRPr="00461D22">
        <w:rPr>
          <w:sz w:val="22"/>
          <w:szCs w:val="22"/>
        </w:rPr>
        <w:t>Appendix 4.  Recordkeeping</w:t>
      </w:r>
      <w:bookmarkEnd w:id="111"/>
    </w:p>
    <w:p w14:paraId="6F527FCB" w14:textId="77777777" w:rsidR="00C60E84" w:rsidRPr="00B77C68" w:rsidRDefault="00C60E84" w:rsidP="004F09CF">
      <w:pPr>
        <w:jc w:val="both"/>
        <w:rPr>
          <w:sz w:val="20"/>
        </w:rPr>
      </w:pPr>
    </w:p>
    <w:p w14:paraId="7CCC2D29" w14:textId="177A5907" w:rsidR="00C60E84" w:rsidRPr="00B77C68" w:rsidRDefault="00C60E84" w:rsidP="00C60E84">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FED7E9F" w14:textId="77777777" w:rsidR="00C60E84" w:rsidRPr="00FC1F2C" w:rsidRDefault="00C60E84" w:rsidP="004F09CF">
      <w:pPr>
        <w:pStyle w:val="Heading2"/>
        <w:numPr>
          <w:ilvl w:val="0"/>
          <w:numId w:val="0"/>
        </w:numPr>
        <w:jc w:val="both"/>
        <w:rPr>
          <w:b w:val="0"/>
          <w:sz w:val="22"/>
          <w:szCs w:val="22"/>
        </w:rPr>
      </w:pPr>
      <w:bookmarkStart w:id="112" w:name="_Toc84412130"/>
      <w:r w:rsidRPr="00461D22">
        <w:rPr>
          <w:sz w:val="22"/>
          <w:szCs w:val="22"/>
        </w:rPr>
        <w:t>Appendix 5.  Testing Procedures</w:t>
      </w:r>
      <w:bookmarkEnd w:id="112"/>
    </w:p>
    <w:p w14:paraId="76B8C76D" w14:textId="77777777" w:rsidR="00C60E84" w:rsidRPr="00B77C68" w:rsidRDefault="00C60E84" w:rsidP="004F09CF">
      <w:pPr>
        <w:jc w:val="both"/>
        <w:rPr>
          <w:sz w:val="20"/>
        </w:rPr>
      </w:pPr>
    </w:p>
    <w:p w14:paraId="6500303A" w14:textId="4BB63264"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34715A8" w14:textId="77777777" w:rsidR="00EC07BA" w:rsidRPr="00FC1F2C" w:rsidRDefault="00EC07BA" w:rsidP="001838ED">
      <w:pPr>
        <w:pStyle w:val="Heading2"/>
        <w:numPr>
          <w:ilvl w:val="0"/>
          <w:numId w:val="0"/>
        </w:numPr>
        <w:jc w:val="both"/>
        <w:rPr>
          <w:b w:val="0"/>
          <w:sz w:val="20"/>
        </w:rPr>
      </w:pPr>
      <w:bookmarkStart w:id="113" w:name="_Toc84412131"/>
      <w:r w:rsidRPr="00461D22">
        <w:rPr>
          <w:sz w:val="22"/>
          <w:szCs w:val="22"/>
        </w:rPr>
        <w:t>Appendix 6.  Permits to Install</w:t>
      </w:r>
      <w:bookmarkEnd w:id="113"/>
    </w:p>
    <w:p w14:paraId="0D1270CF" w14:textId="77777777" w:rsidR="00496626" w:rsidRPr="00DB2543" w:rsidRDefault="00496626" w:rsidP="001838ED">
      <w:pPr>
        <w:jc w:val="both"/>
        <w:rPr>
          <w:sz w:val="20"/>
          <w:u w:val="single"/>
        </w:rPr>
      </w:pPr>
    </w:p>
    <w:p w14:paraId="61289502" w14:textId="34C4AEBF" w:rsidR="00EC07BA" w:rsidRPr="00F70F98" w:rsidRDefault="00EC07BA" w:rsidP="001838ED">
      <w:pPr>
        <w:jc w:val="both"/>
        <w:rPr>
          <w:rFonts w:cs="Arial"/>
          <w:sz w:val="20"/>
        </w:rPr>
      </w:pPr>
      <w:r w:rsidRPr="00ED2E1D">
        <w:rPr>
          <w:rFonts w:cs="Arial"/>
          <w:sz w:val="20"/>
        </w:rPr>
        <w:t xml:space="preserve">The following table lists any PTIs issued or ROP revision applications received since the effective date of the previously issued </w:t>
      </w:r>
      <w:r w:rsidRPr="00903ACF">
        <w:rPr>
          <w:rFonts w:cs="Arial"/>
          <w:sz w:val="20"/>
        </w:rPr>
        <w:t>ROP No. MI-ROP</w:t>
      </w:r>
      <w:r w:rsidRPr="00496626">
        <w:rPr>
          <w:rFonts w:cs="Arial"/>
          <w:sz w:val="20"/>
        </w:rPr>
        <w:t>-</w:t>
      </w:r>
      <w:r w:rsidR="00496626">
        <w:rPr>
          <w:rFonts w:cs="Arial"/>
          <w:sz w:val="20"/>
        </w:rPr>
        <w:t>B2024</w:t>
      </w:r>
      <w:r w:rsidRPr="00496626">
        <w:rPr>
          <w:rFonts w:cs="Arial"/>
          <w:sz w:val="20"/>
        </w:rPr>
        <w:t>-</w:t>
      </w:r>
      <w:r w:rsidR="00AB753C">
        <w:rPr>
          <w:rFonts w:cs="Arial"/>
          <w:sz w:val="20"/>
        </w:rPr>
        <w:t>2015</w:t>
      </w:r>
      <w:r w:rsidRPr="00496626">
        <w:rPr>
          <w:rFonts w:cs="Arial"/>
          <w:sz w:val="20"/>
        </w:rPr>
        <w:t xml:space="preserve">. </w:t>
      </w:r>
      <w:r w:rsidR="00AB753C">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CE9623D" w14:textId="77777777" w:rsidR="00EC07BA" w:rsidRPr="007713F1" w:rsidRDefault="00EC07BA" w:rsidP="001838ED">
      <w:pPr>
        <w:jc w:val="both"/>
        <w:rPr>
          <w:rFonts w:cs="Arial"/>
          <w:sz w:val="20"/>
        </w:rPr>
      </w:pPr>
    </w:p>
    <w:p w14:paraId="506AA94F" w14:textId="5F4808CF" w:rsidR="00EC07BA" w:rsidRPr="003C19DE" w:rsidRDefault="00EC07BA" w:rsidP="001838ED">
      <w:pPr>
        <w:jc w:val="both"/>
        <w:rPr>
          <w:rFonts w:cs="Arial"/>
          <w:sz w:val="20"/>
        </w:rPr>
      </w:pPr>
      <w:r w:rsidRPr="00903ACF">
        <w:rPr>
          <w:rFonts w:cs="Arial"/>
          <w:sz w:val="20"/>
        </w:rPr>
        <w:t>Source-Wide PTI No MI-PTI</w:t>
      </w:r>
      <w:r w:rsidRPr="00496626">
        <w:rPr>
          <w:rFonts w:cs="Arial"/>
          <w:sz w:val="20"/>
        </w:rPr>
        <w:t>-</w:t>
      </w:r>
      <w:r w:rsidR="00496626">
        <w:rPr>
          <w:rFonts w:cs="Arial"/>
          <w:sz w:val="20"/>
        </w:rPr>
        <w:t>B2024</w:t>
      </w:r>
      <w:r w:rsidRPr="00496626">
        <w:rPr>
          <w:rFonts w:cs="Arial"/>
          <w:sz w:val="20"/>
        </w:rPr>
        <w:t>-</w:t>
      </w:r>
      <w:r w:rsidR="00496626">
        <w:rPr>
          <w:rFonts w:cs="Arial"/>
          <w:sz w:val="20"/>
        </w:rPr>
        <w:t>2015</w:t>
      </w:r>
      <w:r w:rsidRPr="00903ACF">
        <w:rPr>
          <w:rFonts w:cs="Arial"/>
          <w:color w:val="FF0000"/>
          <w:sz w:val="20"/>
        </w:rPr>
        <w:t xml:space="preserve"> </w:t>
      </w:r>
      <w:r w:rsidRPr="00903ACF">
        <w:rPr>
          <w:rFonts w:cs="Arial"/>
          <w:sz w:val="20"/>
        </w:rPr>
        <w:t>is being reissued as Source-Wide PTI No. MI-PTI-</w:t>
      </w:r>
      <w:r w:rsidR="00496626">
        <w:rPr>
          <w:rFonts w:cs="Arial"/>
          <w:sz w:val="20"/>
        </w:rPr>
        <w:t>B2024</w:t>
      </w:r>
      <w:r w:rsidRPr="00496626">
        <w:rPr>
          <w:rFonts w:cs="Arial"/>
          <w:sz w:val="20"/>
        </w:rPr>
        <w:t>-</w:t>
      </w:r>
      <w:r w:rsidR="00496626">
        <w:rPr>
          <w:rFonts w:cs="Arial"/>
          <w:sz w:val="20"/>
        </w:rPr>
        <w:t>20</w:t>
      </w:r>
      <w:r w:rsidR="00870852">
        <w:rPr>
          <w:rFonts w:cs="Arial"/>
          <w:sz w:val="20"/>
        </w:rPr>
        <w:t>21</w:t>
      </w:r>
      <w:r w:rsidRPr="00496626">
        <w:rPr>
          <w:rFonts w:cs="Arial"/>
          <w:sz w:val="20"/>
        </w:rPr>
        <w:t>.</w:t>
      </w:r>
    </w:p>
    <w:p w14:paraId="4D6B6638"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8FF9DA7" w14:textId="77777777" w:rsidTr="0032379E">
        <w:tc>
          <w:tcPr>
            <w:tcW w:w="697" w:type="pct"/>
            <w:tcBorders>
              <w:top w:val="double" w:sz="6" w:space="0" w:color="auto"/>
              <w:left w:val="double" w:sz="6" w:space="0" w:color="auto"/>
              <w:bottom w:val="double" w:sz="6" w:space="0" w:color="auto"/>
            </w:tcBorders>
            <w:shd w:val="clear" w:color="auto" w:fill="E0E0E0"/>
          </w:tcPr>
          <w:p w14:paraId="2C3D5D58"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4932BB21" w14:textId="77777777" w:rsidR="00EC07BA" w:rsidRPr="001D53D9" w:rsidRDefault="00EC07BA" w:rsidP="001838ED">
            <w:pPr>
              <w:jc w:val="center"/>
              <w:rPr>
                <w:rFonts w:cs="Arial"/>
                <w:b/>
                <w:sz w:val="20"/>
              </w:rPr>
            </w:pPr>
            <w:r w:rsidRPr="001D53D9">
              <w:rPr>
                <w:rFonts w:cs="Arial"/>
                <w:b/>
                <w:sz w:val="20"/>
              </w:rPr>
              <w:t>ROP Revision</w:t>
            </w:r>
          </w:p>
          <w:p w14:paraId="3A41C9BD"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5B471191"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079DA17" w14:textId="77777777" w:rsidR="00EC07BA" w:rsidRPr="001D53D9" w:rsidRDefault="00EC07BA" w:rsidP="001838ED">
            <w:pPr>
              <w:jc w:val="center"/>
              <w:rPr>
                <w:rFonts w:cs="Arial"/>
                <w:b/>
                <w:sz w:val="20"/>
              </w:rPr>
            </w:pPr>
            <w:r w:rsidRPr="001D53D9">
              <w:rPr>
                <w:rFonts w:cs="Arial"/>
                <w:b/>
                <w:sz w:val="20"/>
              </w:rPr>
              <w:t>Corresponding Emission Unit(s) or</w:t>
            </w:r>
          </w:p>
          <w:p w14:paraId="6DB08C34" w14:textId="77777777" w:rsidR="00EC07BA" w:rsidRPr="001D53D9" w:rsidRDefault="00EC07BA" w:rsidP="001838ED">
            <w:pPr>
              <w:jc w:val="center"/>
              <w:rPr>
                <w:rFonts w:cs="Arial"/>
                <w:b/>
                <w:sz w:val="20"/>
              </w:rPr>
            </w:pPr>
            <w:r w:rsidRPr="001D53D9">
              <w:rPr>
                <w:rFonts w:cs="Arial"/>
                <w:b/>
                <w:sz w:val="20"/>
              </w:rPr>
              <w:t>Flexible Group(s)</w:t>
            </w:r>
          </w:p>
        </w:tc>
      </w:tr>
      <w:tr w:rsidR="00EC07BA" w:rsidRPr="00920B9D" w14:paraId="1F5B2F62" w14:textId="77777777" w:rsidTr="00755F7E">
        <w:tc>
          <w:tcPr>
            <w:tcW w:w="697" w:type="pct"/>
            <w:tcBorders>
              <w:top w:val="double" w:sz="6" w:space="0" w:color="auto"/>
              <w:left w:val="double" w:sz="6" w:space="0" w:color="auto"/>
              <w:bottom w:val="single" w:sz="4" w:space="0" w:color="auto"/>
            </w:tcBorders>
            <w:shd w:val="clear" w:color="auto" w:fill="auto"/>
          </w:tcPr>
          <w:p w14:paraId="714FE5C2" w14:textId="622281E7" w:rsidR="00EC07BA" w:rsidRPr="0032379E" w:rsidRDefault="00496626" w:rsidP="001838ED">
            <w:pPr>
              <w:rPr>
                <w:rFonts w:cs="Arial"/>
                <w:sz w:val="20"/>
              </w:rPr>
            </w:pPr>
            <w:r w:rsidRPr="0032379E">
              <w:rPr>
                <w:rFonts w:cs="Arial"/>
                <w:sz w:val="20"/>
              </w:rPr>
              <w:t>NA</w:t>
            </w:r>
          </w:p>
        </w:tc>
        <w:tc>
          <w:tcPr>
            <w:tcW w:w="1261" w:type="pct"/>
            <w:tcBorders>
              <w:top w:val="double" w:sz="6" w:space="0" w:color="auto"/>
              <w:bottom w:val="single" w:sz="4" w:space="0" w:color="auto"/>
            </w:tcBorders>
            <w:shd w:val="clear" w:color="auto" w:fill="auto"/>
          </w:tcPr>
          <w:p w14:paraId="212E385E" w14:textId="2BF8E529" w:rsidR="00EC07BA" w:rsidRPr="0032379E" w:rsidRDefault="00424981" w:rsidP="001838ED">
            <w:pPr>
              <w:rPr>
                <w:rFonts w:cs="Arial"/>
                <w:sz w:val="20"/>
              </w:rPr>
            </w:pPr>
            <w:r w:rsidRPr="0032379E">
              <w:rPr>
                <w:rFonts w:cs="Arial"/>
                <w:sz w:val="20"/>
              </w:rPr>
              <w:t>202000128</w:t>
            </w:r>
            <w:r w:rsidR="00755F7E">
              <w:rPr>
                <w:rFonts w:cs="Arial"/>
                <w:sz w:val="20"/>
              </w:rPr>
              <w:t>*</w:t>
            </w:r>
          </w:p>
        </w:tc>
        <w:tc>
          <w:tcPr>
            <w:tcW w:w="1955" w:type="pct"/>
            <w:tcBorders>
              <w:top w:val="double" w:sz="6" w:space="0" w:color="auto"/>
              <w:bottom w:val="single" w:sz="4" w:space="0" w:color="auto"/>
            </w:tcBorders>
            <w:shd w:val="clear" w:color="auto" w:fill="auto"/>
          </w:tcPr>
          <w:p w14:paraId="05352F6A" w14:textId="3F648404" w:rsidR="00EC07BA" w:rsidRPr="0032379E" w:rsidRDefault="00424981" w:rsidP="008F6D06">
            <w:pPr>
              <w:jc w:val="both"/>
              <w:rPr>
                <w:rFonts w:cs="Arial"/>
                <w:sz w:val="20"/>
              </w:rPr>
            </w:pPr>
            <w:r w:rsidRPr="0032379E">
              <w:rPr>
                <w:rFonts w:cs="Arial"/>
                <w:sz w:val="20"/>
              </w:rPr>
              <w:t>Change in ownership to Ox Paperboard WP, LLC.</w:t>
            </w:r>
          </w:p>
        </w:tc>
        <w:tc>
          <w:tcPr>
            <w:tcW w:w="1087" w:type="pct"/>
            <w:tcBorders>
              <w:top w:val="double" w:sz="6" w:space="0" w:color="auto"/>
              <w:bottom w:val="single" w:sz="4" w:space="0" w:color="auto"/>
              <w:right w:val="double" w:sz="6" w:space="0" w:color="auto"/>
            </w:tcBorders>
            <w:shd w:val="clear" w:color="auto" w:fill="auto"/>
          </w:tcPr>
          <w:p w14:paraId="6468B100" w14:textId="2C029E63" w:rsidR="00EC07BA" w:rsidRPr="0032379E" w:rsidRDefault="00496626" w:rsidP="001838ED">
            <w:pPr>
              <w:rPr>
                <w:rFonts w:cs="Arial"/>
                <w:sz w:val="20"/>
              </w:rPr>
            </w:pPr>
            <w:r w:rsidRPr="0032379E">
              <w:rPr>
                <w:rFonts w:cs="Arial"/>
                <w:sz w:val="20"/>
              </w:rPr>
              <w:t>NA</w:t>
            </w:r>
          </w:p>
        </w:tc>
      </w:tr>
      <w:tr w:rsidR="00424981" w:rsidRPr="001D53D9" w14:paraId="0F8C052F" w14:textId="77777777" w:rsidTr="00755F7E">
        <w:tc>
          <w:tcPr>
            <w:tcW w:w="697" w:type="pct"/>
            <w:tcBorders>
              <w:top w:val="single" w:sz="4" w:space="0" w:color="auto"/>
              <w:left w:val="double" w:sz="6" w:space="0" w:color="auto"/>
              <w:bottom w:val="double" w:sz="4" w:space="0" w:color="auto"/>
            </w:tcBorders>
            <w:shd w:val="clear" w:color="auto" w:fill="auto"/>
          </w:tcPr>
          <w:p w14:paraId="3BDC772F" w14:textId="320B6466" w:rsidR="00424981" w:rsidRPr="0032379E" w:rsidRDefault="00424981" w:rsidP="001838ED">
            <w:pPr>
              <w:rPr>
                <w:rFonts w:cs="Arial"/>
                <w:sz w:val="20"/>
              </w:rPr>
            </w:pPr>
            <w:r w:rsidRPr="0032379E">
              <w:rPr>
                <w:rFonts w:cs="Arial"/>
                <w:sz w:val="20"/>
              </w:rPr>
              <w:t>NA</w:t>
            </w:r>
          </w:p>
        </w:tc>
        <w:tc>
          <w:tcPr>
            <w:tcW w:w="1261" w:type="pct"/>
            <w:tcBorders>
              <w:top w:val="single" w:sz="4" w:space="0" w:color="auto"/>
              <w:bottom w:val="double" w:sz="4" w:space="0" w:color="auto"/>
            </w:tcBorders>
            <w:shd w:val="clear" w:color="auto" w:fill="auto"/>
          </w:tcPr>
          <w:p w14:paraId="13D50BE9" w14:textId="6E0E1251" w:rsidR="00424981" w:rsidRPr="0032379E" w:rsidRDefault="00424981" w:rsidP="001838ED">
            <w:pPr>
              <w:rPr>
                <w:rFonts w:cs="Arial"/>
                <w:sz w:val="20"/>
              </w:rPr>
            </w:pPr>
            <w:r w:rsidRPr="0032379E">
              <w:rPr>
                <w:rFonts w:cs="Arial"/>
                <w:sz w:val="20"/>
              </w:rPr>
              <w:t>201900151</w:t>
            </w:r>
          </w:p>
        </w:tc>
        <w:tc>
          <w:tcPr>
            <w:tcW w:w="1955" w:type="pct"/>
            <w:tcBorders>
              <w:top w:val="single" w:sz="4" w:space="0" w:color="auto"/>
              <w:bottom w:val="double" w:sz="4" w:space="0" w:color="auto"/>
            </w:tcBorders>
            <w:shd w:val="clear" w:color="auto" w:fill="auto"/>
          </w:tcPr>
          <w:p w14:paraId="6F36A835" w14:textId="4B7A4275" w:rsidR="00424981" w:rsidRPr="0032379E" w:rsidRDefault="00424981" w:rsidP="008F6D06">
            <w:pPr>
              <w:jc w:val="both"/>
              <w:rPr>
                <w:rFonts w:cs="Arial"/>
                <w:sz w:val="20"/>
              </w:rPr>
            </w:pPr>
            <w:r w:rsidRPr="0032379E">
              <w:rPr>
                <w:rFonts w:cs="Arial"/>
                <w:sz w:val="20"/>
              </w:rPr>
              <w:t>Change in ownership to GPI Midwest, LLC.</w:t>
            </w:r>
          </w:p>
        </w:tc>
        <w:tc>
          <w:tcPr>
            <w:tcW w:w="1087" w:type="pct"/>
            <w:tcBorders>
              <w:top w:val="single" w:sz="4" w:space="0" w:color="auto"/>
              <w:bottom w:val="double" w:sz="4" w:space="0" w:color="auto"/>
              <w:right w:val="double" w:sz="6" w:space="0" w:color="auto"/>
            </w:tcBorders>
            <w:shd w:val="clear" w:color="auto" w:fill="auto"/>
          </w:tcPr>
          <w:p w14:paraId="1EDFECCC" w14:textId="3B7B8CBC" w:rsidR="00424981" w:rsidRDefault="00424981" w:rsidP="001838ED">
            <w:pPr>
              <w:rPr>
                <w:rFonts w:cs="Arial"/>
                <w:sz w:val="20"/>
              </w:rPr>
            </w:pPr>
            <w:r w:rsidRPr="0032379E">
              <w:rPr>
                <w:rFonts w:cs="Arial"/>
                <w:sz w:val="20"/>
              </w:rPr>
              <w:t>NA</w:t>
            </w:r>
          </w:p>
        </w:tc>
      </w:tr>
    </w:tbl>
    <w:p w14:paraId="628C4F4B" w14:textId="77777777" w:rsidR="00EC07BA" w:rsidRDefault="00EC07BA" w:rsidP="001838ED"/>
    <w:p w14:paraId="3BCAE67C" w14:textId="77777777" w:rsidR="00C60E84" w:rsidRPr="00FC1F2C" w:rsidRDefault="00C60E84" w:rsidP="004F09CF">
      <w:pPr>
        <w:pStyle w:val="Heading2"/>
        <w:numPr>
          <w:ilvl w:val="0"/>
          <w:numId w:val="0"/>
        </w:numPr>
        <w:jc w:val="both"/>
        <w:rPr>
          <w:b w:val="0"/>
          <w:sz w:val="20"/>
        </w:rPr>
      </w:pPr>
      <w:bookmarkStart w:id="114" w:name="_Toc84412132"/>
      <w:r w:rsidRPr="00461D22">
        <w:rPr>
          <w:sz w:val="22"/>
          <w:szCs w:val="22"/>
        </w:rPr>
        <w:t>Appendix 7.  Emission Calculations</w:t>
      </w:r>
      <w:bookmarkEnd w:id="114"/>
      <w:r w:rsidRPr="00461D22">
        <w:rPr>
          <w:sz w:val="22"/>
          <w:szCs w:val="22"/>
        </w:rPr>
        <w:t xml:space="preserve"> </w:t>
      </w:r>
    </w:p>
    <w:p w14:paraId="0A70DD46" w14:textId="77777777" w:rsidR="00C60E84" w:rsidRPr="0080590E" w:rsidRDefault="00C60E84" w:rsidP="004F09CF">
      <w:pPr>
        <w:jc w:val="both"/>
        <w:rPr>
          <w:sz w:val="20"/>
        </w:rPr>
      </w:pPr>
    </w:p>
    <w:p w14:paraId="44390DE9" w14:textId="5A78966C" w:rsidR="00A935B0"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15" w:name="_Toc377276143"/>
      <w:bookmarkStart w:id="116" w:name="_Toc377877183"/>
    </w:p>
    <w:p w14:paraId="39816C1F" w14:textId="03C23BF5" w:rsidR="00920B9D" w:rsidRDefault="00920B9D" w:rsidP="004F09CF">
      <w:pPr>
        <w:jc w:val="both"/>
        <w:rPr>
          <w:sz w:val="20"/>
        </w:rPr>
      </w:pPr>
    </w:p>
    <w:p w14:paraId="4D82DF19" w14:textId="05C83C15" w:rsidR="00920B9D" w:rsidRDefault="00920B9D">
      <w:pPr>
        <w:rPr>
          <w:sz w:val="20"/>
        </w:rPr>
      </w:pPr>
      <w:r>
        <w:rPr>
          <w:sz w:val="20"/>
        </w:rPr>
        <w:br w:type="page"/>
      </w:r>
    </w:p>
    <w:p w14:paraId="5BD76E0C" w14:textId="77777777" w:rsidR="00C60E84" w:rsidRPr="00FC1F2C" w:rsidRDefault="00C60E84" w:rsidP="004F09CF">
      <w:pPr>
        <w:pStyle w:val="Heading2"/>
        <w:numPr>
          <w:ilvl w:val="0"/>
          <w:numId w:val="0"/>
        </w:numPr>
        <w:jc w:val="both"/>
        <w:rPr>
          <w:b w:val="0"/>
          <w:sz w:val="22"/>
          <w:szCs w:val="22"/>
        </w:rPr>
      </w:pPr>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bookmarkStart w:id="129" w:name="_Toc84412133"/>
      <w:r w:rsidRPr="00461D22">
        <w:rPr>
          <w:sz w:val="22"/>
          <w:szCs w:val="22"/>
        </w:rPr>
        <w:lastRenderedPageBreak/>
        <w:t>Appendix 8.  Reporting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2A5AA5B" w14:textId="77777777" w:rsidR="00C60E84" w:rsidRPr="00B77C68" w:rsidRDefault="00C60E84" w:rsidP="004F09CF">
      <w:pPr>
        <w:jc w:val="both"/>
        <w:rPr>
          <w:sz w:val="20"/>
        </w:rPr>
      </w:pPr>
    </w:p>
    <w:p w14:paraId="588569C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646C3F8" w14:textId="77777777" w:rsidR="00C60E84" w:rsidRPr="0080590E" w:rsidRDefault="00C60E84" w:rsidP="004F09CF">
      <w:pPr>
        <w:jc w:val="both"/>
        <w:rPr>
          <w:sz w:val="20"/>
        </w:rPr>
      </w:pPr>
    </w:p>
    <w:p w14:paraId="33D8B9BE"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26260B6" w14:textId="77777777" w:rsidR="00C60E84" w:rsidRPr="0080590E" w:rsidRDefault="00C60E84" w:rsidP="004F09CF">
      <w:pPr>
        <w:jc w:val="both"/>
        <w:rPr>
          <w:sz w:val="20"/>
        </w:rPr>
      </w:pPr>
    </w:p>
    <w:p w14:paraId="6BB54309" w14:textId="6EB568F6" w:rsidR="00C60E84" w:rsidRPr="00F70F98" w:rsidRDefault="00C60E84" w:rsidP="00496626">
      <w:pPr>
        <w:jc w:val="both"/>
        <w:rPr>
          <w:sz w:val="20"/>
        </w:rPr>
      </w:pPr>
      <w:r w:rsidRPr="00B77C68">
        <w:rPr>
          <w:b/>
          <w:sz w:val="20"/>
        </w:rPr>
        <w:t>B.  Other Reporting</w:t>
      </w:r>
    </w:p>
    <w:p w14:paraId="23D9AB53" w14:textId="77777777" w:rsidR="00C60E84" w:rsidRPr="0080590E" w:rsidRDefault="00C60E84" w:rsidP="004F09CF">
      <w:pPr>
        <w:jc w:val="both"/>
        <w:rPr>
          <w:sz w:val="20"/>
        </w:rPr>
      </w:pPr>
    </w:p>
    <w:p w14:paraId="708E4493" w14:textId="4088A545"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2"/>
      <w:bookmarkEnd w:id="103"/>
      <w:bookmarkEnd w:id="104"/>
      <w:bookmarkEnd w:id="105"/>
      <w:bookmarkEnd w:id="106"/>
      <w:bookmarkEnd w:id="107"/>
      <w:bookmarkEnd w:id="108"/>
      <w:bookmarkEnd w:id="109"/>
    </w:p>
    <w:p w14:paraId="5539244D" w14:textId="75B840E9" w:rsidR="00496626" w:rsidRDefault="00496626" w:rsidP="004F09CF">
      <w:pPr>
        <w:jc w:val="both"/>
        <w:rPr>
          <w:sz w:val="20"/>
        </w:rPr>
      </w:pPr>
    </w:p>
    <w:p w14:paraId="389F15CB" w14:textId="21372A50" w:rsidR="00496626" w:rsidRPr="00DB2543" w:rsidRDefault="00A42F79" w:rsidP="00DB2543">
      <w:pPr>
        <w:pStyle w:val="Heading2"/>
        <w:numPr>
          <w:ilvl w:val="0"/>
          <w:numId w:val="0"/>
        </w:numPr>
        <w:ind w:left="360" w:hanging="360"/>
        <w:jc w:val="left"/>
        <w:rPr>
          <w:b w:val="0"/>
          <w:szCs w:val="22"/>
        </w:rPr>
      </w:pPr>
      <w:bookmarkStart w:id="130" w:name="_Toc84412134"/>
      <w:r w:rsidRPr="00DB2543">
        <w:rPr>
          <w:sz w:val="22"/>
          <w:szCs w:val="22"/>
        </w:rPr>
        <w:t>Appendix 9.  Preventative Maintenance and Malfunction Abatement Plans</w:t>
      </w:r>
      <w:bookmarkEnd w:id="130"/>
    </w:p>
    <w:p w14:paraId="5C5EF0F7" w14:textId="414F0C85" w:rsidR="00A42F79" w:rsidRDefault="00A42F79" w:rsidP="004F09CF">
      <w:pPr>
        <w:jc w:val="both"/>
        <w:rPr>
          <w:b/>
          <w:bCs/>
          <w:szCs w:val="22"/>
        </w:rPr>
      </w:pPr>
    </w:p>
    <w:p w14:paraId="10A02D86" w14:textId="333EFD57" w:rsidR="00A42F79" w:rsidRDefault="00A42F79" w:rsidP="004F09CF">
      <w:pPr>
        <w:jc w:val="both"/>
        <w:rPr>
          <w:b/>
          <w:bCs/>
          <w:sz w:val="20"/>
        </w:rPr>
      </w:pPr>
      <w:r>
        <w:rPr>
          <w:b/>
          <w:bCs/>
          <w:sz w:val="20"/>
        </w:rPr>
        <w:t>9.A.  Boiler Preventative Maintenance Plan</w:t>
      </w:r>
    </w:p>
    <w:p w14:paraId="1289C7F4" w14:textId="4AC88AD8" w:rsidR="00A42F79" w:rsidRDefault="00A42F79" w:rsidP="004F09CF">
      <w:pPr>
        <w:jc w:val="both"/>
        <w:rPr>
          <w:b/>
          <w:bCs/>
          <w:sz w:val="20"/>
        </w:rPr>
      </w:pPr>
    </w:p>
    <w:p w14:paraId="0A836AF2" w14:textId="317C7049" w:rsidR="00A42F79" w:rsidRDefault="00A42F79" w:rsidP="006F11CA">
      <w:pPr>
        <w:pStyle w:val="ListParagraph"/>
        <w:numPr>
          <w:ilvl w:val="0"/>
          <w:numId w:val="41"/>
        </w:numPr>
        <w:jc w:val="both"/>
        <w:rPr>
          <w:sz w:val="20"/>
        </w:rPr>
      </w:pPr>
      <w:r>
        <w:rPr>
          <w:sz w:val="20"/>
        </w:rPr>
        <w:t>The permittee shall perform the following preventative maintenance for EUBOILER#2:</w:t>
      </w:r>
    </w:p>
    <w:p w14:paraId="0DEC73B1" w14:textId="643E6145" w:rsidR="00A42F79" w:rsidRDefault="00A42F79" w:rsidP="006F11CA">
      <w:pPr>
        <w:pStyle w:val="ListParagraph"/>
        <w:numPr>
          <w:ilvl w:val="1"/>
          <w:numId w:val="41"/>
        </w:numPr>
        <w:jc w:val="both"/>
        <w:rPr>
          <w:sz w:val="20"/>
        </w:rPr>
      </w:pPr>
      <w:r>
        <w:rPr>
          <w:sz w:val="20"/>
        </w:rPr>
        <w:t>Yearly shutdown and inspection of internal components and auxiliary equipment.</w:t>
      </w:r>
    </w:p>
    <w:p w14:paraId="48266ECE" w14:textId="079735FF" w:rsidR="00A42F79" w:rsidRDefault="00A42F79" w:rsidP="006F11CA">
      <w:pPr>
        <w:pStyle w:val="ListParagraph"/>
        <w:numPr>
          <w:ilvl w:val="1"/>
          <w:numId w:val="41"/>
        </w:numPr>
        <w:jc w:val="both"/>
        <w:rPr>
          <w:sz w:val="20"/>
        </w:rPr>
      </w:pPr>
      <w:r>
        <w:rPr>
          <w:sz w:val="20"/>
        </w:rPr>
        <w:t>Repair and replacement of internal components and auxiliary equipment as needed, to insure proper operation.</w:t>
      </w:r>
    </w:p>
    <w:p w14:paraId="2CE0CAD2" w14:textId="0DCC8118" w:rsidR="00A42F79" w:rsidRDefault="00A42F79" w:rsidP="006F11CA">
      <w:pPr>
        <w:pStyle w:val="ListParagraph"/>
        <w:numPr>
          <w:ilvl w:val="1"/>
          <w:numId w:val="41"/>
        </w:numPr>
        <w:jc w:val="both"/>
        <w:rPr>
          <w:sz w:val="20"/>
        </w:rPr>
      </w:pPr>
      <w:r>
        <w:rPr>
          <w:sz w:val="20"/>
        </w:rPr>
        <w:t>Yearly inspection of the multiclone soot hoppers.</w:t>
      </w:r>
    </w:p>
    <w:p w14:paraId="79812F69" w14:textId="4A54617C" w:rsidR="00A42F79" w:rsidRDefault="00A42F79" w:rsidP="006F11CA">
      <w:pPr>
        <w:pStyle w:val="ListParagraph"/>
        <w:numPr>
          <w:ilvl w:val="1"/>
          <w:numId w:val="41"/>
        </w:numPr>
        <w:jc w:val="both"/>
        <w:rPr>
          <w:sz w:val="20"/>
        </w:rPr>
      </w:pPr>
      <w:r>
        <w:rPr>
          <w:sz w:val="20"/>
        </w:rPr>
        <w:t>Cleaning and repair of multiclone soot hoppers, if needed.</w:t>
      </w:r>
    </w:p>
    <w:p w14:paraId="222CBA6D" w14:textId="4480DF61" w:rsidR="00A42F79" w:rsidRDefault="00A42F79" w:rsidP="00A42F79">
      <w:pPr>
        <w:pStyle w:val="ListParagraph"/>
        <w:ind w:left="360"/>
        <w:jc w:val="both"/>
        <w:rPr>
          <w:sz w:val="20"/>
        </w:rPr>
      </w:pPr>
    </w:p>
    <w:p w14:paraId="3743B65F" w14:textId="139371AC" w:rsidR="00A42F79" w:rsidRDefault="00A42F79" w:rsidP="006F11CA">
      <w:pPr>
        <w:pStyle w:val="ListParagraph"/>
        <w:numPr>
          <w:ilvl w:val="0"/>
          <w:numId w:val="41"/>
        </w:numPr>
        <w:jc w:val="both"/>
        <w:rPr>
          <w:sz w:val="20"/>
        </w:rPr>
      </w:pPr>
      <w:r>
        <w:rPr>
          <w:sz w:val="20"/>
        </w:rPr>
        <w:t>The permittee shall perform the following preventative maintenance for EUBOILER#3:</w:t>
      </w:r>
    </w:p>
    <w:p w14:paraId="1A7C7E0C" w14:textId="37A590AF" w:rsidR="00A42F79" w:rsidRDefault="00A42F79" w:rsidP="006F11CA">
      <w:pPr>
        <w:pStyle w:val="ListParagraph"/>
        <w:numPr>
          <w:ilvl w:val="1"/>
          <w:numId w:val="41"/>
        </w:numPr>
        <w:jc w:val="both"/>
        <w:rPr>
          <w:sz w:val="20"/>
        </w:rPr>
      </w:pPr>
      <w:r>
        <w:rPr>
          <w:sz w:val="20"/>
        </w:rPr>
        <w:t>Yearly shutdown and inspection of internal components and auxiliary equipment.</w:t>
      </w:r>
    </w:p>
    <w:p w14:paraId="65AC564C" w14:textId="75826C29" w:rsidR="00A42F79" w:rsidRDefault="00A42F79" w:rsidP="006F11CA">
      <w:pPr>
        <w:pStyle w:val="ListParagraph"/>
        <w:numPr>
          <w:ilvl w:val="1"/>
          <w:numId w:val="41"/>
        </w:numPr>
        <w:jc w:val="both"/>
        <w:rPr>
          <w:sz w:val="20"/>
        </w:rPr>
      </w:pPr>
      <w:r>
        <w:rPr>
          <w:sz w:val="20"/>
        </w:rPr>
        <w:t>Repair and replacement of internal components and auxiliary equipment as needed, to insure proper operation.</w:t>
      </w:r>
    </w:p>
    <w:p w14:paraId="76C81960" w14:textId="2EA9E13D" w:rsidR="00A42F79" w:rsidRDefault="00A42F79" w:rsidP="00A42F79">
      <w:pPr>
        <w:jc w:val="both"/>
        <w:rPr>
          <w:sz w:val="20"/>
        </w:rPr>
      </w:pPr>
    </w:p>
    <w:p w14:paraId="4632AA37" w14:textId="5E9DD605" w:rsidR="00A42F79" w:rsidRDefault="00A42F79" w:rsidP="00A42F79">
      <w:pPr>
        <w:jc w:val="both"/>
        <w:rPr>
          <w:sz w:val="20"/>
        </w:rPr>
      </w:pPr>
      <w:r>
        <w:rPr>
          <w:b/>
          <w:bCs/>
          <w:sz w:val="20"/>
        </w:rPr>
        <w:t>9.B.  Malfunction Abatement Plan</w:t>
      </w:r>
    </w:p>
    <w:p w14:paraId="68286CEF" w14:textId="71E7F4F9" w:rsidR="00A42F79" w:rsidRDefault="00A42F79" w:rsidP="00A42F79">
      <w:pPr>
        <w:jc w:val="both"/>
        <w:rPr>
          <w:sz w:val="20"/>
        </w:rPr>
      </w:pPr>
    </w:p>
    <w:p w14:paraId="4BD62029" w14:textId="77777777" w:rsidR="00A42F79" w:rsidRDefault="00A42F79" w:rsidP="00A42F79">
      <w:pPr>
        <w:jc w:val="both"/>
        <w:rPr>
          <w:sz w:val="20"/>
        </w:rPr>
      </w:pPr>
      <w:r>
        <w:rPr>
          <w:sz w:val="20"/>
        </w:rPr>
        <w:t xml:space="preserve">The permittee shall implement the following Malfunction Abatement Plan for EUBOILER#2 and EUBOILER#3 whenever a malfunction is detected or observed.  This Malfunction Abatement Plan meets the requirements of </w:t>
      </w:r>
    </w:p>
    <w:p w14:paraId="6AADE0BA" w14:textId="48002904" w:rsidR="00A42F79" w:rsidRDefault="00A42F79" w:rsidP="00A42F79">
      <w:pPr>
        <w:jc w:val="both"/>
        <w:rPr>
          <w:sz w:val="20"/>
        </w:rPr>
      </w:pPr>
      <w:r>
        <w:rPr>
          <w:sz w:val="20"/>
        </w:rPr>
        <w:t>R 336.1911 and has been approved by AQD.</w:t>
      </w:r>
    </w:p>
    <w:p w14:paraId="493269FA" w14:textId="2E186866" w:rsidR="00A42F79" w:rsidRDefault="00A42F79" w:rsidP="00A42F79">
      <w:pPr>
        <w:jc w:val="both"/>
        <w:rPr>
          <w:sz w:val="20"/>
        </w:rPr>
      </w:pPr>
    </w:p>
    <w:p w14:paraId="60A01669" w14:textId="5BA7296C" w:rsidR="00A42F79" w:rsidRPr="00920B9D" w:rsidRDefault="00A42F79" w:rsidP="00DB2543">
      <w:pPr>
        <w:pStyle w:val="ListParagraph"/>
        <w:numPr>
          <w:ilvl w:val="0"/>
          <w:numId w:val="42"/>
        </w:numPr>
        <w:jc w:val="both"/>
        <w:rPr>
          <w:b/>
          <w:bCs/>
          <w:sz w:val="20"/>
        </w:rPr>
      </w:pPr>
      <w:r w:rsidRPr="00920B9D">
        <w:rPr>
          <w:sz w:val="20"/>
        </w:rPr>
        <w:t>As part of the Malfunction Abatement Plan, the permittee shall perform routine preventative maintenance as described in the emission unit tables and 9.A. above for EUBOILER#2 and EUBOILER#3.  The permittee shall keep a written record for each boiler of the dates on which preventative maintenance is performed, the items that are inspected, the items that are repaired and the names of staff members performing the inspections and repairs and the names of the supervisory personnel responsible for overseeing the inspections and repairs.</w:t>
      </w:r>
      <w:r w:rsidR="00920B9D">
        <w:rPr>
          <w:b/>
          <w:bCs/>
          <w:sz w:val="20"/>
        </w:rPr>
        <w:t xml:space="preserve"> </w:t>
      </w:r>
      <w:r w:rsidRPr="00920B9D">
        <w:rPr>
          <w:b/>
          <w:bCs/>
          <w:sz w:val="20"/>
        </w:rPr>
        <w:t>(R</w:t>
      </w:r>
      <w:r w:rsidR="00920B9D">
        <w:rPr>
          <w:b/>
          <w:bCs/>
          <w:sz w:val="20"/>
        </w:rPr>
        <w:t> </w:t>
      </w:r>
      <w:r w:rsidRPr="00920B9D">
        <w:rPr>
          <w:b/>
          <w:bCs/>
          <w:sz w:val="20"/>
        </w:rPr>
        <w:t>336.1911(2)(a))</w:t>
      </w:r>
    </w:p>
    <w:p w14:paraId="54081D58" w14:textId="77224E5A" w:rsidR="005D7D81" w:rsidRPr="005D7D81" w:rsidRDefault="005D7D81" w:rsidP="005D7D81">
      <w:pPr>
        <w:pStyle w:val="ListParagraph"/>
        <w:ind w:left="360"/>
        <w:jc w:val="both"/>
        <w:rPr>
          <w:sz w:val="20"/>
        </w:rPr>
      </w:pPr>
    </w:p>
    <w:p w14:paraId="16CBA593" w14:textId="35227F12" w:rsidR="005D7D81" w:rsidRDefault="005D7D81" w:rsidP="006F11CA">
      <w:pPr>
        <w:pStyle w:val="ListParagraph"/>
        <w:numPr>
          <w:ilvl w:val="0"/>
          <w:numId w:val="42"/>
        </w:numPr>
        <w:jc w:val="both"/>
        <w:rPr>
          <w:sz w:val="20"/>
        </w:rPr>
      </w:pPr>
      <w:r>
        <w:rPr>
          <w:sz w:val="20"/>
        </w:rPr>
        <w:t xml:space="preserve">The permittee shall comply with the requirements described below and in the emission unit tables for EUBOILER#2 and EUBOILER#3 as part of the Malfunction Abatement Plan during malfunction or when abnormal visible emissions are observed </w:t>
      </w:r>
      <w:r>
        <w:rPr>
          <w:b/>
          <w:bCs/>
          <w:sz w:val="20"/>
        </w:rPr>
        <w:t>(R 336.1911(2)(c)):</w:t>
      </w:r>
    </w:p>
    <w:p w14:paraId="077194B5" w14:textId="413384B3" w:rsidR="005D7D81" w:rsidRDefault="005D7D81" w:rsidP="006F11CA">
      <w:pPr>
        <w:pStyle w:val="ListParagraph"/>
        <w:numPr>
          <w:ilvl w:val="1"/>
          <w:numId w:val="42"/>
        </w:numPr>
        <w:jc w:val="both"/>
        <w:rPr>
          <w:sz w:val="20"/>
        </w:rPr>
      </w:pPr>
      <w:r>
        <w:rPr>
          <w:sz w:val="20"/>
        </w:rPr>
        <w:t>An experienced boiler operator shall perform regular monitoring of the exhaust stack for EUBOILER#2 and EUBOILER#3.</w:t>
      </w:r>
    </w:p>
    <w:p w14:paraId="7076A7D5" w14:textId="0D6D5647" w:rsidR="005D7D81" w:rsidRDefault="005D7D81" w:rsidP="006F11CA">
      <w:pPr>
        <w:pStyle w:val="ListParagraph"/>
        <w:numPr>
          <w:ilvl w:val="1"/>
          <w:numId w:val="42"/>
        </w:numPr>
        <w:jc w:val="both"/>
        <w:rPr>
          <w:sz w:val="20"/>
        </w:rPr>
      </w:pPr>
      <w:r>
        <w:rPr>
          <w:sz w:val="20"/>
        </w:rPr>
        <w:t>Monitoring may include visual observations or remote observations using the stack exhaust video monitor.</w:t>
      </w:r>
    </w:p>
    <w:p w14:paraId="36938E9A" w14:textId="3EA913A0" w:rsidR="005D7D81" w:rsidRDefault="005D7D81" w:rsidP="006F11CA">
      <w:pPr>
        <w:pStyle w:val="ListParagraph"/>
        <w:numPr>
          <w:ilvl w:val="1"/>
          <w:numId w:val="42"/>
        </w:numPr>
        <w:jc w:val="both"/>
        <w:rPr>
          <w:sz w:val="20"/>
        </w:rPr>
      </w:pPr>
      <w:r>
        <w:rPr>
          <w:sz w:val="20"/>
        </w:rPr>
        <w:t>If the boiler operator determines that a deviation or malfunction has occurred, the cause of the deviation or malfunction shall be determined within 24 hours of the discovery of the deviation or malfunction.</w:t>
      </w:r>
    </w:p>
    <w:p w14:paraId="7762BC76" w14:textId="39606F40" w:rsidR="005D7D81" w:rsidRDefault="005D7D81" w:rsidP="006F11CA">
      <w:pPr>
        <w:pStyle w:val="ListParagraph"/>
        <w:numPr>
          <w:ilvl w:val="1"/>
          <w:numId w:val="42"/>
        </w:numPr>
        <w:jc w:val="both"/>
        <w:rPr>
          <w:sz w:val="20"/>
        </w:rPr>
      </w:pPr>
      <w:r>
        <w:rPr>
          <w:sz w:val="20"/>
        </w:rPr>
        <w:t xml:space="preserve">Possible corrective actions will be </w:t>
      </w:r>
      <w:r w:rsidR="006812CA">
        <w:rPr>
          <w:sz w:val="20"/>
        </w:rPr>
        <w:t>identified,</w:t>
      </w:r>
      <w:r>
        <w:rPr>
          <w:sz w:val="20"/>
        </w:rPr>
        <w:t xml:space="preserve"> and the most practical corrective actions will be implemented to correct the deviation or malfunction within 7 days of the discovery of the deviation or malfunction; or</w:t>
      </w:r>
    </w:p>
    <w:p w14:paraId="2B39A198" w14:textId="62C4CE7E" w:rsidR="005D7D81" w:rsidRPr="00A42F79" w:rsidRDefault="005D7D81" w:rsidP="006F11CA">
      <w:pPr>
        <w:pStyle w:val="ListParagraph"/>
        <w:numPr>
          <w:ilvl w:val="2"/>
          <w:numId w:val="42"/>
        </w:numPr>
        <w:jc w:val="both"/>
        <w:rPr>
          <w:sz w:val="20"/>
        </w:rPr>
      </w:pPr>
      <w:r>
        <w:rPr>
          <w:sz w:val="20"/>
        </w:rPr>
        <w:t>For EUBOILER#3:  Boiler will be shut down until cause of the malfunction is rectified</w:t>
      </w:r>
    </w:p>
    <w:sectPr w:rsidR="005D7D81" w:rsidRPr="00A42F79"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74B8" w14:textId="77777777" w:rsidR="00AD0A83" w:rsidRDefault="00AD0A83">
      <w:r>
        <w:separator/>
      </w:r>
    </w:p>
  </w:endnote>
  <w:endnote w:type="continuationSeparator" w:id="0">
    <w:p w14:paraId="674EAD17" w14:textId="77777777" w:rsidR="00AD0A83" w:rsidRDefault="00AD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A361" w14:textId="77777777" w:rsidR="002A5ADB" w:rsidRDefault="002A5AD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E761C" w14:textId="77777777" w:rsidR="002A5ADB" w:rsidRDefault="002A5AD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BF0F" w14:textId="77777777" w:rsidR="002A5ADB" w:rsidRPr="001F649E" w:rsidRDefault="002A5AD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0A35" w14:textId="3769533D" w:rsidR="002A5ADB" w:rsidRPr="0060772E" w:rsidRDefault="002A5ADB"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3A94" w14:textId="77777777" w:rsidR="00AD0A83" w:rsidRDefault="00AD0A83">
      <w:r>
        <w:separator/>
      </w:r>
    </w:p>
  </w:footnote>
  <w:footnote w:type="continuationSeparator" w:id="0">
    <w:p w14:paraId="06A619F3" w14:textId="77777777" w:rsidR="00AD0A83" w:rsidRDefault="00AD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0D41" w14:textId="77777777" w:rsidR="004026EF" w:rsidRDefault="00402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DA06" w14:textId="54653C74" w:rsidR="002A5ADB" w:rsidRPr="00E414B8" w:rsidRDefault="009E29D6" w:rsidP="000810E7">
    <w:pPr>
      <w:ind w:left="2880" w:firstLine="720"/>
      <w:rPr>
        <w:rFonts w:cs="Arial"/>
        <w:sz w:val="20"/>
      </w:rPr>
    </w:pPr>
    <w:r>
      <w:rPr>
        <w:b/>
        <w:sz w:val="24"/>
        <w:szCs w:val="24"/>
      </w:rPr>
      <w:t xml:space="preserve">                                                     </w:t>
    </w:r>
    <w:r w:rsidR="002A5ADB" w:rsidRPr="00E414B8">
      <w:rPr>
        <w:rFonts w:cs="Arial"/>
        <w:sz w:val="20"/>
      </w:rPr>
      <w:t>ROP No:  MI-ROP-</w:t>
    </w:r>
    <w:bookmarkStart w:id="131" w:name="bSRN4"/>
    <w:bookmarkEnd w:id="131"/>
    <w:r w:rsidR="002A5ADB">
      <w:rPr>
        <w:rFonts w:cs="Arial"/>
        <w:sz w:val="20"/>
      </w:rPr>
      <w:t>B2024</w:t>
    </w:r>
    <w:r w:rsidR="002A5ADB" w:rsidRPr="00E414B8">
      <w:rPr>
        <w:rFonts w:cs="Arial"/>
        <w:sz w:val="20"/>
      </w:rPr>
      <w:t>-</w:t>
    </w:r>
    <w:bookmarkStart w:id="132" w:name="bIssueYear3"/>
    <w:bookmarkEnd w:id="132"/>
    <w:r w:rsidR="00126A9D">
      <w:rPr>
        <w:rFonts w:cs="Arial"/>
        <w:sz w:val="20"/>
      </w:rPr>
      <w:t>2021</w:t>
    </w:r>
  </w:p>
  <w:p w14:paraId="5C0DF41E" w14:textId="6406C418" w:rsidR="002A5ADB" w:rsidRPr="005C1928" w:rsidRDefault="002A5ADB" w:rsidP="002332C3">
    <w:pPr>
      <w:pStyle w:val="Header"/>
      <w:tabs>
        <w:tab w:val="clear" w:pos="4320"/>
        <w:tab w:val="clear" w:pos="8640"/>
        <w:tab w:val="left" w:pos="6660"/>
      </w:tabs>
      <w:rPr>
        <w:rFonts w:cs="Arial"/>
        <w:sz w:val="20"/>
      </w:rPr>
    </w:pPr>
    <w:r w:rsidRPr="002339A7">
      <w:rPr>
        <w:rFonts w:cs="Arial"/>
        <w:sz w:val="20"/>
      </w:rPr>
      <w:tab/>
    </w:r>
    <w:r w:rsidR="00362C83">
      <w:rPr>
        <w:rFonts w:cs="Arial"/>
        <w:sz w:val="20"/>
      </w:rPr>
      <w:t xml:space="preserve">         </w:t>
    </w:r>
    <w:r w:rsidRPr="002339A7">
      <w:rPr>
        <w:rFonts w:cs="Arial"/>
        <w:sz w:val="20"/>
      </w:rPr>
      <w:t>Ex</w:t>
    </w:r>
    <w:r w:rsidRPr="005C1928">
      <w:rPr>
        <w:rFonts w:cs="Arial"/>
        <w:sz w:val="20"/>
      </w:rPr>
      <w:t xml:space="preserve">piration Date: </w:t>
    </w:r>
    <w:r w:rsidR="00362C83">
      <w:rPr>
        <w:rFonts w:cs="Arial"/>
        <w:sz w:val="20"/>
      </w:rPr>
      <w:t>October 11, 2026</w:t>
    </w:r>
    <w:r w:rsidRPr="005C1928">
      <w:rPr>
        <w:rFonts w:cs="Arial"/>
        <w:sz w:val="20"/>
      </w:rPr>
      <w:t xml:space="preserve"> </w:t>
    </w:r>
    <w:bookmarkStart w:id="133" w:name="bExpireDate2"/>
    <w:bookmarkEnd w:id="133"/>
  </w:p>
  <w:p w14:paraId="1E5AF7DF" w14:textId="1BDD5E56" w:rsidR="002A5ADB" w:rsidRDefault="002A5ADB" w:rsidP="00E414B8">
    <w:pPr>
      <w:pStyle w:val="Header"/>
      <w:tabs>
        <w:tab w:val="clear" w:pos="8640"/>
        <w:tab w:val="left" w:pos="6660"/>
      </w:tabs>
      <w:rPr>
        <w:sz w:val="20"/>
      </w:rPr>
    </w:pPr>
    <w:r w:rsidRPr="005C1928">
      <w:rPr>
        <w:sz w:val="20"/>
      </w:rPr>
      <w:tab/>
    </w:r>
    <w:r w:rsidRPr="005C1928">
      <w:rPr>
        <w:sz w:val="20"/>
      </w:rPr>
      <w:tab/>
    </w:r>
    <w:r w:rsidR="00362C83">
      <w:rPr>
        <w:sz w:val="20"/>
      </w:rPr>
      <w:t xml:space="preserve">         </w:t>
    </w:r>
    <w:r w:rsidRPr="005C1928">
      <w:rPr>
        <w:sz w:val="20"/>
      </w:rPr>
      <w:t>PTI</w:t>
    </w:r>
    <w:r>
      <w:rPr>
        <w:sz w:val="20"/>
      </w:rPr>
      <w:t xml:space="preserve"> No:  MI-PTI-</w:t>
    </w:r>
    <w:bookmarkStart w:id="134" w:name="bSRN5"/>
    <w:bookmarkEnd w:id="134"/>
    <w:r>
      <w:rPr>
        <w:sz w:val="20"/>
      </w:rPr>
      <w:t>B2024-</w:t>
    </w:r>
    <w:bookmarkStart w:id="135" w:name="bIssueYear4"/>
    <w:bookmarkEnd w:id="135"/>
    <w:r w:rsidR="00284DB4">
      <w:rPr>
        <w:sz w:val="20"/>
      </w:rPr>
      <w:t>20</w:t>
    </w:r>
    <w:r w:rsidR="00126A9D">
      <w:rPr>
        <w:sz w:val="20"/>
      </w:rPr>
      <w:t>21</w:t>
    </w:r>
  </w:p>
  <w:p w14:paraId="15EA2B68" w14:textId="77777777" w:rsidR="00F75910" w:rsidRDefault="00F75910"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6201" w14:textId="77777777" w:rsidR="004026EF" w:rsidRDefault="0040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30DD1"/>
    <w:multiLevelType w:val="hybridMultilevel"/>
    <w:tmpl w:val="0FE6494A"/>
    <w:lvl w:ilvl="0" w:tplc="6F58F71A">
      <w:start w:val="1"/>
      <w:numFmt w:val="decimal"/>
      <w:lvlText w:val="%1."/>
      <w:lvlJc w:val="left"/>
      <w:pPr>
        <w:ind w:left="360" w:hanging="360"/>
      </w:pPr>
      <w:rPr>
        <w:rFonts w:ascii="Arial" w:hAnsi="Arial" w:hint="default"/>
        <w:b w:val="0"/>
        <w:i w:val="0"/>
        <w:color w:val="auto"/>
        <w:sz w:val="20"/>
        <w:szCs w:val="24"/>
      </w:rPr>
    </w:lvl>
    <w:lvl w:ilvl="1" w:tplc="76C039C2">
      <w:start w:val="1"/>
      <w:numFmt w:val="lowerLetter"/>
      <w:lvlText w:val="%2."/>
      <w:lvlJc w:val="left"/>
      <w:pPr>
        <w:ind w:left="720" w:hanging="360"/>
      </w:pPr>
      <w:rPr>
        <w:rFonts w:hint="default"/>
      </w:rPr>
    </w:lvl>
    <w:lvl w:ilvl="2" w:tplc="ED743204">
      <w:start w:val="1"/>
      <w:numFmt w:val="lowerRoman"/>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527C4"/>
    <w:multiLevelType w:val="hybridMultilevel"/>
    <w:tmpl w:val="42AE82DC"/>
    <w:lvl w:ilvl="0" w:tplc="0409000F">
      <w:start w:val="1"/>
      <w:numFmt w:val="decimal"/>
      <w:lvlText w:val="%1."/>
      <w:lvlJc w:val="left"/>
      <w:pPr>
        <w:ind w:left="360" w:hanging="360"/>
      </w:pPr>
    </w:lvl>
    <w:lvl w:ilvl="1" w:tplc="A3B03276">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1F74D5"/>
    <w:multiLevelType w:val="hybridMultilevel"/>
    <w:tmpl w:val="F5FA037C"/>
    <w:lvl w:ilvl="0" w:tplc="042EC81A">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505683"/>
    <w:multiLevelType w:val="hybridMultilevel"/>
    <w:tmpl w:val="7C3ED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9B3C04"/>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09726D8"/>
    <w:multiLevelType w:val="hybridMultilevel"/>
    <w:tmpl w:val="DA98A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6E55E2E"/>
    <w:multiLevelType w:val="hybridMultilevel"/>
    <w:tmpl w:val="A8E62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BB00AE5"/>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DF32C3"/>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9E663F"/>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7E0D1B"/>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1"/>
  </w:num>
  <w:num w:numId="3">
    <w:abstractNumId w:val="11"/>
  </w:num>
  <w:num w:numId="4">
    <w:abstractNumId w:val="27"/>
  </w:num>
  <w:num w:numId="5">
    <w:abstractNumId w:val="1"/>
  </w:num>
  <w:num w:numId="6">
    <w:abstractNumId w:val="44"/>
  </w:num>
  <w:num w:numId="7">
    <w:abstractNumId w:val="24"/>
  </w:num>
  <w:num w:numId="8">
    <w:abstractNumId w:val="34"/>
  </w:num>
  <w:num w:numId="9">
    <w:abstractNumId w:val="10"/>
  </w:num>
  <w:num w:numId="10">
    <w:abstractNumId w:val="19"/>
  </w:num>
  <w:num w:numId="11">
    <w:abstractNumId w:val="28"/>
  </w:num>
  <w:num w:numId="12">
    <w:abstractNumId w:val="38"/>
  </w:num>
  <w:num w:numId="13">
    <w:abstractNumId w:val="33"/>
  </w:num>
  <w:num w:numId="14">
    <w:abstractNumId w:val="7"/>
  </w:num>
  <w:num w:numId="15">
    <w:abstractNumId w:val="43"/>
  </w:num>
  <w:num w:numId="16">
    <w:abstractNumId w:val="36"/>
  </w:num>
  <w:num w:numId="17">
    <w:abstractNumId w:val="15"/>
  </w:num>
  <w:num w:numId="18">
    <w:abstractNumId w:val="32"/>
  </w:num>
  <w:num w:numId="19">
    <w:abstractNumId w:val="31"/>
  </w:num>
  <w:num w:numId="20">
    <w:abstractNumId w:val="9"/>
  </w:num>
  <w:num w:numId="21">
    <w:abstractNumId w:val="17"/>
  </w:num>
  <w:num w:numId="22">
    <w:abstractNumId w:val="21"/>
  </w:num>
  <w:num w:numId="23">
    <w:abstractNumId w:val="0"/>
  </w:num>
  <w:num w:numId="24">
    <w:abstractNumId w:val="26"/>
  </w:num>
  <w:num w:numId="25">
    <w:abstractNumId w:val="22"/>
  </w:num>
  <w:num w:numId="26">
    <w:abstractNumId w:val="25"/>
  </w:num>
  <w:num w:numId="27">
    <w:abstractNumId w:val="40"/>
  </w:num>
  <w:num w:numId="28">
    <w:abstractNumId w:val="23"/>
  </w:num>
  <w:num w:numId="29">
    <w:abstractNumId w:val="5"/>
  </w:num>
  <w:num w:numId="30">
    <w:abstractNumId w:val="47"/>
  </w:num>
  <w:num w:numId="31">
    <w:abstractNumId w:val="12"/>
  </w:num>
  <w:num w:numId="32">
    <w:abstractNumId w:val="8"/>
  </w:num>
  <w:num w:numId="33">
    <w:abstractNumId w:val="20"/>
  </w:num>
  <w:num w:numId="34">
    <w:abstractNumId w:val="46"/>
  </w:num>
  <w:num w:numId="35">
    <w:abstractNumId w:val="42"/>
  </w:num>
  <w:num w:numId="36">
    <w:abstractNumId w:val="14"/>
  </w:num>
  <w:num w:numId="37">
    <w:abstractNumId w:val="37"/>
  </w:num>
  <w:num w:numId="38">
    <w:abstractNumId w:val="35"/>
  </w:num>
  <w:num w:numId="39">
    <w:abstractNumId w:val="18"/>
  </w:num>
  <w:num w:numId="40">
    <w:abstractNumId w:val="16"/>
  </w:num>
  <w:num w:numId="41">
    <w:abstractNumId w:val="13"/>
  </w:num>
  <w:num w:numId="42">
    <w:abstractNumId w:val="6"/>
  </w:num>
  <w:num w:numId="43">
    <w:abstractNumId w:val="2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30"/>
  </w:num>
  <w:num w:numId="47">
    <w:abstractNumId w:val="3"/>
  </w:num>
  <w:num w:numId="4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kGUWKO/1nX6ZSg9yMsHLvJ9kvC9wU+s5qaKaaXoLKlcf748sSZUpWjSN3nd2Ost16r1CBwh/86nSNpOIdlSQg==" w:salt="E7Iajb+/7kgmfLPFFGhzFQ=="/>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58"/>
    <w:rsid w:val="000000B9"/>
    <w:rsid w:val="000067DD"/>
    <w:rsid w:val="00006871"/>
    <w:rsid w:val="000069B5"/>
    <w:rsid w:val="00006A4E"/>
    <w:rsid w:val="00006F92"/>
    <w:rsid w:val="000112F8"/>
    <w:rsid w:val="00012E33"/>
    <w:rsid w:val="00014082"/>
    <w:rsid w:val="00017837"/>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0E7"/>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C75B5"/>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3E3D"/>
    <w:rsid w:val="00114C6F"/>
    <w:rsid w:val="001152DA"/>
    <w:rsid w:val="00116158"/>
    <w:rsid w:val="00117BC4"/>
    <w:rsid w:val="00117BC6"/>
    <w:rsid w:val="0012240D"/>
    <w:rsid w:val="00126A9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138"/>
    <w:rsid w:val="001873A7"/>
    <w:rsid w:val="001877F3"/>
    <w:rsid w:val="00190ABB"/>
    <w:rsid w:val="00196614"/>
    <w:rsid w:val="001973B2"/>
    <w:rsid w:val="001A1D50"/>
    <w:rsid w:val="001A30DB"/>
    <w:rsid w:val="001A3AAD"/>
    <w:rsid w:val="001A6C24"/>
    <w:rsid w:val="001A702B"/>
    <w:rsid w:val="001B2916"/>
    <w:rsid w:val="001B383F"/>
    <w:rsid w:val="001B3DC0"/>
    <w:rsid w:val="001B457A"/>
    <w:rsid w:val="001B53FC"/>
    <w:rsid w:val="001B5ACB"/>
    <w:rsid w:val="001B5E34"/>
    <w:rsid w:val="001C3773"/>
    <w:rsid w:val="001C3EEA"/>
    <w:rsid w:val="001C5405"/>
    <w:rsid w:val="001C614B"/>
    <w:rsid w:val="001C61F7"/>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22F5"/>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0004"/>
    <w:rsid w:val="002413B2"/>
    <w:rsid w:val="00241B5D"/>
    <w:rsid w:val="002425DC"/>
    <w:rsid w:val="00244FD5"/>
    <w:rsid w:val="002465A7"/>
    <w:rsid w:val="002477D2"/>
    <w:rsid w:val="00251830"/>
    <w:rsid w:val="00252EB9"/>
    <w:rsid w:val="00254B38"/>
    <w:rsid w:val="00255675"/>
    <w:rsid w:val="0025601A"/>
    <w:rsid w:val="00256C88"/>
    <w:rsid w:val="0026033F"/>
    <w:rsid w:val="002635B0"/>
    <w:rsid w:val="00266DF6"/>
    <w:rsid w:val="00266EA4"/>
    <w:rsid w:val="00267C45"/>
    <w:rsid w:val="00270B7C"/>
    <w:rsid w:val="00272560"/>
    <w:rsid w:val="002745AE"/>
    <w:rsid w:val="0027572B"/>
    <w:rsid w:val="00276651"/>
    <w:rsid w:val="00277397"/>
    <w:rsid w:val="002779A5"/>
    <w:rsid w:val="002806DC"/>
    <w:rsid w:val="0028234D"/>
    <w:rsid w:val="00284DB4"/>
    <w:rsid w:val="002851C8"/>
    <w:rsid w:val="00285F21"/>
    <w:rsid w:val="00287FE1"/>
    <w:rsid w:val="002916F7"/>
    <w:rsid w:val="002917CF"/>
    <w:rsid w:val="00294AED"/>
    <w:rsid w:val="002974B8"/>
    <w:rsid w:val="00297DB0"/>
    <w:rsid w:val="002A4D24"/>
    <w:rsid w:val="002A4E09"/>
    <w:rsid w:val="002A5ADB"/>
    <w:rsid w:val="002A63FA"/>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1DEB"/>
    <w:rsid w:val="00322F56"/>
    <w:rsid w:val="0032379E"/>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2C83"/>
    <w:rsid w:val="003633AD"/>
    <w:rsid w:val="003647B9"/>
    <w:rsid w:val="00371AEB"/>
    <w:rsid w:val="00372E7C"/>
    <w:rsid w:val="00374A95"/>
    <w:rsid w:val="00374C4E"/>
    <w:rsid w:val="003757DF"/>
    <w:rsid w:val="00375AE2"/>
    <w:rsid w:val="0038082B"/>
    <w:rsid w:val="00382004"/>
    <w:rsid w:val="00384E08"/>
    <w:rsid w:val="00384FA2"/>
    <w:rsid w:val="00385F1E"/>
    <w:rsid w:val="00385FF4"/>
    <w:rsid w:val="0039080E"/>
    <w:rsid w:val="003922C1"/>
    <w:rsid w:val="00392956"/>
    <w:rsid w:val="00393A6F"/>
    <w:rsid w:val="00395AB3"/>
    <w:rsid w:val="00395F98"/>
    <w:rsid w:val="00396734"/>
    <w:rsid w:val="003968B8"/>
    <w:rsid w:val="003A0E4B"/>
    <w:rsid w:val="003A28DA"/>
    <w:rsid w:val="003A327D"/>
    <w:rsid w:val="003A4102"/>
    <w:rsid w:val="003A4268"/>
    <w:rsid w:val="003A52A1"/>
    <w:rsid w:val="003A6802"/>
    <w:rsid w:val="003B1CC9"/>
    <w:rsid w:val="003B3AB8"/>
    <w:rsid w:val="003B4A42"/>
    <w:rsid w:val="003B5C33"/>
    <w:rsid w:val="003B7BF5"/>
    <w:rsid w:val="003C19DE"/>
    <w:rsid w:val="003C2679"/>
    <w:rsid w:val="003C32D7"/>
    <w:rsid w:val="003C4678"/>
    <w:rsid w:val="003C6E52"/>
    <w:rsid w:val="003C71D8"/>
    <w:rsid w:val="003D0645"/>
    <w:rsid w:val="003D1052"/>
    <w:rsid w:val="003D1761"/>
    <w:rsid w:val="003D35F5"/>
    <w:rsid w:val="003D3E97"/>
    <w:rsid w:val="003D4984"/>
    <w:rsid w:val="003D6E3F"/>
    <w:rsid w:val="003D753E"/>
    <w:rsid w:val="003E0622"/>
    <w:rsid w:val="003E2836"/>
    <w:rsid w:val="003E4A18"/>
    <w:rsid w:val="003F2BFC"/>
    <w:rsid w:val="003F4905"/>
    <w:rsid w:val="003F5BE8"/>
    <w:rsid w:val="0040211D"/>
    <w:rsid w:val="004026EF"/>
    <w:rsid w:val="00402F46"/>
    <w:rsid w:val="004032B7"/>
    <w:rsid w:val="004037A2"/>
    <w:rsid w:val="00405462"/>
    <w:rsid w:val="00405CB3"/>
    <w:rsid w:val="00407EFE"/>
    <w:rsid w:val="0041064E"/>
    <w:rsid w:val="00412B32"/>
    <w:rsid w:val="004132A7"/>
    <w:rsid w:val="00415A04"/>
    <w:rsid w:val="00415C8A"/>
    <w:rsid w:val="00416304"/>
    <w:rsid w:val="00420094"/>
    <w:rsid w:val="00424981"/>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413F"/>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6DE2"/>
    <w:rsid w:val="00477689"/>
    <w:rsid w:val="004825B1"/>
    <w:rsid w:val="00486140"/>
    <w:rsid w:val="004869AC"/>
    <w:rsid w:val="004875CB"/>
    <w:rsid w:val="00493E52"/>
    <w:rsid w:val="004945C4"/>
    <w:rsid w:val="00494D15"/>
    <w:rsid w:val="00496626"/>
    <w:rsid w:val="004A23B7"/>
    <w:rsid w:val="004A2E0F"/>
    <w:rsid w:val="004A3CD0"/>
    <w:rsid w:val="004A46ED"/>
    <w:rsid w:val="004A47CD"/>
    <w:rsid w:val="004A4F2B"/>
    <w:rsid w:val="004A6666"/>
    <w:rsid w:val="004A6BB8"/>
    <w:rsid w:val="004A6C75"/>
    <w:rsid w:val="004A6E47"/>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05C8"/>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1F7B"/>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57D9D"/>
    <w:rsid w:val="005638CA"/>
    <w:rsid w:val="00563986"/>
    <w:rsid w:val="00565415"/>
    <w:rsid w:val="00570FD5"/>
    <w:rsid w:val="0057321C"/>
    <w:rsid w:val="00573DEA"/>
    <w:rsid w:val="00576AAA"/>
    <w:rsid w:val="00577783"/>
    <w:rsid w:val="00580207"/>
    <w:rsid w:val="00583532"/>
    <w:rsid w:val="00583A5D"/>
    <w:rsid w:val="0058429B"/>
    <w:rsid w:val="005870F3"/>
    <w:rsid w:val="00591C7C"/>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2D8"/>
    <w:rsid w:val="005C07D8"/>
    <w:rsid w:val="005C1928"/>
    <w:rsid w:val="005C4C86"/>
    <w:rsid w:val="005C5D89"/>
    <w:rsid w:val="005C6844"/>
    <w:rsid w:val="005C6E7E"/>
    <w:rsid w:val="005D1D39"/>
    <w:rsid w:val="005D236B"/>
    <w:rsid w:val="005D2B82"/>
    <w:rsid w:val="005D41CA"/>
    <w:rsid w:val="005D48FB"/>
    <w:rsid w:val="005D5FBE"/>
    <w:rsid w:val="005D7D81"/>
    <w:rsid w:val="005E0EE9"/>
    <w:rsid w:val="005E2E5E"/>
    <w:rsid w:val="005E3E6D"/>
    <w:rsid w:val="005E40D0"/>
    <w:rsid w:val="005E429A"/>
    <w:rsid w:val="005E5399"/>
    <w:rsid w:val="005E53AB"/>
    <w:rsid w:val="005E5CAE"/>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7765E"/>
    <w:rsid w:val="00680067"/>
    <w:rsid w:val="00680676"/>
    <w:rsid w:val="006812CA"/>
    <w:rsid w:val="0068205D"/>
    <w:rsid w:val="0068362D"/>
    <w:rsid w:val="00684018"/>
    <w:rsid w:val="00685E10"/>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F85"/>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1CA"/>
    <w:rsid w:val="006F1CF6"/>
    <w:rsid w:val="006F2C46"/>
    <w:rsid w:val="006F3368"/>
    <w:rsid w:val="006F37A6"/>
    <w:rsid w:val="006F4A84"/>
    <w:rsid w:val="006F555B"/>
    <w:rsid w:val="006F5D35"/>
    <w:rsid w:val="006F6A9B"/>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E0E"/>
    <w:rsid w:val="00740FB3"/>
    <w:rsid w:val="00744901"/>
    <w:rsid w:val="00745526"/>
    <w:rsid w:val="00745818"/>
    <w:rsid w:val="00745C67"/>
    <w:rsid w:val="007462AC"/>
    <w:rsid w:val="00746B3F"/>
    <w:rsid w:val="00750161"/>
    <w:rsid w:val="00752D7A"/>
    <w:rsid w:val="0075368E"/>
    <w:rsid w:val="007542B3"/>
    <w:rsid w:val="0075518C"/>
    <w:rsid w:val="00755F7E"/>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59E"/>
    <w:rsid w:val="007A0BBC"/>
    <w:rsid w:val="007A10CC"/>
    <w:rsid w:val="007A14E5"/>
    <w:rsid w:val="007A32B1"/>
    <w:rsid w:val="007A7419"/>
    <w:rsid w:val="007B116E"/>
    <w:rsid w:val="007B50A9"/>
    <w:rsid w:val="007B726C"/>
    <w:rsid w:val="007B7BB2"/>
    <w:rsid w:val="007C452F"/>
    <w:rsid w:val="007C57A5"/>
    <w:rsid w:val="007C5CFF"/>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7F75BC"/>
    <w:rsid w:val="00800D49"/>
    <w:rsid w:val="00800F24"/>
    <w:rsid w:val="008055D8"/>
    <w:rsid w:val="0080590E"/>
    <w:rsid w:val="00805980"/>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278"/>
    <w:rsid w:val="00837FCC"/>
    <w:rsid w:val="00841EFB"/>
    <w:rsid w:val="008427BE"/>
    <w:rsid w:val="00845441"/>
    <w:rsid w:val="008467C5"/>
    <w:rsid w:val="00846CC3"/>
    <w:rsid w:val="00846D8E"/>
    <w:rsid w:val="008471EF"/>
    <w:rsid w:val="008526A1"/>
    <w:rsid w:val="00853010"/>
    <w:rsid w:val="00853FD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0852"/>
    <w:rsid w:val="00871287"/>
    <w:rsid w:val="00875F04"/>
    <w:rsid w:val="00876F3F"/>
    <w:rsid w:val="008772A6"/>
    <w:rsid w:val="00882BAF"/>
    <w:rsid w:val="00882BE2"/>
    <w:rsid w:val="008834C5"/>
    <w:rsid w:val="00883E9A"/>
    <w:rsid w:val="00885DE4"/>
    <w:rsid w:val="00885E17"/>
    <w:rsid w:val="00887AAA"/>
    <w:rsid w:val="00887CD2"/>
    <w:rsid w:val="00890348"/>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69A7"/>
    <w:rsid w:val="008C728D"/>
    <w:rsid w:val="008D145E"/>
    <w:rsid w:val="008D1C1B"/>
    <w:rsid w:val="008D5BF2"/>
    <w:rsid w:val="008D6E4D"/>
    <w:rsid w:val="008E0110"/>
    <w:rsid w:val="008E1254"/>
    <w:rsid w:val="008E13FC"/>
    <w:rsid w:val="008E1ED5"/>
    <w:rsid w:val="008E2DCE"/>
    <w:rsid w:val="008E2F3D"/>
    <w:rsid w:val="008E3E94"/>
    <w:rsid w:val="008E5144"/>
    <w:rsid w:val="008E62BE"/>
    <w:rsid w:val="008E64C9"/>
    <w:rsid w:val="008F1E54"/>
    <w:rsid w:val="008F20E9"/>
    <w:rsid w:val="008F24B5"/>
    <w:rsid w:val="008F2768"/>
    <w:rsid w:val="008F345A"/>
    <w:rsid w:val="008F6D06"/>
    <w:rsid w:val="008F7C10"/>
    <w:rsid w:val="009017A2"/>
    <w:rsid w:val="00903257"/>
    <w:rsid w:val="00903829"/>
    <w:rsid w:val="00906093"/>
    <w:rsid w:val="009069B9"/>
    <w:rsid w:val="00906ACF"/>
    <w:rsid w:val="00906EB9"/>
    <w:rsid w:val="00911146"/>
    <w:rsid w:val="00914F6A"/>
    <w:rsid w:val="009172B1"/>
    <w:rsid w:val="009174E7"/>
    <w:rsid w:val="00920B9D"/>
    <w:rsid w:val="009222BA"/>
    <w:rsid w:val="009233B2"/>
    <w:rsid w:val="009245BD"/>
    <w:rsid w:val="00926547"/>
    <w:rsid w:val="00927270"/>
    <w:rsid w:val="00930C1A"/>
    <w:rsid w:val="00932561"/>
    <w:rsid w:val="00934EA9"/>
    <w:rsid w:val="00936739"/>
    <w:rsid w:val="00937179"/>
    <w:rsid w:val="0094194F"/>
    <w:rsid w:val="009448E0"/>
    <w:rsid w:val="0094514E"/>
    <w:rsid w:val="00946B73"/>
    <w:rsid w:val="00946E9F"/>
    <w:rsid w:val="00950BE4"/>
    <w:rsid w:val="00950C54"/>
    <w:rsid w:val="0095191F"/>
    <w:rsid w:val="009539C8"/>
    <w:rsid w:val="00955616"/>
    <w:rsid w:val="00956139"/>
    <w:rsid w:val="009602B7"/>
    <w:rsid w:val="00960BD7"/>
    <w:rsid w:val="0096100E"/>
    <w:rsid w:val="009613AF"/>
    <w:rsid w:val="00961A2F"/>
    <w:rsid w:val="0096213B"/>
    <w:rsid w:val="009628BB"/>
    <w:rsid w:val="0096474C"/>
    <w:rsid w:val="00964BD1"/>
    <w:rsid w:val="009668B9"/>
    <w:rsid w:val="009675C0"/>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0AE5"/>
    <w:rsid w:val="009C37B0"/>
    <w:rsid w:val="009D2AF0"/>
    <w:rsid w:val="009D2D4F"/>
    <w:rsid w:val="009D4360"/>
    <w:rsid w:val="009D4F1D"/>
    <w:rsid w:val="009D52E8"/>
    <w:rsid w:val="009D68B3"/>
    <w:rsid w:val="009D6C93"/>
    <w:rsid w:val="009D79FD"/>
    <w:rsid w:val="009D7F58"/>
    <w:rsid w:val="009E0535"/>
    <w:rsid w:val="009E1CCA"/>
    <w:rsid w:val="009E201C"/>
    <w:rsid w:val="009E29D6"/>
    <w:rsid w:val="009E3961"/>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4380"/>
    <w:rsid w:val="00A145F6"/>
    <w:rsid w:val="00A15295"/>
    <w:rsid w:val="00A15BD1"/>
    <w:rsid w:val="00A1768D"/>
    <w:rsid w:val="00A2087B"/>
    <w:rsid w:val="00A21FA1"/>
    <w:rsid w:val="00A23F19"/>
    <w:rsid w:val="00A23F64"/>
    <w:rsid w:val="00A24EF1"/>
    <w:rsid w:val="00A30C8B"/>
    <w:rsid w:val="00A34B51"/>
    <w:rsid w:val="00A34CC4"/>
    <w:rsid w:val="00A36763"/>
    <w:rsid w:val="00A40B9A"/>
    <w:rsid w:val="00A429DA"/>
    <w:rsid w:val="00A42A4F"/>
    <w:rsid w:val="00A42F79"/>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1DC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495F"/>
    <w:rsid w:val="00AA6190"/>
    <w:rsid w:val="00AA7C0D"/>
    <w:rsid w:val="00AA7FBB"/>
    <w:rsid w:val="00AB10F1"/>
    <w:rsid w:val="00AB2375"/>
    <w:rsid w:val="00AB38C9"/>
    <w:rsid w:val="00AB7179"/>
    <w:rsid w:val="00AB71EF"/>
    <w:rsid w:val="00AB753C"/>
    <w:rsid w:val="00AB77AC"/>
    <w:rsid w:val="00AC29BE"/>
    <w:rsid w:val="00AC3DCD"/>
    <w:rsid w:val="00AC5663"/>
    <w:rsid w:val="00AC614D"/>
    <w:rsid w:val="00AC6A86"/>
    <w:rsid w:val="00AD01DF"/>
    <w:rsid w:val="00AD0A83"/>
    <w:rsid w:val="00AD1E74"/>
    <w:rsid w:val="00AD441E"/>
    <w:rsid w:val="00AD4678"/>
    <w:rsid w:val="00AD4BEB"/>
    <w:rsid w:val="00AE1187"/>
    <w:rsid w:val="00AE1D84"/>
    <w:rsid w:val="00AE2EC2"/>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1686"/>
    <w:rsid w:val="00B4254F"/>
    <w:rsid w:val="00B4303B"/>
    <w:rsid w:val="00B4545F"/>
    <w:rsid w:val="00B45B5B"/>
    <w:rsid w:val="00B45D76"/>
    <w:rsid w:val="00B461CD"/>
    <w:rsid w:val="00B4709B"/>
    <w:rsid w:val="00B509E8"/>
    <w:rsid w:val="00B50D4E"/>
    <w:rsid w:val="00B519F9"/>
    <w:rsid w:val="00B52669"/>
    <w:rsid w:val="00B52DB2"/>
    <w:rsid w:val="00B5447F"/>
    <w:rsid w:val="00B55DC9"/>
    <w:rsid w:val="00B56335"/>
    <w:rsid w:val="00B60FAD"/>
    <w:rsid w:val="00B639B1"/>
    <w:rsid w:val="00B641D6"/>
    <w:rsid w:val="00B646F4"/>
    <w:rsid w:val="00B672B6"/>
    <w:rsid w:val="00B71C24"/>
    <w:rsid w:val="00B730C5"/>
    <w:rsid w:val="00B73E47"/>
    <w:rsid w:val="00B7494A"/>
    <w:rsid w:val="00B7523C"/>
    <w:rsid w:val="00B7613C"/>
    <w:rsid w:val="00B77C68"/>
    <w:rsid w:val="00B82221"/>
    <w:rsid w:val="00B83D81"/>
    <w:rsid w:val="00B8547B"/>
    <w:rsid w:val="00B85BEA"/>
    <w:rsid w:val="00B85F67"/>
    <w:rsid w:val="00B86A07"/>
    <w:rsid w:val="00B90185"/>
    <w:rsid w:val="00B9050D"/>
    <w:rsid w:val="00B920D2"/>
    <w:rsid w:val="00B93043"/>
    <w:rsid w:val="00B93ED9"/>
    <w:rsid w:val="00B9432A"/>
    <w:rsid w:val="00B965F5"/>
    <w:rsid w:val="00B96D03"/>
    <w:rsid w:val="00B96E36"/>
    <w:rsid w:val="00BA0289"/>
    <w:rsid w:val="00BA0DFA"/>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B06"/>
    <w:rsid w:val="00BB7C9E"/>
    <w:rsid w:val="00BC107D"/>
    <w:rsid w:val="00BC48B8"/>
    <w:rsid w:val="00BC48DF"/>
    <w:rsid w:val="00BD04A1"/>
    <w:rsid w:val="00BD04D4"/>
    <w:rsid w:val="00BD6AF5"/>
    <w:rsid w:val="00BD6C4A"/>
    <w:rsid w:val="00BD6F22"/>
    <w:rsid w:val="00BE0766"/>
    <w:rsid w:val="00BE42B9"/>
    <w:rsid w:val="00BE535F"/>
    <w:rsid w:val="00BE6586"/>
    <w:rsid w:val="00BF3332"/>
    <w:rsid w:val="00BF63B0"/>
    <w:rsid w:val="00BF6538"/>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3B5E"/>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77F39"/>
    <w:rsid w:val="00C82718"/>
    <w:rsid w:val="00C8324B"/>
    <w:rsid w:val="00C83483"/>
    <w:rsid w:val="00C90601"/>
    <w:rsid w:val="00C919AF"/>
    <w:rsid w:val="00C951DB"/>
    <w:rsid w:val="00C95816"/>
    <w:rsid w:val="00C96CDF"/>
    <w:rsid w:val="00CA231F"/>
    <w:rsid w:val="00CA3179"/>
    <w:rsid w:val="00CA6307"/>
    <w:rsid w:val="00CA665E"/>
    <w:rsid w:val="00CB06AA"/>
    <w:rsid w:val="00CB7260"/>
    <w:rsid w:val="00CC02A3"/>
    <w:rsid w:val="00CC0536"/>
    <w:rsid w:val="00CC13E5"/>
    <w:rsid w:val="00CC57F2"/>
    <w:rsid w:val="00CC5C04"/>
    <w:rsid w:val="00CC6BC5"/>
    <w:rsid w:val="00CD068F"/>
    <w:rsid w:val="00CD2497"/>
    <w:rsid w:val="00CD5654"/>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1682"/>
    <w:rsid w:val="00D249E4"/>
    <w:rsid w:val="00D251E7"/>
    <w:rsid w:val="00D27EAA"/>
    <w:rsid w:val="00D33824"/>
    <w:rsid w:val="00D33DD8"/>
    <w:rsid w:val="00D343C1"/>
    <w:rsid w:val="00D3582A"/>
    <w:rsid w:val="00D3618D"/>
    <w:rsid w:val="00D378C1"/>
    <w:rsid w:val="00D379E5"/>
    <w:rsid w:val="00D40540"/>
    <w:rsid w:val="00D415A6"/>
    <w:rsid w:val="00D41714"/>
    <w:rsid w:val="00D428BB"/>
    <w:rsid w:val="00D43C40"/>
    <w:rsid w:val="00D4554F"/>
    <w:rsid w:val="00D46E53"/>
    <w:rsid w:val="00D47218"/>
    <w:rsid w:val="00D50DDB"/>
    <w:rsid w:val="00D50F0D"/>
    <w:rsid w:val="00D5293E"/>
    <w:rsid w:val="00D53CE3"/>
    <w:rsid w:val="00D53D24"/>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543"/>
    <w:rsid w:val="00DB2A79"/>
    <w:rsid w:val="00DB34A2"/>
    <w:rsid w:val="00DB3605"/>
    <w:rsid w:val="00DB4BB4"/>
    <w:rsid w:val="00DB58B3"/>
    <w:rsid w:val="00DB5EB0"/>
    <w:rsid w:val="00DC22AE"/>
    <w:rsid w:val="00DC2F7D"/>
    <w:rsid w:val="00DC3A29"/>
    <w:rsid w:val="00DC3CDB"/>
    <w:rsid w:val="00DC44C7"/>
    <w:rsid w:val="00DC5758"/>
    <w:rsid w:val="00DD09C1"/>
    <w:rsid w:val="00DD1B48"/>
    <w:rsid w:val="00DD3183"/>
    <w:rsid w:val="00DD3E9B"/>
    <w:rsid w:val="00DD4C73"/>
    <w:rsid w:val="00DE0229"/>
    <w:rsid w:val="00DE02EC"/>
    <w:rsid w:val="00DE144B"/>
    <w:rsid w:val="00DE297F"/>
    <w:rsid w:val="00DE3AC2"/>
    <w:rsid w:val="00DE3E0D"/>
    <w:rsid w:val="00DE62B0"/>
    <w:rsid w:val="00DF0078"/>
    <w:rsid w:val="00DF0348"/>
    <w:rsid w:val="00DF42B7"/>
    <w:rsid w:val="00DF47A8"/>
    <w:rsid w:val="00DF4B00"/>
    <w:rsid w:val="00DF5FD6"/>
    <w:rsid w:val="00DF65F0"/>
    <w:rsid w:val="00DF6609"/>
    <w:rsid w:val="00DF71E4"/>
    <w:rsid w:val="00DF7564"/>
    <w:rsid w:val="00E007E3"/>
    <w:rsid w:val="00E023A3"/>
    <w:rsid w:val="00E03236"/>
    <w:rsid w:val="00E04B14"/>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3D1B"/>
    <w:rsid w:val="00E342EC"/>
    <w:rsid w:val="00E414B8"/>
    <w:rsid w:val="00E4393D"/>
    <w:rsid w:val="00E45E0A"/>
    <w:rsid w:val="00E4789C"/>
    <w:rsid w:val="00E52AB7"/>
    <w:rsid w:val="00E53654"/>
    <w:rsid w:val="00E54646"/>
    <w:rsid w:val="00E55356"/>
    <w:rsid w:val="00E56CA9"/>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2B9E"/>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2E1D"/>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27DD8"/>
    <w:rsid w:val="00F30EB9"/>
    <w:rsid w:val="00F34503"/>
    <w:rsid w:val="00F35ADC"/>
    <w:rsid w:val="00F35BF3"/>
    <w:rsid w:val="00F428FA"/>
    <w:rsid w:val="00F4313D"/>
    <w:rsid w:val="00F45B85"/>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5910"/>
    <w:rsid w:val="00F76625"/>
    <w:rsid w:val="00F76F98"/>
    <w:rsid w:val="00F85D4F"/>
    <w:rsid w:val="00F861F5"/>
    <w:rsid w:val="00F867B6"/>
    <w:rsid w:val="00F86884"/>
    <w:rsid w:val="00F92F76"/>
    <w:rsid w:val="00F954AB"/>
    <w:rsid w:val="00F978DA"/>
    <w:rsid w:val="00FA0205"/>
    <w:rsid w:val="00FA25C4"/>
    <w:rsid w:val="00FA6BA9"/>
    <w:rsid w:val="00FB3F27"/>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7C44D5"/>
  <w15:chartTrackingRefBased/>
  <w15:docId w15:val="{F8557A43-9002-4E55-A6FF-AD3D6866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1B457A"/>
    <w:pPr>
      <w:spacing w:before="100" w:beforeAutospacing="1" w:after="100" w:afterAutospacing="1"/>
    </w:pPr>
    <w:rPr>
      <w:rFonts w:ascii="Times New Roman" w:hAnsi="Times New Roman"/>
      <w:sz w:val="24"/>
      <w:szCs w:val="24"/>
    </w:rPr>
  </w:style>
  <w:style w:type="paragraph" w:customStyle="1" w:styleId="Default">
    <w:name w:val="Default"/>
    <w:rsid w:val="001B457A"/>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1B457A"/>
    <w:pPr>
      <w:spacing w:after="120" w:line="480" w:lineRule="auto"/>
      <w:ind w:left="360"/>
    </w:pPr>
  </w:style>
  <w:style w:type="character" w:customStyle="1" w:styleId="BodyTextIndent2Char">
    <w:name w:val="Body Text Indent 2 Char"/>
    <w:basedOn w:val="DefaultParagraphFont"/>
    <w:link w:val="BodyTextIndent2"/>
    <w:rsid w:val="001B457A"/>
    <w:rPr>
      <w:rFonts w:ascii="Arial" w:hAnsi="Arial"/>
      <w:sz w:val="22"/>
    </w:rPr>
  </w:style>
  <w:style w:type="paragraph" w:styleId="Revision">
    <w:name w:val="Revision"/>
    <w:hidden/>
    <w:uiPriority w:val="99"/>
    <w:semiHidden/>
    <w:rsid w:val="00ED2E1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nsc21\AppData\Roaming\Microsoft\Windows\Network%20Shortcuts\B2024%20Working%20Draft%20%7b12-10-20%7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23AE-7E38-4018-A471-D785411C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B2024 Working Draft {12-10-20}.dot</Template>
  <TotalTime>2</TotalTime>
  <Pages>33</Pages>
  <Words>11700</Words>
  <Characters>66694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78238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Collins, Chance (DEQ)</dc:creator>
  <cp:keywords>AQD-AIR-ROP-TITLE V, Template Shell</cp:keywords>
  <dc:description>SharePoint Program Category: ROP Related Templates</dc:description>
  <cp:lastModifiedBy>Orent, Kelly (EGLE)</cp:lastModifiedBy>
  <cp:revision>3</cp:revision>
  <cp:lastPrinted>2002-09-24T20:30:00Z</cp:lastPrinted>
  <dcterms:created xsi:type="dcterms:W3CDTF">2021-10-11T15:36:00Z</dcterms:created>
  <dcterms:modified xsi:type="dcterms:W3CDTF">2021-10-11T15:36:00Z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2021-06-08T19:21:50Z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