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12F6B" w14:textId="77777777" w:rsidR="00AF4326" w:rsidRDefault="00AF4326">
      <w:pPr>
        <w:pStyle w:val="Header"/>
        <w:tabs>
          <w:tab w:val="clear" w:pos="4320"/>
          <w:tab w:val="clear" w:pos="8640"/>
        </w:tabs>
        <w:rPr>
          <w:rFonts w:ascii="Arial" w:hAnsi="Arial"/>
          <w:sz w:val="18"/>
        </w:rPr>
      </w:pPr>
    </w:p>
    <w:tbl>
      <w:tblPr>
        <w:tblW w:w="10274" w:type="dxa"/>
        <w:tblInd w:w="18" w:type="dxa"/>
        <w:tblLayout w:type="fixed"/>
        <w:tblLook w:val="0000" w:firstRow="0" w:lastRow="0" w:firstColumn="0" w:lastColumn="0" w:noHBand="0" w:noVBand="0"/>
      </w:tblPr>
      <w:tblGrid>
        <w:gridCol w:w="2142"/>
        <w:gridCol w:w="5670"/>
        <w:gridCol w:w="2462"/>
      </w:tblGrid>
      <w:tr w:rsidR="00AF4326" w14:paraId="6F5FE25E" w14:textId="77777777" w:rsidTr="009F64DA">
        <w:tc>
          <w:tcPr>
            <w:tcW w:w="2142" w:type="dxa"/>
          </w:tcPr>
          <w:p w14:paraId="78051361" w14:textId="77777777" w:rsidR="00AF4326" w:rsidRDefault="00AF4326">
            <w:pPr>
              <w:jc w:val="center"/>
              <w:rPr>
                <w:rFonts w:ascii="Arial" w:hAnsi="Arial"/>
                <w:sz w:val="16"/>
              </w:rPr>
            </w:pPr>
          </w:p>
        </w:tc>
        <w:tc>
          <w:tcPr>
            <w:tcW w:w="5670" w:type="dxa"/>
          </w:tcPr>
          <w:p w14:paraId="75C565A6" w14:textId="77777777" w:rsidR="00AF4326" w:rsidRDefault="00AF4326" w:rsidP="009F64DA">
            <w:pPr>
              <w:ind w:left="-285" w:right="-300"/>
              <w:jc w:val="center"/>
              <w:rPr>
                <w:rFonts w:ascii="Arial" w:hAnsi="Arial"/>
              </w:rPr>
            </w:pPr>
            <w:r>
              <w:rPr>
                <w:rFonts w:ascii="Arial" w:hAnsi="Arial"/>
              </w:rPr>
              <w:t xml:space="preserve">Michigan Department </w:t>
            </w:r>
            <w:r w:rsidR="00444F0F">
              <w:rPr>
                <w:rFonts w:ascii="Arial" w:hAnsi="Arial"/>
              </w:rPr>
              <w:t>o</w:t>
            </w:r>
            <w:r w:rsidR="00135426">
              <w:rPr>
                <w:rFonts w:ascii="Arial" w:hAnsi="Arial"/>
              </w:rPr>
              <w:t xml:space="preserve">f </w:t>
            </w:r>
            <w:r w:rsidR="00C8723D">
              <w:rPr>
                <w:rFonts w:ascii="Arial" w:hAnsi="Arial"/>
              </w:rPr>
              <w:t>Environment, Great Lakes and Energy</w:t>
            </w:r>
          </w:p>
          <w:p w14:paraId="30D9836C" w14:textId="77777777" w:rsidR="00AF4326" w:rsidRDefault="00AF4326">
            <w:pPr>
              <w:jc w:val="center"/>
              <w:rPr>
                <w:rFonts w:ascii="Arial" w:hAnsi="Arial"/>
                <w:sz w:val="16"/>
              </w:rPr>
            </w:pPr>
            <w:r>
              <w:rPr>
                <w:rFonts w:ascii="Arial" w:hAnsi="Arial"/>
              </w:rPr>
              <w:t>Air Quality Division</w:t>
            </w:r>
          </w:p>
        </w:tc>
        <w:tc>
          <w:tcPr>
            <w:tcW w:w="2462" w:type="dxa"/>
          </w:tcPr>
          <w:p w14:paraId="2393924A" w14:textId="77777777" w:rsidR="00AF4326" w:rsidRDefault="00AF4326">
            <w:pPr>
              <w:jc w:val="center"/>
              <w:rPr>
                <w:rFonts w:ascii="Arial" w:hAnsi="Arial"/>
                <w:b/>
                <w:sz w:val="24"/>
              </w:rPr>
            </w:pPr>
          </w:p>
        </w:tc>
      </w:tr>
      <w:tr w:rsidR="00B7475B" w:rsidRPr="00B7475B" w14:paraId="3B456DB3" w14:textId="77777777" w:rsidTr="009F64DA">
        <w:trPr>
          <w:cantSplit/>
          <w:trHeight w:val="146"/>
        </w:trPr>
        <w:tc>
          <w:tcPr>
            <w:tcW w:w="2142" w:type="dxa"/>
          </w:tcPr>
          <w:p w14:paraId="4C7C26E9" w14:textId="77777777" w:rsidR="00AF4326" w:rsidRPr="00B7475B" w:rsidRDefault="00AF4326">
            <w:pPr>
              <w:pStyle w:val="Header"/>
              <w:jc w:val="center"/>
              <w:rPr>
                <w:rFonts w:ascii="Arial" w:hAnsi="Arial"/>
                <w:b/>
                <w:sz w:val="16"/>
              </w:rPr>
            </w:pPr>
            <w:r w:rsidRPr="00B7475B">
              <w:rPr>
                <w:rFonts w:ascii="Arial" w:hAnsi="Arial"/>
                <w:b/>
                <w:sz w:val="16"/>
              </w:rPr>
              <w:t>State Registration Number</w:t>
            </w:r>
          </w:p>
        </w:tc>
        <w:tc>
          <w:tcPr>
            <w:tcW w:w="5670" w:type="dxa"/>
          </w:tcPr>
          <w:p w14:paraId="51ED8EBD" w14:textId="77777777" w:rsidR="00AF4326" w:rsidRPr="00B7475B" w:rsidRDefault="00AF4326">
            <w:pPr>
              <w:pStyle w:val="Header"/>
              <w:jc w:val="center"/>
              <w:rPr>
                <w:rFonts w:ascii="Arial" w:hAnsi="Arial"/>
                <w:b/>
                <w:sz w:val="28"/>
              </w:rPr>
            </w:pPr>
            <w:r w:rsidRPr="00B7475B">
              <w:rPr>
                <w:rFonts w:ascii="Arial" w:hAnsi="Arial"/>
                <w:b/>
                <w:sz w:val="28"/>
              </w:rPr>
              <w:t>RENEWABLE OPERATING PERMIT</w:t>
            </w:r>
          </w:p>
        </w:tc>
        <w:tc>
          <w:tcPr>
            <w:tcW w:w="2462" w:type="dxa"/>
          </w:tcPr>
          <w:p w14:paraId="2189B730" w14:textId="77777777" w:rsidR="00AF4326" w:rsidRPr="00B7475B" w:rsidRDefault="00DB5924" w:rsidP="00AD754F">
            <w:pPr>
              <w:jc w:val="center"/>
              <w:rPr>
                <w:rFonts w:ascii="Arial" w:hAnsi="Arial"/>
                <w:b/>
                <w:sz w:val="16"/>
              </w:rPr>
            </w:pPr>
            <w:smartTag w:uri="urn:schemas-microsoft-com:office:smarttags" w:element="stockticker">
              <w:r w:rsidRPr="00B7475B">
                <w:rPr>
                  <w:rFonts w:ascii="Arial" w:hAnsi="Arial"/>
                  <w:b/>
                  <w:sz w:val="16"/>
                </w:rPr>
                <w:t>ROP</w:t>
              </w:r>
            </w:smartTag>
            <w:r w:rsidR="00AF4326" w:rsidRPr="00B7475B">
              <w:rPr>
                <w:rFonts w:ascii="Arial" w:hAnsi="Arial"/>
                <w:b/>
                <w:sz w:val="16"/>
              </w:rPr>
              <w:t xml:space="preserve"> Number</w:t>
            </w:r>
          </w:p>
        </w:tc>
      </w:tr>
      <w:tr w:rsidR="00AF4326" w:rsidRPr="00B7475B" w14:paraId="136C6E95" w14:textId="77777777" w:rsidTr="009F64DA">
        <w:trPr>
          <w:cantSplit/>
          <w:trHeight w:val="145"/>
        </w:trPr>
        <w:tc>
          <w:tcPr>
            <w:tcW w:w="2142" w:type="dxa"/>
          </w:tcPr>
          <w:p w14:paraId="718E4DE2" w14:textId="1FB4C445" w:rsidR="00AF4326" w:rsidRPr="00B7475B" w:rsidRDefault="00F36AE8">
            <w:pPr>
              <w:pStyle w:val="Header"/>
              <w:jc w:val="center"/>
              <w:rPr>
                <w:rFonts w:ascii="Arial" w:hAnsi="Arial"/>
                <w:sz w:val="22"/>
                <w:szCs w:val="22"/>
              </w:rPr>
            </w:pPr>
            <w:bookmarkStart w:id="0" w:name="SRN"/>
            <w:r w:rsidRPr="00B7475B">
              <w:rPr>
                <w:rFonts w:ascii="Arial" w:hAnsi="Arial"/>
                <w:sz w:val="22"/>
                <w:szCs w:val="22"/>
              </w:rPr>
              <w:t>B2876</w:t>
            </w:r>
            <w:bookmarkEnd w:id="0"/>
          </w:p>
        </w:tc>
        <w:tc>
          <w:tcPr>
            <w:tcW w:w="5670" w:type="dxa"/>
          </w:tcPr>
          <w:p w14:paraId="7B4EB97B" w14:textId="77777777" w:rsidR="00AF4326" w:rsidRPr="00B7475B" w:rsidRDefault="00AF4326">
            <w:pPr>
              <w:jc w:val="center"/>
              <w:rPr>
                <w:rFonts w:ascii="Arial" w:hAnsi="Arial"/>
                <w:b/>
                <w:sz w:val="28"/>
                <w:szCs w:val="28"/>
              </w:rPr>
            </w:pPr>
            <w:r w:rsidRPr="00B7475B">
              <w:rPr>
                <w:rFonts w:ascii="Arial" w:hAnsi="Arial"/>
                <w:b/>
                <w:sz w:val="28"/>
                <w:szCs w:val="28"/>
              </w:rPr>
              <w:t>STAFF REPORT</w:t>
            </w:r>
          </w:p>
        </w:tc>
        <w:tc>
          <w:tcPr>
            <w:tcW w:w="2462" w:type="dxa"/>
          </w:tcPr>
          <w:p w14:paraId="162E908F" w14:textId="7F655B15" w:rsidR="00AF4326" w:rsidRPr="00B7475B" w:rsidRDefault="00F36AE8">
            <w:pPr>
              <w:pStyle w:val="Header"/>
              <w:jc w:val="center"/>
              <w:rPr>
                <w:rFonts w:ascii="Arial" w:hAnsi="Arial"/>
                <w:sz w:val="22"/>
                <w:szCs w:val="22"/>
              </w:rPr>
            </w:pPr>
            <w:bookmarkStart w:id="1" w:name="Text17"/>
            <w:r w:rsidRPr="00B7475B">
              <w:rPr>
                <w:rFonts w:ascii="Arial" w:hAnsi="Arial"/>
                <w:noProof/>
                <w:sz w:val="22"/>
                <w:szCs w:val="22"/>
              </w:rPr>
              <w:t>MI-ROP-B</w:t>
            </w:r>
            <w:bookmarkStart w:id="2" w:name="ROP"/>
            <w:bookmarkEnd w:id="1"/>
            <w:r w:rsidRPr="00B7475B">
              <w:rPr>
                <w:rFonts w:ascii="Arial" w:hAnsi="Arial"/>
                <w:sz w:val="22"/>
                <w:szCs w:val="22"/>
              </w:rPr>
              <w:t>2876-20</w:t>
            </w:r>
            <w:r w:rsidR="00716386" w:rsidRPr="00B7475B">
              <w:rPr>
                <w:rFonts w:ascii="Arial" w:hAnsi="Arial"/>
                <w:sz w:val="22"/>
                <w:szCs w:val="22"/>
              </w:rPr>
              <w:t>19</w:t>
            </w:r>
            <w:bookmarkEnd w:id="2"/>
            <w:r w:rsidR="00CA7C81" w:rsidRPr="00B7475B">
              <w:rPr>
                <w:rFonts w:ascii="Arial" w:hAnsi="Arial"/>
                <w:sz w:val="22"/>
                <w:szCs w:val="22"/>
              </w:rPr>
              <w:t>a</w:t>
            </w:r>
          </w:p>
        </w:tc>
      </w:tr>
    </w:tbl>
    <w:p w14:paraId="41DAF92F" w14:textId="77777777" w:rsidR="00AF4326" w:rsidRPr="00B7475B" w:rsidRDefault="00AF4326">
      <w:pPr>
        <w:rPr>
          <w:rFonts w:ascii="Arial" w:hAnsi="Arial"/>
          <w:sz w:val="14"/>
        </w:rPr>
      </w:pPr>
    </w:p>
    <w:p w14:paraId="08965C9D" w14:textId="77777777" w:rsidR="00AF4326" w:rsidRPr="00B7475B" w:rsidRDefault="00AF4326">
      <w:pPr>
        <w:jc w:val="center"/>
        <w:rPr>
          <w:rFonts w:ascii="Arial" w:hAnsi="Arial"/>
          <w:sz w:val="22"/>
        </w:rPr>
      </w:pPr>
    </w:p>
    <w:p w14:paraId="0B6BB307" w14:textId="77777777" w:rsidR="003D6C8F" w:rsidRPr="00B7475B" w:rsidRDefault="00F36AE8">
      <w:pPr>
        <w:jc w:val="center"/>
        <w:rPr>
          <w:rFonts w:ascii="Arial" w:hAnsi="Arial"/>
          <w:b/>
          <w:sz w:val="22"/>
        </w:rPr>
      </w:pPr>
      <w:r w:rsidRPr="00B7475B">
        <w:rPr>
          <w:rFonts w:ascii="Arial" w:hAnsi="Arial"/>
          <w:b/>
          <w:sz w:val="22"/>
        </w:rPr>
        <w:t>Michigan Sugar Company – Croswell Factory</w:t>
      </w:r>
    </w:p>
    <w:p w14:paraId="3DBFCBAA" w14:textId="77777777" w:rsidR="00AF4326" w:rsidRPr="00B7475B" w:rsidRDefault="00AF4326">
      <w:pPr>
        <w:rPr>
          <w:rFonts w:ascii="Arial" w:hAnsi="Arial"/>
          <w:sz w:val="22"/>
        </w:rPr>
      </w:pPr>
    </w:p>
    <w:p w14:paraId="01F51479" w14:textId="77777777" w:rsidR="00AF4326" w:rsidRPr="00B7475B" w:rsidRDefault="00AF4326">
      <w:pPr>
        <w:jc w:val="center"/>
        <w:rPr>
          <w:rFonts w:ascii="Arial" w:hAnsi="Arial"/>
          <w:sz w:val="22"/>
        </w:rPr>
      </w:pPr>
    </w:p>
    <w:p w14:paraId="321F2606" w14:textId="2F22E1AC" w:rsidR="00AF4326" w:rsidRPr="00B7475B" w:rsidRDefault="00AF4326">
      <w:pPr>
        <w:jc w:val="center"/>
        <w:rPr>
          <w:rFonts w:ascii="Arial" w:hAnsi="Arial"/>
          <w:sz w:val="22"/>
        </w:rPr>
      </w:pPr>
      <w:smartTag w:uri="urn:schemas-microsoft-com:office:smarttags" w:element="stockticker">
        <w:r w:rsidRPr="00B7475B">
          <w:rPr>
            <w:rFonts w:ascii="Arial" w:hAnsi="Arial"/>
            <w:sz w:val="22"/>
          </w:rPr>
          <w:t>SRN</w:t>
        </w:r>
      </w:smartTag>
      <w:r w:rsidRPr="00B7475B">
        <w:rPr>
          <w:rFonts w:ascii="Arial" w:hAnsi="Arial"/>
          <w:sz w:val="22"/>
        </w:rPr>
        <w:t xml:space="preserve">: </w:t>
      </w:r>
      <w:r w:rsidR="00AB602E" w:rsidRPr="00B7475B">
        <w:rPr>
          <w:rFonts w:ascii="Arial" w:hAnsi="Arial"/>
          <w:sz w:val="22"/>
          <w:szCs w:val="22"/>
        </w:rPr>
        <w:t>B2876</w:t>
      </w:r>
    </w:p>
    <w:p w14:paraId="70027345" w14:textId="77777777" w:rsidR="00AF4326" w:rsidRPr="00B7475B" w:rsidRDefault="00AF4326">
      <w:pPr>
        <w:jc w:val="center"/>
        <w:rPr>
          <w:rFonts w:ascii="Arial" w:hAnsi="Arial"/>
          <w:sz w:val="22"/>
        </w:rPr>
      </w:pPr>
    </w:p>
    <w:p w14:paraId="290D0CAA" w14:textId="77777777" w:rsidR="00AF4326" w:rsidRPr="00B7475B" w:rsidRDefault="001301E9">
      <w:pPr>
        <w:jc w:val="center"/>
        <w:outlineLvl w:val="0"/>
        <w:rPr>
          <w:rFonts w:ascii="Arial" w:hAnsi="Arial"/>
          <w:sz w:val="22"/>
        </w:rPr>
      </w:pPr>
      <w:r w:rsidRPr="00B7475B">
        <w:rPr>
          <w:rFonts w:ascii="Arial" w:hAnsi="Arial"/>
          <w:sz w:val="22"/>
        </w:rPr>
        <w:t>Located</w:t>
      </w:r>
      <w:r w:rsidR="00AF4326" w:rsidRPr="00B7475B">
        <w:rPr>
          <w:rFonts w:ascii="Arial" w:hAnsi="Arial"/>
          <w:sz w:val="22"/>
        </w:rPr>
        <w:t xml:space="preserve"> at</w:t>
      </w:r>
    </w:p>
    <w:p w14:paraId="74AB8D20" w14:textId="77777777" w:rsidR="006240B1" w:rsidRPr="00B7475B" w:rsidRDefault="006240B1">
      <w:pPr>
        <w:jc w:val="center"/>
        <w:outlineLvl w:val="0"/>
        <w:rPr>
          <w:rFonts w:ascii="Arial" w:hAnsi="Arial"/>
          <w:sz w:val="22"/>
        </w:rPr>
      </w:pPr>
    </w:p>
    <w:p w14:paraId="74520DBE" w14:textId="45A3C244" w:rsidR="00AF4326" w:rsidRPr="00B7475B" w:rsidRDefault="00F36AE8">
      <w:pPr>
        <w:jc w:val="center"/>
        <w:rPr>
          <w:rFonts w:ascii="Arial" w:hAnsi="Arial"/>
          <w:sz w:val="22"/>
        </w:rPr>
      </w:pPr>
      <w:bookmarkStart w:id="3" w:name="Street_Address"/>
      <w:r w:rsidRPr="00B7475B">
        <w:rPr>
          <w:rFonts w:ascii="Arial" w:hAnsi="Arial"/>
          <w:sz w:val="22"/>
        </w:rPr>
        <w:t>159 South Howard Street</w:t>
      </w:r>
      <w:bookmarkEnd w:id="3"/>
      <w:r w:rsidR="00AF4326" w:rsidRPr="00B7475B">
        <w:rPr>
          <w:rFonts w:ascii="Arial" w:hAnsi="Arial"/>
          <w:sz w:val="22"/>
        </w:rPr>
        <w:t xml:space="preserve">, </w:t>
      </w:r>
      <w:bookmarkStart w:id="4" w:name="City"/>
      <w:r w:rsidRPr="00B7475B">
        <w:rPr>
          <w:rFonts w:ascii="Arial" w:hAnsi="Arial"/>
          <w:sz w:val="22"/>
        </w:rPr>
        <w:t>Croswell</w:t>
      </w:r>
      <w:bookmarkEnd w:id="4"/>
      <w:r w:rsidR="00AF4326" w:rsidRPr="00B7475B">
        <w:rPr>
          <w:rFonts w:ascii="Arial" w:hAnsi="Arial"/>
          <w:sz w:val="22"/>
        </w:rPr>
        <w:t xml:space="preserve">, </w:t>
      </w:r>
      <w:bookmarkStart w:id="5" w:name="Text13"/>
      <w:r w:rsidRPr="00B7475B">
        <w:rPr>
          <w:rFonts w:ascii="Arial" w:hAnsi="Arial"/>
          <w:sz w:val="22"/>
        </w:rPr>
        <w:t>Sanilac County</w:t>
      </w:r>
      <w:bookmarkEnd w:id="5"/>
      <w:r w:rsidR="00D325DF" w:rsidRPr="00B7475B">
        <w:rPr>
          <w:rFonts w:ascii="Arial" w:hAnsi="Arial"/>
          <w:sz w:val="22"/>
        </w:rPr>
        <w:t xml:space="preserve">, </w:t>
      </w:r>
      <w:r w:rsidR="00AF4326" w:rsidRPr="00B7475B">
        <w:rPr>
          <w:rFonts w:ascii="Arial" w:hAnsi="Arial"/>
          <w:sz w:val="22"/>
        </w:rPr>
        <w:t xml:space="preserve">Michigan </w:t>
      </w:r>
      <w:bookmarkStart w:id="6" w:name="Zip"/>
      <w:r w:rsidRPr="00B7475B">
        <w:rPr>
          <w:rFonts w:ascii="Arial" w:hAnsi="Arial"/>
          <w:sz w:val="22"/>
        </w:rPr>
        <w:t>48422</w:t>
      </w:r>
      <w:bookmarkEnd w:id="6"/>
    </w:p>
    <w:p w14:paraId="0AE61B73" w14:textId="77777777" w:rsidR="00AF4326" w:rsidRPr="00B7475B" w:rsidRDefault="00AF4326">
      <w:pPr>
        <w:jc w:val="center"/>
        <w:rPr>
          <w:rFonts w:ascii="Arial" w:hAnsi="Arial"/>
          <w:sz w:val="22"/>
        </w:rPr>
      </w:pPr>
    </w:p>
    <w:p w14:paraId="38B7D422" w14:textId="5109C8B3" w:rsidR="00AF4326" w:rsidRPr="00B7475B" w:rsidRDefault="00AF4326">
      <w:pPr>
        <w:ind w:left="3150"/>
        <w:rPr>
          <w:rFonts w:ascii="Arial" w:hAnsi="Arial"/>
          <w:sz w:val="22"/>
        </w:rPr>
      </w:pPr>
      <w:r w:rsidRPr="00B7475B">
        <w:rPr>
          <w:rFonts w:ascii="Arial" w:hAnsi="Arial"/>
          <w:sz w:val="22"/>
        </w:rPr>
        <w:t>Permit Number:</w:t>
      </w:r>
      <w:r w:rsidRPr="00B7475B">
        <w:rPr>
          <w:rFonts w:ascii="Arial" w:hAnsi="Arial"/>
          <w:sz w:val="22"/>
        </w:rPr>
        <w:tab/>
      </w:r>
      <w:r w:rsidRPr="00B7475B">
        <w:rPr>
          <w:rFonts w:ascii="Arial" w:hAnsi="Arial"/>
          <w:sz w:val="22"/>
        </w:rPr>
        <w:tab/>
      </w:r>
      <w:bookmarkStart w:id="7" w:name="Text19"/>
      <w:r w:rsidR="00F36AE8" w:rsidRPr="00B7475B">
        <w:rPr>
          <w:rFonts w:ascii="Arial" w:hAnsi="Arial"/>
          <w:noProof/>
          <w:sz w:val="22"/>
        </w:rPr>
        <w:t>MI-ROP-B</w:t>
      </w:r>
      <w:bookmarkEnd w:id="7"/>
      <w:r w:rsidR="00AB602E" w:rsidRPr="00B7475B">
        <w:rPr>
          <w:rFonts w:ascii="Arial" w:hAnsi="Arial"/>
          <w:sz w:val="22"/>
          <w:szCs w:val="22"/>
        </w:rPr>
        <w:t>2876-20</w:t>
      </w:r>
      <w:r w:rsidR="00716386" w:rsidRPr="00B7475B">
        <w:rPr>
          <w:rFonts w:ascii="Arial" w:hAnsi="Arial"/>
          <w:sz w:val="22"/>
          <w:szCs w:val="22"/>
        </w:rPr>
        <w:t>19</w:t>
      </w:r>
      <w:r w:rsidR="00CA7C81" w:rsidRPr="00B7475B">
        <w:rPr>
          <w:rFonts w:ascii="Arial" w:hAnsi="Arial"/>
          <w:sz w:val="22"/>
          <w:szCs w:val="22"/>
        </w:rPr>
        <w:t>a</w:t>
      </w:r>
    </w:p>
    <w:p w14:paraId="7F51EF85" w14:textId="77777777" w:rsidR="00AF4326" w:rsidRPr="00B7475B" w:rsidRDefault="00AF4326">
      <w:pPr>
        <w:ind w:left="3150"/>
        <w:rPr>
          <w:rFonts w:ascii="Arial" w:hAnsi="Arial"/>
          <w:sz w:val="22"/>
        </w:rPr>
      </w:pPr>
    </w:p>
    <w:p w14:paraId="055EB2FD" w14:textId="3881BB71" w:rsidR="00AF4326" w:rsidRPr="00B7475B" w:rsidRDefault="00AF4326">
      <w:pPr>
        <w:ind w:left="3150"/>
        <w:rPr>
          <w:rFonts w:ascii="Arial" w:hAnsi="Arial"/>
          <w:sz w:val="22"/>
        </w:rPr>
      </w:pPr>
      <w:r w:rsidRPr="00B7475B">
        <w:rPr>
          <w:rFonts w:ascii="Arial" w:hAnsi="Arial"/>
          <w:sz w:val="22"/>
        </w:rPr>
        <w:t>Staff Report Date:</w:t>
      </w:r>
      <w:r w:rsidRPr="00B7475B">
        <w:rPr>
          <w:rFonts w:ascii="Arial" w:hAnsi="Arial"/>
          <w:sz w:val="22"/>
        </w:rPr>
        <w:tab/>
      </w:r>
      <w:r w:rsidRPr="00B7475B">
        <w:rPr>
          <w:rFonts w:ascii="Arial" w:hAnsi="Arial"/>
          <w:sz w:val="22"/>
        </w:rPr>
        <w:tab/>
      </w:r>
      <w:r w:rsidR="00A011B2" w:rsidRPr="00B7475B">
        <w:rPr>
          <w:rFonts w:ascii="Arial" w:hAnsi="Arial"/>
          <w:sz w:val="22"/>
        </w:rPr>
        <w:t>July 1, 2019</w:t>
      </w:r>
    </w:p>
    <w:p w14:paraId="1D053628" w14:textId="77777777" w:rsidR="00AF4326" w:rsidRPr="00B7475B" w:rsidRDefault="00AF4326">
      <w:pPr>
        <w:ind w:left="3150"/>
        <w:rPr>
          <w:rFonts w:ascii="Arial" w:hAnsi="Arial"/>
          <w:sz w:val="22"/>
        </w:rPr>
      </w:pPr>
    </w:p>
    <w:p w14:paraId="6BFB5061" w14:textId="7BC69C29" w:rsidR="00DB5924" w:rsidRPr="00B7475B" w:rsidRDefault="00CA7C81" w:rsidP="00CA7C81">
      <w:pPr>
        <w:pStyle w:val="BodyText"/>
        <w:ind w:left="2430" w:firstLine="720"/>
      </w:pPr>
      <w:r w:rsidRPr="00B7475B">
        <w:t>Amended Date:</w:t>
      </w:r>
      <w:r w:rsidRPr="00B7475B">
        <w:tab/>
      </w:r>
      <w:r w:rsidR="00386948" w:rsidRPr="00B7475B">
        <w:tab/>
        <w:t>April 14, 2021</w:t>
      </w:r>
    </w:p>
    <w:p w14:paraId="14826A2E" w14:textId="77777777" w:rsidR="00CA7C81" w:rsidRPr="00B7475B" w:rsidRDefault="00CA7C81">
      <w:pPr>
        <w:pStyle w:val="BodyText"/>
      </w:pPr>
    </w:p>
    <w:p w14:paraId="23478DC1" w14:textId="77777777" w:rsidR="00644884" w:rsidRPr="00B7475B" w:rsidRDefault="00644884" w:rsidP="00DB5924">
      <w:pPr>
        <w:jc w:val="both"/>
        <w:rPr>
          <w:rFonts w:ascii="Arial" w:hAnsi="Arial"/>
          <w:sz w:val="22"/>
        </w:rPr>
      </w:pPr>
    </w:p>
    <w:p w14:paraId="0B15E9FA" w14:textId="77777777" w:rsidR="00644884" w:rsidRPr="00B7475B" w:rsidRDefault="00644884" w:rsidP="00DB5924">
      <w:pPr>
        <w:jc w:val="both"/>
        <w:rPr>
          <w:rFonts w:ascii="Arial" w:hAnsi="Arial"/>
          <w:sz w:val="22"/>
        </w:rPr>
      </w:pPr>
    </w:p>
    <w:p w14:paraId="62BDCC86" w14:textId="77777777" w:rsidR="00644884" w:rsidRDefault="00644884" w:rsidP="00DB5924">
      <w:pPr>
        <w:jc w:val="both"/>
        <w:rPr>
          <w:rFonts w:ascii="Arial" w:hAnsi="Arial"/>
          <w:sz w:val="22"/>
        </w:rPr>
      </w:pPr>
    </w:p>
    <w:p w14:paraId="265C0D11" w14:textId="77777777" w:rsidR="00C8723D" w:rsidRPr="00C8723D" w:rsidRDefault="00C8723D" w:rsidP="00EB5531">
      <w:pPr>
        <w:pStyle w:val="NormalWeb"/>
        <w:jc w:val="both"/>
        <w:rPr>
          <w:rFonts w:ascii="Arial" w:hAnsi="Arial" w:cs="Arial"/>
          <w:sz w:val="22"/>
          <w:szCs w:val="22"/>
        </w:rPr>
      </w:pPr>
      <w:r w:rsidRPr="00C8723D">
        <w:rPr>
          <w:rFonts w:ascii="Arial" w:hAnsi="Arial" w:cs="Arial"/>
          <w:sz w:val="22"/>
          <w:szCs w:val="22"/>
        </w:rPr>
        <w:t xml:space="preserve">This Staff Report is published in accordance with Sections 5506 and 5511 of Part 55, Air Pollution Control, of the Natural Resources and Environmental Protection Act, 1994 PA 451, as amended (Act 451).  Specifically, Rule 214(1) of the administrative rules promulgated under Act 451, requires that the Michigan Department of Environment, Great Lakes, and Energy (EGLE), Air Quality Division (AQD), prepare a report that sets forth the factual basis for the terms and conditions of the Renewable Operating Permit (ROP). </w:t>
      </w:r>
    </w:p>
    <w:p w14:paraId="346E1D98" w14:textId="77777777" w:rsidR="00AF4326" w:rsidRPr="00C8723D" w:rsidRDefault="00AF4326" w:rsidP="00EB5531">
      <w:pPr>
        <w:jc w:val="both"/>
        <w:rPr>
          <w:rFonts w:ascii="Arial" w:hAnsi="Arial" w:cs="Arial"/>
          <w:sz w:val="22"/>
          <w:szCs w:val="22"/>
        </w:rPr>
      </w:pPr>
    </w:p>
    <w:p w14:paraId="7F721094" w14:textId="77777777" w:rsidR="00AF4326" w:rsidRDefault="00AF4326">
      <w:pPr>
        <w:rPr>
          <w:rFonts w:ascii="Arial" w:hAnsi="Arial"/>
          <w:sz w:val="22"/>
        </w:rPr>
      </w:pPr>
    </w:p>
    <w:p w14:paraId="55F2FF17" w14:textId="77777777" w:rsidR="00AF4326" w:rsidRDefault="00AF4326">
      <w:pPr>
        <w:rPr>
          <w:rFonts w:ascii="Arial" w:hAnsi="Arial"/>
          <w:sz w:val="22"/>
        </w:rPr>
      </w:pPr>
    </w:p>
    <w:p w14:paraId="663102F9" w14:textId="77777777" w:rsidR="00AF4326" w:rsidRDefault="00AF4326">
      <w:pPr>
        <w:rPr>
          <w:rFonts w:ascii="Arial" w:hAnsi="Arial"/>
          <w:sz w:val="22"/>
        </w:rPr>
      </w:pPr>
    </w:p>
    <w:p w14:paraId="014C00B3" w14:textId="77777777" w:rsidR="00AF4326" w:rsidRDefault="00AF4326">
      <w:pPr>
        <w:rPr>
          <w:rFonts w:ascii="Arial" w:hAnsi="Arial"/>
          <w:sz w:val="22"/>
        </w:rPr>
      </w:pPr>
    </w:p>
    <w:p w14:paraId="5BC37844" w14:textId="77777777" w:rsidR="00AF4326" w:rsidRDefault="00AF4326">
      <w:pPr>
        <w:rPr>
          <w:rFonts w:ascii="Arial" w:hAnsi="Arial"/>
          <w:sz w:val="22"/>
        </w:rPr>
      </w:pPr>
    </w:p>
    <w:p w14:paraId="74E9AD1B" w14:textId="77777777" w:rsidR="00DB5924" w:rsidRDefault="00DB5924">
      <w:pPr>
        <w:rPr>
          <w:rFonts w:ascii="Arial" w:hAnsi="Arial"/>
          <w:sz w:val="22"/>
        </w:rPr>
      </w:pPr>
    </w:p>
    <w:p w14:paraId="43A2D966" w14:textId="77777777" w:rsidR="00DB5924" w:rsidRDefault="00DB5924">
      <w:pPr>
        <w:rPr>
          <w:rFonts w:ascii="Arial" w:hAnsi="Arial"/>
          <w:sz w:val="22"/>
        </w:rPr>
      </w:pPr>
    </w:p>
    <w:p w14:paraId="597AE9CE" w14:textId="77777777" w:rsidR="00DB5924" w:rsidRDefault="00DB5924">
      <w:pPr>
        <w:rPr>
          <w:rFonts w:ascii="Arial" w:hAnsi="Arial"/>
          <w:sz w:val="22"/>
        </w:rPr>
      </w:pPr>
    </w:p>
    <w:p w14:paraId="5B68762D" w14:textId="77777777" w:rsidR="00DB5924" w:rsidRDefault="00DB5924">
      <w:pPr>
        <w:rPr>
          <w:rFonts w:ascii="Arial" w:hAnsi="Arial"/>
          <w:sz w:val="22"/>
        </w:rPr>
      </w:pPr>
    </w:p>
    <w:p w14:paraId="518A7D3B" w14:textId="77777777" w:rsidR="00DB5924" w:rsidRDefault="00DB5924">
      <w:pPr>
        <w:rPr>
          <w:rFonts w:ascii="Arial" w:hAnsi="Arial"/>
          <w:sz w:val="22"/>
        </w:rPr>
      </w:pPr>
    </w:p>
    <w:p w14:paraId="48F314F4" w14:textId="77777777" w:rsidR="00DB5924" w:rsidRDefault="00DB5924">
      <w:pPr>
        <w:rPr>
          <w:rFonts w:ascii="Arial" w:hAnsi="Arial"/>
          <w:sz w:val="22"/>
        </w:rPr>
      </w:pPr>
    </w:p>
    <w:p w14:paraId="3077AA49" w14:textId="77777777" w:rsidR="00DB5924" w:rsidRDefault="00DB5924">
      <w:pPr>
        <w:rPr>
          <w:rFonts w:ascii="Arial" w:hAnsi="Arial"/>
          <w:sz w:val="22"/>
        </w:rPr>
      </w:pPr>
    </w:p>
    <w:p w14:paraId="79CC7D98" w14:textId="77777777" w:rsidR="00DB5924" w:rsidRDefault="00DB5924">
      <w:pPr>
        <w:rPr>
          <w:rFonts w:ascii="Arial" w:hAnsi="Arial"/>
          <w:sz w:val="22"/>
        </w:rPr>
      </w:pPr>
    </w:p>
    <w:p w14:paraId="34FB3092" w14:textId="77777777" w:rsidR="00AF4326" w:rsidRDefault="00AF4326">
      <w:pPr>
        <w:rPr>
          <w:rFonts w:ascii="Arial" w:hAnsi="Arial"/>
          <w:sz w:val="22"/>
        </w:rPr>
      </w:pPr>
    </w:p>
    <w:p w14:paraId="238330B9" w14:textId="77777777" w:rsidR="00AF4326" w:rsidRDefault="00AF4326">
      <w:pPr>
        <w:rPr>
          <w:rFonts w:ascii="Arial" w:hAnsi="Arial"/>
          <w:sz w:val="22"/>
        </w:rPr>
      </w:pPr>
    </w:p>
    <w:p w14:paraId="7AF10152" w14:textId="77777777" w:rsidR="00AF4326" w:rsidRDefault="00AF4326">
      <w:pPr>
        <w:rPr>
          <w:rFonts w:ascii="Arial" w:hAnsi="Arial"/>
          <w:sz w:val="22"/>
        </w:rPr>
      </w:pPr>
    </w:p>
    <w:p w14:paraId="0ACC9802" w14:textId="77777777" w:rsidR="00644884" w:rsidRDefault="00644884">
      <w:pPr>
        <w:rPr>
          <w:rFonts w:ascii="Arial" w:hAnsi="Arial"/>
          <w:sz w:val="22"/>
        </w:rPr>
      </w:pPr>
    </w:p>
    <w:p w14:paraId="65F049E2" w14:textId="77777777" w:rsidR="00AF4326" w:rsidRDefault="00644884" w:rsidP="00644884">
      <w:pPr>
        <w:rPr>
          <w:rFonts w:ascii="Arial" w:hAnsi="Arial"/>
          <w:sz w:val="22"/>
        </w:rPr>
      </w:pPr>
      <w:r>
        <w:rPr>
          <w:rFonts w:ascii="Arial" w:hAnsi="Arial"/>
          <w:sz w:val="22"/>
        </w:rPr>
        <w:br w:type="page"/>
      </w:r>
    </w:p>
    <w:p w14:paraId="4E4F560A" w14:textId="77777777" w:rsidR="00AF4326" w:rsidRDefault="00AF4326">
      <w:pPr>
        <w:jc w:val="center"/>
        <w:outlineLvl w:val="0"/>
        <w:rPr>
          <w:rFonts w:ascii="Arial" w:hAnsi="Arial"/>
          <w:b/>
          <w:sz w:val="22"/>
        </w:rPr>
      </w:pPr>
      <w:r>
        <w:rPr>
          <w:rFonts w:ascii="Arial" w:hAnsi="Arial"/>
          <w:b/>
          <w:sz w:val="22"/>
        </w:rPr>
        <w:lastRenderedPageBreak/>
        <w:t>TABLE OF CONTENTS</w:t>
      </w:r>
    </w:p>
    <w:p w14:paraId="57ED26E1" w14:textId="73FD3E75" w:rsidR="00ED390B"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ED390B">
        <w:rPr>
          <w:noProof/>
        </w:rPr>
        <w:t>JULY 1, 2019 - STAFF REPORT</w:t>
      </w:r>
      <w:r w:rsidR="00ED390B">
        <w:rPr>
          <w:noProof/>
        </w:rPr>
        <w:tab/>
      </w:r>
      <w:r w:rsidR="00ED390B">
        <w:rPr>
          <w:noProof/>
        </w:rPr>
        <w:fldChar w:fldCharType="begin"/>
      </w:r>
      <w:r w:rsidR="00ED390B">
        <w:rPr>
          <w:noProof/>
        </w:rPr>
        <w:instrText xml:space="preserve"> PAGEREF _Toc69277550 \h </w:instrText>
      </w:r>
      <w:r w:rsidR="00ED390B">
        <w:rPr>
          <w:noProof/>
        </w:rPr>
      </w:r>
      <w:r w:rsidR="00ED390B">
        <w:rPr>
          <w:noProof/>
        </w:rPr>
        <w:fldChar w:fldCharType="separate"/>
      </w:r>
      <w:r w:rsidR="00D712EF">
        <w:rPr>
          <w:noProof/>
        </w:rPr>
        <w:t>3</w:t>
      </w:r>
      <w:r w:rsidR="00ED390B">
        <w:rPr>
          <w:noProof/>
        </w:rPr>
        <w:fldChar w:fldCharType="end"/>
      </w:r>
    </w:p>
    <w:p w14:paraId="3FF96FD6" w14:textId="4886B8F1" w:rsidR="00ED390B" w:rsidRDefault="00ED390B">
      <w:pPr>
        <w:pStyle w:val="TOC1"/>
        <w:tabs>
          <w:tab w:val="right" w:pos="10214"/>
        </w:tabs>
        <w:rPr>
          <w:rFonts w:asciiTheme="minorHAnsi" w:eastAsiaTheme="minorEastAsia" w:hAnsiTheme="minorHAnsi" w:cstheme="minorBidi"/>
          <w:b w:val="0"/>
          <w:noProof/>
          <w:szCs w:val="22"/>
        </w:rPr>
      </w:pPr>
      <w:r w:rsidRPr="001A002D">
        <w:rPr>
          <w:rFonts w:cs="Arial"/>
          <w:noProof/>
        </w:rPr>
        <w:t xml:space="preserve">SEPTEMBER 18, 2019 </w:t>
      </w:r>
      <w:r>
        <w:rPr>
          <w:noProof/>
        </w:rPr>
        <w:t>- STAFF REPORT ADDENDUM</w:t>
      </w:r>
      <w:r>
        <w:rPr>
          <w:noProof/>
        </w:rPr>
        <w:tab/>
      </w:r>
      <w:r>
        <w:rPr>
          <w:noProof/>
        </w:rPr>
        <w:fldChar w:fldCharType="begin"/>
      </w:r>
      <w:r>
        <w:rPr>
          <w:noProof/>
        </w:rPr>
        <w:instrText xml:space="preserve"> PAGEREF _Toc69277551 \h </w:instrText>
      </w:r>
      <w:r>
        <w:rPr>
          <w:noProof/>
        </w:rPr>
      </w:r>
      <w:r>
        <w:rPr>
          <w:noProof/>
        </w:rPr>
        <w:fldChar w:fldCharType="separate"/>
      </w:r>
      <w:r w:rsidR="00D712EF">
        <w:rPr>
          <w:noProof/>
        </w:rPr>
        <w:t>8</w:t>
      </w:r>
      <w:r>
        <w:rPr>
          <w:noProof/>
        </w:rPr>
        <w:fldChar w:fldCharType="end"/>
      </w:r>
    </w:p>
    <w:p w14:paraId="5F44465F" w14:textId="71FCCC2D" w:rsidR="00ED390B" w:rsidRDefault="00ED390B">
      <w:pPr>
        <w:pStyle w:val="TOC1"/>
        <w:tabs>
          <w:tab w:val="right" w:pos="10214"/>
        </w:tabs>
        <w:rPr>
          <w:rFonts w:asciiTheme="minorHAnsi" w:eastAsiaTheme="minorEastAsia" w:hAnsiTheme="minorHAnsi" w:cstheme="minorBidi"/>
          <w:b w:val="0"/>
          <w:noProof/>
          <w:szCs w:val="22"/>
        </w:rPr>
      </w:pPr>
      <w:r w:rsidRPr="001A002D">
        <w:rPr>
          <w:rFonts w:cs="Arial"/>
          <w:noProof/>
        </w:rPr>
        <w:t>APRIL 14, 2021</w:t>
      </w:r>
      <w:r>
        <w:rPr>
          <w:noProof/>
        </w:rPr>
        <w:t xml:space="preserve"> - STAFF REPORT FOR RULE 216(2) MINOR MODIFICATION</w:t>
      </w:r>
      <w:r>
        <w:rPr>
          <w:noProof/>
        </w:rPr>
        <w:tab/>
      </w:r>
      <w:r>
        <w:rPr>
          <w:noProof/>
        </w:rPr>
        <w:fldChar w:fldCharType="begin"/>
      </w:r>
      <w:r>
        <w:rPr>
          <w:noProof/>
        </w:rPr>
        <w:instrText xml:space="preserve"> PAGEREF _Toc69277552 \h </w:instrText>
      </w:r>
      <w:r>
        <w:rPr>
          <w:noProof/>
        </w:rPr>
      </w:r>
      <w:r>
        <w:rPr>
          <w:noProof/>
        </w:rPr>
        <w:fldChar w:fldCharType="separate"/>
      </w:r>
      <w:r w:rsidR="00D712EF">
        <w:rPr>
          <w:noProof/>
        </w:rPr>
        <w:t>11</w:t>
      </w:r>
      <w:r>
        <w:rPr>
          <w:noProof/>
        </w:rPr>
        <w:fldChar w:fldCharType="end"/>
      </w:r>
    </w:p>
    <w:p w14:paraId="4CFCE478" w14:textId="594C9E5A"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10168" w:type="dxa"/>
        <w:tblInd w:w="108" w:type="dxa"/>
        <w:tblLayout w:type="fixed"/>
        <w:tblLook w:val="0000" w:firstRow="0" w:lastRow="0" w:firstColumn="0" w:lastColumn="0" w:noHBand="0" w:noVBand="0"/>
      </w:tblPr>
      <w:tblGrid>
        <w:gridCol w:w="2142"/>
        <w:gridCol w:w="5652"/>
        <w:gridCol w:w="2374"/>
      </w:tblGrid>
      <w:tr w:rsidR="00AF4326" w14:paraId="0541D56B" w14:textId="77777777" w:rsidTr="009F64DA">
        <w:tc>
          <w:tcPr>
            <w:tcW w:w="2142" w:type="dxa"/>
          </w:tcPr>
          <w:p w14:paraId="1CD5A83D" w14:textId="77777777" w:rsidR="00AF4326" w:rsidRDefault="00AF4326">
            <w:pPr>
              <w:jc w:val="center"/>
              <w:rPr>
                <w:rFonts w:ascii="Arial" w:hAnsi="Arial"/>
                <w:sz w:val="16"/>
              </w:rPr>
            </w:pPr>
          </w:p>
        </w:tc>
        <w:tc>
          <w:tcPr>
            <w:tcW w:w="5652" w:type="dxa"/>
          </w:tcPr>
          <w:p w14:paraId="4BA3DB11" w14:textId="77777777" w:rsidR="009F64DA" w:rsidRDefault="009F64DA" w:rsidP="009F64DA">
            <w:pPr>
              <w:ind w:left="-285" w:right="-300"/>
              <w:jc w:val="center"/>
              <w:rPr>
                <w:rFonts w:ascii="Arial" w:hAnsi="Arial"/>
              </w:rPr>
            </w:pPr>
            <w:r>
              <w:rPr>
                <w:rFonts w:ascii="Arial" w:hAnsi="Arial"/>
              </w:rPr>
              <w:t>Michigan Department of Environment, Great Lakes and Energy</w:t>
            </w:r>
          </w:p>
          <w:p w14:paraId="6817E9C6" w14:textId="77777777" w:rsidR="00AF4326" w:rsidRDefault="00AF4326">
            <w:pPr>
              <w:jc w:val="center"/>
              <w:rPr>
                <w:rFonts w:ascii="Arial" w:hAnsi="Arial"/>
                <w:sz w:val="16"/>
              </w:rPr>
            </w:pPr>
            <w:r>
              <w:rPr>
                <w:rFonts w:ascii="Arial" w:hAnsi="Arial"/>
              </w:rPr>
              <w:t>Air Quality Division</w:t>
            </w:r>
          </w:p>
        </w:tc>
        <w:tc>
          <w:tcPr>
            <w:tcW w:w="2374" w:type="dxa"/>
          </w:tcPr>
          <w:p w14:paraId="78703F85" w14:textId="77777777" w:rsidR="00AF4326" w:rsidRDefault="00AF4326">
            <w:pPr>
              <w:jc w:val="center"/>
              <w:rPr>
                <w:rFonts w:ascii="Arial" w:hAnsi="Arial"/>
                <w:sz w:val="16"/>
              </w:rPr>
            </w:pPr>
          </w:p>
        </w:tc>
      </w:tr>
      <w:tr w:rsidR="00AF4326" w14:paraId="2D74EEAC" w14:textId="77777777" w:rsidTr="009F64DA">
        <w:trPr>
          <w:cantSplit/>
          <w:trHeight w:val="333"/>
        </w:trPr>
        <w:tc>
          <w:tcPr>
            <w:tcW w:w="2142" w:type="dxa"/>
          </w:tcPr>
          <w:p w14:paraId="49A52657" w14:textId="77777777" w:rsidR="00AF4326" w:rsidRDefault="00AF4326">
            <w:pPr>
              <w:pStyle w:val="Header"/>
              <w:jc w:val="center"/>
              <w:rPr>
                <w:rFonts w:ascii="Arial" w:hAnsi="Arial"/>
                <w:b/>
                <w:sz w:val="16"/>
              </w:rPr>
            </w:pPr>
            <w:r>
              <w:rPr>
                <w:rFonts w:ascii="Arial" w:hAnsi="Arial"/>
                <w:b/>
                <w:sz w:val="16"/>
              </w:rPr>
              <w:t>State Registration Number</w:t>
            </w:r>
          </w:p>
        </w:tc>
        <w:tc>
          <w:tcPr>
            <w:tcW w:w="5652" w:type="dxa"/>
          </w:tcPr>
          <w:p w14:paraId="5FBCA17C" w14:textId="77777777" w:rsidR="00AF4326" w:rsidRDefault="00AF4326">
            <w:pPr>
              <w:jc w:val="center"/>
              <w:rPr>
                <w:rFonts w:ascii="Arial" w:hAnsi="Arial"/>
                <w:b/>
                <w:sz w:val="28"/>
              </w:rPr>
            </w:pPr>
            <w:r>
              <w:rPr>
                <w:rFonts w:ascii="Arial" w:hAnsi="Arial"/>
                <w:b/>
                <w:sz w:val="28"/>
              </w:rPr>
              <w:t>RENEWABLE OPERATING PERMIT</w:t>
            </w:r>
          </w:p>
        </w:tc>
        <w:tc>
          <w:tcPr>
            <w:tcW w:w="2374" w:type="dxa"/>
          </w:tcPr>
          <w:p w14:paraId="628BEFA1" w14:textId="77777777" w:rsidR="00AF4326" w:rsidRPr="00DB5924" w:rsidRDefault="00DB5924">
            <w:pPr>
              <w:jc w:val="center"/>
              <w:rPr>
                <w:rFonts w:ascii="Arial" w:hAnsi="Arial"/>
                <w:b/>
                <w:sz w:val="16"/>
              </w:rPr>
            </w:pPr>
            <w:smartTag w:uri="urn:schemas-microsoft-com:office:smarttags" w:element="stockticker">
              <w:r w:rsidRPr="00DB5924">
                <w:rPr>
                  <w:rFonts w:ascii="Arial" w:hAnsi="Arial"/>
                  <w:b/>
                  <w:sz w:val="16"/>
                </w:rPr>
                <w:t>RO</w:t>
              </w:r>
              <w:r w:rsidR="00AF4326" w:rsidRPr="00DB5924">
                <w:rPr>
                  <w:rFonts w:ascii="Arial" w:hAnsi="Arial"/>
                  <w:b/>
                  <w:sz w:val="16"/>
                </w:rPr>
                <w:t>P</w:t>
              </w:r>
            </w:smartTag>
            <w:r w:rsidRPr="00DB5924">
              <w:rPr>
                <w:rFonts w:ascii="Arial" w:hAnsi="Arial"/>
                <w:b/>
                <w:sz w:val="16"/>
              </w:rPr>
              <w:t xml:space="preserve"> </w:t>
            </w:r>
            <w:r w:rsidR="00AF4326" w:rsidRPr="00DB5924">
              <w:rPr>
                <w:rFonts w:ascii="Arial" w:hAnsi="Arial"/>
                <w:b/>
                <w:sz w:val="16"/>
              </w:rPr>
              <w:t>Number</w:t>
            </w:r>
          </w:p>
        </w:tc>
      </w:tr>
      <w:tr w:rsidR="00AF4326" w14:paraId="7568DB38" w14:textId="77777777" w:rsidTr="009F64DA">
        <w:trPr>
          <w:cantSplit/>
          <w:trHeight w:val="428"/>
        </w:trPr>
        <w:tc>
          <w:tcPr>
            <w:tcW w:w="2142" w:type="dxa"/>
            <w:tcBorders>
              <w:bottom w:val="nil"/>
            </w:tcBorders>
          </w:tcPr>
          <w:p w14:paraId="79F507A2" w14:textId="6D88E973" w:rsidR="00AF4326" w:rsidRPr="00910FEA" w:rsidRDefault="00F36AE8">
            <w:pPr>
              <w:pStyle w:val="Header"/>
              <w:jc w:val="center"/>
              <w:rPr>
                <w:rFonts w:ascii="Arial" w:hAnsi="Arial"/>
                <w:sz w:val="22"/>
                <w:szCs w:val="22"/>
              </w:rPr>
            </w:pPr>
            <w:r>
              <w:rPr>
                <w:rFonts w:ascii="Arial" w:hAnsi="Arial"/>
                <w:sz w:val="22"/>
                <w:szCs w:val="22"/>
              </w:rPr>
              <w:t>B2876</w:t>
            </w:r>
          </w:p>
        </w:tc>
        <w:tc>
          <w:tcPr>
            <w:tcW w:w="5652" w:type="dxa"/>
            <w:tcBorders>
              <w:bottom w:val="nil"/>
            </w:tcBorders>
          </w:tcPr>
          <w:p w14:paraId="4832D92C" w14:textId="060021BA" w:rsidR="00AF4326" w:rsidRPr="0057400E" w:rsidRDefault="00A011B2" w:rsidP="000F73C3">
            <w:pPr>
              <w:pStyle w:val="Heading1"/>
              <w:spacing w:before="120"/>
              <w:rPr>
                <w:sz w:val="22"/>
                <w:szCs w:val="22"/>
              </w:rPr>
            </w:pPr>
            <w:bookmarkStart w:id="8" w:name="_Toc183429900"/>
            <w:bookmarkStart w:id="9" w:name="_Toc183430200"/>
            <w:bookmarkStart w:id="10" w:name="_Toc69277550"/>
            <w:r>
              <w:rPr>
                <w:sz w:val="22"/>
                <w:szCs w:val="22"/>
              </w:rPr>
              <w:t>JULY 1, 2019</w:t>
            </w:r>
            <w:r w:rsidR="000F73C3" w:rsidRPr="00983014">
              <w:rPr>
                <w:sz w:val="22"/>
                <w:szCs w:val="22"/>
              </w:rPr>
              <w:t xml:space="preserve"> </w:t>
            </w:r>
            <w:r w:rsidR="00983014">
              <w:rPr>
                <w:sz w:val="22"/>
                <w:szCs w:val="22"/>
              </w:rPr>
              <w:t xml:space="preserve">- </w:t>
            </w:r>
            <w:r w:rsidR="001466CA">
              <w:rPr>
                <w:sz w:val="22"/>
                <w:szCs w:val="22"/>
              </w:rPr>
              <w:t>S</w:t>
            </w:r>
            <w:r w:rsidR="00AF4326" w:rsidRPr="0057400E">
              <w:rPr>
                <w:sz w:val="22"/>
                <w:szCs w:val="22"/>
              </w:rPr>
              <w:t>TAFF REPORT</w:t>
            </w:r>
            <w:bookmarkEnd w:id="8"/>
            <w:bookmarkEnd w:id="9"/>
            <w:bookmarkEnd w:id="10"/>
          </w:p>
        </w:tc>
        <w:tc>
          <w:tcPr>
            <w:tcW w:w="2374" w:type="dxa"/>
            <w:tcBorders>
              <w:bottom w:val="nil"/>
            </w:tcBorders>
          </w:tcPr>
          <w:p w14:paraId="61C2489F" w14:textId="52BD3433" w:rsidR="00AF4326" w:rsidRPr="00910FEA" w:rsidRDefault="00F36AE8">
            <w:pPr>
              <w:pStyle w:val="Header"/>
              <w:jc w:val="center"/>
              <w:rPr>
                <w:rFonts w:ascii="Arial" w:hAnsi="Arial"/>
                <w:b/>
                <w:sz w:val="22"/>
                <w:szCs w:val="22"/>
              </w:rPr>
            </w:pPr>
            <w:r>
              <w:rPr>
                <w:rFonts w:ascii="Arial" w:hAnsi="Arial"/>
                <w:sz w:val="22"/>
                <w:szCs w:val="22"/>
              </w:rPr>
              <w:t>MI-ROP-B2876-20</w:t>
            </w:r>
            <w:r w:rsidR="00716386">
              <w:rPr>
                <w:rFonts w:ascii="Arial" w:hAnsi="Arial"/>
                <w:sz w:val="22"/>
                <w:szCs w:val="22"/>
              </w:rPr>
              <w:t>19</w:t>
            </w:r>
          </w:p>
        </w:tc>
      </w:tr>
    </w:tbl>
    <w:p w14:paraId="52AEDCEB" w14:textId="77777777" w:rsidR="00AF4326" w:rsidRDefault="00AF4326">
      <w:pPr>
        <w:rPr>
          <w:rFonts w:ascii="Arial" w:hAnsi="Arial"/>
          <w:b/>
          <w:sz w:val="22"/>
          <w:u w:val="single"/>
        </w:rPr>
      </w:pPr>
    </w:p>
    <w:p w14:paraId="195DFAAA" w14:textId="77777777" w:rsidR="00AF4326" w:rsidRDefault="00AF4326">
      <w:pPr>
        <w:rPr>
          <w:rFonts w:ascii="Arial" w:hAnsi="Arial"/>
          <w:b/>
          <w:sz w:val="22"/>
          <w:u w:val="single"/>
        </w:rPr>
      </w:pPr>
    </w:p>
    <w:p w14:paraId="456616B0" w14:textId="77777777" w:rsidR="00AF4326" w:rsidRPr="00290754" w:rsidRDefault="00AF4326">
      <w:pPr>
        <w:rPr>
          <w:rFonts w:ascii="Arial" w:hAnsi="Arial" w:cs="Arial"/>
          <w:b/>
          <w:sz w:val="22"/>
          <w:szCs w:val="22"/>
          <w:u w:val="single"/>
        </w:rPr>
      </w:pPr>
      <w:bookmarkStart w:id="11" w:name="_Toc480946816"/>
      <w:bookmarkStart w:id="12" w:name="_Toc482691111"/>
      <w:r w:rsidRPr="00290754">
        <w:rPr>
          <w:rFonts w:ascii="Arial" w:hAnsi="Arial" w:cs="Arial"/>
          <w:b/>
          <w:sz w:val="22"/>
          <w:szCs w:val="22"/>
          <w:u w:val="single"/>
        </w:rPr>
        <w:t>Purpose</w:t>
      </w:r>
      <w:bookmarkEnd w:id="11"/>
      <w:bookmarkEnd w:id="12"/>
    </w:p>
    <w:p w14:paraId="788129FD" w14:textId="77777777" w:rsidR="00AF4326" w:rsidRPr="00290754" w:rsidRDefault="00AF4326">
      <w:pPr>
        <w:jc w:val="both"/>
        <w:rPr>
          <w:rFonts w:ascii="Arial" w:hAnsi="Arial" w:cs="Arial"/>
          <w:sz w:val="22"/>
          <w:szCs w:val="22"/>
        </w:rPr>
      </w:pPr>
    </w:p>
    <w:p w14:paraId="0E34B6C4"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 of 1990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pursuant to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17542764" w14:textId="77777777" w:rsidR="00DB5924" w:rsidRPr="00290754" w:rsidRDefault="00DB5924" w:rsidP="00167B85">
      <w:pPr>
        <w:jc w:val="both"/>
        <w:rPr>
          <w:rFonts w:ascii="Arial" w:hAnsi="Arial" w:cs="Arial"/>
          <w:sz w:val="22"/>
          <w:szCs w:val="22"/>
        </w:rPr>
      </w:pPr>
    </w:p>
    <w:p w14:paraId="1277E4EC"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1C95F10D" w14:textId="77777777" w:rsidR="00DB5924" w:rsidRPr="00290754" w:rsidRDefault="00DB5924" w:rsidP="00DB5924">
      <w:pPr>
        <w:rPr>
          <w:rFonts w:ascii="Arial" w:hAnsi="Arial" w:cs="Arial"/>
          <w:sz w:val="22"/>
          <w:szCs w:val="22"/>
        </w:rPr>
      </w:pPr>
    </w:p>
    <w:p w14:paraId="3F4D45DB" w14:textId="77777777" w:rsidR="00AF4326" w:rsidRPr="00290754" w:rsidRDefault="00AF4326">
      <w:pPr>
        <w:rPr>
          <w:rFonts w:ascii="Arial" w:hAnsi="Arial" w:cs="Arial"/>
          <w:b/>
          <w:sz w:val="22"/>
          <w:szCs w:val="22"/>
          <w:u w:val="single"/>
        </w:rPr>
      </w:pPr>
      <w:bookmarkStart w:id="13" w:name="_Toc480946817"/>
      <w:bookmarkStart w:id="14" w:name="_Toc482691112"/>
      <w:r w:rsidRPr="00290754">
        <w:rPr>
          <w:rFonts w:ascii="Arial" w:hAnsi="Arial" w:cs="Arial"/>
          <w:b/>
          <w:sz w:val="22"/>
          <w:szCs w:val="22"/>
          <w:u w:val="single"/>
        </w:rPr>
        <w:t>General Information</w:t>
      </w:r>
      <w:bookmarkEnd w:id="13"/>
      <w:bookmarkEnd w:id="14"/>
    </w:p>
    <w:p w14:paraId="127DBD00"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76EAC893" w14:textId="77777777">
        <w:tc>
          <w:tcPr>
            <w:tcW w:w="5040" w:type="dxa"/>
          </w:tcPr>
          <w:p w14:paraId="7CC865B0"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2EF21616" w14:textId="2CFAA692" w:rsidR="001159B4" w:rsidRDefault="00F36AE8">
            <w:pPr>
              <w:rPr>
                <w:rFonts w:ascii="Arial" w:hAnsi="Arial" w:cs="Arial"/>
                <w:sz w:val="22"/>
                <w:szCs w:val="22"/>
              </w:rPr>
            </w:pPr>
            <w:bookmarkStart w:id="15" w:name="Source_Name_Mailing"/>
            <w:r>
              <w:rPr>
                <w:rFonts w:ascii="Arial" w:hAnsi="Arial" w:cs="Arial"/>
                <w:sz w:val="22"/>
                <w:szCs w:val="22"/>
              </w:rPr>
              <w:t>Michigan Sugar Company - Croswell Factory</w:t>
            </w:r>
            <w:bookmarkEnd w:id="15"/>
          </w:p>
          <w:p w14:paraId="18461B4B" w14:textId="6E713E7A" w:rsidR="001159B4" w:rsidRDefault="00F36AE8">
            <w:pPr>
              <w:rPr>
                <w:rFonts w:ascii="Arial" w:hAnsi="Arial" w:cs="Arial"/>
                <w:sz w:val="22"/>
                <w:szCs w:val="22"/>
              </w:rPr>
            </w:pPr>
            <w:bookmarkStart w:id="16" w:name="street_mailing"/>
            <w:r>
              <w:rPr>
                <w:rFonts w:ascii="Arial" w:hAnsi="Arial" w:cs="Arial"/>
                <w:sz w:val="22"/>
                <w:szCs w:val="22"/>
              </w:rPr>
              <w:t>159 South Howard Street</w:t>
            </w:r>
            <w:bookmarkEnd w:id="16"/>
          </w:p>
          <w:p w14:paraId="5491C2CB" w14:textId="5A16D55C" w:rsidR="00AF4326" w:rsidRPr="00290754" w:rsidRDefault="00F36AE8">
            <w:pPr>
              <w:rPr>
                <w:rFonts w:ascii="Arial" w:hAnsi="Arial" w:cs="Arial"/>
                <w:sz w:val="22"/>
                <w:szCs w:val="22"/>
              </w:rPr>
            </w:pPr>
            <w:bookmarkStart w:id="17" w:name="city_mailing"/>
            <w:r>
              <w:rPr>
                <w:rFonts w:ascii="Arial" w:hAnsi="Arial" w:cs="Arial"/>
                <w:sz w:val="22"/>
                <w:szCs w:val="22"/>
              </w:rPr>
              <w:t>Croswell</w:t>
            </w:r>
            <w:bookmarkEnd w:id="17"/>
            <w:r w:rsidR="00AF4326" w:rsidRPr="00290754">
              <w:rPr>
                <w:rFonts w:ascii="Arial" w:hAnsi="Arial" w:cs="Arial"/>
                <w:sz w:val="22"/>
                <w:szCs w:val="22"/>
              </w:rPr>
              <w:t>, Michigan</w:t>
            </w:r>
            <w:r w:rsidR="001159B4">
              <w:rPr>
                <w:rFonts w:ascii="Arial" w:hAnsi="Arial" w:cs="Arial"/>
                <w:sz w:val="22"/>
                <w:szCs w:val="22"/>
              </w:rPr>
              <w:t xml:space="preserve"> </w:t>
            </w:r>
            <w:bookmarkStart w:id="18" w:name="zipcode_mailing"/>
            <w:r>
              <w:rPr>
                <w:rFonts w:ascii="Arial" w:hAnsi="Arial" w:cs="Arial"/>
                <w:sz w:val="22"/>
                <w:szCs w:val="22"/>
              </w:rPr>
              <w:t>48422</w:t>
            </w:r>
            <w:bookmarkEnd w:id="18"/>
            <w:r w:rsidR="00AF4326" w:rsidRPr="00290754">
              <w:rPr>
                <w:rFonts w:ascii="Arial" w:hAnsi="Arial" w:cs="Arial"/>
                <w:sz w:val="22"/>
                <w:szCs w:val="22"/>
              </w:rPr>
              <w:t xml:space="preserve"> </w:t>
            </w:r>
          </w:p>
        </w:tc>
      </w:tr>
      <w:tr w:rsidR="00AF4326" w:rsidRPr="00290754" w14:paraId="0ADD819B" w14:textId="77777777" w:rsidTr="00177285">
        <w:trPr>
          <w:trHeight w:val="273"/>
        </w:trPr>
        <w:tc>
          <w:tcPr>
            <w:tcW w:w="5040" w:type="dxa"/>
          </w:tcPr>
          <w:p w14:paraId="281D9FA6"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13825AAE" w14:textId="7086BC2F" w:rsidR="00AF4326" w:rsidRPr="00290754" w:rsidRDefault="00F36AE8">
            <w:pPr>
              <w:rPr>
                <w:rFonts w:ascii="Arial" w:hAnsi="Arial" w:cs="Arial"/>
                <w:sz w:val="22"/>
                <w:szCs w:val="22"/>
              </w:rPr>
            </w:pPr>
            <w:bookmarkStart w:id="19" w:name="Text15"/>
            <w:r>
              <w:rPr>
                <w:rFonts w:ascii="Arial" w:hAnsi="Arial" w:cs="Arial"/>
                <w:noProof/>
                <w:sz w:val="22"/>
                <w:szCs w:val="22"/>
              </w:rPr>
              <w:t>B2876</w:t>
            </w:r>
            <w:bookmarkEnd w:id="19"/>
          </w:p>
        </w:tc>
      </w:tr>
      <w:tr w:rsidR="00AF4326" w:rsidRPr="00290754" w14:paraId="54535F2A" w14:textId="77777777">
        <w:tc>
          <w:tcPr>
            <w:tcW w:w="5040" w:type="dxa"/>
          </w:tcPr>
          <w:p w14:paraId="6EC1DA38"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1DDD780D" w14:textId="4DCB66BD" w:rsidR="00AF4326" w:rsidRPr="00290754" w:rsidRDefault="00F36AE8">
            <w:pPr>
              <w:rPr>
                <w:rFonts w:ascii="Arial" w:hAnsi="Arial" w:cs="Arial"/>
                <w:sz w:val="22"/>
                <w:szCs w:val="22"/>
              </w:rPr>
            </w:pPr>
            <w:bookmarkStart w:id="20" w:name="SIC"/>
            <w:r>
              <w:rPr>
                <w:rFonts w:ascii="Arial" w:hAnsi="Arial" w:cs="Arial"/>
                <w:sz w:val="22"/>
                <w:szCs w:val="22"/>
              </w:rPr>
              <w:t>311313</w:t>
            </w:r>
            <w:bookmarkEnd w:id="20"/>
          </w:p>
        </w:tc>
      </w:tr>
      <w:tr w:rsidR="00AF4326" w:rsidRPr="00290754" w14:paraId="579823D0" w14:textId="77777777">
        <w:tc>
          <w:tcPr>
            <w:tcW w:w="5040" w:type="dxa"/>
          </w:tcPr>
          <w:p w14:paraId="1D76C34C"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702F09CE" w14:textId="26594C90" w:rsidR="00AF4326" w:rsidRPr="00290754" w:rsidRDefault="00F36AE8">
            <w:pPr>
              <w:rPr>
                <w:rFonts w:ascii="Arial" w:hAnsi="Arial" w:cs="Arial"/>
                <w:sz w:val="22"/>
                <w:szCs w:val="22"/>
              </w:rPr>
            </w:pPr>
            <w:bookmarkStart w:id="21" w:name="Number_of_Sections"/>
            <w:r>
              <w:rPr>
                <w:rFonts w:ascii="Arial" w:hAnsi="Arial" w:cs="Arial"/>
                <w:sz w:val="22"/>
                <w:szCs w:val="22"/>
              </w:rPr>
              <w:t>1</w:t>
            </w:r>
            <w:bookmarkEnd w:id="21"/>
          </w:p>
        </w:tc>
      </w:tr>
      <w:tr w:rsidR="00647809" w:rsidRPr="00290754" w14:paraId="0AA6CF31" w14:textId="77777777">
        <w:tc>
          <w:tcPr>
            <w:tcW w:w="5040" w:type="dxa"/>
          </w:tcPr>
          <w:p w14:paraId="02A2C5B2"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3986FD0E" w14:textId="2AB890B6" w:rsidR="00647809" w:rsidRDefault="00716386">
            <w:pPr>
              <w:rPr>
                <w:rFonts w:ascii="Arial" w:hAnsi="Arial" w:cs="Arial"/>
                <w:sz w:val="22"/>
                <w:szCs w:val="22"/>
              </w:rPr>
            </w:pPr>
            <w:r>
              <w:rPr>
                <w:rFonts w:ascii="Arial" w:hAnsi="Arial" w:cs="Arial"/>
                <w:sz w:val="22"/>
                <w:szCs w:val="22"/>
              </w:rPr>
              <w:t>Renewal</w:t>
            </w:r>
          </w:p>
        </w:tc>
      </w:tr>
      <w:tr w:rsidR="00AF4326" w:rsidRPr="00290754" w14:paraId="555B6931" w14:textId="77777777">
        <w:tc>
          <w:tcPr>
            <w:tcW w:w="5040" w:type="dxa"/>
          </w:tcPr>
          <w:p w14:paraId="3C6751C2"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62B859D7" w14:textId="5252DE27" w:rsidR="00AF4326" w:rsidRPr="00290754" w:rsidRDefault="00F36AE8">
            <w:pPr>
              <w:rPr>
                <w:rFonts w:ascii="Arial" w:hAnsi="Arial" w:cs="Arial"/>
                <w:sz w:val="22"/>
                <w:szCs w:val="22"/>
              </w:rPr>
            </w:pPr>
            <w:bookmarkStart w:id="22" w:name="Application_number"/>
            <w:r>
              <w:rPr>
                <w:rFonts w:ascii="Arial" w:hAnsi="Arial" w:cs="Arial"/>
                <w:sz w:val="22"/>
                <w:szCs w:val="22"/>
              </w:rPr>
              <w:t>201700107</w:t>
            </w:r>
            <w:bookmarkEnd w:id="22"/>
          </w:p>
        </w:tc>
      </w:tr>
      <w:tr w:rsidR="00AF4326" w:rsidRPr="00290754" w14:paraId="6477F556" w14:textId="77777777">
        <w:tc>
          <w:tcPr>
            <w:tcW w:w="5040" w:type="dxa"/>
          </w:tcPr>
          <w:p w14:paraId="2EDF5FB5"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4A67739A" w14:textId="323AD578" w:rsidR="00AF4326" w:rsidRPr="00290754" w:rsidRDefault="00F36AE8">
            <w:pPr>
              <w:rPr>
                <w:rFonts w:ascii="Arial" w:hAnsi="Arial" w:cs="Arial"/>
                <w:sz w:val="22"/>
                <w:szCs w:val="22"/>
              </w:rPr>
            </w:pPr>
            <w:bookmarkStart w:id="23" w:name="Responsible_Official"/>
            <w:r>
              <w:rPr>
                <w:rFonts w:ascii="Arial" w:hAnsi="Arial" w:cs="Arial"/>
                <w:sz w:val="22"/>
                <w:szCs w:val="22"/>
              </w:rPr>
              <w:t>Ken Bennett</w:t>
            </w:r>
            <w:bookmarkEnd w:id="23"/>
            <w:r w:rsidR="00CF37B7">
              <w:rPr>
                <w:rFonts w:ascii="Arial" w:hAnsi="Arial" w:cs="Arial"/>
                <w:sz w:val="22"/>
                <w:szCs w:val="22"/>
              </w:rPr>
              <w:t xml:space="preserve">, </w:t>
            </w:r>
            <w:bookmarkStart w:id="24" w:name="RO_Title"/>
            <w:r>
              <w:rPr>
                <w:rFonts w:ascii="Arial" w:hAnsi="Arial" w:cs="Arial"/>
                <w:sz w:val="22"/>
                <w:szCs w:val="22"/>
              </w:rPr>
              <w:t>Factory Manager</w:t>
            </w:r>
            <w:bookmarkEnd w:id="24"/>
          </w:p>
          <w:p w14:paraId="7DCAB468" w14:textId="17FA1CB7" w:rsidR="00AF4326" w:rsidRPr="00290754" w:rsidRDefault="00F36AE8">
            <w:pPr>
              <w:rPr>
                <w:rFonts w:ascii="Arial" w:hAnsi="Arial" w:cs="Arial"/>
                <w:sz w:val="22"/>
                <w:szCs w:val="22"/>
              </w:rPr>
            </w:pPr>
            <w:bookmarkStart w:id="25" w:name="RO_Telephone"/>
            <w:r>
              <w:rPr>
                <w:rFonts w:ascii="Arial" w:hAnsi="Arial" w:cs="Arial"/>
                <w:sz w:val="22"/>
                <w:szCs w:val="22"/>
              </w:rPr>
              <w:t>810-679-2241 ext. 4422</w:t>
            </w:r>
            <w:bookmarkEnd w:id="25"/>
          </w:p>
        </w:tc>
      </w:tr>
      <w:tr w:rsidR="00AF4326" w:rsidRPr="00290754" w14:paraId="31B3F0C2" w14:textId="77777777">
        <w:tc>
          <w:tcPr>
            <w:tcW w:w="5040" w:type="dxa"/>
          </w:tcPr>
          <w:p w14:paraId="690BD24F"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05901A63" w14:textId="26950284" w:rsidR="00AF4326" w:rsidRPr="00290754" w:rsidRDefault="00EE6781">
            <w:pPr>
              <w:rPr>
                <w:rFonts w:ascii="Arial" w:hAnsi="Arial" w:cs="Arial"/>
                <w:sz w:val="22"/>
                <w:szCs w:val="22"/>
              </w:rPr>
            </w:pPr>
            <w:bookmarkStart w:id="26" w:name="AQD_Staff_Name"/>
            <w:r>
              <w:rPr>
                <w:rFonts w:ascii="Arial" w:hAnsi="Arial" w:cs="Arial"/>
                <w:sz w:val="22"/>
                <w:szCs w:val="22"/>
              </w:rPr>
              <w:t>Meg Sheehan</w:t>
            </w:r>
            <w:bookmarkEnd w:id="26"/>
            <w:r w:rsidR="00AF4326" w:rsidRPr="00290754">
              <w:rPr>
                <w:rFonts w:ascii="Arial" w:hAnsi="Arial" w:cs="Arial"/>
                <w:sz w:val="22"/>
                <w:szCs w:val="22"/>
              </w:rPr>
              <w:t xml:space="preserve">, </w:t>
            </w:r>
            <w:bookmarkStart w:id="27" w:name="AQD_Staff_Title"/>
            <w:r>
              <w:rPr>
                <w:rFonts w:ascii="Arial" w:hAnsi="Arial" w:cs="Arial"/>
                <w:sz w:val="22"/>
                <w:szCs w:val="22"/>
              </w:rPr>
              <w:t>Environmental Quality Analyst</w:t>
            </w:r>
            <w:bookmarkEnd w:id="27"/>
          </w:p>
          <w:p w14:paraId="0450FAD8" w14:textId="19586DDD" w:rsidR="00AF4326" w:rsidRPr="00290754" w:rsidRDefault="00EE6781">
            <w:pPr>
              <w:rPr>
                <w:rFonts w:ascii="Arial" w:hAnsi="Arial" w:cs="Arial"/>
                <w:sz w:val="22"/>
                <w:szCs w:val="22"/>
              </w:rPr>
            </w:pPr>
            <w:bookmarkStart w:id="28" w:name="AQD_Staff_Telephone"/>
            <w:r>
              <w:rPr>
                <w:rFonts w:ascii="Arial" w:hAnsi="Arial" w:cs="Arial"/>
                <w:sz w:val="22"/>
                <w:szCs w:val="22"/>
              </w:rPr>
              <w:t>989-439-5001</w:t>
            </w:r>
            <w:bookmarkEnd w:id="28"/>
          </w:p>
        </w:tc>
      </w:tr>
      <w:tr w:rsidR="00AF4326" w:rsidRPr="00290754" w14:paraId="45355200" w14:textId="77777777">
        <w:tc>
          <w:tcPr>
            <w:tcW w:w="5040" w:type="dxa"/>
          </w:tcPr>
          <w:p w14:paraId="5F281678"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1FF2EB30" w14:textId="416383FE" w:rsidR="00AF4326" w:rsidRPr="00290754" w:rsidRDefault="00F36AE8">
            <w:pPr>
              <w:rPr>
                <w:rFonts w:ascii="Arial" w:hAnsi="Arial" w:cs="Arial"/>
                <w:sz w:val="22"/>
                <w:szCs w:val="22"/>
              </w:rPr>
            </w:pPr>
            <w:bookmarkStart w:id="29" w:name="Initial_Submit_Date"/>
            <w:r>
              <w:rPr>
                <w:rFonts w:ascii="Arial" w:hAnsi="Arial" w:cs="Arial"/>
                <w:sz w:val="22"/>
                <w:szCs w:val="22"/>
              </w:rPr>
              <w:t>August 22, 2017</w:t>
            </w:r>
            <w:bookmarkEnd w:id="29"/>
          </w:p>
        </w:tc>
      </w:tr>
      <w:tr w:rsidR="00AF4326" w:rsidRPr="00290754" w14:paraId="2B2F454B" w14:textId="77777777">
        <w:trPr>
          <w:trHeight w:val="165"/>
        </w:trPr>
        <w:tc>
          <w:tcPr>
            <w:tcW w:w="5040" w:type="dxa"/>
          </w:tcPr>
          <w:p w14:paraId="2997A15E"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3916650C" w14:textId="6589DCD4" w:rsidR="00AF4326" w:rsidRPr="00290754" w:rsidRDefault="00F36AE8">
            <w:pPr>
              <w:rPr>
                <w:rFonts w:ascii="Arial" w:hAnsi="Arial" w:cs="Arial"/>
                <w:sz w:val="22"/>
                <w:szCs w:val="22"/>
              </w:rPr>
            </w:pPr>
            <w:bookmarkStart w:id="30" w:name="AdminCompletedate"/>
            <w:r>
              <w:rPr>
                <w:rFonts w:ascii="Arial" w:hAnsi="Arial" w:cs="Arial"/>
                <w:sz w:val="22"/>
                <w:szCs w:val="22"/>
              </w:rPr>
              <w:t>August 22, 2017</w:t>
            </w:r>
            <w:bookmarkEnd w:id="30"/>
          </w:p>
        </w:tc>
      </w:tr>
      <w:tr w:rsidR="00AF4326" w:rsidRPr="00290754" w14:paraId="5903E722" w14:textId="77777777">
        <w:trPr>
          <w:trHeight w:val="165"/>
        </w:trPr>
        <w:tc>
          <w:tcPr>
            <w:tcW w:w="5040" w:type="dxa"/>
          </w:tcPr>
          <w:p w14:paraId="4F82101C"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4BB0CF0C" w14:textId="1D67649E" w:rsidR="00AF4326" w:rsidRPr="00290754" w:rsidRDefault="00716386">
            <w:pPr>
              <w:rPr>
                <w:rFonts w:ascii="Arial" w:hAnsi="Arial" w:cs="Arial"/>
                <w:sz w:val="22"/>
                <w:szCs w:val="22"/>
              </w:rPr>
            </w:pPr>
            <w:r>
              <w:rPr>
                <w:rFonts w:ascii="Arial" w:hAnsi="Arial" w:cs="Arial"/>
                <w:sz w:val="22"/>
                <w:szCs w:val="22"/>
              </w:rPr>
              <w:t>Yes</w:t>
            </w:r>
          </w:p>
        </w:tc>
      </w:tr>
      <w:tr w:rsidR="00AF4326" w:rsidRPr="00290754" w14:paraId="636B974F" w14:textId="77777777">
        <w:trPr>
          <w:trHeight w:val="165"/>
        </w:trPr>
        <w:tc>
          <w:tcPr>
            <w:tcW w:w="5040" w:type="dxa"/>
          </w:tcPr>
          <w:p w14:paraId="05C6F326"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3C6AAC95" w14:textId="5F1D3EE3" w:rsidR="00AF4326" w:rsidRPr="00290754" w:rsidRDefault="00A011B2">
            <w:pPr>
              <w:rPr>
                <w:rFonts w:ascii="Arial" w:hAnsi="Arial" w:cs="Arial"/>
                <w:sz w:val="22"/>
                <w:szCs w:val="22"/>
              </w:rPr>
            </w:pPr>
            <w:r>
              <w:rPr>
                <w:rFonts w:ascii="Arial" w:hAnsi="Arial" w:cs="Arial"/>
                <w:sz w:val="22"/>
                <w:szCs w:val="22"/>
              </w:rPr>
              <w:t>July 1, 2019</w:t>
            </w:r>
          </w:p>
        </w:tc>
      </w:tr>
      <w:tr w:rsidR="00AF4326" w:rsidRPr="00290754" w14:paraId="663F4AF4" w14:textId="77777777">
        <w:tc>
          <w:tcPr>
            <w:tcW w:w="5040" w:type="dxa"/>
          </w:tcPr>
          <w:p w14:paraId="3198A0F8"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476419D1" w14:textId="7B70967B" w:rsidR="00AF4326" w:rsidRPr="00290754" w:rsidRDefault="00A011B2">
            <w:pPr>
              <w:rPr>
                <w:rFonts w:ascii="Arial" w:hAnsi="Arial" w:cs="Arial"/>
                <w:sz w:val="22"/>
                <w:szCs w:val="22"/>
              </w:rPr>
            </w:pPr>
            <w:r>
              <w:rPr>
                <w:rFonts w:ascii="Arial" w:hAnsi="Arial" w:cs="Arial"/>
                <w:sz w:val="22"/>
                <w:szCs w:val="22"/>
              </w:rPr>
              <w:t>July 31, 2019</w:t>
            </w:r>
          </w:p>
        </w:tc>
      </w:tr>
    </w:tbl>
    <w:p w14:paraId="252B5F4A" w14:textId="77777777" w:rsidR="00AF4326" w:rsidRPr="00290754" w:rsidRDefault="00AF4326">
      <w:pPr>
        <w:rPr>
          <w:rFonts w:ascii="Arial" w:hAnsi="Arial" w:cs="Arial"/>
          <w:b/>
          <w:sz w:val="22"/>
          <w:szCs w:val="22"/>
          <w:u w:val="single"/>
        </w:rPr>
      </w:pPr>
    </w:p>
    <w:p w14:paraId="0BF35BE6" w14:textId="77777777" w:rsidR="00AF4326" w:rsidRPr="00290754" w:rsidRDefault="00AF4326">
      <w:pPr>
        <w:rPr>
          <w:rFonts w:ascii="Arial" w:hAnsi="Arial" w:cs="Arial"/>
          <w:b/>
          <w:sz w:val="22"/>
          <w:szCs w:val="22"/>
          <w:u w:val="single"/>
        </w:rPr>
      </w:pPr>
      <w:bookmarkStart w:id="31" w:name="_Toc480946818"/>
      <w:bookmarkStart w:id="32"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1"/>
      <w:bookmarkEnd w:id="32"/>
    </w:p>
    <w:p w14:paraId="12193B02" w14:textId="77777777" w:rsidR="00AF4326" w:rsidRPr="00290754" w:rsidRDefault="00AF4326">
      <w:pPr>
        <w:rPr>
          <w:rFonts w:ascii="Arial" w:hAnsi="Arial" w:cs="Arial"/>
          <w:sz w:val="22"/>
          <w:szCs w:val="22"/>
        </w:rPr>
      </w:pPr>
    </w:p>
    <w:p w14:paraId="6CF974E5" w14:textId="77777777" w:rsidR="00F631D0" w:rsidRPr="00EB5531" w:rsidRDefault="00F631D0" w:rsidP="00EB5531">
      <w:pPr>
        <w:jc w:val="both"/>
        <w:rPr>
          <w:rFonts w:ascii="Arial" w:hAnsi="Arial" w:cs="Arial"/>
          <w:sz w:val="22"/>
          <w:szCs w:val="22"/>
        </w:rPr>
      </w:pPr>
      <w:r w:rsidRPr="00EB5531">
        <w:rPr>
          <w:rFonts w:ascii="Arial" w:hAnsi="Arial" w:cs="Arial"/>
          <w:sz w:val="22"/>
          <w:szCs w:val="22"/>
        </w:rPr>
        <w:t>The Croswell factory of the Michigan Sugar Company is located in Croswell, Michigan, and manufactures table quality sugar with molasses as a by-product.</w:t>
      </w:r>
      <w:r w:rsidR="00EB5531">
        <w:rPr>
          <w:rFonts w:ascii="Arial" w:hAnsi="Arial" w:cs="Arial"/>
          <w:sz w:val="22"/>
          <w:szCs w:val="22"/>
        </w:rPr>
        <w:t xml:space="preserve"> </w:t>
      </w:r>
      <w:r w:rsidR="00D45588" w:rsidRPr="00EB5531">
        <w:rPr>
          <w:rFonts w:ascii="Arial" w:hAnsi="Arial" w:cs="Arial"/>
          <w:sz w:val="22"/>
          <w:szCs w:val="22"/>
        </w:rPr>
        <w:t xml:space="preserve"> It is located in a mixed commercial/industrial and residential area</w:t>
      </w:r>
      <w:r w:rsidR="000D07EC" w:rsidRPr="00EB5531">
        <w:rPr>
          <w:rFonts w:ascii="Arial" w:hAnsi="Arial" w:cs="Arial"/>
          <w:sz w:val="22"/>
          <w:szCs w:val="22"/>
        </w:rPr>
        <w:t xml:space="preserve"> on South Howard Avenue.</w:t>
      </w:r>
      <w:r w:rsidR="00EB5531">
        <w:rPr>
          <w:rFonts w:ascii="Arial" w:hAnsi="Arial" w:cs="Arial"/>
          <w:sz w:val="22"/>
          <w:szCs w:val="22"/>
        </w:rPr>
        <w:t xml:space="preserve"> </w:t>
      </w:r>
      <w:r w:rsidR="000D07EC" w:rsidRPr="00EB5531">
        <w:rPr>
          <w:rFonts w:ascii="Arial" w:hAnsi="Arial" w:cs="Arial"/>
          <w:sz w:val="22"/>
          <w:szCs w:val="22"/>
        </w:rPr>
        <w:t xml:space="preserve"> The facility’s treatment pond system extends south of South Howard Avenue and along both sides of the Black River.</w:t>
      </w:r>
      <w:r w:rsidR="00EB5531">
        <w:rPr>
          <w:rFonts w:ascii="Arial" w:hAnsi="Arial" w:cs="Arial"/>
          <w:sz w:val="22"/>
          <w:szCs w:val="22"/>
        </w:rPr>
        <w:t xml:space="preserve"> </w:t>
      </w:r>
      <w:r w:rsidR="000D07EC" w:rsidRPr="00EB5531">
        <w:rPr>
          <w:rFonts w:ascii="Arial" w:hAnsi="Arial" w:cs="Arial"/>
          <w:sz w:val="22"/>
          <w:szCs w:val="22"/>
        </w:rPr>
        <w:t xml:space="preserve"> Immediately adjacent to the facility is a school to the north, across State Street. </w:t>
      </w:r>
      <w:r w:rsidR="0091196C">
        <w:rPr>
          <w:rFonts w:ascii="Arial" w:hAnsi="Arial" w:cs="Arial"/>
          <w:sz w:val="22"/>
          <w:szCs w:val="22"/>
        </w:rPr>
        <w:t xml:space="preserve"> </w:t>
      </w:r>
      <w:r w:rsidR="000D07EC" w:rsidRPr="00EB5531">
        <w:rPr>
          <w:rFonts w:ascii="Arial" w:hAnsi="Arial" w:cs="Arial"/>
          <w:sz w:val="22"/>
          <w:szCs w:val="22"/>
        </w:rPr>
        <w:t xml:space="preserve">A small residential area and a small commercial/industrial area are south of the facility across Peck Road. </w:t>
      </w:r>
      <w:r w:rsidR="0091196C">
        <w:rPr>
          <w:rFonts w:ascii="Arial" w:hAnsi="Arial" w:cs="Arial"/>
          <w:sz w:val="22"/>
          <w:szCs w:val="22"/>
        </w:rPr>
        <w:t xml:space="preserve"> </w:t>
      </w:r>
      <w:r w:rsidR="003D72F3" w:rsidRPr="00EB5531">
        <w:rPr>
          <w:rFonts w:ascii="Arial" w:hAnsi="Arial" w:cs="Arial"/>
          <w:sz w:val="22"/>
          <w:szCs w:val="22"/>
        </w:rPr>
        <w:t>Lake Huron is approximately five miles to the east.</w:t>
      </w:r>
    </w:p>
    <w:p w14:paraId="390665BC" w14:textId="77777777" w:rsidR="00F631D0" w:rsidRPr="00EB5531" w:rsidRDefault="00F631D0" w:rsidP="00EB5531">
      <w:pPr>
        <w:jc w:val="both"/>
        <w:rPr>
          <w:rFonts w:ascii="Arial" w:hAnsi="Arial" w:cs="Arial"/>
          <w:sz w:val="22"/>
          <w:szCs w:val="22"/>
        </w:rPr>
      </w:pPr>
    </w:p>
    <w:p w14:paraId="4579B08B" w14:textId="77777777" w:rsidR="00AF4326" w:rsidRPr="00EB5531" w:rsidRDefault="00277BAB" w:rsidP="00EB5531">
      <w:pPr>
        <w:jc w:val="both"/>
        <w:rPr>
          <w:rFonts w:ascii="Arial" w:hAnsi="Arial" w:cs="Arial"/>
          <w:sz w:val="22"/>
          <w:szCs w:val="22"/>
        </w:rPr>
      </w:pPr>
      <w:r w:rsidRPr="00EB5531">
        <w:rPr>
          <w:rFonts w:ascii="Arial" w:hAnsi="Arial" w:cs="Arial"/>
          <w:sz w:val="22"/>
          <w:szCs w:val="22"/>
        </w:rPr>
        <w:t xml:space="preserve">The basic raw ingredient which goes into manufacture is sugar beets, with filters and milk of lime used to remove impurities. </w:t>
      </w:r>
      <w:r w:rsidR="0091196C">
        <w:rPr>
          <w:rFonts w:ascii="Arial" w:hAnsi="Arial" w:cs="Arial"/>
          <w:sz w:val="22"/>
          <w:szCs w:val="22"/>
        </w:rPr>
        <w:t xml:space="preserve"> </w:t>
      </w:r>
      <w:r w:rsidRPr="00EB5531">
        <w:rPr>
          <w:rFonts w:ascii="Arial" w:hAnsi="Arial" w:cs="Arial"/>
          <w:sz w:val="22"/>
          <w:szCs w:val="22"/>
        </w:rPr>
        <w:t xml:space="preserve">The primary manufacturing steps include diffusion, juice purification, evaporation, crystallization, and dried-pulp manufacture. </w:t>
      </w:r>
      <w:r w:rsidR="0091196C">
        <w:rPr>
          <w:rFonts w:ascii="Arial" w:hAnsi="Arial" w:cs="Arial"/>
          <w:sz w:val="22"/>
          <w:szCs w:val="22"/>
        </w:rPr>
        <w:t xml:space="preserve"> </w:t>
      </w:r>
      <w:r w:rsidRPr="00EB5531">
        <w:rPr>
          <w:rFonts w:ascii="Arial" w:hAnsi="Arial" w:cs="Arial"/>
          <w:sz w:val="22"/>
          <w:szCs w:val="22"/>
        </w:rPr>
        <w:t xml:space="preserve">Existing process equipment on-site includes beet slicers, diffusers, carbonators, filters, evaporators, vacuum pants, dryers, and packaging equipment. </w:t>
      </w:r>
      <w:r w:rsidR="0091196C">
        <w:rPr>
          <w:rFonts w:ascii="Arial" w:hAnsi="Arial" w:cs="Arial"/>
          <w:sz w:val="22"/>
          <w:szCs w:val="22"/>
        </w:rPr>
        <w:t xml:space="preserve"> </w:t>
      </w:r>
      <w:r w:rsidRPr="00EB5531">
        <w:rPr>
          <w:rFonts w:ascii="Arial" w:hAnsi="Arial" w:cs="Arial"/>
          <w:sz w:val="22"/>
          <w:szCs w:val="22"/>
        </w:rPr>
        <w:t xml:space="preserve">Non-production process equipment at the facility includes </w:t>
      </w:r>
      <w:r w:rsidR="00DB45DE" w:rsidRPr="00EB5531">
        <w:rPr>
          <w:rFonts w:ascii="Arial" w:hAnsi="Arial" w:cs="Arial"/>
          <w:sz w:val="22"/>
          <w:szCs w:val="22"/>
        </w:rPr>
        <w:t xml:space="preserve">coke/anthracite coal-fired </w:t>
      </w:r>
      <w:r w:rsidRPr="00EB5531">
        <w:rPr>
          <w:rFonts w:ascii="Arial" w:hAnsi="Arial" w:cs="Arial"/>
          <w:sz w:val="22"/>
          <w:szCs w:val="22"/>
        </w:rPr>
        <w:t>lime kiln</w:t>
      </w:r>
      <w:r w:rsidR="00DB45DE" w:rsidRPr="00EB5531">
        <w:rPr>
          <w:rFonts w:ascii="Arial" w:hAnsi="Arial" w:cs="Arial"/>
          <w:sz w:val="22"/>
          <w:szCs w:val="22"/>
        </w:rPr>
        <w:t>s</w:t>
      </w:r>
      <w:r w:rsidRPr="00EB5531">
        <w:rPr>
          <w:rFonts w:ascii="Arial" w:hAnsi="Arial" w:cs="Arial"/>
          <w:sz w:val="22"/>
          <w:szCs w:val="22"/>
        </w:rPr>
        <w:t>, natural-gas/fuel oil fired boilers, several baghouses and multiclones.</w:t>
      </w:r>
    </w:p>
    <w:p w14:paraId="687696C4" w14:textId="77777777" w:rsidR="00AF4326" w:rsidRPr="00EB5531" w:rsidRDefault="00AF4326" w:rsidP="00EB5531">
      <w:pPr>
        <w:jc w:val="both"/>
        <w:rPr>
          <w:rFonts w:ascii="Arial" w:hAnsi="Arial" w:cs="Arial"/>
          <w:sz w:val="22"/>
          <w:szCs w:val="22"/>
        </w:rPr>
      </w:pPr>
    </w:p>
    <w:p w14:paraId="2882C7FA" w14:textId="527B8268" w:rsidR="00113B82" w:rsidRDefault="00DB5924" w:rsidP="00113B82">
      <w:pPr>
        <w:jc w:val="both"/>
        <w:outlineLvl w:val="0"/>
        <w:rPr>
          <w:rFonts w:ascii="Arial" w:hAnsi="Arial" w:cs="Arial"/>
          <w:sz w:val="22"/>
          <w:szCs w:val="22"/>
        </w:rPr>
      </w:pPr>
      <w:r w:rsidRPr="00EB5531">
        <w:rPr>
          <w:rFonts w:ascii="Arial" w:hAnsi="Arial" w:cs="Arial"/>
          <w:sz w:val="22"/>
          <w:szCs w:val="22"/>
        </w:rPr>
        <w:t xml:space="preserve">The following table lists stationary source emission information as reported </w:t>
      </w:r>
      <w:r w:rsidR="000E43A8" w:rsidRPr="00EB5531">
        <w:rPr>
          <w:rFonts w:ascii="Arial" w:hAnsi="Arial" w:cs="Arial"/>
          <w:sz w:val="22"/>
          <w:szCs w:val="22"/>
        </w:rPr>
        <w:t xml:space="preserve">to the </w:t>
      </w:r>
      <w:r w:rsidRPr="00EB5531">
        <w:rPr>
          <w:rFonts w:ascii="Arial" w:hAnsi="Arial" w:cs="Arial"/>
          <w:sz w:val="22"/>
          <w:szCs w:val="22"/>
        </w:rPr>
        <w:t>Michigan Air Emissions Reporting System</w:t>
      </w:r>
      <w:r w:rsidR="0002430E" w:rsidRPr="00EB5531">
        <w:rPr>
          <w:rFonts w:ascii="Arial" w:hAnsi="Arial" w:cs="Arial"/>
          <w:sz w:val="22"/>
          <w:szCs w:val="22"/>
        </w:rPr>
        <w:t xml:space="preserve"> (MAERS</w:t>
      </w:r>
      <w:r w:rsidR="00FE6510" w:rsidRPr="00EB5531">
        <w:rPr>
          <w:rFonts w:ascii="Arial" w:hAnsi="Arial" w:cs="Arial"/>
          <w:sz w:val="22"/>
          <w:szCs w:val="22"/>
        </w:rPr>
        <w:t xml:space="preserve">) for </w:t>
      </w:r>
      <w:r w:rsidR="000E43A8" w:rsidRPr="00EB5531">
        <w:rPr>
          <w:rFonts w:ascii="Arial" w:hAnsi="Arial" w:cs="Arial"/>
          <w:sz w:val="22"/>
          <w:szCs w:val="22"/>
        </w:rPr>
        <w:t>the</w:t>
      </w:r>
      <w:r w:rsidR="00FE6510" w:rsidRPr="00EB5531">
        <w:rPr>
          <w:rFonts w:ascii="Arial" w:hAnsi="Arial" w:cs="Arial"/>
          <w:sz w:val="22"/>
          <w:szCs w:val="22"/>
        </w:rPr>
        <w:t xml:space="preserve"> year</w:t>
      </w:r>
      <w:r w:rsidR="000E43A8" w:rsidRPr="00EB5531">
        <w:rPr>
          <w:rFonts w:ascii="Arial" w:hAnsi="Arial" w:cs="Arial"/>
          <w:sz w:val="22"/>
          <w:szCs w:val="22"/>
        </w:rPr>
        <w:t xml:space="preserve"> </w:t>
      </w:r>
      <w:bookmarkStart w:id="33" w:name="MAERS_Year"/>
      <w:r w:rsidR="00F36AE8" w:rsidRPr="00EB5531">
        <w:rPr>
          <w:rFonts w:ascii="Arial" w:hAnsi="Arial" w:cs="Arial"/>
          <w:b/>
          <w:sz w:val="22"/>
          <w:szCs w:val="22"/>
        </w:rPr>
        <w:t>201</w:t>
      </w:r>
      <w:bookmarkEnd w:id="33"/>
      <w:r w:rsidR="00CF0018" w:rsidRPr="00EB5531">
        <w:rPr>
          <w:rFonts w:ascii="Arial" w:hAnsi="Arial" w:cs="Arial"/>
          <w:b/>
          <w:sz w:val="22"/>
          <w:szCs w:val="22"/>
        </w:rPr>
        <w:t>7</w:t>
      </w:r>
      <w:r w:rsidR="00AF4326" w:rsidRPr="00EB5531">
        <w:rPr>
          <w:rFonts w:ascii="Arial" w:hAnsi="Arial" w:cs="Arial"/>
          <w:sz w:val="22"/>
          <w:szCs w:val="22"/>
        </w:rPr>
        <w:t>.</w:t>
      </w:r>
      <w:r w:rsidR="00AF4326" w:rsidRPr="00EB5531">
        <w:rPr>
          <w:rFonts w:ascii="Arial" w:hAnsi="Arial" w:cs="Arial"/>
          <w:b/>
          <w:sz w:val="22"/>
          <w:szCs w:val="22"/>
        </w:rPr>
        <w:t xml:space="preserve">  </w:t>
      </w:r>
    </w:p>
    <w:p w14:paraId="3C3E9571" w14:textId="77777777" w:rsidR="00AF4326" w:rsidRPr="00290754" w:rsidRDefault="00AF4326">
      <w:pPr>
        <w:rPr>
          <w:rFonts w:ascii="Arial" w:hAnsi="Arial" w:cs="Arial"/>
          <w:sz w:val="22"/>
          <w:szCs w:val="22"/>
        </w:rPr>
      </w:pPr>
    </w:p>
    <w:p w14:paraId="47F7DECD"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0B2B34A5"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F734C6" w:rsidRPr="00290754" w14:paraId="5A587B3A" w14:textId="77777777" w:rsidTr="00C21484">
        <w:trPr>
          <w:tblHeader/>
        </w:trPr>
        <w:tc>
          <w:tcPr>
            <w:tcW w:w="5130" w:type="dxa"/>
            <w:tcBorders>
              <w:top w:val="double" w:sz="6" w:space="0" w:color="auto"/>
              <w:bottom w:val="double" w:sz="6" w:space="0" w:color="auto"/>
              <w:right w:val="single" w:sz="6" w:space="0" w:color="auto"/>
            </w:tcBorders>
            <w:shd w:val="pct10" w:color="auto" w:fill="auto"/>
          </w:tcPr>
          <w:p w14:paraId="138F4D13"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tcBorders>
              <w:top w:val="double" w:sz="6" w:space="0" w:color="auto"/>
              <w:bottom w:val="double" w:sz="6" w:space="0" w:color="auto"/>
              <w:right w:val="double" w:sz="6" w:space="0" w:color="auto"/>
            </w:tcBorders>
            <w:shd w:val="pct10" w:color="auto" w:fill="auto"/>
          </w:tcPr>
          <w:p w14:paraId="7B8C8F0A"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41AA2A61" w14:textId="77777777" w:rsidTr="00C21484">
        <w:tc>
          <w:tcPr>
            <w:tcW w:w="5130" w:type="dxa"/>
          </w:tcPr>
          <w:p w14:paraId="0F7C3F02"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2C89E886" w14:textId="77777777" w:rsidR="00F734C6" w:rsidRPr="00290754" w:rsidRDefault="00A9328E" w:rsidP="00E63937">
            <w:pPr>
              <w:jc w:val="center"/>
              <w:rPr>
                <w:rFonts w:ascii="Arial" w:hAnsi="Arial" w:cs="Arial"/>
                <w:sz w:val="22"/>
                <w:szCs w:val="22"/>
              </w:rPr>
            </w:pPr>
            <w:r>
              <w:rPr>
                <w:rFonts w:ascii="Arial" w:hAnsi="Arial" w:cs="Arial"/>
                <w:sz w:val="22"/>
                <w:szCs w:val="22"/>
              </w:rPr>
              <w:t>3</w:t>
            </w:r>
            <w:r w:rsidR="00CF0018">
              <w:rPr>
                <w:rFonts w:ascii="Arial" w:hAnsi="Arial" w:cs="Arial"/>
                <w:sz w:val="22"/>
                <w:szCs w:val="22"/>
              </w:rPr>
              <w:t>0.21</w:t>
            </w:r>
          </w:p>
        </w:tc>
      </w:tr>
      <w:tr w:rsidR="00F734C6" w:rsidRPr="00290754" w14:paraId="2E6C735A" w14:textId="77777777" w:rsidTr="00C21484">
        <w:tc>
          <w:tcPr>
            <w:tcW w:w="5130" w:type="dxa"/>
          </w:tcPr>
          <w:p w14:paraId="3828B2F1" w14:textId="77777777" w:rsidR="00F734C6" w:rsidRPr="00290754" w:rsidRDefault="00F734C6" w:rsidP="00E63937">
            <w:pPr>
              <w:rPr>
                <w:rFonts w:ascii="Arial" w:hAnsi="Arial" w:cs="Arial"/>
                <w:sz w:val="22"/>
                <w:szCs w:val="22"/>
              </w:rPr>
            </w:pPr>
            <w:r w:rsidRPr="00290754">
              <w:rPr>
                <w:rFonts w:ascii="Arial" w:hAnsi="Arial" w:cs="Arial"/>
                <w:sz w:val="22"/>
                <w:szCs w:val="22"/>
              </w:rPr>
              <w:t>Lead  (Pb)</w:t>
            </w:r>
          </w:p>
        </w:tc>
        <w:tc>
          <w:tcPr>
            <w:tcW w:w="5130" w:type="dxa"/>
          </w:tcPr>
          <w:p w14:paraId="0C658A04" w14:textId="77777777" w:rsidR="00F734C6" w:rsidRPr="00290754" w:rsidRDefault="004B7C27" w:rsidP="00E63937">
            <w:pPr>
              <w:jc w:val="center"/>
              <w:rPr>
                <w:rFonts w:ascii="Arial" w:hAnsi="Arial" w:cs="Arial"/>
                <w:sz w:val="22"/>
                <w:szCs w:val="22"/>
              </w:rPr>
            </w:pPr>
            <w:r>
              <w:rPr>
                <w:rFonts w:ascii="Arial" w:hAnsi="Arial" w:cs="Arial"/>
                <w:sz w:val="22"/>
                <w:szCs w:val="22"/>
              </w:rPr>
              <w:t>0.00</w:t>
            </w:r>
          </w:p>
        </w:tc>
      </w:tr>
      <w:tr w:rsidR="00F734C6" w:rsidRPr="00290754" w14:paraId="4DB5D236" w14:textId="77777777" w:rsidTr="00C21484">
        <w:tc>
          <w:tcPr>
            <w:tcW w:w="5130" w:type="dxa"/>
          </w:tcPr>
          <w:p w14:paraId="11920A81" w14:textId="77777777" w:rsidR="00F734C6" w:rsidRPr="00290754" w:rsidRDefault="00F734C6" w:rsidP="00E63937">
            <w:pPr>
              <w:rPr>
                <w:rFonts w:ascii="Arial" w:hAnsi="Arial" w:cs="Arial"/>
                <w:sz w:val="22"/>
                <w:szCs w:val="22"/>
              </w:rPr>
            </w:pPr>
            <w:r w:rsidRPr="00290754">
              <w:rPr>
                <w:rFonts w:ascii="Arial" w:hAnsi="Arial" w:cs="Arial"/>
                <w:sz w:val="22"/>
                <w:szCs w:val="22"/>
              </w:rPr>
              <w:t>Nitrogen Oxides  (NO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2AA9C34B" w14:textId="77777777" w:rsidR="00F734C6" w:rsidRPr="00290754" w:rsidRDefault="004B7C27" w:rsidP="00E63937">
            <w:pPr>
              <w:jc w:val="center"/>
              <w:rPr>
                <w:rFonts w:ascii="Arial" w:hAnsi="Arial" w:cs="Arial"/>
                <w:sz w:val="22"/>
                <w:szCs w:val="22"/>
              </w:rPr>
            </w:pPr>
            <w:r>
              <w:rPr>
                <w:rFonts w:ascii="Arial" w:hAnsi="Arial" w:cs="Arial"/>
                <w:sz w:val="22"/>
                <w:szCs w:val="22"/>
              </w:rPr>
              <w:t>4</w:t>
            </w:r>
            <w:r w:rsidR="00CF0018">
              <w:rPr>
                <w:rFonts w:ascii="Arial" w:hAnsi="Arial" w:cs="Arial"/>
                <w:sz w:val="22"/>
                <w:szCs w:val="22"/>
              </w:rPr>
              <w:t>1.68</w:t>
            </w:r>
          </w:p>
        </w:tc>
      </w:tr>
      <w:tr w:rsidR="00F734C6" w:rsidRPr="00290754" w14:paraId="75F98699" w14:textId="77777777" w:rsidTr="00C21484">
        <w:tc>
          <w:tcPr>
            <w:tcW w:w="5130" w:type="dxa"/>
          </w:tcPr>
          <w:p w14:paraId="534E43C6" w14:textId="77777777" w:rsidR="00F734C6" w:rsidRPr="00290754" w:rsidRDefault="00F734C6" w:rsidP="00E63937">
            <w:pPr>
              <w:rPr>
                <w:rFonts w:ascii="Arial" w:hAnsi="Arial" w:cs="Arial"/>
                <w:sz w:val="22"/>
                <w:szCs w:val="22"/>
              </w:rPr>
            </w:pPr>
            <w:r w:rsidRPr="00290754">
              <w:rPr>
                <w:rFonts w:ascii="Arial" w:hAnsi="Arial" w:cs="Arial"/>
                <w:sz w:val="22"/>
                <w:szCs w:val="22"/>
              </w:rPr>
              <w:t>Particulate Matter  (PM)</w:t>
            </w:r>
          </w:p>
        </w:tc>
        <w:tc>
          <w:tcPr>
            <w:tcW w:w="5130" w:type="dxa"/>
          </w:tcPr>
          <w:p w14:paraId="7C8ADAD1" w14:textId="77777777" w:rsidR="00F734C6" w:rsidRPr="00290754" w:rsidRDefault="00CF0018" w:rsidP="00E63937">
            <w:pPr>
              <w:jc w:val="center"/>
              <w:rPr>
                <w:rFonts w:ascii="Arial" w:hAnsi="Arial" w:cs="Arial"/>
                <w:sz w:val="22"/>
                <w:szCs w:val="22"/>
              </w:rPr>
            </w:pPr>
            <w:r>
              <w:rPr>
                <w:rFonts w:ascii="Arial" w:hAnsi="Arial" w:cs="Arial"/>
                <w:sz w:val="22"/>
                <w:szCs w:val="22"/>
              </w:rPr>
              <w:t>28.65</w:t>
            </w:r>
          </w:p>
        </w:tc>
      </w:tr>
      <w:tr w:rsidR="00F734C6" w:rsidRPr="00290754" w14:paraId="7352CECE" w14:textId="77777777" w:rsidTr="00C21484">
        <w:tc>
          <w:tcPr>
            <w:tcW w:w="5130" w:type="dxa"/>
            <w:tcBorders>
              <w:bottom w:val="nil"/>
            </w:tcBorders>
          </w:tcPr>
          <w:p w14:paraId="00AD9366" w14:textId="77777777" w:rsidR="00F734C6" w:rsidRPr="00290754" w:rsidRDefault="00F734C6" w:rsidP="00E63937">
            <w:pPr>
              <w:rPr>
                <w:rFonts w:ascii="Arial" w:hAnsi="Arial" w:cs="Arial"/>
                <w:sz w:val="22"/>
                <w:szCs w:val="22"/>
              </w:rPr>
            </w:pPr>
            <w:r w:rsidRPr="00290754">
              <w:rPr>
                <w:rFonts w:ascii="Arial" w:hAnsi="Arial" w:cs="Arial"/>
                <w:sz w:val="22"/>
                <w:szCs w:val="22"/>
              </w:rPr>
              <w:t>Sulfur Dioxide  (SO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Borders>
              <w:bottom w:val="nil"/>
            </w:tcBorders>
          </w:tcPr>
          <w:p w14:paraId="1DFC4E41" w14:textId="77777777" w:rsidR="00F734C6" w:rsidRPr="00290754" w:rsidRDefault="00CF0018" w:rsidP="00E63937">
            <w:pPr>
              <w:jc w:val="center"/>
              <w:rPr>
                <w:rFonts w:ascii="Arial" w:hAnsi="Arial" w:cs="Arial"/>
                <w:sz w:val="22"/>
                <w:szCs w:val="22"/>
              </w:rPr>
            </w:pPr>
            <w:r>
              <w:rPr>
                <w:rFonts w:ascii="Arial" w:hAnsi="Arial" w:cs="Arial"/>
                <w:sz w:val="22"/>
                <w:szCs w:val="22"/>
              </w:rPr>
              <w:t>3.22</w:t>
            </w:r>
          </w:p>
        </w:tc>
      </w:tr>
      <w:tr w:rsidR="00F734C6" w:rsidRPr="00290754" w14:paraId="613B29F5" w14:textId="77777777" w:rsidTr="00C21484">
        <w:tc>
          <w:tcPr>
            <w:tcW w:w="5130" w:type="dxa"/>
            <w:tcBorders>
              <w:top w:val="single" w:sz="6" w:space="0" w:color="auto"/>
              <w:bottom w:val="single" w:sz="4" w:space="0" w:color="auto"/>
            </w:tcBorders>
          </w:tcPr>
          <w:p w14:paraId="4AD4AD35" w14:textId="77777777" w:rsidR="00F734C6" w:rsidRPr="00290754" w:rsidRDefault="00F734C6" w:rsidP="00E63937">
            <w:pPr>
              <w:rPr>
                <w:rFonts w:ascii="Arial" w:hAnsi="Arial" w:cs="Arial"/>
                <w:sz w:val="22"/>
                <w:szCs w:val="22"/>
              </w:rPr>
            </w:pPr>
            <w:r w:rsidRPr="00290754">
              <w:rPr>
                <w:rFonts w:ascii="Arial" w:hAnsi="Arial" w:cs="Arial"/>
                <w:sz w:val="22"/>
                <w:szCs w:val="22"/>
              </w:rPr>
              <w:t>Volatile Organic Compounds  (VOCs)</w:t>
            </w:r>
          </w:p>
        </w:tc>
        <w:tc>
          <w:tcPr>
            <w:tcW w:w="5130" w:type="dxa"/>
            <w:tcBorders>
              <w:top w:val="single" w:sz="6" w:space="0" w:color="auto"/>
              <w:bottom w:val="single" w:sz="4" w:space="0" w:color="auto"/>
            </w:tcBorders>
          </w:tcPr>
          <w:p w14:paraId="5C05AFEE" w14:textId="77777777" w:rsidR="00F734C6" w:rsidRPr="00290754" w:rsidRDefault="00CF0018" w:rsidP="00E63937">
            <w:pPr>
              <w:jc w:val="center"/>
              <w:rPr>
                <w:rFonts w:ascii="Arial" w:hAnsi="Arial" w:cs="Arial"/>
                <w:sz w:val="22"/>
                <w:szCs w:val="22"/>
              </w:rPr>
            </w:pPr>
            <w:r>
              <w:rPr>
                <w:rFonts w:ascii="Arial" w:hAnsi="Arial" w:cs="Arial"/>
                <w:sz w:val="22"/>
                <w:szCs w:val="22"/>
              </w:rPr>
              <w:t>2.17</w:t>
            </w:r>
          </w:p>
        </w:tc>
      </w:tr>
    </w:tbl>
    <w:p w14:paraId="35C57671" w14:textId="77777777" w:rsidR="00F734C6" w:rsidRPr="00F734C6" w:rsidRDefault="00F734C6" w:rsidP="00F734C6"/>
    <w:p w14:paraId="735DB01A" w14:textId="77777777" w:rsidR="00485962" w:rsidRDefault="00485962" w:rsidP="00F734C6">
      <w:pPr>
        <w:rPr>
          <w:rFonts w:ascii="Arial" w:hAnsi="Arial" w:cs="Arial"/>
          <w:sz w:val="22"/>
          <w:szCs w:val="22"/>
        </w:rPr>
      </w:pPr>
      <w:r>
        <w:rPr>
          <w:rFonts w:ascii="Arial" w:hAnsi="Arial" w:cs="Arial"/>
          <w:sz w:val="22"/>
          <w:szCs w:val="22"/>
        </w:rPr>
        <w:t>The facility did not report individual calculated Hazardous Air Pollutants (HAPs)** emissions for the year.</w:t>
      </w:r>
    </w:p>
    <w:p w14:paraId="6C39DA97" w14:textId="77777777" w:rsidR="000F73C3" w:rsidRDefault="000F73C3" w:rsidP="00167B85">
      <w:pPr>
        <w:jc w:val="both"/>
        <w:rPr>
          <w:rFonts w:ascii="Arial" w:hAnsi="Arial" w:cs="Arial"/>
          <w:sz w:val="22"/>
          <w:szCs w:val="22"/>
        </w:rPr>
      </w:pPr>
    </w:p>
    <w:p w14:paraId="0283CA85" w14:textId="77777777" w:rsidR="00DB592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 xml:space="preserve">s C and D in the ROP for summary tables of all processes at the stationary source that are subject to process-specific emission limits or standards. </w:t>
      </w:r>
    </w:p>
    <w:p w14:paraId="14FD06F1" w14:textId="77777777" w:rsidR="00485962" w:rsidRDefault="00485962" w:rsidP="00167B85">
      <w:pPr>
        <w:jc w:val="both"/>
        <w:rPr>
          <w:rFonts w:ascii="Arial" w:hAnsi="Arial" w:cs="Arial"/>
          <w:sz w:val="22"/>
          <w:szCs w:val="22"/>
        </w:rPr>
      </w:pPr>
    </w:p>
    <w:p w14:paraId="4A000EFD" w14:textId="77777777" w:rsidR="00485962" w:rsidRPr="00290754" w:rsidRDefault="00485962" w:rsidP="00485962">
      <w:pPr>
        <w:rPr>
          <w:rFonts w:ascii="Arial" w:hAnsi="Arial" w:cs="Arial"/>
          <w:sz w:val="22"/>
          <w:szCs w:val="22"/>
        </w:rPr>
      </w:pPr>
      <w:r w:rsidRPr="00F734C6">
        <w:rPr>
          <w:rFonts w:ascii="Arial" w:hAnsi="Arial" w:cs="Arial"/>
          <w:sz w:val="22"/>
          <w:szCs w:val="22"/>
        </w:rPr>
        <w:t>**As listed pursuant to Section 112(b) of the federal Clean Air Act.</w:t>
      </w:r>
    </w:p>
    <w:p w14:paraId="7F4BDCAB" w14:textId="77777777" w:rsidR="00AF4326" w:rsidRPr="00290754" w:rsidRDefault="00AF4326">
      <w:pPr>
        <w:rPr>
          <w:rFonts w:ascii="Arial" w:hAnsi="Arial" w:cs="Arial"/>
          <w:sz w:val="22"/>
          <w:szCs w:val="22"/>
        </w:rPr>
      </w:pPr>
    </w:p>
    <w:p w14:paraId="1C5D8761" w14:textId="77777777" w:rsidR="00AF4326" w:rsidRPr="00290754" w:rsidRDefault="00AF4326">
      <w:pPr>
        <w:rPr>
          <w:rFonts w:ascii="Arial" w:hAnsi="Arial" w:cs="Arial"/>
          <w:b/>
          <w:sz w:val="22"/>
          <w:szCs w:val="22"/>
          <w:u w:val="single"/>
        </w:rPr>
      </w:pPr>
      <w:bookmarkStart w:id="34" w:name="_Toc480946819"/>
      <w:bookmarkStart w:id="35" w:name="_Toc482691114"/>
      <w:r w:rsidRPr="00290754">
        <w:rPr>
          <w:rFonts w:ascii="Arial" w:hAnsi="Arial" w:cs="Arial"/>
          <w:b/>
          <w:sz w:val="22"/>
          <w:szCs w:val="22"/>
          <w:u w:val="single"/>
        </w:rPr>
        <w:t>Regulatory Analysis</w:t>
      </w:r>
      <w:bookmarkEnd w:id="34"/>
      <w:bookmarkEnd w:id="35"/>
    </w:p>
    <w:p w14:paraId="4B1F666F" w14:textId="77777777" w:rsidR="00AF4326" w:rsidRPr="00290754" w:rsidRDefault="00AF4326" w:rsidP="00167B85">
      <w:pPr>
        <w:jc w:val="both"/>
        <w:rPr>
          <w:rFonts w:ascii="Arial" w:hAnsi="Arial" w:cs="Arial"/>
          <w:b/>
          <w:sz w:val="22"/>
          <w:szCs w:val="22"/>
        </w:rPr>
      </w:pPr>
    </w:p>
    <w:p w14:paraId="0EA99422"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1AA48DBB" w14:textId="77777777" w:rsidR="000F73C3" w:rsidRPr="00290754" w:rsidRDefault="000F73C3" w:rsidP="000F73C3">
      <w:pPr>
        <w:jc w:val="both"/>
        <w:outlineLvl w:val="0"/>
        <w:rPr>
          <w:rFonts w:ascii="Arial" w:hAnsi="Arial" w:cs="Arial"/>
          <w:sz w:val="22"/>
          <w:szCs w:val="22"/>
        </w:rPr>
      </w:pPr>
    </w:p>
    <w:p w14:paraId="35DE0D4F" w14:textId="77777777"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is located in </w:t>
      </w:r>
      <w:r w:rsidR="003D3CF7">
        <w:rPr>
          <w:rFonts w:ascii="Arial" w:hAnsi="Arial" w:cs="Arial"/>
          <w:sz w:val="22"/>
          <w:szCs w:val="22"/>
        </w:rPr>
        <w:t>Sanilac</w:t>
      </w:r>
      <w:r w:rsidR="003D3CF7" w:rsidRPr="00290754">
        <w:rPr>
          <w:rFonts w:ascii="Arial" w:hAnsi="Arial" w:cs="Arial"/>
          <w:sz w:val="22"/>
          <w:szCs w:val="22"/>
        </w:rPr>
        <w:t xml:space="preserve"> </w:t>
      </w:r>
      <w:r w:rsidRPr="00290754">
        <w:rPr>
          <w:rFonts w:ascii="Arial" w:hAnsi="Arial" w:cs="Arial"/>
          <w:sz w:val="22"/>
          <w:szCs w:val="22"/>
        </w:rPr>
        <w:t>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 xml:space="preserve">the U.S.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 </w:t>
      </w:r>
    </w:p>
    <w:p w14:paraId="22B16964" w14:textId="77777777" w:rsidR="005768C3" w:rsidRPr="00610D52" w:rsidRDefault="005768C3" w:rsidP="000F73C3">
      <w:pPr>
        <w:jc w:val="both"/>
        <w:rPr>
          <w:rFonts w:ascii="Arial" w:hAnsi="Arial" w:cs="Arial"/>
          <w:sz w:val="22"/>
          <w:szCs w:val="22"/>
        </w:rPr>
      </w:pPr>
    </w:p>
    <w:p w14:paraId="0B24E511" w14:textId="0AD9F1A8" w:rsidR="008A66CD" w:rsidRDefault="000F73C3" w:rsidP="008A66CD">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Pr>
          <w:rFonts w:ascii="Arial" w:hAnsi="Arial" w:cs="Arial"/>
          <w:sz w:val="22"/>
          <w:szCs w:val="22"/>
        </w:rPr>
        <w:t xml:space="preserve"> </w:t>
      </w:r>
      <w:r w:rsidR="008A66CD">
        <w:rPr>
          <w:rFonts w:ascii="Arial" w:hAnsi="Arial" w:cs="Arial"/>
          <w:sz w:val="22"/>
          <w:szCs w:val="22"/>
        </w:rPr>
        <w:t>t</w:t>
      </w:r>
      <w:r w:rsidRPr="00167B85">
        <w:rPr>
          <w:rFonts w:ascii="Arial" w:hAnsi="Arial" w:cs="Arial"/>
          <w:sz w:val="22"/>
          <w:szCs w:val="22"/>
        </w:rPr>
        <w:t xml:space="preserve">he potential to emit </w:t>
      </w:r>
      <w:bookmarkStart w:id="36" w:name="Pollutant_dropdown2"/>
      <w:r w:rsidR="008A66CD">
        <w:rPr>
          <w:rFonts w:ascii="Arial" w:hAnsi="Arial" w:cs="Arial"/>
          <w:sz w:val="22"/>
          <w:szCs w:val="22"/>
        </w:rPr>
        <w:t>nitrogen oxides, sulfur dioxide, particulate matter</w:t>
      </w:r>
      <w:r w:rsidR="0091196C">
        <w:rPr>
          <w:rFonts w:ascii="Arial" w:hAnsi="Arial" w:cs="Arial"/>
          <w:sz w:val="22"/>
          <w:szCs w:val="22"/>
        </w:rPr>
        <w:t>,</w:t>
      </w:r>
      <w:r w:rsidR="008A66CD">
        <w:rPr>
          <w:rFonts w:ascii="Arial" w:hAnsi="Arial" w:cs="Arial"/>
          <w:sz w:val="22"/>
          <w:szCs w:val="22"/>
        </w:rPr>
        <w:t xml:space="preserve"> and </w:t>
      </w:r>
      <w:bookmarkEnd w:id="36"/>
      <w:r w:rsidR="00716386">
        <w:rPr>
          <w:rFonts w:ascii="Arial" w:hAnsi="Arial" w:cs="Arial"/>
          <w:sz w:val="22"/>
          <w:szCs w:val="22"/>
        </w:rPr>
        <w:t>carbon monoxide</w:t>
      </w:r>
      <w:r w:rsidR="00CB4E81">
        <w:rPr>
          <w:rFonts w:ascii="Arial" w:hAnsi="Arial" w:cs="Arial"/>
          <w:sz w:val="22"/>
          <w:szCs w:val="22"/>
        </w:rPr>
        <w:t xml:space="preserve"> </w:t>
      </w:r>
      <w:r w:rsidRPr="00167B85">
        <w:rPr>
          <w:rFonts w:ascii="Arial" w:hAnsi="Arial" w:cs="Arial"/>
          <w:sz w:val="22"/>
          <w:szCs w:val="22"/>
        </w:rPr>
        <w:t>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00424313">
        <w:rPr>
          <w:rFonts w:ascii="Arial" w:hAnsi="Arial" w:cs="Arial"/>
          <w:sz w:val="22"/>
          <w:szCs w:val="22"/>
        </w:rPr>
        <w:t xml:space="preserve">.  </w:t>
      </w:r>
      <w:bookmarkStart w:id="37" w:name="_Hlk504488209"/>
      <w:r w:rsidR="008F3B11">
        <w:rPr>
          <w:rFonts w:ascii="Arial" w:hAnsi="Arial" w:cs="Arial"/>
          <w:sz w:val="22"/>
          <w:szCs w:val="22"/>
        </w:rPr>
        <w:t>The f</w:t>
      </w:r>
      <w:r w:rsidR="00424313">
        <w:rPr>
          <w:rFonts w:ascii="Arial" w:hAnsi="Arial" w:cs="Arial"/>
          <w:sz w:val="22"/>
          <w:szCs w:val="22"/>
        </w:rPr>
        <w:t>acility did not submit</w:t>
      </w:r>
      <w:r w:rsidR="008F3B11">
        <w:rPr>
          <w:rFonts w:ascii="Arial" w:hAnsi="Arial" w:cs="Arial"/>
          <w:sz w:val="22"/>
          <w:szCs w:val="22"/>
        </w:rPr>
        <w:t xml:space="preserve"> potential to emit</w:t>
      </w:r>
      <w:r w:rsidR="00424313">
        <w:rPr>
          <w:rFonts w:ascii="Arial" w:hAnsi="Arial" w:cs="Arial"/>
          <w:sz w:val="22"/>
          <w:szCs w:val="22"/>
        </w:rPr>
        <w:t xml:space="preserve"> </w:t>
      </w:r>
      <w:r w:rsidR="008F3B11">
        <w:rPr>
          <w:rFonts w:ascii="Arial" w:hAnsi="Arial" w:cs="Arial"/>
          <w:sz w:val="22"/>
          <w:szCs w:val="22"/>
        </w:rPr>
        <w:t>(</w:t>
      </w:r>
      <w:r w:rsidR="00424313">
        <w:rPr>
          <w:rFonts w:ascii="Arial" w:hAnsi="Arial" w:cs="Arial"/>
          <w:sz w:val="22"/>
          <w:szCs w:val="22"/>
        </w:rPr>
        <w:t>PTE</w:t>
      </w:r>
      <w:r w:rsidR="008F3B11">
        <w:rPr>
          <w:rFonts w:ascii="Arial" w:hAnsi="Arial" w:cs="Arial"/>
          <w:sz w:val="22"/>
          <w:szCs w:val="22"/>
        </w:rPr>
        <w:t>)</w:t>
      </w:r>
      <w:r w:rsidR="00424313">
        <w:rPr>
          <w:rFonts w:ascii="Arial" w:hAnsi="Arial" w:cs="Arial"/>
          <w:sz w:val="22"/>
          <w:szCs w:val="22"/>
        </w:rPr>
        <w:t xml:space="preserve"> calculations</w:t>
      </w:r>
      <w:bookmarkEnd w:id="37"/>
      <w:r w:rsidR="008F3B11">
        <w:rPr>
          <w:rFonts w:ascii="Arial" w:hAnsi="Arial" w:cs="Arial"/>
          <w:sz w:val="22"/>
          <w:szCs w:val="22"/>
        </w:rPr>
        <w:t xml:space="preserve"> for the criteria pollutants</w:t>
      </w:r>
      <w:r w:rsidR="00B455FD">
        <w:rPr>
          <w:rFonts w:ascii="Arial" w:hAnsi="Arial" w:cs="Arial"/>
          <w:sz w:val="22"/>
          <w:szCs w:val="22"/>
        </w:rPr>
        <w:t>.</w:t>
      </w:r>
      <w:r w:rsidR="00424313">
        <w:rPr>
          <w:rFonts w:ascii="Arial" w:hAnsi="Arial" w:cs="Arial"/>
          <w:sz w:val="22"/>
          <w:szCs w:val="22"/>
        </w:rPr>
        <w:t xml:space="preserve"> </w:t>
      </w:r>
      <w:r w:rsidR="008A66CD">
        <w:rPr>
          <w:rFonts w:ascii="Arial" w:hAnsi="Arial" w:cs="Arial"/>
          <w:sz w:val="22"/>
          <w:szCs w:val="22"/>
        </w:rPr>
        <w:t xml:space="preserve"> </w:t>
      </w:r>
    </w:p>
    <w:p w14:paraId="21747872" w14:textId="77777777" w:rsidR="008A66CD" w:rsidRDefault="008A66CD" w:rsidP="008A66CD">
      <w:pPr>
        <w:jc w:val="both"/>
        <w:outlineLvl w:val="0"/>
        <w:rPr>
          <w:rFonts w:ascii="Arial" w:hAnsi="Arial" w:cs="Arial"/>
          <w:sz w:val="22"/>
          <w:szCs w:val="22"/>
        </w:rPr>
      </w:pPr>
    </w:p>
    <w:p w14:paraId="0C3D7AE5" w14:textId="77777777" w:rsidR="000F73C3" w:rsidRDefault="008A66CD" w:rsidP="008A66CD">
      <w:pPr>
        <w:jc w:val="both"/>
        <w:outlineLvl w:val="0"/>
        <w:rPr>
          <w:rFonts w:ascii="Arial" w:hAnsi="Arial" w:cs="Arial"/>
          <w:sz w:val="22"/>
          <w:szCs w:val="22"/>
        </w:rPr>
      </w:pPr>
      <w:r>
        <w:rPr>
          <w:rFonts w:ascii="Arial" w:hAnsi="Arial" w:cs="Arial"/>
          <w:sz w:val="22"/>
          <w:szCs w:val="22"/>
        </w:rPr>
        <w:t xml:space="preserve">The stationary source is considered a major source of Hazardous Air Pollutants (HAP) emissions because </w:t>
      </w:r>
      <w:r w:rsidR="000F73C3">
        <w:rPr>
          <w:rFonts w:ascii="Arial" w:hAnsi="Arial" w:cs="Arial"/>
          <w:sz w:val="22"/>
          <w:szCs w:val="22"/>
        </w:rPr>
        <w:t xml:space="preserve">the </w:t>
      </w:r>
      <w:r w:rsidR="000F73C3" w:rsidRPr="00290754">
        <w:rPr>
          <w:rFonts w:ascii="Arial" w:hAnsi="Arial" w:cs="Arial"/>
          <w:sz w:val="22"/>
          <w:szCs w:val="22"/>
        </w:rPr>
        <w:t xml:space="preserve">potential to emit of any single HAP regulated by the </w:t>
      </w:r>
      <w:r w:rsidR="000F73C3">
        <w:rPr>
          <w:rFonts w:ascii="Arial" w:hAnsi="Arial" w:cs="Arial"/>
          <w:sz w:val="22"/>
          <w:szCs w:val="22"/>
        </w:rPr>
        <w:t xml:space="preserve">federal </w:t>
      </w:r>
      <w:r w:rsidR="000F73C3" w:rsidRPr="00290754">
        <w:rPr>
          <w:rFonts w:ascii="Arial" w:hAnsi="Arial" w:cs="Arial"/>
          <w:sz w:val="22"/>
          <w:szCs w:val="22"/>
        </w:rPr>
        <w:t>Clean Air Act, Section 112</w:t>
      </w:r>
      <w:r w:rsidR="000F73C3">
        <w:rPr>
          <w:rFonts w:ascii="Arial" w:hAnsi="Arial" w:cs="Arial"/>
          <w:sz w:val="22"/>
          <w:szCs w:val="22"/>
        </w:rPr>
        <w:t>,</w:t>
      </w:r>
      <w:r w:rsidR="000F73C3" w:rsidRPr="00290754">
        <w:rPr>
          <w:rFonts w:ascii="Arial" w:hAnsi="Arial" w:cs="Arial"/>
          <w:sz w:val="22"/>
          <w:szCs w:val="22"/>
        </w:rPr>
        <w:t xml:space="preserve"> is</w:t>
      </w:r>
      <w:r w:rsidR="000F73C3">
        <w:rPr>
          <w:rFonts w:ascii="Arial" w:hAnsi="Arial" w:cs="Arial"/>
          <w:sz w:val="22"/>
          <w:szCs w:val="22"/>
        </w:rPr>
        <w:t xml:space="preserve"> equal to or more than</w:t>
      </w:r>
      <w:r w:rsidR="000F73C3" w:rsidRPr="00290754">
        <w:rPr>
          <w:rFonts w:ascii="Arial" w:hAnsi="Arial" w:cs="Arial"/>
          <w:b/>
          <w:sz w:val="22"/>
          <w:szCs w:val="22"/>
        </w:rPr>
        <w:t xml:space="preserve"> </w:t>
      </w:r>
      <w:r w:rsidR="000F73C3" w:rsidRPr="00290754">
        <w:rPr>
          <w:rFonts w:ascii="Arial" w:hAnsi="Arial" w:cs="Arial"/>
          <w:sz w:val="22"/>
          <w:szCs w:val="22"/>
        </w:rPr>
        <w:t xml:space="preserve">10 tons per year </w:t>
      </w:r>
      <w:r w:rsidR="000F73C3">
        <w:rPr>
          <w:rFonts w:ascii="Arial" w:hAnsi="Arial" w:cs="Arial"/>
          <w:sz w:val="22"/>
          <w:szCs w:val="22"/>
        </w:rPr>
        <w:t>and</w:t>
      </w:r>
      <w:r w:rsidR="005F355D">
        <w:rPr>
          <w:rFonts w:ascii="Arial" w:hAnsi="Arial" w:cs="Arial"/>
          <w:sz w:val="22"/>
          <w:szCs w:val="22"/>
        </w:rPr>
        <w:t xml:space="preserve"> </w:t>
      </w:r>
      <w:r w:rsidR="000F73C3" w:rsidRPr="00290754">
        <w:rPr>
          <w:rFonts w:ascii="Arial" w:hAnsi="Arial" w:cs="Arial"/>
          <w:sz w:val="22"/>
          <w:szCs w:val="22"/>
        </w:rPr>
        <w:t>the potential to emit of all HAP</w:t>
      </w:r>
      <w:r w:rsidR="000F73C3">
        <w:rPr>
          <w:rFonts w:ascii="Arial" w:hAnsi="Arial" w:cs="Arial"/>
          <w:sz w:val="22"/>
          <w:szCs w:val="22"/>
        </w:rPr>
        <w:t>s</w:t>
      </w:r>
      <w:r w:rsidR="000F73C3" w:rsidRPr="00290754">
        <w:rPr>
          <w:rFonts w:ascii="Arial" w:hAnsi="Arial" w:cs="Arial"/>
          <w:sz w:val="22"/>
          <w:szCs w:val="22"/>
        </w:rPr>
        <w:t xml:space="preserve"> combined </w:t>
      </w:r>
      <w:r w:rsidR="000F73C3">
        <w:rPr>
          <w:rFonts w:ascii="Arial" w:hAnsi="Arial" w:cs="Arial"/>
          <w:sz w:val="22"/>
          <w:szCs w:val="22"/>
        </w:rPr>
        <w:t>is</w:t>
      </w:r>
      <w:r w:rsidR="000F73C3" w:rsidRPr="00290754">
        <w:rPr>
          <w:rFonts w:ascii="Arial" w:hAnsi="Arial" w:cs="Arial"/>
          <w:sz w:val="22"/>
          <w:szCs w:val="22"/>
        </w:rPr>
        <w:t xml:space="preserve"> </w:t>
      </w:r>
      <w:r w:rsidR="00876E17">
        <w:rPr>
          <w:rFonts w:ascii="Arial" w:hAnsi="Arial" w:cs="Arial"/>
          <w:sz w:val="22"/>
          <w:szCs w:val="22"/>
        </w:rPr>
        <w:t>equal to or more than</w:t>
      </w:r>
      <w:r w:rsidR="000F73C3" w:rsidRPr="00290754">
        <w:rPr>
          <w:rFonts w:ascii="Arial" w:hAnsi="Arial" w:cs="Arial"/>
          <w:sz w:val="22"/>
          <w:szCs w:val="22"/>
        </w:rPr>
        <w:t xml:space="preserve"> 25 tons per year</w:t>
      </w:r>
      <w:r w:rsidR="000F73C3">
        <w:rPr>
          <w:rFonts w:ascii="Arial" w:hAnsi="Arial" w:cs="Arial"/>
          <w:sz w:val="22"/>
          <w:szCs w:val="22"/>
        </w:rPr>
        <w:t>.</w:t>
      </w:r>
      <w:r w:rsidR="00424313">
        <w:rPr>
          <w:rFonts w:ascii="Arial" w:hAnsi="Arial" w:cs="Arial"/>
          <w:sz w:val="22"/>
          <w:szCs w:val="22"/>
        </w:rPr>
        <w:t xml:space="preserve">  </w:t>
      </w:r>
      <w:r w:rsidR="008F3B11">
        <w:rPr>
          <w:rFonts w:ascii="Arial" w:hAnsi="Arial" w:cs="Arial"/>
          <w:sz w:val="22"/>
          <w:szCs w:val="22"/>
        </w:rPr>
        <w:t>The f</w:t>
      </w:r>
      <w:r w:rsidR="00424313">
        <w:rPr>
          <w:rFonts w:ascii="Arial" w:hAnsi="Arial" w:cs="Arial"/>
          <w:sz w:val="22"/>
          <w:szCs w:val="22"/>
        </w:rPr>
        <w:t>acility did not submit PTE calculations</w:t>
      </w:r>
      <w:r w:rsidR="008F3B11">
        <w:rPr>
          <w:rFonts w:ascii="Arial" w:hAnsi="Arial" w:cs="Arial"/>
          <w:sz w:val="22"/>
          <w:szCs w:val="22"/>
        </w:rPr>
        <w:t xml:space="preserve"> for the hazardous air pollutants</w:t>
      </w:r>
      <w:r w:rsidR="00B455FD">
        <w:rPr>
          <w:rFonts w:ascii="Arial" w:hAnsi="Arial" w:cs="Arial"/>
          <w:sz w:val="22"/>
          <w:szCs w:val="22"/>
        </w:rPr>
        <w:t>.</w:t>
      </w:r>
    </w:p>
    <w:p w14:paraId="2DA04FA0" w14:textId="77777777" w:rsidR="008A66CD" w:rsidRDefault="008A66CD" w:rsidP="008A66CD">
      <w:pPr>
        <w:jc w:val="both"/>
        <w:outlineLvl w:val="0"/>
        <w:rPr>
          <w:rFonts w:ascii="Arial" w:hAnsi="Arial" w:cs="Arial"/>
          <w:sz w:val="22"/>
          <w:szCs w:val="22"/>
        </w:rPr>
      </w:pPr>
    </w:p>
    <w:p w14:paraId="7A1B7BF2" w14:textId="4C70A81E" w:rsidR="00A27865" w:rsidRDefault="000F73C3" w:rsidP="00CD277F">
      <w:pPr>
        <w:jc w:val="both"/>
        <w:rPr>
          <w:rFonts w:ascii="Arial" w:hAnsi="Arial" w:cs="Arial"/>
          <w:sz w:val="22"/>
          <w:szCs w:val="22"/>
        </w:rPr>
      </w:pPr>
      <w:r>
        <w:rPr>
          <w:rFonts w:ascii="Arial" w:hAnsi="Arial" w:cs="Arial"/>
          <w:sz w:val="22"/>
          <w:szCs w:val="22"/>
        </w:rPr>
        <w:lastRenderedPageBreak/>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currently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Part 18, Prevention of Significant Deterioration of Air Quality of Act 451,</w:t>
      </w:r>
      <w:r w:rsidRPr="00290754">
        <w:rPr>
          <w:rFonts w:ascii="Arial" w:hAnsi="Arial" w:cs="Arial"/>
          <w:sz w:val="22"/>
          <w:szCs w:val="22"/>
        </w:rPr>
        <w:t xml:space="preserve"> because</w:t>
      </w:r>
      <w:r>
        <w:rPr>
          <w:rFonts w:ascii="Arial" w:hAnsi="Arial" w:cs="Arial"/>
          <w:sz w:val="22"/>
          <w:szCs w:val="22"/>
        </w:rPr>
        <w:t xml:space="preserve"> at the time of New Source Review permitting the</w:t>
      </w:r>
      <w:r w:rsidRPr="00290754">
        <w:rPr>
          <w:rFonts w:ascii="Arial" w:hAnsi="Arial" w:cs="Arial"/>
          <w:sz w:val="22"/>
          <w:szCs w:val="22"/>
        </w:rPr>
        <w:t xml:space="preserve"> potential to emit</w:t>
      </w:r>
      <w:r>
        <w:rPr>
          <w:rFonts w:ascii="Arial" w:hAnsi="Arial" w:cs="Arial"/>
          <w:sz w:val="22"/>
          <w:szCs w:val="22"/>
        </w:rPr>
        <w:t xml:space="preserve"> of</w:t>
      </w:r>
      <w:r w:rsidRPr="00290754">
        <w:rPr>
          <w:rFonts w:ascii="Arial" w:hAnsi="Arial" w:cs="Arial"/>
          <w:sz w:val="22"/>
          <w:szCs w:val="22"/>
        </w:rPr>
        <w:t xml:space="preserve"> </w:t>
      </w:r>
      <w:r w:rsidR="00716386">
        <w:rPr>
          <w:rFonts w:ascii="Arial" w:hAnsi="Arial" w:cs="Arial"/>
          <w:sz w:val="22"/>
          <w:szCs w:val="22"/>
        </w:rPr>
        <w:t>each criteria pollutant</w:t>
      </w:r>
      <w:r w:rsidRPr="00290754">
        <w:rPr>
          <w:rFonts w:ascii="Arial" w:hAnsi="Arial" w:cs="Arial"/>
          <w:sz w:val="22"/>
          <w:szCs w:val="22"/>
        </w:rPr>
        <w:t xml:space="preserve"> </w:t>
      </w:r>
      <w:r>
        <w:rPr>
          <w:rFonts w:ascii="Arial" w:hAnsi="Arial" w:cs="Arial"/>
          <w:sz w:val="22"/>
          <w:szCs w:val="22"/>
        </w:rPr>
        <w:t xml:space="preserve">was </w:t>
      </w:r>
      <w:r w:rsidRPr="00290754">
        <w:rPr>
          <w:rFonts w:ascii="Arial" w:hAnsi="Arial" w:cs="Arial"/>
          <w:sz w:val="22"/>
          <w:szCs w:val="22"/>
        </w:rPr>
        <w:t xml:space="preserve">less than </w:t>
      </w:r>
      <w:r w:rsidR="00716386">
        <w:rPr>
          <w:rFonts w:ascii="Arial" w:hAnsi="Arial" w:cs="Arial"/>
          <w:sz w:val="22"/>
          <w:szCs w:val="22"/>
        </w:rPr>
        <w:t>250</w:t>
      </w:r>
      <w:r w:rsidRPr="00290754">
        <w:rPr>
          <w:rFonts w:ascii="Arial" w:hAnsi="Arial" w:cs="Arial"/>
          <w:sz w:val="22"/>
          <w:szCs w:val="22"/>
        </w:rPr>
        <w:t xml:space="preserve"> tons per year</w:t>
      </w:r>
      <w:r w:rsidR="00087D28">
        <w:rPr>
          <w:rFonts w:ascii="Arial" w:hAnsi="Arial" w:cs="Arial"/>
          <w:sz w:val="22"/>
          <w:szCs w:val="22"/>
        </w:rPr>
        <w:t xml:space="preserve">.  </w:t>
      </w:r>
    </w:p>
    <w:p w14:paraId="0B6EF66B" w14:textId="77777777" w:rsidR="00A27865" w:rsidRDefault="00A27865" w:rsidP="00CD277F">
      <w:pPr>
        <w:jc w:val="both"/>
        <w:rPr>
          <w:rFonts w:ascii="Arial" w:hAnsi="Arial" w:cs="Arial"/>
          <w:sz w:val="22"/>
          <w:szCs w:val="22"/>
        </w:rPr>
      </w:pPr>
    </w:p>
    <w:p w14:paraId="0DD374E4" w14:textId="5E86BE75" w:rsidR="00B95972" w:rsidRDefault="004407DA" w:rsidP="00CD277F">
      <w:pPr>
        <w:jc w:val="both"/>
        <w:rPr>
          <w:rFonts w:ascii="Arial" w:hAnsi="Arial" w:cs="Arial"/>
          <w:sz w:val="22"/>
          <w:szCs w:val="22"/>
        </w:rPr>
      </w:pPr>
      <w:r>
        <w:rPr>
          <w:rFonts w:ascii="Arial" w:hAnsi="Arial" w:cs="Arial"/>
          <w:sz w:val="22"/>
          <w:szCs w:val="22"/>
        </w:rPr>
        <w:t xml:space="preserve">During the permitting process for </w:t>
      </w:r>
      <w:r w:rsidR="00087D28">
        <w:rPr>
          <w:rFonts w:ascii="Arial" w:hAnsi="Arial" w:cs="Arial"/>
          <w:sz w:val="22"/>
          <w:szCs w:val="22"/>
        </w:rPr>
        <w:t>PTI</w:t>
      </w:r>
      <w:r w:rsidR="00A011B2">
        <w:rPr>
          <w:rFonts w:ascii="Arial" w:hAnsi="Arial" w:cs="Arial"/>
          <w:sz w:val="22"/>
          <w:szCs w:val="22"/>
        </w:rPr>
        <w:t xml:space="preserve"> No.</w:t>
      </w:r>
      <w:r w:rsidR="00087D28">
        <w:rPr>
          <w:rFonts w:ascii="Arial" w:hAnsi="Arial" w:cs="Arial"/>
          <w:sz w:val="22"/>
          <w:szCs w:val="22"/>
        </w:rPr>
        <w:t xml:space="preserve"> 21-15</w:t>
      </w:r>
      <w:r w:rsidR="00DC1925">
        <w:rPr>
          <w:rFonts w:ascii="Arial" w:hAnsi="Arial" w:cs="Arial"/>
          <w:sz w:val="22"/>
          <w:szCs w:val="22"/>
        </w:rPr>
        <w:t>B</w:t>
      </w:r>
      <w:r>
        <w:rPr>
          <w:rFonts w:ascii="Arial" w:hAnsi="Arial" w:cs="Arial"/>
          <w:sz w:val="22"/>
          <w:szCs w:val="22"/>
        </w:rPr>
        <w:t>, Michigan Sugar Company</w:t>
      </w:r>
      <w:r w:rsidR="0091196C">
        <w:rPr>
          <w:rFonts w:ascii="Arial" w:hAnsi="Arial" w:cs="Arial"/>
          <w:sz w:val="22"/>
          <w:szCs w:val="22"/>
        </w:rPr>
        <w:t xml:space="preserve"> </w:t>
      </w:r>
      <w:r>
        <w:rPr>
          <w:rFonts w:ascii="Arial" w:hAnsi="Arial" w:cs="Arial"/>
          <w:sz w:val="22"/>
          <w:szCs w:val="22"/>
        </w:rPr>
        <w:t>-</w:t>
      </w:r>
      <w:r w:rsidR="0091196C">
        <w:rPr>
          <w:rFonts w:ascii="Arial" w:hAnsi="Arial" w:cs="Arial"/>
          <w:sz w:val="22"/>
          <w:szCs w:val="22"/>
        </w:rPr>
        <w:t xml:space="preserve"> </w:t>
      </w:r>
      <w:r>
        <w:rPr>
          <w:rFonts w:ascii="Arial" w:hAnsi="Arial" w:cs="Arial"/>
          <w:sz w:val="22"/>
          <w:szCs w:val="22"/>
        </w:rPr>
        <w:t xml:space="preserve">Croswell </w:t>
      </w:r>
      <w:r w:rsidR="0091196C">
        <w:rPr>
          <w:rFonts w:ascii="Arial" w:hAnsi="Arial" w:cs="Arial"/>
          <w:sz w:val="22"/>
          <w:szCs w:val="22"/>
        </w:rPr>
        <w:t>Factory</w:t>
      </w:r>
      <w:r>
        <w:rPr>
          <w:rFonts w:ascii="Arial" w:hAnsi="Arial" w:cs="Arial"/>
          <w:sz w:val="22"/>
          <w:szCs w:val="22"/>
        </w:rPr>
        <w:t xml:space="preserve"> under</w:t>
      </w:r>
      <w:r w:rsidR="00DC1925">
        <w:rPr>
          <w:rFonts w:ascii="Arial" w:hAnsi="Arial" w:cs="Arial"/>
          <w:sz w:val="22"/>
          <w:szCs w:val="22"/>
        </w:rPr>
        <w:t>went</w:t>
      </w:r>
      <w:r>
        <w:rPr>
          <w:rFonts w:ascii="Arial" w:hAnsi="Arial" w:cs="Arial"/>
          <w:sz w:val="22"/>
          <w:szCs w:val="22"/>
        </w:rPr>
        <w:t xml:space="preserve"> a PSD netting </w:t>
      </w:r>
      <w:r w:rsidR="00DE380F">
        <w:rPr>
          <w:rFonts w:ascii="Arial" w:hAnsi="Arial" w:cs="Arial"/>
          <w:sz w:val="22"/>
          <w:szCs w:val="22"/>
        </w:rPr>
        <w:t>analysis which included the contemporaneous emissions increases and decreases that wo</w:t>
      </w:r>
      <w:r w:rsidR="0055089C">
        <w:rPr>
          <w:rFonts w:ascii="Arial" w:hAnsi="Arial" w:cs="Arial"/>
          <w:sz w:val="22"/>
          <w:szCs w:val="22"/>
        </w:rPr>
        <w:t xml:space="preserve">uld </w:t>
      </w:r>
      <w:r w:rsidR="00DE380F">
        <w:rPr>
          <w:rFonts w:ascii="Arial" w:hAnsi="Arial" w:cs="Arial"/>
          <w:sz w:val="22"/>
          <w:szCs w:val="22"/>
        </w:rPr>
        <w:t xml:space="preserve">result from the replacement of </w:t>
      </w:r>
      <w:r w:rsidR="0055089C">
        <w:rPr>
          <w:rFonts w:ascii="Arial" w:hAnsi="Arial" w:cs="Arial"/>
          <w:sz w:val="22"/>
          <w:szCs w:val="22"/>
        </w:rPr>
        <w:t xml:space="preserve">the </w:t>
      </w:r>
      <w:r w:rsidR="00DE380F">
        <w:rPr>
          <w:rFonts w:ascii="Arial" w:hAnsi="Arial" w:cs="Arial"/>
          <w:sz w:val="22"/>
          <w:szCs w:val="22"/>
        </w:rPr>
        <w:t>two coal fired boilers (EUWICKESBLREAST and EUWICKESBLRWEST)</w:t>
      </w:r>
      <w:r w:rsidR="0055089C">
        <w:rPr>
          <w:rFonts w:ascii="Arial" w:hAnsi="Arial" w:cs="Arial"/>
          <w:sz w:val="22"/>
          <w:szCs w:val="22"/>
        </w:rPr>
        <w:t xml:space="preserve"> with a relocated natural gas boiler (EU-RILEYBLR). </w:t>
      </w:r>
      <w:r w:rsidR="00A011B2">
        <w:rPr>
          <w:rFonts w:ascii="Arial" w:hAnsi="Arial" w:cs="Arial"/>
          <w:sz w:val="22"/>
          <w:szCs w:val="22"/>
        </w:rPr>
        <w:t xml:space="preserve"> </w:t>
      </w:r>
      <w:r w:rsidR="0055089C">
        <w:rPr>
          <w:rFonts w:ascii="Arial" w:hAnsi="Arial" w:cs="Arial"/>
          <w:sz w:val="22"/>
          <w:szCs w:val="22"/>
        </w:rPr>
        <w:t xml:space="preserve">Also included in the project and netting analysis are sugar production increases that span several years to fully construct and start-up </w:t>
      </w:r>
      <w:r w:rsidR="009E2BAB">
        <w:rPr>
          <w:rFonts w:ascii="Arial" w:hAnsi="Arial" w:cs="Arial"/>
          <w:sz w:val="22"/>
          <w:szCs w:val="22"/>
        </w:rPr>
        <w:t>(</w:t>
      </w:r>
      <w:r w:rsidR="0055089C">
        <w:rPr>
          <w:rFonts w:ascii="Arial" w:hAnsi="Arial" w:cs="Arial"/>
          <w:sz w:val="22"/>
          <w:szCs w:val="22"/>
        </w:rPr>
        <w:t>FG-SUGAR</w:t>
      </w:r>
      <w:r w:rsidR="009E2BAB">
        <w:rPr>
          <w:rFonts w:ascii="Arial" w:hAnsi="Arial" w:cs="Arial"/>
          <w:sz w:val="22"/>
          <w:szCs w:val="22"/>
        </w:rPr>
        <w:t>)</w:t>
      </w:r>
      <w:r w:rsidR="0055089C">
        <w:rPr>
          <w:rFonts w:ascii="Arial" w:hAnsi="Arial" w:cs="Arial"/>
          <w:sz w:val="22"/>
          <w:szCs w:val="22"/>
        </w:rPr>
        <w:t xml:space="preserve">. </w:t>
      </w:r>
      <w:r w:rsidR="009E2BAB">
        <w:rPr>
          <w:rFonts w:ascii="Arial" w:hAnsi="Arial" w:cs="Arial"/>
          <w:sz w:val="22"/>
          <w:szCs w:val="22"/>
        </w:rPr>
        <w:t xml:space="preserve"> </w:t>
      </w:r>
      <w:r w:rsidR="0055089C">
        <w:rPr>
          <w:rFonts w:ascii="Arial" w:hAnsi="Arial" w:cs="Arial"/>
          <w:sz w:val="22"/>
          <w:szCs w:val="22"/>
        </w:rPr>
        <w:t>Not all process expansion elements have been fully constructed and started as of the issuance of this ROP renewal.</w:t>
      </w:r>
      <w:r w:rsidR="009E2BAB">
        <w:rPr>
          <w:rFonts w:ascii="Arial" w:hAnsi="Arial" w:cs="Arial"/>
          <w:sz w:val="22"/>
          <w:szCs w:val="22"/>
        </w:rPr>
        <w:t xml:space="preserve"> </w:t>
      </w:r>
      <w:r w:rsidR="0055089C">
        <w:rPr>
          <w:rFonts w:ascii="Arial" w:hAnsi="Arial" w:cs="Arial"/>
          <w:sz w:val="22"/>
          <w:szCs w:val="22"/>
        </w:rPr>
        <w:t xml:space="preserve"> </w:t>
      </w:r>
      <w:r w:rsidR="00DC1925">
        <w:rPr>
          <w:rFonts w:ascii="Arial" w:hAnsi="Arial" w:cs="Arial"/>
          <w:sz w:val="22"/>
          <w:szCs w:val="22"/>
        </w:rPr>
        <w:t>The t</w:t>
      </w:r>
      <w:r w:rsidR="00087D28">
        <w:rPr>
          <w:rFonts w:ascii="Arial" w:hAnsi="Arial" w:cs="Arial"/>
          <w:sz w:val="22"/>
          <w:szCs w:val="22"/>
        </w:rPr>
        <w:t>wo co</w:t>
      </w:r>
      <w:r w:rsidR="00A27865">
        <w:rPr>
          <w:rFonts w:ascii="Arial" w:hAnsi="Arial" w:cs="Arial"/>
          <w:sz w:val="22"/>
          <w:szCs w:val="22"/>
        </w:rPr>
        <w:t>al</w:t>
      </w:r>
      <w:r w:rsidR="00087D28">
        <w:rPr>
          <w:rFonts w:ascii="Arial" w:hAnsi="Arial" w:cs="Arial"/>
          <w:sz w:val="22"/>
          <w:szCs w:val="22"/>
        </w:rPr>
        <w:t xml:space="preserve"> fired boiler</w:t>
      </w:r>
      <w:r w:rsidR="00A27865">
        <w:rPr>
          <w:rFonts w:ascii="Arial" w:hAnsi="Arial" w:cs="Arial"/>
          <w:sz w:val="22"/>
          <w:szCs w:val="22"/>
        </w:rPr>
        <w:t>s</w:t>
      </w:r>
      <w:r w:rsidR="00087D28">
        <w:rPr>
          <w:rFonts w:ascii="Arial" w:hAnsi="Arial" w:cs="Arial"/>
          <w:sz w:val="22"/>
          <w:szCs w:val="22"/>
        </w:rPr>
        <w:t xml:space="preserve">, EUWICKESBLREAST and EUWICKESBLRWEST, were not </w:t>
      </w:r>
      <w:r w:rsidR="00E42092">
        <w:rPr>
          <w:rFonts w:ascii="Arial" w:hAnsi="Arial" w:cs="Arial"/>
          <w:sz w:val="22"/>
          <w:szCs w:val="22"/>
        </w:rPr>
        <w:t xml:space="preserve">previously </w:t>
      </w:r>
      <w:r w:rsidR="00087D28">
        <w:rPr>
          <w:rFonts w:ascii="Arial" w:hAnsi="Arial" w:cs="Arial"/>
          <w:sz w:val="22"/>
          <w:szCs w:val="22"/>
        </w:rPr>
        <w:t>subject to PSD regulatio</w:t>
      </w:r>
      <w:r w:rsidR="00A27865">
        <w:rPr>
          <w:rFonts w:ascii="Arial" w:hAnsi="Arial" w:cs="Arial"/>
          <w:sz w:val="22"/>
          <w:szCs w:val="22"/>
        </w:rPr>
        <w:t xml:space="preserve">n, </w:t>
      </w:r>
      <w:r w:rsidR="00087D28">
        <w:rPr>
          <w:rFonts w:ascii="Arial" w:hAnsi="Arial" w:cs="Arial"/>
          <w:sz w:val="22"/>
          <w:szCs w:val="22"/>
        </w:rPr>
        <w:t>because the process equipment was constructed/installed prior to promulgation of the PSD regulations, Ju</w:t>
      </w:r>
      <w:r w:rsidR="00A27865">
        <w:rPr>
          <w:rFonts w:ascii="Arial" w:hAnsi="Arial" w:cs="Arial"/>
          <w:sz w:val="22"/>
          <w:szCs w:val="22"/>
        </w:rPr>
        <w:t>n</w:t>
      </w:r>
      <w:r w:rsidR="00087D28">
        <w:rPr>
          <w:rFonts w:ascii="Arial" w:hAnsi="Arial" w:cs="Arial"/>
          <w:sz w:val="22"/>
          <w:szCs w:val="22"/>
        </w:rPr>
        <w:t>e 19, 1978.</w:t>
      </w:r>
      <w:r w:rsidR="00A27865">
        <w:rPr>
          <w:rFonts w:ascii="Arial" w:hAnsi="Arial" w:cs="Arial"/>
          <w:sz w:val="22"/>
          <w:szCs w:val="22"/>
        </w:rPr>
        <w:t xml:space="preserve"> </w:t>
      </w:r>
      <w:r w:rsidR="00A011B2">
        <w:rPr>
          <w:rFonts w:ascii="Arial" w:hAnsi="Arial" w:cs="Arial"/>
          <w:sz w:val="22"/>
          <w:szCs w:val="22"/>
        </w:rPr>
        <w:t xml:space="preserve"> </w:t>
      </w:r>
      <w:r w:rsidR="00B95972">
        <w:rPr>
          <w:rFonts w:ascii="Arial" w:hAnsi="Arial" w:cs="Arial"/>
          <w:sz w:val="22"/>
          <w:szCs w:val="22"/>
        </w:rPr>
        <w:t>EU-SLAKER was removed from the ROP because it had no requirements from the PTI it originated in (</w:t>
      </w:r>
      <w:r w:rsidR="00A011B2">
        <w:rPr>
          <w:rFonts w:ascii="Arial" w:hAnsi="Arial" w:cs="Arial"/>
          <w:sz w:val="22"/>
          <w:szCs w:val="22"/>
        </w:rPr>
        <w:t xml:space="preserve">PTI No. </w:t>
      </w:r>
      <w:r w:rsidR="00B95972">
        <w:rPr>
          <w:rFonts w:ascii="Arial" w:hAnsi="Arial" w:cs="Arial"/>
          <w:sz w:val="22"/>
          <w:szCs w:val="22"/>
        </w:rPr>
        <w:t>375-07).</w:t>
      </w:r>
    </w:p>
    <w:p w14:paraId="26EDA87D" w14:textId="77777777" w:rsidR="00337750" w:rsidRDefault="00337750" w:rsidP="00337750">
      <w:pPr>
        <w:jc w:val="both"/>
        <w:rPr>
          <w:rFonts w:ascii="Arial" w:hAnsi="Arial" w:cs="Arial"/>
          <w:sz w:val="22"/>
          <w:szCs w:val="22"/>
        </w:rPr>
      </w:pPr>
    </w:p>
    <w:p w14:paraId="06659E01" w14:textId="7EF88F8C" w:rsidR="000F73C3" w:rsidRPr="0091196C" w:rsidRDefault="00E5257E" w:rsidP="000F73C3">
      <w:pPr>
        <w:jc w:val="both"/>
        <w:rPr>
          <w:rFonts w:ascii="Arial" w:hAnsi="Arial" w:cs="Arial"/>
          <w:sz w:val="22"/>
          <w:szCs w:val="22"/>
        </w:rPr>
      </w:pPr>
      <w:r>
        <w:rPr>
          <w:rFonts w:ascii="Arial" w:hAnsi="Arial" w:cs="Arial"/>
          <w:sz w:val="22"/>
          <w:szCs w:val="22"/>
        </w:rPr>
        <w:t>EU-RILEYBLR</w:t>
      </w:r>
      <w:r w:rsidR="008C64B5">
        <w:rPr>
          <w:rFonts w:ascii="Arial" w:hAnsi="Arial" w:cs="Arial"/>
          <w:sz w:val="22"/>
          <w:szCs w:val="22"/>
        </w:rPr>
        <w:t xml:space="preserve"> at the stationary source</w:t>
      </w:r>
      <w:r w:rsidR="001A1768">
        <w:rPr>
          <w:rFonts w:ascii="Arial" w:hAnsi="Arial" w:cs="Arial"/>
          <w:sz w:val="22"/>
          <w:szCs w:val="22"/>
        </w:rPr>
        <w:t xml:space="preserve"> is subject to the Standards of Performance for Industrial-Commercial-Institutional Steam Generating Units</w:t>
      </w:r>
      <w:r w:rsidR="006E4E3F">
        <w:rPr>
          <w:rFonts w:ascii="Arial" w:hAnsi="Arial" w:cs="Arial"/>
          <w:sz w:val="22"/>
          <w:szCs w:val="22"/>
        </w:rPr>
        <w:t xml:space="preserve"> in 40 CFR Part 60, Subpart Db</w:t>
      </w:r>
      <w:r w:rsidR="001A1768">
        <w:rPr>
          <w:rFonts w:ascii="Arial" w:hAnsi="Arial" w:cs="Arial"/>
          <w:sz w:val="22"/>
          <w:szCs w:val="22"/>
        </w:rPr>
        <w:t>.</w:t>
      </w:r>
      <w:r w:rsidR="008C64B5">
        <w:rPr>
          <w:rFonts w:ascii="Arial" w:hAnsi="Arial" w:cs="Arial"/>
          <w:sz w:val="22"/>
          <w:szCs w:val="22"/>
        </w:rPr>
        <w:t xml:space="preserve"> </w:t>
      </w:r>
      <w:r w:rsidR="0091196C">
        <w:rPr>
          <w:rFonts w:ascii="Arial" w:hAnsi="Arial" w:cs="Arial"/>
          <w:sz w:val="22"/>
          <w:szCs w:val="22"/>
        </w:rPr>
        <w:t xml:space="preserve"> </w:t>
      </w:r>
      <w:r>
        <w:rPr>
          <w:rFonts w:ascii="Arial" w:hAnsi="Arial" w:cs="Arial"/>
          <w:sz w:val="22"/>
          <w:szCs w:val="22"/>
        </w:rPr>
        <w:t>EU-MURRAYBLR</w:t>
      </w:r>
      <w:r w:rsidR="00794AB5">
        <w:rPr>
          <w:rFonts w:ascii="Arial" w:hAnsi="Arial" w:cs="Arial"/>
          <w:sz w:val="22"/>
          <w:szCs w:val="22"/>
        </w:rPr>
        <w:t xml:space="preserve"> and </w:t>
      </w:r>
      <w:r>
        <w:rPr>
          <w:rFonts w:ascii="Arial" w:hAnsi="Arial" w:cs="Arial"/>
          <w:sz w:val="22"/>
          <w:szCs w:val="22"/>
        </w:rPr>
        <w:t>EU-RILEYBLR</w:t>
      </w:r>
      <w:r w:rsidR="00794AB5">
        <w:rPr>
          <w:rFonts w:ascii="Arial" w:hAnsi="Arial" w:cs="Arial"/>
          <w:sz w:val="22"/>
          <w:szCs w:val="22"/>
        </w:rPr>
        <w:t xml:space="preserve"> </w:t>
      </w:r>
      <w:r w:rsidR="000F73C3">
        <w:rPr>
          <w:rFonts w:ascii="Arial" w:hAnsi="Arial" w:cs="Arial"/>
          <w:sz w:val="22"/>
          <w:szCs w:val="22"/>
        </w:rPr>
        <w:t>at t</w:t>
      </w:r>
      <w:r w:rsidR="000F73C3" w:rsidRPr="00290754">
        <w:rPr>
          <w:rFonts w:ascii="Arial" w:hAnsi="Arial" w:cs="Arial"/>
          <w:sz w:val="22"/>
          <w:szCs w:val="22"/>
        </w:rPr>
        <w:t>he stationary source</w:t>
      </w:r>
      <w:r w:rsidR="000F73C3">
        <w:rPr>
          <w:rFonts w:ascii="Arial" w:hAnsi="Arial" w:cs="Arial"/>
          <w:sz w:val="22"/>
          <w:szCs w:val="22"/>
        </w:rPr>
        <w:t xml:space="preserve"> </w:t>
      </w:r>
      <w:r w:rsidR="00716386">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sidR="00794AB5">
        <w:rPr>
          <w:rFonts w:ascii="Arial" w:hAnsi="Arial" w:cs="Arial"/>
          <w:sz w:val="22"/>
          <w:szCs w:val="22"/>
        </w:rPr>
        <w:t>Industrial, Commercial and Institutional Boilers and Process Heaters</w:t>
      </w:r>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sidR="00794AB5" w:rsidRPr="0091196C">
        <w:rPr>
          <w:rFonts w:ascii="Arial" w:hAnsi="Arial" w:cs="Arial"/>
          <w:sz w:val="22"/>
          <w:szCs w:val="22"/>
        </w:rPr>
        <w:t>Subpart DDDDD</w:t>
      </w:r>
      <w:r w:rsidR="000F73C3" w:rsidRPr="0091196C">
        <w:rPr>
          <w:rFonts w:ascii="Arial" w:hAnsi="Arial" w:cs="Arial"/>
          <w:sz w:val="22"/>
          <w:szCs w:val="22"/>
        </w:rPr>
        <w:t>.</w:t>
      </w:r>
    </w:p>
    <w:p w14:paraId="036B30A2" w14:textId="77777777" w:rsidR="00A93128" w:rsidRPr="0091196C" w:rsidRDefault="00A93128" w:rsidP="000F73C3">
      <w:pPr>
        <w:jc w:val="both"/>
        <w:rPr>
          <w:rFonts w:ascii="Arial" w:hAnsi="Arial" w:cs="Arial"/>
          <w:b/>
          <w:sz w:val="22"/>
          <w:szCs w:val="22"/>
        </w:rPr>
      </w:pPr>
    </w:p>
    <w:p w14:paraId="5E682651" w14:textId="0796F6E5" w:rsidR="00AA55C2" w:rsidRPr="0091196C" w:rsidRDefault="00DE5DA3" w:rsidP="000F73C3">
      <w:pPr>
        <w:jc w:val="both"/>
        <w:rPr>
          <w:rFonts w:ascii="Arial" w:hAnsi="Arial" w:cs="Arial"/>
          <w:sz w:val="22"/>
          <w:szCs w:val="22"/>
        </w:rPr>
      </w:pPr>
      <w:r w:rsidRPr="0091196C">
        <w:rPr>
          <w:rFonts w:ascii="Arial" w:hAnsi="Arial" w:cs="Arial"/>
          <w:sz w:val="22"/>
          <w:szCs w:val="22"/>
        </w:rPr>
        <w:t>O</w:t>
      </w:r>
      <w:r w:rsidR="000A3C70" w:rsidRPr="0091196C">
        <w:rPr>
          <w:rFonts w:ascii="Arial" w:hAnsi="Arial" w:cs="Arial"/>
          <w:sz w:val="22"/>
          <w:szCs w:val="22"/>
        </w:rPr>
        <w:t>n January 30, 2018</w:t>
      </w:r>
      <w:r w:rsidR="009E2BAB">
        <w:rPr>
          <w:rFonts w:ascii="Arial" w:hAnsi="Arial" w:cs="Arial"/>
          <w:sz w:val="22"/>
          <w:szCs w:val="22"/>
        </w:rPr>
        <w:t>,</w:t>
      </w:r>
      <w:r w:rsidR="000A3C70" w:rsidRPr="0091196C">
        <w:rPr>
          <w:rFonts w:ascii="Arial" w:hAnsi="Arial" w:cs="Arial"/>
          <w:sz w:val="22"/>
          <w:szCs w:val="22"/>
        </w:rPr>
        <w:t xml:space="preserve"> a </w:t>
      </w:r>
      <w:r w:rsidR="0091196C">
        <w:rPr>
          <w:rFonts w:ascii="Arial" w:hAnsi="Arial" w:cs="Arial"/>
          <w:sz w:val="22"/>
          <w:szCs w:val="22"/>
        </w:rPr>
        <w:t>Violation Notice (VN)</w:t>
      </w:r>
      <w:r w:rsidR="000A3C70" w:rsidRPr="0091196C">
        <w:rPr>
          <w:rFonts w:ascii="Arial" w:hAnsi="Arial" w:cs="Arial"/>
          <w:sz w:val="22"/>
          <w:szCs w:val="22"/>
        </w:rPr>
        <w:t xml:space="preserve"> was issued for </w:t>
      </w:r>
      <w:r w:rsidR="00E5257E">
        <w:rPr>
          <w:rFonts w:ascii="Arial" w:hAnsi="Arial" w:cs="Arial"/>
          <w:sz w:val="22"/>
          <w:szCs w:val="22"/>
        </w:rPr>
        <w:t>EU-PULPDRYER</w:t>
      </w:r>
      <w:r w:rsidR="00B75C7A">
        <w:rPr>
          <w:rFonts w:ascii="Arial" w:hAnsi="Arial" w:cs="Arial"/>
          <w:sz w:val="22"/>
          <w:szCs w:val="22"/>
        </w:rPr>
        <w:t xml:space="preserve"> for a failed stack test</w:t>
      </w:r>
      <w:r w:rsidR="000A3C70" w:rsidRPr="0091196C">
        <w:rPr>
          <w:rFonts w:ascii="Arial" w:hAnsi="Arial" w:cs="Arial"/>
          <w:sz w:val="22"/>
          <w:szCs w:val="22"/>
        </w:rPr>
        <w:t>.</w:t>
      </w:r>
      <w:r w:rsidR="0091196C">
        <w:rPr>
          <w:rFonts w:ascii="Arial" w:hAnsi="Arial" w:cs="Arial"/>
          <w:sz w:val="22"/>
          <w:szCs w:val="22"/>
        </w:rPr>
        <w:t xml:space="preserve"> </w:t>
      </w:r>
      <w:r w:rsidR="000A3C70" w:rsidRPr="0091196C">
        <w:rPr>
          <w:rFonts w:ascii="Arial" w:hAnsi="Arial" w:cs="Arial"/>
          <w:sz w:val="22"/>
          <w:szCs w:val="22"/>
        </w:rPr>
        <w:t xml:space="preserve"> </w:t>
      </w:r>
      <w:r w:rsidR="00B75C7A">
        <w:rPr>
          <w:rFonts w:ascii="Arial" w:hAnsi="Arial" w:cs="Arial"/>
          <w:sz w:val="22"/>
          <w:szCs w:val="22"/>
        </w:rPr>
        <w:t>The</w:t>
      </w:r>
      <w:r w:rsidR="000A3C70" w:rsidRPr="0091196C">
        <w:rPr>
          <w:rFonts w:ascii="Arial" w:hAnsi="Arial" w:cs="Arial"/>
          <w:sz w:val="22"/>
          <w:szCs w:val="22"/>
        </w:rPr>
        <w:t xml:space="preserve"> stack test was </w:t>
      </w:r>
      <w:r w:rsidR="00B75C7A">
        <w:rPr>
          <w:rFonts w:ascii="Arial" w:hAnsi="Arial" w:cs="Arial"/>
          <w:sz w:val="22"/>
          <w:szCs w:val="22"/>
        </w:rPr>
        <w:t>performed</w:t>
      </w:r>
      <w:r w:rsidR="00B75C7A" w:rsidRPr="0091196C">
        <w:rPr>
          <w:rFonts w:ascii="Arial" w:hAnsi="Arial" w:cs="Arial"/>
          <w:sz w:val="22"/>
          <w:szCs w:val="22"/>
        </w:rPr>
        <w:t xml:space="preserve"> </w:t>
      </w:r>
      <w:r w:rsidR="000A3C70" w:rsidRPr="0091196C">
        <w:rPr>
          <w:rFonts w:ascii="Arial" w:hAnsi="Arial" w:cs="Arial"/>
          <w:sz w:val="22"/>
          <w:szCs w:val="22"/>
        </w:rPr>
        <w:t xml:space="preserve">on </w:t>
      </w:r>
      <w:r w:rsidR="00B75C7A">
        <w:rPr>
          <w:rFonts w:ascii="Arial" w:hAnsi="Arial" w:cs="Arial"/>
          <w:sz w:val="22"/>
          <w:szCs w:val="22"/>
        </w:rPr>
        <w:t>September 19, 2017</w:t>
      </w:r>
      <w:r w:rsidR="009E2BAB">
        <w:rPr>
          <w:rFonts w:ascii="Arial" w:hAnsi="Arial" w:cs="Arial"/>
          <w:sz w:val="22"/>
          <w:szCs w:val="22"/>
        </w:rPr>
        <w:t>,</w:t>
      </w:r>
      <w:r w:rsidR="000A3C70" w:rsidRPr="0091196C">
        <w:rPr>
          <w:rFonts w:ascii="Arial" w:hAnsi="Arial" w:cs="Arial"/>
          <w:sz w:val="22"/>
          <w:szCs w:val="22"/>
        </w:rPr>
        <w:t xml:space="preserve"> as required by the ROP to verify the particulate matter</w:t>
      </w:r>
      <w:r w:rsidR="00BF3818">
        <w:rPr>
          <w:rFonts w:ascii="Arial" w:hAnsi="Arial" w:cs="Arial"/>
          <w:sz w:val="22"/>
          <w:szCs w:val="22"/>
        </w:rPr>
        <w:t xml:space="preserve"> (PM)</w:t>
      </w:r>
      <w:r w:rsidR="000A3C70" w:rsidRPr="0091196C">
        <w:rPr>
          <w:rFonts w:ascii="Arial" w:hAnsi="Arial" w:cs="Arial"/>
          <w:sz w:val="22"/>
          <w:szCs w:val="22"/>
        </w:rPr>
        <w:t xml:space="preserve"> emission rate.</w:t>
      </w:r>
      <w:r w:rsidR="0091196C">
        <w:rPr>
          <w:rFonts w:ascii="Arial" w:hAnsi="Arial" w:cs="Arial"/>
          <w:sz w:val="22"/>
          <w:szCs w:val="22"/>
        </w:rPr>
        <w:t xml:space="preserve"> </w:t>
      </w:r>
      <w:r w:rsidR="000A3C70" w:rsidRPr="0091196C">
        <w:rPr>
          <w:rFonts w:ascii="Arial" w:hAnsi="Arial" w:cs="Arial"/>
          <w:sz w:val="22"/>
          <w:szCs w:val="22"/>
        </w:rPr>
        <w:t xml:space="preserve"> The permit limit is 0.10 lb/1,000 </w:t>
      </w:r>
      <w:proofErr w:type="spellStart"/>
      <w:r w:rsidR="000A3C70" w:rsidRPr="0091196C">
        <w:rPr>
          <w:rFonts w:ascii="Arial" w:hAnsi="Arial" w:cs="Arial"/>
          <w:sz w:val="22"/>
          <w:szCs w:val="22"/>
        </w:rPr>
        <w:t>lbs</w:t>
      </w:r>
      <w:proofErr w:type="spellEnd"/>
      <w:r w:rsidR="000A3C70" w:rsidRPr="0091196C">
        <w:rPr>
          <w:rFonts w:ascii="Arial" w:hAnsi="Arial" w:cs="Arial"/>
          <w:sz w:val="22"/>
          <w:szCs w:val="22"/>
        </w:rPr>
        <w:t xml:space="preserve"> of exhaust gases</w:t>
      </w:r>
      <w:r w:rsidR="009E2BAB">
        <w:rPr>
          <w:rFonts w:ascii="Arial" w:hAnsi="Arial" w:cs="Arial"/>
          <w:sz w:val="22"/>
          <w:szCs w:val="22"/>
        </w:rPr>
        <w:t xml:space="preserve"> </w:t>
      </w:r>
      <w:r w:rsidR="000A3C70" w:rsidRPr="0091196C">
        <w:rPr>
          <w:rFonts w:ascii="Arial" w:hAnsi="Arial" w:cs="Arial"/>
          <w:sz w:val="22"/>
          <w:szCs w:val="22"/>
        </w:rPr>
        <w:t xml:space="preserve">and the result of the stack test was 0.2040 lb/1,000 </w:t>
      </w:r>
      <w:proofErr w:type="spellStart"/>
      <w:r w:rsidR="000A3C70" w:rsidRPr="0091196C">
        <w:rPr>
          <w:rFonts w:ascii="Arial" w:hAnsi="Arial" w:cs="Arial"/>
          <w:sz w:val="22"/>
          <w:szCs w:val="22"/>
        </w:rPr>
        <w:t>lbs</w:t>
      </w:r>
      <w:proofErr w:type="spellEnd"/>
      <w:r w:rsidR="000A3C70" w:rsidRPr="0091196C">
        <w:rPr>
          <w:rFonts w:ascii="Arial" w:hAnsi="Arial" w:cs="Arial"/>
          <w:sz w:val="22"/>
          <w:szCs w:val="22"/>
        </w:rPr>
        <w:t xml:space="preserve"> of exhaust gases. </w:t>
      </w:r>
      <w:r w:rsidR="0091196C">
        <w:rPr>
          <w:rFonts w:ascii="Arial" w:hAnsi="Arial" w:cs="Arial"/>
          <w:sz w:val="22"/>
          <w:szCs w:val="22"/>
        </w:rPr>
        <w:t xml:space="preserve"> </w:t>
      </w:r>
      <w:r w:rsidR="000A3C70" w:rsidRPr="0091196C">
        <w:rPr>
          <w:rFonts w:ascii="Arial" w:hAnsi="Arial" w:cs="Arial"/>
          <w:sz w:val="22"/>
          <w:szCs w:val="22"/>
        </w:rPr>
        <w:t xml:space="preserve">In addition, the test results were submitted late. </w:t>
      </w:r>
      <w:r w:rsidR="009E2BAB">
        <w:rPr>
          <w:rFonts w:ascii="Arial" w:hAnsi="Arial" w:cs="Arial"/>
          <w:sz w:val="22"/>
          <w:szCs w:val="22"/>
        </w:rPr>
        <w:t xml:space="preserve"> </w:t>
      </w:r>
      <w:r w:rsidR="000A3C70" w:rsidRPr="0091196C">
        <w:rPr>
          <w:rFonts w:ascii="Arial" w:hAnsi="Arial" w:cs="Arial"/>
          <w:sz w:val="22"/>
          <w:szCs w:val="22"/>
        </w:rPr>
        <w:t xml:space="preserve">On </w:t>
      </w:r>
      <w:r w:rsidR="00B75C7A">
        <w:rPr>
          <w:rFonts w:ascii="Arial" w:hAnsi="Arial" w:cs="Arial"/>
          <w:sz w:val="22"/>
          <w:szCs w:val="22"/>
        </w:rPr>
        <w:t>April</w:t>
      </w:r>
      <w:r w:rsidR="00B75C7A" w:rsidRPr="0091196C">
        <w:rPr>
          <w:rFonts w:ascii="Arial" w:hAnsi="Arial" w:cs="Arial"/>
          <w:sz w:val="22"/>
          <w:szCs w:val="22"/>
        </w:rPr>
        <w:t xml:space="preserve"> </w:t>
      </w:r>
      <w:r w:rsidR="000A3C70" w:rsidRPr="0091196C">
        <w:rPr>
          <w:rFonts w:ascii="Arial" w:hAnsi="Arial" w:cs="Arial"/>
          <w:sz w:val="22"/>
          <w:szCs w:val="22"/>
        </w:rPr>
        <w:t>13, 2018</w:t>
      </w:r>
      <w:r w:rsidR="0091196C">
        <w:rPr>
          <w:rFonts w:ascii="Arial" w:hAnsi="Arial" w:cs="Arial"/>
          <w:sz w:val="22"/>
          <w:szCs w:val="22"/>
        </w:rPr>
        <w:t>,</w:t>
      </w:r>
      <w:r w:rsidR="000A3C70" w:rsidRPr="0091196C">
        <w:rPr>
          <w:rFonts w:ascii="Arial" w:hAnsi="Arial" w:cs="Arial"/>
          <w:sz w:val="22"/>
          <w:szCs w:val="22"/>
        </w:rPr>
        <w:t xml:space="preserve"> </w:t>
      </w:r>
      <w:r w:rsidR="00C41E3D">
        <w:rPr>
          <w:rFonts w:ascii="Arial" w:hAnsi="Arial" w:cs="Arial"/>
          <w:sz w:val="22"/>
          <w:szCs w:val="22"/>
        </w:rPr>
        <w:t>another</w:t>
      </w:r>
      <w:r w:rsidR="000A3C70" w:rsidRPr="0091196C">
        <w:rPr>
          <w:rFonts w:ascii="Arial" w:hAnsi="Arial" w:cs="Arial"/>
          <w:sz w:val="22"/>
          <w:szCs w:val="22"/>
        </w:rPr>
        <w:t xml:space="preserve"> VN was issued for</w:t>
      </w:r>
      <w:r w:rsidR="00B75C7A">
        <w:rPr>
          <w:rFonts w:ascii="Arial" w:hAnsi="Arial" w:cs="Arial"/>
          <w:sz w:val="22"/>
          <w:szCs w:val="22"/>
        </w:rPr>
        <w:t xml:space="preserve"> </w:t>
      </w:r>
      <w:r w:rsidR="00E5257E">
        <w:rPr>
          <w:rFonts w:ascii="Arial" w:hAnsi="Arial" w:cs="Arial"/>
          <w:sz w:val="22"/>
          <w:szCs w:val="22"/>
        </w:rPr>
        <w:t>EU-PULPDRYER</w:t>
      </w:r>
      <w:r w:rsidR="00AA55C2">
        <w:rPr>
          <w:rFonts w:ascii="Arial" w:hAnsi="Arial" w:cs="Arial"/>
          <w:sz w:val="22"/>
          <w:szCs w:val="22"/>
        </w:rPr>
        <w:t xml:space="preserve"> for exceeded Compliance Assurance Monitoring (CAM) and Malfunction Abatement Plan (MAP) parameters. </w:t>
      </w:r>
      <w:r w:rsidR="009E2BAB">
        <w:rPr>
          <w:rFonts w:ascii="Arial" w:hAnsi="Arial" w:cs="Arial"/>
          <w:sz w:val="22"/>
          <w:szCs w:val="22"/>
        </w:rPr>
        <w:t xml:space="preserve"> </w:t>
      </w:r>
      <w:r w:rsidR="00AA55C2">
        <w:rPr>
          <w:rFonts w:ascii="Arial" w:hAnsi="Arial" w:cs="Arial"/>
          <w:sz w:val="22"/>
          <w:szCs w:val="22"/>
        </w:rPr>
        <w:t>Specifically, the pressure drop was below MAP specified levels for 834 hours and below CAM specified levels for 218 hours; and the recirculation gas flowrate was above MAP specified levels for 74 hours and below MAP and CAM specified levels for 1,679 hours.</w:t>
      </w:r>
      <w:r w:rsidR="00DB61A3">
        <w:rPr>
          <w:rFonts w:ascii="Arial" w:hAnsi="Arial" w:cs="Arial"/>
          <w:sz w:val="22"/>
          <w:szCs w:val="22"/>
        </w:rPr>
        <w:t xml:space="preserve"> </w:t>
      </w:r>
      <w:r w:rsidR="009E2BAB">
        <w:rPr>
          <w:rFonts w:ascii="Arial" w:hAnsi="Arial" w:cs="Arial"/>
          <w:sz w:val="22"/>
          <w:szCs w:val="22"/>
        </w:rPr>
        <w:t xml:space="preserve"> </w:t>
      </w:r>
      <w:r w:rsidR="00DB61A3">
        <w:rPr>
          <w:rFonts w:ascii="Arial" w:hAnsi="Arial" w:cs="Arial"/>
          <w:sz w:val="22"/>
          <w:szCs w:val="22"/>
        </w:rPr>
        <w:t xml:space="preserve">Both violations were </w:t>
      </w:r>
      <w:r w:rsidR="0089455D">
        <w:rPr>
          <w:rFonts w:ascii="Arial" w:hAnsi="Arial" w:cs="Arial"/>
          <w:sz w:val="22"/>
          <w:szCs w:val="22"/>
        </w:rPr>
        <w:t>resolved by</w:t>
      </w:r>
      <w:r w:rsidR="00DB61A3" w:rsidRPr="0091196C">
        <w:rPr>
          <w:rFonts w:ascii="Arial" w:hAnsi="Arial" w:cs="Arial"/>
          <w:sz w:val="22"/>
          <w:szCs w:val="22"/>
        </w:rPr>
        <w:t xml:space="preserve"> an Administrative Consent Order</w:t>
      </w:r>
      <w:r w:rsidR="00A51FE6">
        <w:rPr>
          <w:rFonts w:ascii="Arial" w:hAnsi="Arial" w:cs="Arial"/>
          <w:sz w:val="22"/>
          <w:szCs w:val="22"/>
        </w:rPr>
        <w:t xml:space="preserve"> (ACO)</w:t>
      </w:r>
      <w:r w:rsidR="00DB61A3" w:rsidRPr="0091196C">
        <w:rPr>
          <w:rFonts w:ascii="Arial" w:hAnsi="Arial" w:cs="Arial"/>
          <w:sz w:val="22"/>
          <w:szCs w:val="22"/>
        </w:rPr>
        <w:t xml:space="preserve"> on December 7, 2018.</w:t>
      </w:r>
      <w:r w:rsidR="00E92520">
        <w:rPr>
          <w:rFonts w:ascii="Arial" w:hAnsi="Arial" w:cs="Arial"/>
          <w:sz w:val="22"/>
          <w:szCs w:val="22"/>
        </w:rPr>
        <w:t xml:space="preserve"> </w:t>
      </w:r>
      <w:r w:rsidR="009E2BAB">
        <w:rPr>
          <w:rFonts w:ascii="Arial" w:hAnsi="Arial" w:cs="Arial"/>
          <w:sz w:val="22"/>
          <w:szCs w:val="22"/>
        </w:rPr>
        <w:t xml:space="preserve"> </w:t>
      </w:r>
      <w:r w:rsidR="00E92520">
        <w:rPr>
          <w:rFonts w:ascii="Arial" w:hAnsi="Arial" w:cs="Arial"/>
          <w:sz w:val="22"/>
          <w:szCs w:val="22"/>
        </w:rPr>
        <w:t xml:space="preserve">Conditions of the ACO include: </w:t>
      </w:r>
      <w:r w:rsidR="009E2BAB">
        <w:rPr>
          <w:rFonts w:ascii="Arial" w:hAnsi="Arial" w:cs="Arial"/>
          <w:sz w:val="22"/>
          <w:szCs w:val="22"/>
        </w:rPr>
        <w:t xml:space="preserve"> </w:t>
      </w:r>
      <w:r w:rsidR="00E92520">
        <w:rPr>
          <w:rFonts w:ascii="Arial" w:hAnsi="Arial" w:cs="Arial"/>
          <w:sz w:val="22"/>
          <w:szCs w:val="22"/>
        </w:rPr>
        <w:t xml:space="preserve">EU-PULPDRYER must comply with the emission limit of 0.10 lbs. PM per 1,000 </w:t>
      </w:r>
      <w:proofErr w:type="spellStart"/>
      <w:r w:rsidR="00E92520">
        <w:rPr>
          <w:rFonts w:ascii="Arial" w:hAnsi="Arial" w:cs="Arial"/>
          <w:sz w:val="22"/>
          <w:szCs w:val="22"/>
        </w:rPr>
        <w:t>lbs</w:t>
      </w:r>
      <w:proofErr w:type="spellEnd"/>
      <w:r w:rsidR="00E92520">
        <w:rPr>
          <w:rFonts w:ascii="Arial" w:hAnsi="Arial" w:cs="Arial"/>
          <w:sz w:val="22"/>
          <w:szCs w:val="22"/>
        </w:rPr>
        <w:t xml:space="preserve"> of exhaust gases; by November 30, 2018 the company was required to conduct engineering testing to determine and establish the parameter ranges to comply with the pulp dryer MAP and CAM plan; the company was required to conduct compliance emission testing for PM during the 2018/2019 sugar beet processing campaign; </w:t>
      </w:r>
      <w:r w:rsidR="009E2BAB">
        <w:rPr>
          <w:rFonts w:ascii="Arial" w:hAnsi="Arial" w:cs="Arial"/>
          <w:sz w:val="22"/>
          <w:szCs w:val="22"/>
        </w:rPr>
        <w:t xml:space="preserve">and </w:t>
      </w:r>
      <w:r w:rsidR="00E92520">
        <w:rPr>
          <w:rFonts w:ascii="Arial" w:hAnsi="Arial" w:cs="Arial"/>
          <w:sz w:val="22"/>
          <w:szCs w:val="22"/>
        </w:rPr>
        <w:t>by January 18, 2019, the company was required to submit a revised MAP and CAM plan to the AQD Bay City District Supervisor</w:t>
      </w:r>
      <w:r w:rsidR="00ED217A">
        <w:rPr>
          <w:rFonts w:ascii="Arial" w:hAnsi="Arial" w:cs="Arial"/>
          <w:sz w:val="22"/>
          <w:szCs w:val="22"/>
        </w:rPr>
        <w:t xml:space="preserve">, and operate the pulp dryer in accordance with the AQD-approved CAM plan. </w:t>
      </w:r>
      <w:r w:rsidR="009E2BAB">
        <w:rPr>
          <w:rFonts w:ascii="Arial" w:hAnsi="Arial" w:cs="Arial"/>
          <w:sz w:val="22"/>
          <w:szCs w:val="22"/>
        </w:rPr>
        <w:t xml:space="preserve"> </w:t>
      </w:r>
      <w:r w:rsidR="00ED217A">
        <w:rPr>
          <w:rFonts w:ascii="Arial" w:hAnsi="Arial" w:cs="Arial"/>
          <w:sz w:val="22"/>
          <w:szCs w:val="22"/>
        </w:rPr>
        <w:t>The company met these deadlines.</w:t>
      </w:r>
    </w:p>
    <w:p w14:paraId="5C92E50A" w14:textId="77777777" w:rsidR="000A3C70" w:rsidRPr="0091196C" w:rsidRDefault="000A3C70" w:rsidP="000F73C3">
      <w:pPr>
        <w:jc w:val="both"/>
        <w:rPr>
          <w:rFonts w:ascii="Arial" w:hAnsi="Arial" w:cs="Arial"/>
          <w:sz w:val="22"/>
          <w:szCs w:val="22"/>
        </w:rPr>
      </w:pPr>
    </w:p>
    <w:p w14:paraId="0A6994E4" w14:textId="72FF7184" w:rsidR="000A3C70" w:rsidRPr="00CD1A78" w:rsidRDefault="000A3C70" w:rsidP="000F73C3">
      <w:pPr>
        <w:jc w:val="both"/>
        <w:rPr>
          <w:rFonts w:ascii="Arial" w:hAnsi="Arial" w:cs="Arial"/>
          <w:sz w:val="22"/>
          <w:szCs w:val="22"/>
        </w:rPr>
      </w:pPr>
      <w:r w:rsidRPr="0091196C">
        <w:rPr>
          <w:rFonts w:ascii="Arial" w:hAnsi="Arial" w:cs="Arial"/>
          <w:sz w:val="22"/>
          <w:szCs w:val="22"/>
        </w:rPr>
        <w:t>On October 17, 2018</w:t>
      </w:r>
      <w:r w:rsidR="0091196C">
        <w:rPr>
          <w:rFonts w:ascii="Arial" w:hAnsi="Arial" w:cs="Arial"/>
          <w:sz w:val="22"/>
          <w:szCs w:val="22"/>
        </w:rPr>
        <w:t>,</w:t>
      </w:r>
      <w:r w:rsidRPr="0091196C">
        <w:rPr>
          <w:rFonts w:ascii="Arial" w:hAnsi="Arial" w:cs="Arial"/>
          <w:sz w:val="22"/>
          <w:szCs w:val="22"/>
        </w:rPr>
        <w:t xml:space="preserve"> a VN was issued for </w:t>
      </w:r>
      <w:r w:rsidR="00E5257E">
        <w:rPr>
          <w:rFonts w:ascii="Arial" w:hAnsi="Arial" w:cs="Arial"/>
          <w:sz w:val="22"/>
          <w:szCs w:val="22"/>
        </w:rPr>
        <w:t>EU-RILEYBLR</w:t>
      </w:r>
      <w:r w:rsidR="00BB2B38">
        <w:rPr>
          <w:rFonts w:ascii="Arial" w:hAnsi="Arial" w:cs="Arial"/>
          <w:sz w:val="22"/>
          <w:szCs w:val="22"/>
        </w:rPr>
        <w:t xml:space="preserve"> for </w:t>
      </w:r>
      <w:r w:rsidR="00EC0745">
        <w:rPr>
          <w:rFonts w:ascii="Arial" w:hAnsi="Arial" w:cs="Arial"/>
          <w:sz w:val="22"/>
          <w:szCs w:val="22"/>
        </w:rPr>
        <w:t>noncompliant operation of the continuous emission monitoring system</w:t>
      </w:r>
      <w:r w:rsidRPr="0091196C">
        <w:rPr>
          <w:rFonts w:ascii="Arial" w:hAnsi="Arial" w:cs="Arial"/>
          <w:sz w:val="22"/>
          <w:szCs w:val="22"/>
        </w:rPr>
        <w:t xml:space="preserve">. </w:t>
      </w:r>
      <w:r w:rsidR="0091196C">
        <w:rPr>
          <w:rFonts w:ascii="Arial" w:hAnsi="Arial" w:cs="Arial"/>
          <w:sz w:val="22"/>
          <w:szCs w:val="22"/>
        </w:rPr>
        <w:t xml:space="preserve"> </w:t>
      </w:r>
      <w:r w:rsidR="00EC0745">
        <w:rPr>
          <w:rFonts w:ascii="Arial" w:hAnsi="Arial" w:cs="Arial"/>
          <w:sz w:val="22"/>
          <w:szCs w:val="22"/>
        </w:rPr>
        <w:t xml:space="preserve">Continuous emission monitoring of the boiler’s nitrogen oxides emissions is required by 40 CFR Part 60, Subpart Db and State of Michigan </w:t>
      </w:r>
      <w:r w:rsidR="009E2BAB">
        <w:rPr>
          <w:rFonts w:ascii="Arial" w:hAnsi="Arial" w:cs="Arial"/>
          <w:sz w:val="22"/>
          <w:szCs w:val="22"/>
        </w:rPr>
        <w:t>PTI</w:t>
      </w:r>
      <w:r w:rsidR="00EC0745">
        <w:rPr>
          <w:rFonts w:ascii="Arial" w:hAnsi="Arial" w:cs="Arial"/>
          <w:sz w:val="22"/>
          <w:szCs w:val="22"/>
        </w:rPr>
        <w:t xml:space="preserve"> No. 21-15B.</w:t>
      </w:r>
      <w:r w:rsidR="009E2BAB">
        <w:rPr>
          <w:rFonts w:ascii="Arial" w:hAnsi="Arial" w:cs="Arial"/>
          <w:sz w:val="22"/>
          <w:szCs w:val="22"/>
        </w:rPr>
        <w:t xml:space="preserve"> </w:t>
      </w:r>
      <w:r w:rsidR="00EC0745">
        <w:rPr>
          <w:rFonts w:ascii="Arial" w:hAnsi="Arial" w:cs="Arial"/>
          <w:sz w:val="22"/>
          <w:szCs w:val="22"/>
        </w:rPr>
        <w:t xml:space="preserve"> The excess emission and monitor availability report for the third quarter of 2018 showed monitor downtime of 92.7% for the quarter.</w:t>
      </w:r>
      <w:r w:rsidR="00D829CA">
        <w:rPr>
          <w:rFonts w:ascii="Arial" w:hAnsi="Arial" w:cs="Arial"/>
          <w:sz w:val="22"/>
          <w:szCs w:val="22"/>
        </w:rPr>
        <w:t xml:space="preserve"> </w:t>
      </w:r>
      <w:r w:rsidR="009E2BAB">
        <w:rPr>
          <w:rFonts w:ascii="Arial" w:hAnsi="Arial" w:cs="Arial"/>
          <w:sz w:val="22"/>
          <w:szCs w:val="22"/>
        </w:rPr>
        <w:t xml:space="preserve"> </w:t>
      </w:r>
      <w:r w:rsidR="00D829CA">
        <w:rPr>
          <w:rFonts w:ascii="Arial" w:hAnsi="Arial" w:cs="Arial"/>
          <w:sz w:val="22"/>
          <w:szCs w:val="22"/>
        </w:rPr>
        <w:t>T</w:t>
      </w:r>
      <w:r w:rsidR="000D55BD">
        <w:rPr>
          <w:rFonts w:ascii="Arial" w:hAnsi="Arial" w:cs="Arial"/>
          <w:sz w:val="22"/>
          <w:szCs w:val="22"/>
        </w:rPr>
        <w:t>he AQD Technical Programs Unit</w:t>
      </w:r>
      <w:r w:rsidR="00A51FE6">
        <w:rPr>
          <w:rFonts w:ascii="Arial" w:hAnsi="Arial" w:cs="Arial"/>
          <w:sz w:val="22"/>
          <w:szCs w:val="22"/>
        </w:rPr>
        <w:t xml:space="preserve"> (TPU)</w:t>
      </w:r>
      <w:r w:rsidR="000D55BD">
        <w:rPr>
          <w:rFonts w:ascii="Arial" w:hAnsi="Arial" w:cs="Arial"/>
          <w:sz w:val="22"/>
          <w:szCs w:val="22"/>
        </w:rPr>
        <w:t>, Field Operation Section, pursued escalated enforcement action against Michigan Sugar Company</w:t>
      </w:r>
      <w:r w:rsidR="009E2BAB">
        <w:rPr>
          <w:rFonts w:ascii="Arial" w:hAnsi="Arial" w:cs="Arial"/>
          <w:sz w:val="22"/>
          <w:szCs w:val="22"/>
        </w:rPr>
        <w:t xml:space="preserve"> – C</w:t>
      </w:r>
      <w:r w:rsidR="000D55BD">
        <w:rPr>
          <w:rFonts w:ascii="Arial" w:hAnsi="Arial" w:cs="Arial"/>
          <w:sz w:val="22"/>
          <w:szCs w:val="22"/>
        </w:rPr>
        <w:t>roswell</w:t>
      </w:r>
      <w:r w:rsidR="009E2BAB">
        <w:rPr>
          <w:rFonts w:ascii="Arial" w:hAnsi="Arial" w:cs="Arial"/>
          <w:sz w:val="22"/>
          <w:szCs w:val="22"/>
        </w:rPr>
        <w:t xml:space="preserve"> Factory</w:t>
      </w:r>
      <w:r w:rsidR="000D55BD">
        <w:rPr>
          <w:rFonts w:ascii="Arial" w:hAnsi="Arial" w:cs="Arial"/>
          <w:sz w:val="22"/>
          <w:szCs w:val="22"/>
        </w:rPr>
        <w:t xml:space="preserve"> on January 3, 2019.</w:t>
      </w:r>
      <w:r w:rsidR="00A51FE6">
        <w:rPr>
          <w:rFonts w:ascii="Arial" w:hAnsi="Arial" w:cs="Arial"/>
          <w:sz w:val="22"/>
          <w:szCs w:val="22"/>
        </w:rPr>
        <w:t xml:space="preserve"> </w:t>
      </w:r>
      <w:r w:rsidR="009E2BAB">
        <w:rPr>
          <w:rFonts w:ascii="Arial" w:hAnsi="Arial" w:cs="Arial"/>
          <w:sz w:val="22"/>
          <w:szCs w:val="22"/>
        </w:rPr>
        <w:t xml:space="preserve"> </w:t>
      </w:r>
      <w:r w:rsidR="002C31C2">
        <w:rPr>
          <w:rFonts w:ascii="Arial" w:hAnsi="Arial" w:cs="Arial"/>
          <w:sz w:val="22"/>
          <w:szCs w:val="22"/>
        </w:rPr>
        <w:t xml:space="preserve">The violation was resolved by an ACO issued on </w:t>
      </w:r>
      <w:r w:rsidR="0066726D">
        <w:rPr>
          <w:rFonts w:ascii="Arial" w:hAnsi="Arial" w:cs="Arial"/>
          <w:sz w:val="22"/>
          <w:szCs w:val="22"/>
        </w:rPr>
        <w:t xml:space="preserve">May 30, </w:t>
      </w:r>
      <w:r w:rsidR="0066726D" w:rsidRPr="0066726D">
        <w:rPr>
          <w:rFonts w:ascii="Arial" w:hAnsi="Arial" w:cs="Arial"/>
          <w:sz w:val="22"/>
          <w:szCs w:val="22"/>
        </w:rPr>
        <w:t>2019</w:t>
      </w:r>
      <w:r w:rsidR="002C31C2" w:rsidRPr="009E2BAB">
        <w:rPr>
          <w:rFonts w:ascii="Arial" w:hAnsi="Arial" w:cs="Arial"/>
          <w:sz w:val="22"/>
          <w:szCs w:val="22"/>
        </w:rPr>
        <w:t>.</w:t>
      </w:r>
      <w:r w:rsidR="009E2BAB">
        <w:rPr>
          <w:rFonts w:ascii="Arial" w:hAnsi="Arial" w:cs="Arial"/>
          <w:sz w:val="22"/>
          <w:szCs w:val="22"/>
        </w:rPr>
        <w:t xml:space="preserve"> </w:t>
      </w:r>
      <w:r w:rsidR="00E92520" w:rsidRPr="0066726D">
        <w:rPr>
          <w:rFonts w:ascii="Arial" w:hAnsi="Arial" w:cs="Arial"/>
          <w:sz w:val="22"/>
          <w:szCs w:val="22"/>
        </w:rPr>
        <w:t xml:space="preserve"> C</w:t>
      </w:r>
      <w:r w:rsidR="00A51FE6" w:rsidRPr="0066726D">
        <w:rPr>
          <w:rFonts w:ascii="Arial" w:hAnsi="Arial" w:cs="Arial"/>
          <w:sz w:val="22"/>
          <w:szCs w:val="22"/>
        </w:rPr>
        <w:t>onditions</w:t>
      </w:r>
      <w:r w:rsidR="00A51FE6">
        <w:rPr>
          <w:rFonts w:ascii="Arial" w:hAnsi="Arial" w:cs="Arial"/>
          <w:sz w:val="22"/>
          <w:szCs w:val="22"/>
        </w:rPr>
        <w:t xml:space="preserve"> of the A</w:t>
      </w:r>
      <w:r w:rsidR="00DB1906">
        <w:rPr>
          <w:rFonts w:ascii="Arial" w:hAnsi="Arial" w:cs="Arial"/>
          <w:sz w:val="22"/>
          <w:szCs w:val="22"/>
        </w:rPr>
        <w:t>CO</w:t>
      </w:r>
      <w:r w:rsidR="00A51FE6">
        <w:rPr>
          <w:rFonts w:ascii="Arial" w:hAnsi="Arial" w:cs="Arial"/>
          <w:sz w:val="22"/>
          <w:szCs w:val="22"/>
        </w:rPr>
        <w:t xml:space="preserve"> include:</w:t>
      </w:r>
      <w:r w:rsidR="009E2BAB">
        <w:rPr>
          <w:rFonts w:ascii="Arial" w:hAnsi="Arial" w:cs="Arial"/>
          <w:sz w:val="22"/>
          <w:szCs w:val="22"/>
        </w:rPr>
        <w:t xml:space="preserve"> </w:t>
      </w:r>
      <w:r w:rsidR="00A51FE6">
        <w:rPr>
          <w:rFonts w:ascii="Arial" w:hAnsi="Arial" w:cs="Arial"/>
          <w:sz w:val="22"/>
          <w:szCs w:val="22"/>
        </w:rPr>
        <w:t xml:space="preserve"> the facility must submit a Quality Assurance (QA) manual to the AQD</w:t>
      </w:r>
      <w:r w:rsidR="009E2BAB">
        <w:rPr>
          <w:rFonts w:ascii="Arial" w:hAnsi="Arial" w:cs="Arial"/>
          <w:sz w:val="22"/>
          <w:szCs w:val="22"/>
        </w:rPr>
        <w:t>,</w:t>
      </w:r>
      <w:r w:rsidR="00A51FE6">
        <w:rPr>
          <w:rFonts w:ascii="Arial" w:hAnsi="Arial" w:cs="Arial"/>
          <w:sz w:val="22"/>
          <w:szCs w:val="22"/>
        </w:rPr>
        <w:t xml:space="preserve"> TPU supervisor for review and approval within 30 days after the effective date of the ACO; the QA manual shall take effect upon written approval from the AQD</w:t>
      </w:r>
      <w:r w:rsidR="009E2BAB">
        <w:rPr>
          <w:rFonts w:ascii="Arial" w:hAnsi="Arial" w:cs="Arial"/>
          <w:sz w:val="22"/>
          <w:szCs w:val="22"/>
        </w:rPr>
        <w:t>,</w:t>
      </w:r>
      <w:r w:rsidR="00A51FE6">
        <w:rPr>
          <w:rFonts w:ascii="Arial" w:hAnsi="Arial" w:cs="Arial"/>
          <w:sz w:val="22"/>
          <w:szCs w:val="22"/>
        </w:rPr>
        <w:t xml:space="preserve"> TPU supervisor or 60 days after submittal; and upon approval of the QA manual, the company shall implement the QA manual as approved and maintain the records and procedures demonstrating that the QA manual is being implemented according to its terms and conditions.</w:t>
      </w:r>
    </w:p>
    <w:p w14:paraId="0F81A3A8" w14:textId="77777777" w:rsidR="00A93128" w:rsidRPr="0091196C" w:rsidRDefault="00A93128">
      <w:pPr>
        <w:rPr>
          <w:rFonts w:ascii="Arial" w:hAnsi="Arial" w:cs="Arial"/>
          <w:sz w:val="22"/>
          <w:szCs w:val="22"/>
        </w:rPr>
      </w:pPr>
    </w:p>
    <w:p w14:paraId="7B7019AD" w14:textId="691FB263" w:rsidR="00A93128" w:rsidRPr="00880972" w:rsidRDefault="00A93128" w:rsidP="00A93128">
      <w:pPr>
        <w:jc w:val="both"/>
        <w:rPr>
          <w:rFonts w:ascii="Arial" w:hAnsi="Arial" w:cs="Arial"/>
          <w:sz w:val="22"/>
          <w:szCs w:val="22"/>
        </w:rPr>
      </w:pPr>
      <w:r>
        <w:rPr>
          <w:rFonts w:ascii="Arial" w:hAnsi="Arial" w:cs="Arial"/>
          <w:sz w:val="22"/>
          <w:szCs w:val="22"/>
        </w:rPr>
        <w:t>The AQD’s Rule 290 w</w:t>
      </w:r>
      <w:r w:rsidR="00DB27E1">
        <w:rPr>
          <w:rFonts w:ascii="Arial" w:hAnsi="Arial" w:cs="Arial"/>
          <w:sz w:val="22"/>
          <w:szCs w:val="22"/>
        </w:rPr>
        <w:t>as</w:t>
      </w:r>
      <w:r>
        <w:rPr>
          <w:rFonts w:ascii="Arial" w:hAnsi="Arial" w:cs="Arial"/>
          <w:sz w:val="22"/>
          <w:szCs w:val="22"/>
        </w:rPr>
        <w:t xml:space="preserve"> revised on December 20, 2016.  </w:t>
      </w:r>
      <w:r w:rsidR="00E5257E">
        <w:rPr>
          <w:rFonts w:ascii="Arial" w:hAnsi="Arial" w:cs="Arial"/>
          <w:sz w:val="22"/>
          <w:szCs w:val="22"/>
        </w:rPr>
        <w:t>FG-RULE290</w:t>
      </w:r>
      <w:r w:rsidRPr="00481F2F">
        <w:rPr>
          <w:rFonts w:ascii="Arial" w:hAnsi="Arial" w:cs="Arial"/>
          <w:sz w:val="22"/>
          <w:szCs w:val="22"/>
        </w:rPr>
        <w:t xml:space="preserve"> </w:t>
      </w:r>
      <w:r w:rsidR="00DB27E1">
        <w:rPr>
          <w:rFonts w:ascii="Arial" w:hAnsi="Arial" w:cs="Arial"/>
          <w:sz w:val="22"/>
          <w:szCs w:val="22"/>
        </w:rPr>
        <w:t>is a</w:t>
      </w:r>
      <w:r w:rsidR="00DB27E1" w:rsidRPr="00481F2F">
        <w:rPr>
          <w:rFonts w:ascii="Arial" w:hAnsi="Arial" w:cs="Arial"/>
          <w:sz w:val="22"/>
          <w:szCs w:val="22"/>
        </w:rPr>
        <w:t xml:space="preserve"> </w:t>
      </w:r>
      <w:r w:rsidRPr="00481F2F">
        <w:rPr>
          <w:rFonts w:ascii="Arial" w:hAnsi="Arial" w:cs="Arial"/>
          <w:sz w:val="22"/>
          <w:szCs w:val="22"/>
        </w:rPr>
        <w:t xml:space="preserve">flexible group table created for emission units subject to </w:t>
      </w:r>
      <w:r w:rsidR="00DB27E1">
        <w:rPr>
          <w:rFonts w:ascii="Arial" w:hAnsi="Arial" w:cs="Arial"/>
          <w:sz w:val="22"/>
          <w:szCs w:val="22"/>
        </w:rPr>
        <w:t xml:space="preserve">this </w:t>
      </w:r>
      <w:r>
        <w:rPr>
          <w:rFonts w:ascii="Arial" w:hAnsi="Arial" w:cs="Arial"/>
          <w:sz w:val="22"/>
          <w:szCs w:val="22"/>
        </w:rPr>
        <w:t>rule</w:t>
      </w:r>
      <w:r w:rsidRPr="00481F2F">
        <w:rPr>
          <w:rFonts w:ascii="Arial" w:hAnsi="Arial" w:cs="Arial"/>
          <w:sz w:val="22"/>
          <w:szCs w:val="22"/>
        </w:rPr>
        <w:t xml:space="preserve">. </w:t>
      </w:r>
      <w:bookmarkStart w:id="38" w:name="_Hlk502840146"/>
      <w:r w:rsidRPr="00481F2F">
        <w:rPr>
          <w:rFonts w:ascii="Arial" w:hAnsi="Arial" w:cs="Arial"/>
          <w:sz w:val="22"/>
          <w:szCs w:val="22"/>
        </w:rPr>
        <w:t xml:space="preserve"> Emission units installed before December 20, 2016 can comply with </w:t>
      </w:r>
      <w:r w:rsidRPr="00481F2F">
        <w:rPr>
          <w:rFonts w:ascii="Arial" w:hAnsi="Arial" w:cs="Arial"/>
          <w:sz w:val="22"/>
          <w:szCs w:val="22"/>
        </w:rPr>
        <w:lastRenderedPageBreak/>
        <w:t>the requirements of Rule 290 in effect at the time of installation or modification</w:t>
      </w:r>
      <w:r>
        <w:rPr>
          <w:rFonts w:ascii="Arial" w:hAnsi="Arial" w:cs="Arial"/>
          <w:sz w:val="22"/>
          <w:szCs w:val="22"/>
        </w:rPr>
        <w:t xml:space="preserve"> as identified in the table</w:t>
      </w:r>
      <w:r w:rsidRPr="00481F2F">
        <w:rPr>
          <w:rFonts w:ascii="Arial" w:hAnsi="Arial" w:cs="Arial"/>
          <w:sz w:val="22"/>
          <w:szCs w:val="22"/>
        </w:rPr>
        <w:t>.</w:t>
      </w:r>
      <w:bookmarkEnd w:id="38"/>
      <w:r w:rsidRPr="00481F2F">
        <w:rPr>
          <w:rFonts w:ascii="Arial" w:hAnsi="Arial" w:cs="Arial"/>
          <w:sz w:val="22"/>
          <w:szCs w:val="22"/>
        </w:rPr>
        <w:t xml:space="preserve">  However, e</w:t>
      </w:r>
      <w:r w:rsidRPr="00481F2F">
        <w:rPr>
          <w:rFonts w:ascii="Arial" w:hAnsi="Arial"/>
          <w:sz w:val="22"/>
          <w:szCs w:val="22"/>
        </w:rPr>
        <w:t xml:space="preserve">mission units installed or modified </w:t>
      </w:r>
      <w:r>
        <w:rPr>
          <w:rFonts w:ascii="Arial" w:hAnsi="Arial"/>
          <w:sz w:val="22"/>
          <w:szCs w:val="22"/>
        </w:rPr>
        <w:t xml:space="preserve">on or </w:t>
      </w:r>
      <w:r w:rsidRPr="00481F2F">
        <w:rPr>
          <w:rFonts w:ascii="Arial" w:hAnsi="Arial"/>
          <w:sz w:val="22"/>
          <w:szCs w:val="22"/>
        </w:rPr>
        <w:t>after December 20, 2016, must comply with the requirements of the current rule</w:t>
      </w:r>
      <w:r>
        <w:rPr>
          <w:rFonts w:ascii="Arial" w:hAnsi="Arial"/>
          <w:sz w:val="22"/>
          <w:szCs w:val="22"/>
        </w:rPr>
        <w:t xml:space="preserve"> as outlined in the table</w:t>
      </w:r>
      <w:r w:rsidRPr="00481F2F">
        <w:rPr>
          <w:rFonts w:ascii="Arial" w:hAnsi="Arial"/>
          <w:sz w:val="22"/>
          <w:szCs w:val="22"/>
        </w:rPr>
        <w:t>.</w:t>
      </w:r>
    </w:p>
    <w:p w14:paraId="16960427" w14:textId="77777777" w:rsidR="00A93128" w:rsidRDefault="00A93128" w:rsidP="009F64DA">
      <w:pPr>
        <w:jc w:val="both"/>
        <w:rPr>
          <w:rFonts w:ascii="Arial" w:hAnsi="Arial" w:cs="Arial"/>
          <w:sz w:val="22"/>
          <w:szCs w:val="22"/>
        </w:rPr>
      </w:pPr>
    </w:p>
    <w:p w14:paraId="1429FADA" w14:textId="77777777" w:rsidR="000F73C3" w:rsidRDefault="000F73C3" w:rsidP="009F64DA">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298936E4" w14:textId="77777777" w:rsidR="00A93128" w:rsidRDefault="00A93128" w:rsidP="009F64DA">
      <w:pPr>
        <w:jc w:val="both"/>
        <w:rPr>
          <w:rFonts w:ascii="Arial" w:hAnsi="Arial" w:cs="Arial"/>
          <w:sz w:val="22"/>
          <w:szCs w:val="22"/>
        </w:rPr>
      </w:pPr>
    </w:p>
    <w:p w14:paraId="100B9D6D" w14:textId="5B1C9E2C" w:rsidR="000C4810" w:rsidRPr="00094E57" w:rsidRDefault="00A83F94" w:rsidP="00A93128">
      <w:pPr>
        <w:jc w:val="both"/>
        <w:rPr>
          <w:rFonts w:ascii="Arial" w:hAnsi="Arial" w:cs="Arial"/>
          <w:sz w:val="22"/>
          <w:szCs w:val="22"/>
        </w:rPr>
      </w:pPr>
      <w:r w:rsidRPr="00CD1A78">
        <w:rPr>
          <w:rFonts w:ascii="Arial" w:hAnsi="Arial" w:cs="Arial"/>
          <w:sz w:val="22"/>
          <w:szCs w:val="22"/>
        </w:rPr>
        <w:t>EU-SUGARDRYER, EU-SUGARCOOLER, EU-SUGTRANSPORT</w:t>
      </w:r>
      <w:r w:rsidR="00BF3818" w:rsidRPr="00CD1A78">
        <w:rPr>
          <w:rFonts w:ascii="Arial" w:hAnsi="Arial" w:cs="Arial"/>
          <w:sz w:val="22"/>
          <w:szCs w:val="22"/>
        </w:rPr>
        <w:t>, EU-PELLETMILLDUST</w:t>
      </w:r>
      <w:r w:rsidR="009E2BAB">
        <w:rPr>
          <w:rFonts w:ascii="Arial" w:hAnsi="Arial" w:cs="Arial"/>
          <w:sz w:val="22"/>
          <w:szCs w:val="22"/>
        </w:rPr>
        <w:t>,</w:t>
      </w:r>
      <w:r w:rsidR="00BF3818" w:rsidRPr="00CD1A78">
        <w:rPr>
          <w:rFonts w:ascii="Arial" w:hAnsi="Arial" w:cs="Arial"/>
          <w:sz w:val="22"/>
          <w:szCs w:val="22"/>
        </w:rPr>
        <w:t xml:space="preserve"> and </w:t>
      </w:r>
      <w:r w:rsidR="009E2BAB">
        <w:rPr>
          <w:rFonts w:ascii="Arial" w:hAnsi="Arial" w:cs="Arial"/>
          <w:sz w:val="22"/>
          <w:szCs w:val="22"/>
        </w:rPr>
        <w:br/>
      </w:r>
      <w:r w:rsidR="00BF3818" w:rsidRPr="00CD1A78">
        <w:rPr>
          <w:rFonts w:ascii="Arial" w:hAnsi="Arial" w:cs="Arial"/>
          <w:sz w:val="22"/>
          <w:szCs w:val="22"/>
        </w:rPr>
        <w:t>EU-PELLETCOOLER</w:t>
      </w:r>
      <w:r w:rsidRPr="00CD1A78">
        <w:rPr>
          <w:rFonts w:ascii="Arial" w:hAnsi="Arial" w:cs="Arial"/>
          <w:sz w:val="22"/>
          <w:szCs w:val="22"/>
        </w:rPr>
        <w:t xml:space="preserve"> </w:t>
      </w:r>
      <w:r w:rsidR="00A93128" w:rsidRPr="00CD1A78">
        <w:rPr>
          <w:rFonts w:ascii="Arial" w:hAnsi="Arial" w:cs="Arial"/>
          <w:sz w:val="22"/>
          <w:szCs w:val="22"/>
        </w:rPr>
        <w:t xml:space="preserve">do not have emission limitations or standards that </w:t>
      </w:r>
      <w:r w:rsidRPr="00CD1A78">
        <w:rPr>
          <w:rFonts w:ascii="Arial" w:hAnsi="Arial" w:cs="Arial"/>
          <w:sz w:val="22"/>
          <w:szCs w:val="22"/>
        </w:rPr>
        <w:t>are</w:t>
      </w:r>
      <w:r w:rsidR="00A93128" w:rsidRPr="00CD1A78">
        <w:rPr>
          <w:rFonts w:ascii="Arial" w:hAnsi="Arial" w:cs="Arial"/>
          <w:sz w:val="22"/>
          <w:szCs w:val="22"/>
        </w:rPr>
        <w:t xml:space="preserve"> subject to the federal Compliance Assurance Monitoring rule pursuant to 40 CFR Part 64 because the units do not have potential pre-control emissions over the major source thresholds.</w:t>
      </w:r>
      <w:r w:rsidR="00BF3818" w:rsidRPr="00CD1A78">
        <w:rPr>
          <w:rFonts w:ascii="Arial" w:hAnsi="Arial" w:cs="Arial"/>
          <w:sz w:val="22"/>
          <w:szCs w:val="22"/>
        </w:rPr>
        <w:t xml:space="preserve"> </w:t>
      </w:r>
      <w:r w:rsidR="009E2BAB">
        <w:rPr>
          <w:rFonts w:ascii="Arial" w:hAnsi="Arial" w:cs="Arial"/>
          <w:sz w:val="22"/>
          <w:szCs w:val="22"/>
        </w:rPr>
        <w:t xml:space="preserve"> </w:t>
      </w:r>
      <w:r w:rsidR="00BF3818" w:rsidRPr="00CD1A78">
        <w:rPr>
          <w:rFonts w:ascii="Arial" w:hAnsi="Arial" w:cs="Arial"/>
          <w:sz w:val="22"/>
          <w:szCs w:val="22"/>
        </w:rPr>
        <w:t>The PM emissions from EU-SUGARDRYER are controlled by a rotoclone dust collector with a water injection system and droplet separator.</w:t>
      </w:r>
      <w:r w:rsidR="009E2BAB">
        <w:rPr>
          <w:rFonts w:ascii="Arial" w:hAnsi="Arial" w:cs="Arial"/>
          <w:sz w:val="22"/>
          <w:szCs w:val="22"/>
        </w:rPr>
        <w:t xml:space="preserve"> </w:t>
      </w:r>
      <w:r w:rsidR="00BF3818" w:rsidRPr="00CD1A78">
        <w:rPr>
          <w:rFonts w:ascii="Arial" w:hAnsi="Arial" w:cs="Arial"/>
          <w:sz w:val="22"/>
          <w:szCs w:val="22"/>
        </w:rPr>
        <w:t xml:space="preserve"> The PM emissions from EU-SUGARCOOLER, EU-SUGARTRANSPORT, EU-PELLETMILLDUST</w:t>
      </w:r>
      <w:r w:rsidR="009E2BAB">
        <w:rPr>
          <w:rFonts w:ascii="Arial" w:hAnsi="Arial" w:cs="Arial"/>
          <w:sz w:val="22"/>
          <w:szCs w:val="22"/>
        </w:rPr>
        <w:t>,</w:t>
      </w:r>
      <w:r w:rsidR="00BF3818" w:rsidRPr="00CD1A78">
        <w:rPr>
          <w:rFonts w:ascii="Arial" w:hAnsi="Arial" w:cs="Arial"/>
          <w:sz w:val="22"/>
          <w:szCs w:val="22"/>
        </w:rPr>
        <w:t xml:space="preserve"> and </w:t>
      </w:r>
      <w:r w:rsidR="009E2BAB">
        <w:rPr>
          <w:rFonts w:ascii="Arial" w:hAnsi="Arial" w:cs="Arial"/>
          <w:sz w:val="22"/>
          <w:szCs w:val="22"/>
        </w:rPr>
        <w:br/>
      </w:r>
      <w:r w:rsidR="00BF3818" w:rsidRPr="00CD1A78">
        <w:rPr>
          <w:rFonts w:ascii="Arial" w:hAnsi="Arial" w:cs="Arial"/>
          <w:sz w:val="22"/>
          <w:szCs w:val="22"/>
        </w:rPr>
        <w:t>EU-PELLETCOOLER are controlled by fabric filters.</w:t>
      </w:r>
    </w:p>
    <w:p w14:paraId="13638FCB" w14:textId="77777777" w:rsidR="000F73C3" w:rsidRDefault="000F73C3" w:rsidP="000F73C3">
      <w:pPr>
        <w:jc w:val="both"/>
        <w:rPr>
          <w:rFonts w:ascii="Arial" w:hAnsi="Arial" w:cs="Arial"/>
          <w:sz w:val="22"/>
          <w:szCs w:val="22"/>
        </w:rPr>
      </w:pPr>
    </w:p>
    <w:p w14:paraId="6D9012BE" w14:textId="4C80979B" w:rsidR="009108A8" w:rsidRPr="009F64DA" w:rsidRDefault="007D3294" w:rsidP="0001165D">
      <w:pPr>
        <w:jc w:val="both"/>
        <w:rPr>
          <w:rFonts w:ascii="Arial" w:hAnsi="Arial" w:cs="Arial"/>
          <w:sz w:val="22"/>
          <w:szCs w:val="22"/>
        </w:rPr>
      </w:pPr>
      <w:r>
        <w:rPr>
          <w:rFonts w:ascii="Arial" w:hAnsi="Arial" w:cs="Arial"/>
          <w:sz w:val="22"/>
          <w:szCs w:val="22"/>
        </w:rPr>
        <w:t xml:space="preserve">The emission limitation(s) or standard(s) for </w:t>
      </w:r>
      <w:bookmarkStart w:id="39" w:name="Text38"/>
      <w:r w:rsidR="00CB0223">
        <w:rPr>
          <w:rFonts w:ascii="Arial" w:hAnsi="Arial" w:cs="Arial"/>
          <w:noProof/>
          <w:sz w:val="22"/>
          <w:szCs w:val="22"/>
        </w:rPr>
        <w:t xml:space="preserve">particulate matter </w:t>
      </w:r>
      <w:bookmarkEnd w:id="39"/>
      <w:r>
        <w:rPr>
          <w:rFonts w:ascii="Arial" w:hAnsi="Arial" w:cs="Arial"/>
          <w:sz w:val="22"/>
          <w:szCs w:val="22"/>
        </w:rPr>
        <w:t xml:space="preserve">from </w:t>
      </w:r>
      <w:r w:rsidR="00F34A97" w:rsidRPr="00B53EA1">
        <w:rPr>
          <w:rFonts w:ascii="Arial" w:hAnsi="Arial" w:cs="Arial"/>
          <w:sz w:val="22"/>
          <w:szCs w:val="22"/>
        </w:rPr>
        <w:t>EU-PULPDRYER</w:t>
      </w:r>
      <w:r w:rsidR="000F73C3">
        <w:rPr>
          <w:rFonts w:ascii="Arial" w:hAnsi="Arial" w:cs="Arial"/>
          <w:sz w:val="22"/>
          <w:szCs w:val="22"/>
        </w:rPr>
        <w:t xml:space="preserve"> at t</w:t>
      </w:r>
      <w:r w:rsidR="000F73C3" w:rsidRPr="00CC7CF8">
        <w:rPr>
          <w:rFonts w:ascii="Arial" w:hAnsi="Arial" w:cs="Arial"/>
          <w:sz w:val="22"/>
          <w:szCs w:val="22"/>
        </w:rPr>
        <w:t xml:space="preserve">he stationary source </w:t>
      </w:r>
      <w:r w:rsidR="00716386">
        <w:rPr>
          <w:rFonts w:ascii="Arial" w:hAnsi="Arial" w:cs="Arial"/>
          <w:sz w:val="22"/>
          <w:szCs w:val="22"/>
        </w:rPr>
        <w:t>is</w:t>
      </w:r>
      <w:r w:rsidR="000F73C3" w:rsidRPr="00CC7CF8">
        <w:rPr>
          <w:rFonts w:ascii="Arial" w:hAnsi="Arial" w:cs="Arial"/>
          <w:sz w:val="22"/>
          <w:szCs w:val="22"/>
        </w:rPr>
        <w:t xml:space="preserve"> subject to the federal Compliance Assurance Monitoring rule </w:t>
      </w:r>
      <w:r w:rsidR="000F73C3">
        <w:rPr>
          <w:rFonts w:ascii="Arial" w:hAnsi="Arial" w:cs="Arial"/>
          <w:sz w:val="22"/>
          <w:szCs w:val="22"/>
        </w:rPr>
        <w:t xml:space="preserve">under 40 CFR Part </w:t>
      </w:r>
      <w:r w:rsidR="000F73C3" w:rsidRPr="00CC7CF8">
        <w:rPr>
          <w:rFonts w:ascii="Arial" w:hAnsi="Arial" w:cs="Arial"/>
          <w:sz w:val="22"/>
          <w:szCs w:val="22"/>
        </w:rPr>
        <w:t>64</w:t>
      </w:r>
      <w:r w:rsidR="000F73C3">
        <w:rPr>
          <w:rFonts w:ascii="Arial" w:hAnsi="Arial" w:cs="Arial"/>
          <w:sz w:val="22"/>
          <w:szCs w:val="22"/>
        </w:rPr>
        <w:t>.  This emission unit</w:t>
      </w:r>
      <w:r w:rsidR="000F73C3" w:rsidRPr="00CC7CF8">
        <w:rPr>
          <w:rFonts w:ascii="Arial" w:hAnsi="Arial" w:cs="Arial"/>
          <w:sz w:val="22"/>
          <w:szCs w:val="22"/>
        </w:rPr>
        <w:t xml:space="preserve"> </w:t>
      </w:r>
      <w:r w:rsidR="000F73C3">
        <w:rPr>
          <w:rFonts w:ascii="Arial" w:hAnsi="Arial" w:cs="Arial"/>
          <w:sz w:val="22"/>
          <w:szCs w:val="22"/>
        </w:rPr>
        <w:t>has</w:t>
      </w:r>
      <w:r w:rsidR="000F73C3" w:rsidRPr="00CC7CF8">
        <w:rPr>
          <w:rFonts w:ascii="Arial" w:hAnsi="Arial" w:cs="Arial"/>
          <w:sz w:val="22"/>
          <w:szCs w:val="22"/>
        </w:rPr>
        <w:t xml:space="preserve"> a control device and potential pre-control emissions of </w:t>
      </w:r>
      <w:bookmarkStart w:id="40" w:name="Text20"/>
      <w:r w:rsidR="00D96DD0">
        <w:rPr>
          <w:rFonts w:ascii="Arial" w:hAnsi="Arial" w:cs="Arial"/>
          <w:noProof/>
          <w:sz w:val="22"/>
          <w:szCs w:val="22"/>
        </w:rPr>
        <w:t>particulate matter</w:t>
      </w:r>
      <w:bookmarkEnd w:id="40"/>
      <w:r w:rsidR="000F73C3" w:rsidRPr="00CC7CF8">
        <w:rPr>
          <w:rFonts w:ascii="Arial" w:hAnsi="Arial" w:cs="Arial"/>
          <w:sz w:val="22"/>
          <w:szCs w:val="22"/>
        </w:rPr>
        <w:t xml:space="preserve"> greater than the major source threshold level</w:t>
      </w:r>
      <w:r w:rsidR="00247972">
        <w:rPr>
          <w:rFonts w:ascii="Arial" w:hAnsi="Arial" w:cs="Arial"/>
          <w:sz w:val="22"/>
          <w:szCs w:val="22"/>
        </w:rPr>
        <w:t xml:space="preserve">.  </w:t>
      </w:r>
      <w:r w:rsidR="00A93128">
        <w:rPr>
          <w:rFonts w:ascii="Arial" w:hAnsi="Arial" w:cs="Arial"/>
          <w:sz w:val="22"/>
          <w:szCs w:val="22"/>
        </w:rPr>
        <w:t xml:space="preserve">PM is controlled by a multiclone. </w:t>
      </w:r>
      <w:r w:rsidR="009F64DA">
        <w:rPr>
          <w:rFonts w:ascii="Arial" w:hAnsi="Arial" w:cs="Arial"/>
          <w:sz w:val="22"/>
          <w:szCs w:val="22"/>
        </w:rPr>
        <w:t xml:space="preserve"> </w:t>
      </w:r>
      <w:r w:rsidR="00A93128">
        <w:rPr>
          <w:rFonts w:ascii="Arial" w:hAnsi="Arial" w:cs="Arial"/>
          <w:sz w:val="22"/>
          <w:szCs w:val="22"/>
        </w:rPr>
        <w:t xml:space="preserve">Based on the nature of the control device, measurement and monitoring of pressure drops across the multiclone </w:t>
      </w:r>
      <w:r w:rsidR="00A93128" w:rsidRPr="009F64DA">
        <w:rPr>
          <w:rFonts w:ascii="Arial" w:hAnsi="Arial" w:cs="Arial"/>
          <w:sz w:val="22"/>
          <w:szCs w:val="22"/>
        </w:rPr>
        <w:t>were selected.</w:t>
      </w:r>
    </w:p>
    <w:p w14:paraId="4B2C0579" w14:textId="77777777" w:rsidR="000237D9" w:rsidRDefault="000237D9" w:rsidP="000F73C3">
      <w:pPr>
        <w:rPr>
          <w:rFonts w:ascii="Arial" w:hAnsi="Arial" w:cs="Arial"/>
          <w:sz w:val="22"/>
          <w:szCs w:val="22"/>
        </w:rPr>
      </w:pPr>
    </w:p>
    <w:tbl>
      <w:tblPr>
        <w:tblW w:w="10332"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947"/>
        <w:gridCol w:w="1260"/>
        <w:gridCol w:w="1710"/>
        <w:gridCol w:w="1440"/>
        <w:gridCol w:w="2250"/>
        <w:gridCol w:w="1725"/>
      </w:tblGrid>
      <w:tr w:rsidR="009108A8" w14:paraId="47793AE2" w14:textId="77777777" w:rsidTr="007333D0">
        <w:trPr>
          <w:tblHeader/>
        </w:trPr>
        <w:tc>
          <w:tcPr>
            <w:tcW w:w="1947" w:type="dxa"/>
            <w:tcBorders>
              <w:top w:val="double" w:sz="4" w:space="0" w:color="auto"/>
              <w:bottom w:val="double" w:sz="4" w:space="0" w:color="auto"/>
            </w:tcBorders>
            <w:shd w:val="clear" w:color="auto" w:fill="D9D9D9"/>
          </w:tcPr>
          <w:p w14:paraId="72DAD5EF" w14:textId="77777777" w:rsidR="009108A8" w:rsidRPr="00C72A47" w:rsidRDefault="009108A8" w:rsidP="009F64DA">
            <w:pPr>
              <w:jc w:val="center"/>
              <w:rPr>
                <w:rFonts w:ascii="Arial" w:eastAsia="Calibri" w:hAnsi="Arial" w:cs="Arial"/>
                <w:b/>
                <w:sz w:val="22"/>
                <w:szCs w:val="22"/>
              </w:rPr>
            </w:pPr>
            <w:r w:rsidRPr="00C72A47">
              <w:rPr>
                <w:rFonts w:ascii="Arial" w:eastAsia="Calibri" w:hAnsi="Arial" w:cs="Arial"/>
                <w:b/>
                <w:sz w:val="22"/>
                <w:szCs w:val="22"/>
              </w:rPr>
              <w:t>Emission Unit ID</w:t>
            </w:r>
          </w:p>
        </w:tc>
        <w:tc>
          <w:tcPr>
            <w:tcW w:w="1260" w:type="dxa"/>
            <w:tcBorders>
              <w:top w:val="double" w:sz="4" w:space="0" w:color="auto"/>
              <w:bottom w:val="double" w:sz="4" w:space="0" w:color="auto"/>
            </w:tcBorders>
            <w:shd w:val="clear" w:color="auto" w:fill="D9D9D9"/>
          </w:tcPr>
          <w:p w14:paraId="504E3001" w14:textId="77777777" w:rsidR="009108A8" w:rsidRPr="00C72A47" w:rsidRDefault="009108A8" w:rsidP="009F64DA">
            <w:pPr>
              <w:jc w:val="center"/>
              <w:rPr>
                <w:rFonts w:ascii="Arial" w:eastAsia="Calibri" w:hAnsi="Arial" w:cs="Arial"/>
                <w:b/>
                <w:sz w:val="22"/>
                <w:szCs w:val="22"/>
              </w:rPr>
            </w:pPr>
            <w:r w:rsidRPr="00C72A47">
              <w:rPr>
                <w:rFonts w:ascii="Arial" w:eastAsia="Calibri" w:hAnsi="Arial" w:cs="Arial"/>
                <w:b/>
                <w:sz w:val="22"/>
                <w:szCs w:val="22"/>
              </w:rPr>
              <w:t>Pollutant</w:t>
            </w:r>
            <w:r w:rsidR="00680643" w:rsidRPr="00C72A47">
              <w:rPr>
                <w:rFonts w:ascii="Arial" w:eastAsia="Calibri" w:hAnsi="Arial" w:cs="Arial"/>
                <w:b/>
                <w:sz w:val="22"/>
                <w:szCs w:val="22"/>
              </w:rPr>
              <w:t>/ Emission Limit</w:t>
            </w:r>
          </w:p>
        </w:tc>
        <w:tc>
          <w:tcPr>
            <w:tcW w:w="1710" w:type="dxa"/>
            <w:tcBorders>
              <w:top w:val="double" w:sz="4" w:space="0" w:color="auto"/>
              <w:bottom w:val="double" w:sz="4" w:space="0" w:color="auto"/>
            </w:tcBorders>
            <w:shd w:val="clear" w:color="auto" w:fill="D9D9D9"/>
          </w:tcPr>
          <w:p w14:paraId="62946BB4" w14:textId="77777777" w:rsidR="009108A8" w:rsidRPr="00C72A47" w:rsidRDefault="00A8755E" w:rsidP="009F64DA">
            <w:pPr>
              <w:jc w:val="center"/>
              <w:rPr>
                <w:rFonts w:ascii="Arial" w:eastAsia="Calibri" w:hAnsi="Arial" w:cs="Arial"/>
                <w:b/>
                <w:sz w:val="22"/>
                <w:szCs w:val="22"/>
              </w:rPr>
            </w:pPr>
            <w:r w:rsidRPr="00C72A47">
              <w:rPr>
                <w:rFonts w:ascii="Arial" w:eastAsia="Calibri" w:hAnsi="Arial" w:cs="Arial"/>
                <w:b/>
                <w:sz w:val="22"/>
                <w:szCs w:val="22"/>
              </w:rPr>
              <w:t>UAR(s)</w:t>
            </w:r>
          </w:p>
        </w:tc>
        <w:tc>
          <w:tcPr>
            <w:tcW w:w="1440" w:type="dxa"/>
            <w:tcBorders>
              <w:top w:val="double" w:sz="4" w:space="0" w:color="auto"/>
              <w:bottom w:val="double" w:sz="4" w:space="0" w:color="auto"/>
            </w:tcBorders>
            <w:shd w:val="clear" w:color="auto" w:fill="D9D9D9"/>
          </w:tcPr>
          <w:p w14:paraId="72F4D452" w14:textId="77777777" w:rsidR="009108A8" w:rsidRPr="00C72A47" w:rsidRDefault="00A8755E" w:rsidP="009F64DA">
            <w:pPr>
              <w:jc w:val="center"/>
              <w:rPr>
                <w:rFonts w:ascii="Arial" w:eastAsia="Calibri" w:hAnsi="Arial" w:cs="Arial"/>
                <w:b/>
                <w:sz w:val="22"/>
                <w:szCs w:val="22"/>
              </w:rPr>
            </w:pPr>
            <w:r w:rsidRPr="00C72A47">
              <w:rPr>
                <w:rFonts w:ascii="Arial" w:eastAsia="Calibri" w:hAnsi="Arial" w:cs="Arial"/>
                <w:b/>
                <w:sz w:val="22"/>
                <w:szCs w:val="22"/>
              </w:rPr>
              <w:t>Control Equipment</w:t>
            </w:r>
          </w:p>
        </w:tc>
        <w:tc>
          <w:tcPr>
            <w:tcW w:w="2250" w:type="dxa"/>
            <w:tcBorders>
              <w:top w:val="double" w:sz="4" w:space="0" w:color="auto"/>
              <w:bottom w:val="double" w:sz="4" w:space="0" w:color="auto"/>
            </w:tcBorders>
            <w:shd w:val="clear" w:color="auto" w:fill="D9D9D9"/>
          </w:tcPr>
          <w:p w14:paraId="35823843" w14:textId="77777777" w:rsidR="009108A8" w:rsidRPr="00C72A47" w:rsidRDefault="00A8755E" w:rsidP="009F64DA">
            <w:pPr>
              <w:jc w:val="center"/>
              <w:rPr>
                <w:rFonts w:ascii="Arial" w:eastAsia="Calibri" w:hAnsi="Arial" w:cs="Arial"/>
                <w:b/>
                <w:sz w:val="22"/>
                <w:szCs w:val="22"/>
              </w:rPr>
            </w:pPr>
            <w:r w:rsidRPr="00C72A47">
              <w:rPr>
                <w:rFonts w:ascii="Arial" w:eastAsia="Calibri" w:hAnsi="Arial" w:cs="Arial"/>
                <w:b/>
                <w:sz w:val="22"/>
                <w:szCs w:val="22"/>
              </w:rPr>
              <w:t>Monitoring</w:t>
            </w:r>
          </w:p>
        </w:tc>
        <w:tc>
          <w:tcPr>
            <w:tcW w:w="1725" w:type="dxa"/>
            <w:tcBorders>
              <w:top w:val="double" w:sz="4" w:space="0" w:color="auto"/>
              <w:bottom w:val="double" w:sz="4" w:space="0" w:color="auto"/>
            </w:tcBorders>
            <w:shd w:val="clear" w:color="auto" w:fill="D9D9D9"/>
          </w:tcPr>
          <w:p w14:paraId="5FB54086" w14:textId="77777777" w:rsidR="009108A8" w:rsidRPr="00C72A47" w:rsidRDefault="009108A8" w:rsidP="009F64DA">
            <w:pPr>
              <w:jc w:val="center"/>
              <w:rPr>
                <w:rFonts w:ascii="Arial" w:eastAsia="Calibri" w:hAnsi="Arial" w:cs="Arial"/>
                <w:b/>
                <w:sz w:val="22"/>
                <w:szCs w:val="22"/>
              </w:rPr>
            </w:pPr>
            <w:r w:rsidRPr="00C72A47">
              <w:rPr>
                <w:rFonts w:ascii="Arial" w:eastAsia="Calibri" w:hAnsi="Arial" w:cs="Arial"/>
                <w:b/>
                <w:sz w:val="22"/>
                <w:szCs w:val="22"/>
              </w:rPr>
              <w:t>Presumptively Acceptable Monitoring?</w:t>
            </w:r>
          </w:p>
        </w:tc>
      </w:tr>
      <w:tr w:rsidR="009108A8" w14:paraId="0CD67DA2" w14:textId="77777777" w:rsidTr="007333D0">
        <w:trPr>
          <w:trHeight w:val="1806"/>
        </w:trPr>
        <w:tc>
          <w:tcPr>
            <w:tcW w:w="1947" w:type="dxa"/>
            <w:tcBorders>
              <w:top w:val="double" w:sz="4" w:space="0" w:color="auto"/>
              <w:bottom w:val="double" w:sz="4" w:space="0" w:color="auto"/>
            </w:tcBorders>
            <w:shd w:val="clear" w:color="auto" w:fill="auto"/>
          </w:tcPr>
          <w:p w14:paraId="10D4C0A7" w14:textId="07B2178B" w:rsidR="009108A8" w:rsidRPr="00C72A47" w:rsidRDefault="00E5257E" w:rsidP="009108A8">
            <w:pPr>
              <w:rPr>
                <w:rFonts w:ascii="Arial" w:eastAsia="Calibri" w:hAnsi="Arial" w:cs="Arial"/>
                <w:sz w:val="22"/>
                <w:szCs w:val="22"/>
              </w:rPr>
            </w:pPr>
            <w:r>
              <w:rPr>
                <w:rFonts w:ascii="Arial" w:eastAsia="Calibri" w:hAnsi="Arial" w:cs="Arial"/>
                <w:sz w:val="22"/>
                <w:szCs w:val="22"/>
              </w:rPr>
              <w:t>EU-PULPDRYER</w:t>
            </w:r>
          </w:p>
        </w:tc>
        <w:tc>
          <w:tcPr>
            <w:tcW w:w="1260" w:type="dxa"/>
            <w:tcBorders>
              <w:top w:val="double" w:sz="4" w:space="0" w:color="auto"/>
              <w:bottom w:val="double" w:sz="4" w:space="0" w:color="auto"/>
            </w:tcBorders>
            <w:shd w:val="clear" w:color="auto" w:fill="auto"/>
          </w:tcPr>
          <w:p w14:paraId="4CEF8442" w14:textId="77777777" w:rsidR="009108A8" w:rsidRPr="00C72A47" w:rsidRDefault="002E7261" w:rsidP="009108A8">
            <w:pPr>
              <w:rPr>
                <w:rFonts w:ascii="Arial" w:eastAsia="Calibri" w:hAnsi="Arial" w:cs="Arial"/>
                <w:sz w:val="22"/>
                <w:szCs w:val="22"/>
              </w:rPr>
            </w:pPr>
            <w:r>
              <w:rPr>
                <w:rFonts w:ascii="Arial" w:eastAsia="Calibri" w:hAnsi="Arial" w:cs="Arial"/>
                <w:sz w:val="22"/>
                <w:szCs w:val="22"/>
              </w:rPr>
              <w:t>P</w:t>
            </w:r>
            <w:r w:rsidR="00182CB8">
              <w:rPr>
                <w:rFonts w:ascii="Arial" w:eastAsia="Calibri" w:hAnsi="Arial" w:cs="Arial"/>
                <w:sz w:val="22"/>
                <w:szCs w:val="22"/>
              </w:rPr>
              <w:t xml:space="preserve">M </w:t>
            </w:r>
            <w:r>
              <w:rPr>
                <w:rFonts w:ascii="Arial" w:eastAsia="Calibri" w:hAnsi="Arial" w:cs="Arial"/>
                <w:sz w:val="22"/>
                <w:szCs w:val="22"/>
              </w:rPr>
              <w:t>/</w:t>
            </w:r>
            <w:r w:rsidR="00182CB8">
              <w:rPr>
                <w:rFonts w:ascii="Arial" w:eastAsia="Calibri" w:hAnsi="Arial" w:cs="Arial"/>
                <w:sz w:val="22"/>
                <w:szCs w:val="22"/>
              </w:rPr>
              <w:t xml:space="preserve"> </w:t>
            </w:r>
            <w:r>
              <w:rPr>
                <w:rFonts w:ascii="Arial" w:eastAsia="Calibri" w:hAnsi="Arial" w:cs="Arial"/>
                <w:sz w:val="22"/>
                <w:szCs w:val="22"/>
              </w:rPr>
              <w:t>0.10 pound</w:t>
            </w:r>
            <w:r w:rsidR="00182CB8">
              <w:rPr>
                <w:rFonts w:ascii="Arial" w:eastAsia="Calibri" w:hAnsi="Arial" w:cs="Arial"/>
                <w:sz w:val="22"/>
                <w:szCs w:val="22"/>
              </w:rPr>
              <w:t>s</w:t>
            </w:r>
            <w:r>
              <w:rPr>
                <w:rFonts w:ascii="Arial" w:eastAsia="Calibri" w:hAnsi="Arial" w:cs="Arial"/>
                <w:sz w:val="22"/>
                <w:szCs w:val="22"/>
              </w:rPr>
              <w:t xml:space="preserve"> per 1,000 pounds of exhaust gases</w:t>
            </w:r>
          </w:p>
        </w:tc>
        <w:tc>
          <w:tcPr>
            <w:tcW w:w="1710" w:type="dxa"/>
            <w:tcBorders>
              <w:top w:val="double" w:sz="4" w:space="0" w:color="auto"/>
              <w:bottom w:val="double" w:sz="4" w:space="0" w:color="auto"/>
            </w:tcBorders>
            <w:shd w:val="clear" w:color="auto" w:fill="auto"/>
          </w:tcPr>
          <w:p w14:paraId="1BB1BDA8" w14:textId="0A4B301E" w:rsidR="009108A8" w:rsidRPr="00C72A47" w:rsidRDefault="002E7261" w:rsidP="005554D9">
            <w:pPr>
              <w:rPr>
                <w:rFonts w:ascii="Arial" w:eastAsia="Calibri" w:hAnsi="Arial" w:cs="Arial"/>
                <w:sz w:val="22"/>
                <w:szCs w:val="22"/>
              </w:rPr>
            </w:pPr>
            <w:r>
              <w:rPr>
                <w:rFonts w:ascii="Arial" w:eastAsia="Calibri" w:hAnsi="Arial" w:cs="Arial"/>
                <w:sz w:val="22"/>
                <w:szCs w:val="22"/>
              </w:rPr>
              <w:t>R</w:t>
            </w:r>
            <w:r w:rsidR="005554D9">
              <w:rPr>
                <w:rFonts w:ascii="Arial" w:eastAsia="Calibri" w:hAnsi="Arial" w:cs="Arial"/>
                <w:sz w:val="22"/>
                <w:szCs w:val="22"/>
              </w:rPr>
              <w:t xml:space="preserve"> </w:t>
            </w:r>
            <w:r>
              <w:rPr>
                <w:rFonts w:ascii="Arial" w:eastAsia="Calibri" w:hAnsi="Arial" w:cs="Arial"/>
                <w:sz w:val="22"/>
                <w:szCs w:val="22"/>
              </w:rPr>
              <w:t>336.1331(a)</w:t>
            </w:r>
          </w:p>
        </w:tc>
        <w:tc>
          <w:tcPr>
            <w:tcW w:w="1440" w:type="dxa"/>
            <w:tcBorders>
              <w:top w:val="double" w:sz="4" w:space="0" w:color="auto"/>
              <w:bottom w:val="double" w:sz="4" w:space="0" w:color="auto"/>
            </w:tcBorders>
            <w:shd w:val="clear" w:color="auto" w:fill="auto"/>
          </w:tcPr>
          <w:p w14:paraId="0CC59C2B" w14:textId="77777777" w:rsidR="009108A8" w:rsidRPr="00C72A47" w:rsidRDefault="002E7261" w:rsidP="005554D9">
            <w:pPr>
              <w:rPr>
                <w:rFonts w:ascii="Arial" w:eastAsia="Calibri" w:hAnsi="Arial" w:cs="Arial"/>
                <w:sz w:val="22"/>
                <w:szCs w:val="22"/>
              </w:rPr>
            </w:pPr>
            <w:r>
              <w:rPr>
                <w:rFonts w:ascii="Arial" w:eastAsia="Calibri" w:hAnsi="Arial" w:cs="Arial"/>
                <w:sz w:val="22"/>
                <w:szCs w:val="22"/>
              </w:rPr>
              <w:t>Multiclone collector</w:t>
            </w:r>
          </w:p>
        </w:tc>
        <w:tc>
          <w:tcPr>
            <w:tcW w:w="2250" w:type="dxa"/>
            <w:tcBorders>
              <w:top w:val="double" w:sz="4" w:space="0" w:color="auto"/>
              <w:bottom w:val="double" w:sz="4" w:space="0" w:color="auto"/>
            </w:tcBorders>
            <w:shd w:val="clear" w:color="auto" w:fill="auto"/>
          </w:tcPr>
          <w:p w14:paraId="1404D1B3" w14:textId="3CF7F0C7" w:rsidR="00CC1EA4" w:rsidRPr="008F3C05" w:rsidRDefault="00932D78" w:rsidP="00915C45">
            <w:pPr>
              <w:rPr>
                <w:rFonts w:ascii="Arial" w:eastAsia="Calibri" w:hAnsi="Arial" w:cs="Arial"/>
                <w:sz w:val="22"/>
                <w:szCs w:val="22"/>
              </w:rPr>
            </w:pPr>
            <w:r>
              <w:rPr>
                <w:rFonts w:ascii="Arial" w:eastAsia="Calibri" w:hAnsi="Arial" w:cs="Arial"/>
                <w:sz w:val="22"/>
                <w:szCs w:val="22"/>
              </w:rPr>
              <w:t xml:space="preserve">Continuously monitor pressure drop and record at least three times per shift. </w:t>
            </w:r>
            <w:r w:rsidR="005554D9">
              <w:rPr>
                <w:rFonts w:ascii="Arial" w:eastAsia="Calibri" w:hAnsi="Arial" w:cs="Arial"/>
                <w:sz w:val="22"/>
                <w:szCs w:val="22"/>
              </w:rPr>
              <w:t xml:space="preserve"> </w:t>
            </w:r>
            <w:r>
              <w:rPr>
                <w:rFonts w:ascii="Arial" w:eastAsia="Calibri" w:hAnsi="Arial" w:cs="Arial"/>
                <w:sz w:val="22"/>
                <w:szCs w:val="22"/>
              </w:rPr>
              <w:t>The indicator range is 2 to 8 inches of water pressure.</w:t>
            </w:r>
          </w:p>
        </w:tc>
        <w:tc>
          <w:tcPr>
            <w:tcW w:w="1725" w:type="dxa"/>
            <w:tcBorders>
              <w:top w:val="double" w:sz="4" w:space="0" w:color="auto"/>
              <w:bottom w:val="double" w:sz="4" w:space="0" w:color="auto"/>
            </w:tcBorders>
            <w:shd w:val="clear" w:color="auto" w:fill="auto"/>
          </w:tcPr>
          <w:p w14:paraId="17ED7CB9" w14:textId="02848448" w:rsidR="009108A8" w:rsidRPr="00C72A47" w:rsidRDefault="00716386" w:rsidP="009108A8">
            <w:pPr>
              <w:rPr>
                <w:rFonts w:ascii="Arial" w:eastAsia="Calibri" w:hAnsi="Arial" w:cs="Arial"/>
                <w:sz w:val="22"/>
                <w:szCs w:val="22"/>
              </w:rPr>
            </w:pPr>
            <w:r>
              <w:rPr>
                <w:rFonts w:ascii="Arial" w:eastAsia="Calibri" w:hAnsi="Arial" w:cs="Arial"/>
                <w:sz w:val="22"/>
                <w:szCs w:val="22"/>
              </w:rPr>
              <w:t>No</w:t>
            </w:r>
          </w:p>
        </w:tc>
      </w:tr>
    </w:tbl>
    <w:p w14:paraId="1B9E5AB7" w14:textId="77777777" w:rsidR="000F73C3" w:rsidRPr="00D923A0" w:rsidRDefault="000F73C3" w:rsidP="000F73C3">
      <w:pPr>
        <w:jc w:val="both"/>
        <w:rPr>
          <w:rFonts w:ascii="Arial" w:hAnsi="Arial" w:cs="Arial"/>
          <w:b/>
          <w:sz w:val="22"/>
          <w:szCs w:val="22"/>
          <w:u w:val="single"/>
        </w:rPr>
      </w:pPr>
    </w:p>
    <w:p w14:paraId="250ACE10"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s B, C</w:t>
      </w:r>
      <w:r w:rsidR="009F64DA">
        <w:rPr>
          <w:rFonts w:ascii="Arial" w:hAnsi="Arial" w:cs="Arial"/>
          <w:sz w:val="22"/>
          <w:szCs w:val="22"/>
        </w:rPr>
        <w:t>,</w:t>
      </w:r>
      <w:r w:rsidRPr="00290754">
        <w:rPr>
          <w:rFonts w:ascii="Arial" w:hAnsi="Arial" w:cs="Arial"/>
          <w:sz w:val="22"/>
          <w:szCs w:val="22"/>
        </w:rPr>
        <w:t xml:space="preserve">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2A8FFC67" w14:textId="77777777" w:rsidR="00915C45" w:rsidRDefault="00915C45" w:rsidP="000F73C3">
      <w:pPr>
        <w:jc w:val="both"/>
        <w:rPr>
          <w:rFonts w:ascii="Arial" w:hAnsi="Arial" w:cs="Arial"/>
          <w:b/>
          <w:sz w:val="22"/>
          <w:szCs w:val="22"/>
          <w:u w:val="single"/>
        </w:rPr>
      </w:pPr>
    </w:p>
    <w:p w14:paraId="70D2C4EC" w14:textId="77777777" w:rsidR="00915C45" w:rsidRDefault="000F73C3" w:rsidP="000F73C3">
      <w:pPr>
        <w:jc w:val="both"/>
        <w:rPr>
          <w:rFonts w:ascii="Arial" w:hAnsi="Arial" w:cs="Arial"/>
          <w:b/>
          <w:sz w:val="22"/>
          <w:szCs w:val="22"/>
          <w:u w:val="single"/>
        </w:rPr>
      </w:pPr>
      <w:r>
        <w:rPr>
          <w:rFonts w:ascii="Arial" w:hAnsi="Arial" w:cs="Arial"/>
          <w:b/>
          <w:sz w:val="22"/>
          <w:szCs w:val="22"/>
          <w:u w:val="single"/>
        </w:rPr>
        <w:t>Source-w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60D972D7" w14:textId="77777777" w:rsidR="009F64DA" w:rsidRDefault="009F64DA" w:rsidP="000F73C3">
      <w:pPr>
        <w:jc w:val="both"/>
        <w:rPr>
          <w:rFonts w:ascii="Arial" w:hAnsi="Arial" w:cs="Arial"/>
          <w:b/>
          <w:sz w:val="22"/>
          <w:szCs w:val="22"/>
          <w:u w:val="single"/>
        </w:rPr>
      </w:pPr>
    </w:p>
    <w:p w14:paraId="11178B88" w14:textId="77777777" w:rsidR="000F73C3" w:rsidRPr="00915C45" w:rsidRDefault="000F73C3" w:rsidP="000F73C3">
      <w:pPr>
        <w:jc w:val="both"/>
        <w:rPr>
          <w:rFonts w:ascii="Arial" w:hAnsi="Arial" w:cs="Arial"/>
          <w:b/>
          <w:sz w:val="22"/>
          <w:szCs w:val="22"/>
          <w:u w:val="single"/>
        </w:rPr>
      </w:pPr>
      <w:r>
        <w:rPr>
          <w:rFonts w:ascii="Arial" w:hAnsi="Arial" w:cs="Arial"/>
          <w:sz w:val="22"/>
          <w:szCs w:val="22"/>
        </w:rPr>
        <w:t xml:space="preserve">Rule 214a requires the issuance of a Source-wide PTI within the ROP for conditions established pursuant to Rule 201.  All terms and conditions that were initially established in a PTI are identified with a footnote designation in the integrated ROP/PTI document.  </w:t>
      </w:r>
    </w:p>
    <w:p w14:paraId="4F50A9AF" w14:textId="77777777" w:rsidR="000F73C3" w:rsidRDefault="000F73C3" w:rsidP="000F73C3">
      <w:pPr>
        <w:jc w:val="both"/>
        <w:rPr>
          <w:rFonts w:ascii="Arial" w:hAnsi="Arial" w:cs="Arial"/>
          <w:sz w:val="22"/>
          <w:szCs w:val="22"/>
        </w:rPr>
      </w:pPr>
    </w:p>
    <w:p w14:paraId="648A9123" w14:textId="77777777" w:rsidR="000F73C3"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0408F1">
        <w:rPr>
          <w:rFonts w:ascii="Arial" w:hAnsi="Arial" w:cs="Arial"/>
          <w:bCs/>
          <w:sz w:val="22"/>
        </w:rPr>
        <w:t>MI-ROP-B2876-2013</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32EEE181" w14:textId="77777777" w:rsidR="00915C45" w:rsidRPr="00962036" w:rsidRDefault="00915C45" w:rsidP="000F73C3">
      <w:pPr>
        <w:jc w:val="both"/>
        <w:rPr>
          <w:rFonts w:ascii="Arial" w:hAnsi="Arial"/>
          <w:bCs/>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1F1A84" w:rsidRPr="00290754" w14:paraId="72B1C895" w14:textId="77777777" w:rsidTr="004F7B68">
        <w:trPr>
          <w:tblHeader/>
        </w:trPr>
        <w:tc>
          <w:tcPr>
            <w:tcW w:w="10260" w:type="dxa"/>
            <w:gridSpan w:val="4"/>
            <w:tcBorders>
              <w:top w:val="double" w:sz="6" w:space="0" w:color="auto"/>
              <w:bottom w:val="double" w:sz="6" w:space="0" w:color="auto"/>
              <w:right w:val="double" w:sz="6" w:space="0" w:color="auto"/>
            </w:tcBorders>
            <w:shd w:val="pct10" w:color="auto" w:fill="auto"/>
          </w:tcPr>
          <w:p w14:paraId="114DDA06" w14:textId="77777777" w:rsidR="001F1A84" w:rsidRPr="00290754" w:rsidRDefault="001F1A84" w:rsidP="00A02562">
            <w:pPr>
              <w:jc w:val="center"/>
              <w:rPr>
                <w:rFonts w:ascii="Arial" w:hAnsi="Arial" w:cs="Arial"/>
                <w:b/>
                <w:sz w:val="22"/>
                <w:szCs w:val="22"/>
              </w:rPr>
            </w:pPr>
            <w:r w:rsidRPr="00290754">
              <w:rPr>
                <w:rFonts w:ascii="Arial" w:hAnsi="Arial" w:cs="Arial"/>
                <w:b/>
                <w:sz w:val="22"/>
                <w:szCs w:val="22"/>
              </w:rPr>
              <w:t>PTI Number</w:t>
            </w:r>
          </w:p>
        </w:tc>
      </w:tr>
      <w:tr w:rsidR="00182CB8" w:rsidRPr="00290754" w14:paraId="1CA07894" w14:textId="77777777" w:rsidTr="004F7B68">
        <w:tc>
          <w:tcPr>
            <w:tcW w:w="2565" w:type="dxa"/>
          </w:tcPr>
          <w:p w14:paraId="2968E302" w14:textId="77777777" w:rsidR="00182CB8" w:rsidRPr="004F7B68" w:rsidRDefault="00182CB8" w:rsidP="00182CB8">
            <w:pPr>
              <w:rPr>
                <w:rFonts w:ascii="Arial" w:hAnsi="Arial" w:cs="Arial"/>
                <w:sz w:val="22"/>
                <w:szCs w:val="22"/>
              </w:rPr>
            </w:pPr>
            <w:r>
              <w:rPr>
                <w:rFonts w:ascii="Arial" w:hAnsi="Arial" w:cs="Arial"/>
                <w:sz w:val="22"/>
                <w:szCs w:val="22"/>
              </w:rPr>
              <w:t>21-15B</w:t>
            </w:r>
          </w:p>
        </w:tc>
        <w:tc>
          <w:tcPr>
            <w:tcW w:w="2565" w:type="dxa"/>
          </w:tcPr>
          <w:p w14:paraId="37D98657" w14:textId="77777777" w:rsidR="00182CB8" w:rsidRPr="004F7B68" w:rsidRDefault="00182CB8" w:rsidP="00182CB8">
            <w:pPr>
              <w:rPr>
                <w:rFonts w:ascii="Arial" w:hAnsi="Arial" w:cs="Arial"/>
                <w:sz w:val="22"/>
                <w:szCs w:val="22"/>
              </w:rPr>
            </w:pPr>
            <w:r>
              <w:rPr>
                <w:rFonts w:ascii="Arial" w:hAnsi="Arial" w:cs="Arial"/>
                <w:sz w:val="22"/>
                <w:szCs w:val="22"/>
              </w:rPr>
              <w:t>21-15A</w:t>
            </w:r>
          </w:p>
        </w:tc>
        <w:tc>
          <w:tcPr>
            <w:tcW w:w="2565" w:type="dxa"/>
          </w:tcPr>
          <w:p w14:paraId="2F037D71" w14:textId="77777777" w:rsidR="00182CB8" w:rsidRDefault="00182CB8" w:rsidP="00182CB8">
            <w:pPr>
              <w:rPr>
                <w:rFonts w:ascii="Arial" w:hAnsi="Arial" w:cs="Arial"/>
                <w:sz w:val="22"/>
                <w:szCs w:val="22"/>
              </w:rPr>
            </w:pPr>
            <w:r>
              <w:rPr>
                <w:rFonts w:ascii="Arial" w:hAnsi="Arial" w:cs="Arial"/>
                <w:sz w:val="22"/>
                <w:szCs w:val="22"/>
              </w:rPr>
              <w:t>375-07</w:t>
            </w:r>
          </w:p>
        </w:tc>
        <w:tc>
          <w:tcPr>
            <w:tcW w:w="2565" w:type="dxa"/>
          </w:tcPr>
          <w:p w14:paraId="33F0169E" w14:textId="77777777" w:rsidR="00182CB8" w:rsidRDefault="00182CB8" w:rsidP="00182CB8">
            <w:pPr>
              <w:rPr>
                <w:rFonts w:ascii="Arial" w:hAnsi="Arial" w:cs="Arial"/>
                <w:sz w:val="22"/>
                <w:szCs w:val="22"/>
              </w:rPr>
            </w:pPr>
            <w:r>
              <w:rPr>
                <w:rFonts w:ascii="Arial" w:hAnsi="Arial" w:cs="Arial"/>
                <w:sz w:val="22"/>
                <w:szCs w:val="22"/>
              </w:rPr>
              <w:t>171-01</w:t>
            </w:r>
          </w:p>
        </w:tc>
      </w:tr>
      <w:tr w:rsidR="00182CB8" w:rsidRPr="00290754" w14:paraId="00C3EF4B" w14:textId="77777777" w:rsidTr="004F7B68">
        <w:tc>
          <w:tcPr>
            <w:tcW w:w="2565" w:type="dxa"/>
          </w:tcPr>
          <w:p w14:paraId="533E7CB0" w14:textId="77777777" w:rsidR="00182CB8" w:rsidRDefault="00182CB8" w:rsidP="00182CB8">
            <w:pPr>
              <w:rPr>
                <w:rFonts w:ascii="Arial" w:hAnsi="Arial" w:cs="Arial"/>
                <w:sz w:val="22"/>
                <w:szCs w:val="22"/>
              </w:rPr>
            </w:pPr>
            <w:r>
              <w:rPr>
                <w:rFonts w:ascii="Arial" w:hAnsi="Arial" w:cs="Arial"/>
                <w:sz w:val="22"/>
                <w:szCs w:val="22"/>
              </w:rPr>
              <w:t>578-91</w:t>
            </w:r>
          </w:p>
        </w:tc>
        <w:tc>
          <w:tcPr>
            <w:tcW w:w="2565" w:type="dxa"/>
          </w:tcPr>
          <w:p w14:paraId="1F424B40" w14:textId="77777777" w:rsidR="00182CB8" w:rsidRDefault="00182CB8" w:rsidP="00182CB8">
            <w:pPr>
              <w:rPr>
                <w:rFonts w:ascii="Arial" w:hAnsi="Arial" w:cs="Arial"/>
                <w:sz w:val="22"/>
                <w:szCs w:val="22"/>
              </w:rPr>
            </w:pPr>
            <w:r>
              <w:rPr>
                <w:rFonts w:ascii="Arial" w:hAnsi="Arial" w:cs="Arial"/>
                <w:sz w:val="22"/>
                <w:szCs w:val="22"/>
              </w:rPr>
              <w:t>577-91</w:t>
            </w:r>
          </w:p>
        </w:tc>
        <w:tc>
          <w:tcPr>
            <w:tcW w:w="2565" w:type="dxa"/>
          </w:tcPr>
          <w:p w14:paraId="4D4D8B86" w14:textId="77777777" w:rsidR="00182CB8" w:rsidRDefault="00182CB8" w:rsidP="00182CB8">
            <w:pPr>
              <w:rPr>
                <w:rFonts w:ascii="Arial" w:hAnsi="Arial" w:cs="Arial"/>
                <w:sz w:val="22"/>
                <w:szCs w:val="22"/>
              </w:rPr>
            </w:pPr>
            <w:r>
              <w:rPr>
                <w:rFonts w:ascii="Arial" w:hAnsi="Arial" w:cs="Arial"/>
                <w:sz w:val="22"/>
                <w:szCs w:val="22"/>
              </w:rPr>
              <w:t>575-91</w:t>
            </w:r>
          </w:p>
        </w:tc>
        <w:tc>
          <w:tcPr>
            <w:tcW w:w="2565" w:type="dxa"/>
          </w:tcPr>
          <w:p w14:paraId="32EE7324" w14:textId="77777777" w:rsidR="00182CB8" w:rsidRDefault="00182CB8" w:rsidP="00182CB8">
            <w:pPr>
              <w:rPr>
                <w:rFonts w:ascii="Arial" w:hAnsi="Arial" w:cs="Arial"/>
                <w:sz w:val="22"/>
                <w:szCs w:val="22"/>
              </w:rPr>
            </w:pPr>
            <w:r>
              <w:rPr>
                <w:rFonts w:ascii="Arial" w:hAnsi="Arial" w:cs="Arial"/>
                <w:sz w:val="22"/>
                <w:szCs w:val="22"/>
              </w:rPr>
              <w:t>963-89B</w:t>
            </w:r>
          </w:p>
        </w:tc>
      </w:tr>
      <w:tr w:rsidR="00182CB8" w:rsidRPr="00290754" w14:paraId="13E732E0" w14:textId="77777777" w:rsidTr="004F7B68">
        <w:tc>
          <w:tcPr>
            <w:tcW w:w="2565" w:type="dxa"/>
          </w:tcPr>
          <w:p w14:paraId="77BFC119" w14:textId="77777777" w:rsidR="00182CB8" w:rsidRDefault="00182CB8" w:rsidP="00182CB8">
            <w:pPr>
              <w:rPr>
                <w:rFonts w:ascii="Arial" w:hAnsi="Arial" w:cs="Arial"/>
                <w:sz w:val="22"/>
                <w:szCs w:val="22"/>
              </w:rPr>
            </w:pPr>
            <w:r>
              <w:rPr>
                <w:rFonts w:ascii="Arial" w:hAnsi="Arial" w:cs="Arial"/>
                <w:sz w:val="22"/>
                <w:szCs w:val="22"/>
              </w:rPr>
              <w:t>963-89A</w:t>
            </w:r>
          </w:p>
        </w:tc>
        <w:tc>
          <w:tcPr>
            <w:tcW w:w="2565" w:type="dxa"/>
          </w:tcPr>
          <w:p w14:paraId="125FC669" w14:textId="77777777" w:rsidR="00182CB8" w:rsidRDefault="00182CB8" w:rsidP="00182CB8">
            <w:pPr>
              <w:rPr>
                <w:rFonts w:ascii="Arial" w:hAnsi="Arial" w:cs="Arial"/>
                <w:sz w:val="22"/>
                <w:szCs w:val="22"/>
              </w:rPr>
            </w:pPr>
            <w:r>
              <w:rPr>
                <w:rFonts w:ascii="Arial" w:hAnsi="Arial" w:cs="Arial"/>
                <w:sz w:val="22"/>
                <w:szCs w:val="22"/>
              </w:rPr>
              <w:t>963-89</w:t>
            </w:r>
          </w:p>
        </w:tc>
        <w:tc>
          <w:tcPr>
            <w:tcW w:w="2565" w:type="dxa"/>
          </w:tcPr>
          <w:p w14:paraId="7F4B5F91" w14:textId="77777777" w:rsidR="00182CB8" w:rsidRDefault="00182CB8" w:rsidP="00182CB8">
            <w:pPr>
              <w:rPr>
                <w:rFonts w:ascii="Arial" w:hAnsi="Arial" w:cs="Arial"/>
                <w:sz w:val="22"/>
                <w:szCs w:val="22"/>
              </w:rPr>
            </w:pPr>
            <w:r>
              <w:rPr>
                <w:rFonts w:ascii="Arial" w:hAnsi="Arial" w:cs="Arial"/>
                <w:sz w:val="22"/>
                <w:szCs w:val="22"/>
              </w:rPr>
              <w:t>36-88B</w:t>
            </w:r>
          </w:p>
        </w:tc>
        <w:tc>
          <w:tcPr>
            <w:tcW w:w="2565" w:type="dxa"/>
          </w:tcPr>
          <w:p w14:paraId="099E2B13" w14:textId="77777777" w:rsidR="00182CB8" w:rsidRDefault="00182CB8" w:rsidP="00182CB8">
            <w:pPr>
              <w:rPr>
                <w:rFonts w:ascii="Arial" w:hAnsi="Arial" w:cs="Arial"/>
                <w:sz w:val="22"/>
                <w:szCs w:val="22"/>
              </w:rPr>
            </w:pPr>
            <w:r>
              <w:rPr>
                <w:rFonts w:ascii="Arial" w:hAnsi="Arial" w:cs="Arial"/>
                <w:sz w:val="22"/>
                <w:szCs w:val="22"/>
              </w:rPr>
              <w:t>36-88A</w:t>
            </w:r>
          </w:p>
        </w:tc>
      </w:tr>
      <w:tr w:rsidR="00182CB8" w:rsidRPr="00290754" w14:paraId="731A7C72" w14:textId="77777777" w:rsidTr="004F7B68">
        <w:tc>
          <w:tcPr>
            <w:tcW w:w="2565" w:type="dxa"/>
          </w:tcPr>
          <w:p w14:paraId="27976CFB" w14:textId="77777777" w:rsidR="00182CB8" w:rsidRDefault="00182CB8" w:rsidP="00182CB8">
            <w:pPr>
              <w:rPr>
                <w:rFonts w:ascii="Arial" w:hAnsi="Arial" w:cs="Arial"/>
                <w:sz w:val="22"/>
                <w:szCs w:val="22"/>
              </w:rPr>
            </w:pPr>
            <w:r>
              <w:rPr>
                <w:rFonts w:ascii="Arial" w:hAnsi="Arial" w:cs="Arial"/>
                <w:sz w:val="22"/>
                <w:szCs w:val="22"/>
              </w:rPr>
              <w:t>87-86</w:t>
            </w:r>
          </w:p>
        </w:tc>
        <w:tc>
          <w:tcPr>
            <w:tcW w:w="2565" w:type="dxa"/>
          </w:tcPr>
          <w:p w14:paraId="773C9619" w14:textId="77777777" w:rsidR="00182CB8" w:rsidRDefault="00182CB8" w:rsidP="00182CB8">
            <w:pPr>
              <w:rPr>
                <w:rFonts w:ascii="Arial" w:hAnsi="Arial" w:cs="Arial"/>
                <w:sz w:val="22"/>
                <w:szCs w:val="22"/>
              </w:rPr>
            </w:pPr>
            <w:r>
              <w:rPr>
                <w:rFonts w:ascii="Arial" w:hAnsi="Arial" w:cs="Arial"/>
                <w:sz w:val="22"/>
                <w:szCs w:val="22"/>
              </w:rPr>
              <w:t>19-76B</w:t>
            </w:r>
          </w:p>
        </w:tc>
        <w:tc>
          <w:tcPr>
            <w:tcW w:w="2565" w:type="dxa"/>
          </w:tcPr>
          <w:p w14:paraId="6A5730C5" w14:textId="77777777" w:rsidR="00182CB8" w:rsidRDefault="00182CB8" w:rsidP="00182CB8">
            <w:pPr>
              <w:rPr>
                <w:rFonts w:ascii="Arial" w:hAnsi="Arial" w:cs="Arial"/>
                <w:sz w:val="22"/>
                <w:szCs w:val="22"/>
              </w:rPr>
            </w:pPr>
            <w:r>
              <w:rPr>
                <w:rFonts w:ascii="Arial" w:hAnsi="Arial" w:cs="Arial"/>
                <w:sz w:val="22"/>
                <w:szCs w:val="22"/>
              </w:rPr>
              <w:t>19-76A</w:t>
            </w:r>
          </w:p>
        </w:tc>
        <w:tc>
          <w:tcPr>
            <w:tcW w:w="2565" w:type="dxa"/>
          </w:tcPr>
          <w:p w14:paraId="2DF6E0CA" w14:textId="77777777" w:rsidR="00182CB8" w:rsidRDefault="00182CB8" w:rsidP="00182CB8">
            <w:pPr>
              <w:rPr>
                <w:rFonts w:ascii="Arial" w:hAnsi="Arial" w:cs="Arial"/>
                <w:sz w:val="22"/>
                <w:szCs w:val="22"/>
              </w:rPr>
            </w:pPr>
            <w:r>
              <w:rPr>
                <w:rFonts w:ascii="Arial" w:hAnsi="Arial" w:cs="Arial"/>
                <w:sz w:val="22"/>
                <w:szCs w:val="22"/>
              </w:rPr>
              <w:t>9-74A</w:t>
            </w:r>
          </w:p>
        </w:tc>
      </w:tr>
    </w:tbl>
    <w:p w14:paraId="5A25242A" w14:textId="77777777" w:rsidR="000F73C3" w:rsidRDefault="000F73C3" w:rsidP="000F73C3">
      <w:pPr>
        <w:rPr>
          <w:rFonts w:ascii="Arial" w:hAnsi="Arial" w:cs="Arial"/>
          <w:sz w:val="22"/>
          <w:szCs w:val="22"/>
        </w:rPr>
      </w:pPr>
    </w:p>
    <w:p w14:paraId="4BE15FE9" w14:textId="77777777" w:rsidR="005554D9" w:rsidRDefault="005554D9">
      <w:pPr>
        <w:rPr>
          <w:rFonts w:ascii="Arial" w:hAnsi="Arial" w:cs="Arial"/>
          <w:b/>
          <w:sz w:val="22"/>
          <w:szCs w:val="22"/>
          <w:u w:val="single"/>
        </w:rPr>
      </w:pPr>
      <w:r>
        <w:rPr>
          <w:rFonts w:ascii="Arial" w:hAnsi="Arial" w:cs="Arial"/>
          <w:b/>
          <w:sz w:val="22"/>
          <w:szCs w:val="22"/>
          <w:u w:val="single"/>
        </w:rPr>
        <w:br w:type="page"/>
      </w:r>
    </w:p>
    <w:p w14:paraId="5DE937BF" w14:textId="0EDCE8F3"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lastRenderedPageBreak/>
        <w:t>Streamlined/Subsumed Requirements</w:t>
      </w:r>
    </w:p>
    <w:p w14:paraId="570C8815" w14:textId="77777777" w:rsidR="000F73C3" w:rsidRPr="00DA122E" w:rsidRDefault="000F73C3" w:rsidP="000F73C3">
      <w:pPr>
        <w:rPr>
          <w:rFonts w:ascii="Arial" w:hAnsi="Arial" w:cs="Arial"/>
          <w:sz w:val="22"/>
          <w:szCs w:val="22"/>
        </w:rPr>
      </w:pPr>
    </w:p>
    <w:p w14:paraId="16CD6479" w14:textId="77777777"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60943D70" w14:textId="77777777" w:rsidR="000F73C3" w:rsidRPr="00420850" w:rsidRDefault="000F73C3" w:rsidP="000F73C3">
      <w:pPr>
        <w:rPr>
          <w:rFonts w:ascii="Arial" w:hAnsi="Arial" w:cs="Arial"/>
          <w:sz w:val="22"/>
          <w:szCs w:val="22"/>
        </w:rPr>
      </w:pPr>
    </w:p>
    <w:p w14:paraId="3205D678"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250178D6" w14:textId="77777777" w:rsidR="000F73C3" w:rsidRPr="00290754" w:rsidRDefault="000F73C3" w:rsidP="000F73C3">
      <w:pPr>
        <w:rPr>
          <w:rFonts w:ascii="Arial" w:hAnsi="Arial" w:cs="Arial"/>
          <w:b/>
          <w:sz w:val="22"/>
          <w:szCs w:val="22"/>
          <w:u w:val="single"/>
        </w:rPr>
      </w:pPr>
    </w:p>
    <w:p w14:paraId="448568E8"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r w:rsidRPr="00290754">
        <w:rPr>
          <w:rFonts w:ascii="Arial" w:hAnsi="Arial" w:cs="Arial"/>
          <w:sz w:val="22"/>
          <w:szCs w:val="22"/>
        </w:rPr>
        <w:t xml:space="preserve">   </w:t>
      </w:r>
    </w:p>
    <w:p w14:paraId="4D166AD7" w14:textId="77777777" w:rsidR="000F73C3" w:rsidRPr="00290754" w:rsidRDefault="000F73C3" w:rsidP="000F73C3">
      <w:pPr>
        <w:rPr>
          <w:rFonts w:ascii="Arial" w:hAnsi="Arial" w:cs="Arial"/>
          <w:b/>
          <w:sz w:val="22"/>
          <w:szCs w:val="22"/>
        </w:rPr>
      </w:pPr>
    </w:p>
    <w:p w14:paraId="700D9CC9"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5544AD53" w14:textId="77777777" w:rsidR="000F73C3" w:rsidRPr="00290754" w:rsidRDefault="000F73C3" w:rsidP="000F73C3">
      <w:pPr>
        <w:rPr>
          <w:rFonts w:ascii="Arial" w:hAnsi="Arial" w:cs="Arial"/>
          <w:sz w:val="22"/>
          <w:szCs w:val="22"/>
        </w:rPr>
      </w:pPr>
    </w:p>
    <w:p w14:paraId="46BA2EFB" w14:textId="77777777" w:rsidR="000F73C3" w:rsidRDefault="000F73C3" w:rsidP="00915C45">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6FA92740" w14:textId="77777777" w:rsidR="00DE6E0D" w:rsidRPr="00290754" w:rsidRDefault="00DE6E0D" w:rsidP="000F73C3">
      <w:pPr>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9"/>
        <w:gridCol w:w="3510"/>
        <w:gridCol w:w="1980"/>
        <w:gridCol w:w="2111"/>
      </w:tblGrid>
      <w:tr w:rsidR="000F73C3" w:rsidRPr="00290754" w14:paraId="4A339AB3" w14:textId="77777777" w:rsidTr="00EE6781">
        <w:trPr>
          <w:tblHeader/>
        </w:trPr>
        <w:tc>
          <w:tcPr>
            <w:tcW w:w="2569" w:type="dxa"/>
            <w:tcBorders>
              <w:top w:val="double" w:sz="6" w:space="0" w:color="auto"/>
              <w:bottom w:val="double" w:sz="6" w:space="0" w:color="auto"/>
              <w:right w:val="single" w:sz="6" w:space="0" w:color="auto"/>
            </w:tcBorders>
            <w:shd w:val="pct10" w:color="auto" w:fill="auto"/>
          </w:tcPr>
          <w:p w14:paraId="4753BACF"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72327B13"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510" w:type="dxa"/>
            <w:tcBorders>
              <w:top w:val="double" w:sz="6" w:space="0" w:color="auto"/>
              <w:bottom w:val="double" w:sz="6" w:space="0" w:color="auto"/>
              <w:right w:val="single" w:sz="6" w:space="0" w:color="auto"/>
            </w:tcBorders>
            <w:shd w:val="pct10" w:color="auto" w:fill="auto"/>
          </w:tcPr>
          <w:p w14:paraId="15A88CFA"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7E351D12"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1980" w:type="dxa"/>
            <w:tcBorders>
              <w:top w:val="double" w:sz="6" w:space="0" w:color="auto"/>
              <w:bottom w:val="double" w:sz="6" w:space="0" w:color="auto"/>
              <w:right w:val="single" w:sz="4" w:space="0" w:color="auto"/>
            </w:tcBorders>
            <w:shd w:val="pct10" w:color="auto" w:fill="auto"/>
          </w:tcPr>
          <w:p w14:paraId="56A93BF7"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356E5975"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111" w:type="dxa"/>
            <w:tcBorders>
              <w:top w:val="double" w:sz="6" w:space="0" w:color="auto"/>
              <w:left w:val="single" w:sz="4" w:space="0" w:color="auto"/>
              <w:bottom w:val="double" w:sz="6" w:space="0" w:color="auto"/>
              <w:right w:val="double" w:sz="6" w:space="0" w:color="auto"/>
            </w:tcBorders>
            <w:shd w:val="pct10" w:color="auto" w:fill="auto"/>
          </w:tcPr>
          <w:p w14:paraId="656AB877"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915C45" w:rsidRPr="00290754" w14:paraId="5F25B228" w14:textId="77777777" w:rsidTr="00EE6781">
        <w:tc>
          <w:tcPr>
            <w:tcW w:w="2569" w:type="dxa"/>
          </w:tcPr>
          <w:p w14:paraId="38C2AD54" w14:textId="77777777" w:rsidR="00915C45" w:rsidRPr="008F3B11" w:rsidRDefault="00915C45" w:rsidP="00915C45">
            <w:pPr>
              <w:rPr>
                <w:rFonts w:ascii="Arial" w:hAnsi="Arial" w:cs="Arial"/>
                <w:sz w:val="22"/>
              </w:rPr>
            </w:pPr>
            <w:r w:rsidRPr="008F3B11">
              <w:rPr>
                <w:rFonts w:ascii="Arial" w:hAnsi="Arial" w:cs="Arial"/>
                <w:sz w:val="22"/>
              </w:rPr>
              <w:t>DVSUMBOILER1</w:t>
            </w:r>
          </w:p>
        </w:tc>
        <w:tc>
          <w:tcPr>
            <w:tcW w:w="3510" w:type="dxa"/>
          </w:tcPr>
          <w:p w14:paraId="1F80435D" w14:textId="77777777" w:rsidR="00915C45" w:rsidRPr="008F3B11" w:rsidRDefault="00915C45" w:rsidP="00915C45">
            <w:pPr>
              <w:rPr>
                <w:rFonts w:ascii="Arial" w:hAnsi="Arial" w:cs="Arial"/>
                <w:sz w:val="22"/>
              </w:rPr>
            </w:pPr>
            <w:r w:rsidRPr="008F3B11">
              <w:rPr>
                <w:rFonts w:ascii="Arial" w:hAnsi="Arial" w:cs="Arial"/>
                <w:sz w:val="22"/>
              </w:rPr>
              <w:t>5,000,000 BTU/</w:t>
            </w:r>
            <w:proofErr w:type="spellStart"/>
            <w:r w:rsidRPr="008F3B11">
              <w:rPr>
                <w:rFonts w:ascii="Arial" w:hAnsi="Arial" w:cs="Arial"/>
                <w:sz w:val="22"/>
              </w:rPr>
              <w:t>hr</w:t>
            </w:r>
            <w:proofErr w:type="spellEnd"/>
            <w:r w:rsidRPr="008F3B11">
              <w:rPr>
                <w:rFonts w:ascii="Arial" w:hAnsi="Arial" w:cs="Arial"/>
                <w:sz w:val="22"/>
              </w:rPr>
              <w:t xml:space="preserve"> summer boiler</w:t>
            </w:r>
          </w:p>
        </w:tc>
        <w:tc>
          <w:tcPr>
            <w:tcW w:w="1980" w:type="dxa"/>
          </w:tcPr>
          <w:p w14:paraId="16A50414" w14:textId="77777777" w:rsidR="00915C45" w:rsidRPr="008F3B11" w:rsidRDefault="00EE6781" w:rsidP="00915C45">
            <w:pPr>
              <w:jc w:val="center"/>
              <w:rPr>
                <w:rFonts w:ascii="Arial" w:hAnsi="Arial" w:cs="Arial"/>
                <w:sz w:val="22"/>
                <w:szCs w:val="22"/>
              </w:rPr>
            </w:pPr>
            <w:r>
              <w:rPr>
                <w:rFonts w:ascii="Arial" w:hAnsi="Arial" w:cs="Arial"/>
                <w:sz w:val="22"/>
                <w:szCs w:val="22"/>
              </w:rPr>
              <w:t>R 336.1</w:t>
            </w:r>
            <w:r w:rsidR="00915C45" w:rsidRPr="008F3B11">
              <w:rPr>
                <w:rFonts w:ascii="Arial" w:hAnsi="Arial" w:cs="Arial"/>
                <w:sz w:val="22"/>
                <w:szCs w:val="22"/>
              </w:rPr>
              <w:t>212(4)(c)</w:t>
            </w:r>
          </w:p>
        </w:tc>
        <w:tc>
          <w:tcPr>
            <w:tcW w:w="2111" w:type="dxa"/>
          </w:tcPr>
          <w:p w14:paraId="539A3D12" w14:textId="77777777" w:rsidR="00915C45" w:rsidRPr="00EE6781" w:rsidRDefault="00915C45" w:rsidP="00915C45">
            <w:pPr>
              <w:jc w:val="center"/>
              <w:rPr>
                <w:rFonts w:ascii="Arial" w:hAnsi="Arial" w:cs="Arial"/>
                <w:sz w:val="22"/>
                <w:szCs w:val="22"/>
              </w:rPr>
            </w:pPr>
            <w:r w:rsidRPr="00EE6781">
              <w:rPr>
                <w:rFonts w:ascii="Arial" w:hAnsi="Arial" w:cs="Arial"/>
                <w:sz w:val="22"/>
                <w:szCs w:val="22"/>
              </w:rPr>
              <w:t>R</w:t>
            </w:r>
            <w:r w:rsidR="009F64DA">
              <w:rPr>
                <w:rFonts w:ascii="Arial" w:hAnsi="Arial" w:cs="Arial"/>
                <w:sz w:val="22"/>
                <w:szCs w:val="22"/>
              </w:rPr>
              <w:t xml:space="preserve"> </w:t>
            </w:r>
            <w:r w:rsidRPr="00EE6781">
              <w:rPr>
                <w:rFonts w:ascii="Arial" w:hAnsi="Arial" w:cs="Arial"/>
                <w:sz w:val="22"/>
                <w:szCs w:val="22"/>
              </w:rPr>
              <w:t>336.1282(2)(b)(i)</w:t>
            </w:r>
          </w:p>
        </w:tc>
      </w:tr>
      <w:tr w:rsidR="00915C45" w:rsidRPr="00290754" w14:paraId="6438DED4" w14:textId="77777777" w:rsidTr="00EE6781">
        <w:tc>
          <w:tcPr>
            <w:tcW w:w="2569" w:type="dxa"/>
          </w:tcPr>
          <w:p w14:paraId="44308179" w14:textId="77777777" w:rsidR="00915C45" w:rsidRPr="008F3B11" w:rsidRDefault="00915C45" w:rsidP="00915C45">
            <w:pPr>
              <w:rPr>
                <w:rFonts w:ascii="Arial" w:hAnsi="Arial" w:cs="Arial"/>
                <w:sz w:val="22"/>
              </w:rPr>
            </w:pPr>
            <w:r w:rsidRPr="008F3B11">
              <w:rPr>
                <w:rFonts w:ascii="Arial" w:hAnsi="Arial" w:cs="Arial"/>
                <w:sz w:val="22"/>
              </w:rPr>
              <w:t>DVNATGASUNITHTRS</w:t>
            </w:r>
          </w:p>
        </w:tc>
        <w:tc>
          <w:tcPr>
            <w:tcW w:w="3510" w:type="dxa"/>
          </w:tcPr>
          <w:p w14:paraId="13E3C9BD" w14:textId="77777777" w:rsidR="00915C45" w:rsidRPr="008F3B11" w:rsidRDefault="00915C45" w:rsidP="00915C45">
            <w:pPr>
              <w:rPr>
                <w:rFonts w:ascii="Arial" w:hAnsi="Arial" w:cs="Arial"/>
                <w:sz w:val="22"/>
              </w:rPr>
            </w:pPr>
            <w:r w:rsidRPr="008F3B11">
              <w:rPr>
                <w:rFonts w:ascii="Arial" w:hAnsi="Arial" w:cs="Arial"/>
                <w:sz w:val="22"/>
              </w:rPr>
              <w:t>Natural-gas fired heaters for space heating</w:t>
            </w:r>
          </w:p>
        </w:tc>
        <w:tc>
          <w:tcPr>
            <w:tcW w:w="1980" w:type="dxa"/>
          </w:tcPr>
          <w:p w14:paraId="24BF15C7" w14:textId="77777777" w:rsidR="00915C45" w:rsidRPr="008F3B11" w:rsidRDefault="00EE6781" w:rsidP="00915C45">
            <w:pPr>
              <w:jc w:val="center"/>
              <w:rPr>
                <w:rFonts w:ascii="Arial" w:hAnsi="Arial" w:cs="Arial"/>
              </w:rPr>
            </w:pPr>
            <w:r>
              <w:rPr>
                <w:rFonts w:ascii="Arial" w:hAnsi="Arial" w:cs="Arial"/>
                <w:sz w:val="22"/>
                <w:szCs w:val="22"/>
              </w:rPr>
              <w:t>R 336.1</w:t>
            </w:r>
            <w:r w:rsidR="00915C45" w:rsidRPr="008F3B11">
              <w:rPr>
                <w:rFonts w:ascii="Arial" w:hAnsi="Arial" w:cs="Arial"/>
                <w:sz w:val="22"/>
                <w:szCs w:val="22"/>
              </w:rPr>
              <w:t>212(4)(c)</w:t>
            </w:r>
          </w:p>
        </w:tc>
        <w:tc>
          <w:tcPr>
            <w:tcW w:w="2111" w:type="dxa"/>
          </w:tcPr>
          <w:p w14:paraId="51B33D06" w14:textId="77777777" w:rsidR="00915C45" w:rsidRPr="00EE6781" w:rsidRDefault="00915C45" w:rsidP="00915C45">
            <w:pPr>
              <w:jc w:val="center"/>
              <w:rPr>
                <w:rFonts w:ascii="Arial" w:hAnsi="Arial" w:cs="Arial"/>
                <w:sz w:val="22"/>
                <w:szCs w:val="22"/>
              </w:rPr>
            </w:pPr>
            <w:r w:rsidRPr="00EE6781">
              <w:rPr>
                <w:rFonts w:ascii="Arial" w:hAnsi="Arial" w:cs="Arial"/>
                <w:sz w:val="22"/>
                <w:szCs w:val="22"/>
              </w:rPr>
              <w:t>R</w:t>
            </w:r>
            <w:r w:rsidR="009F64DA">
              <w:rPr>
                <w:rFonts w:ascii="Arial" w:hAnsi="Arial" w:cs="Arial"/>
                <w:sz w:val="22"/>
                <w:szCs w:val="22"/>
              </w:rPr>
              <w:t xml:space="preserve"> </w:t>
            </w:r>
            <w:r w:rsidRPr="00EE6781">
              <w:rPr>
                <w:rFonts w:ascii="Arial" w:hAnsi="Arial" w:cs="Arial"/>
                <w:sz w:val="22"/>
                <w:szCs w:val="22"/>
              </w:rPr>
              <w:t>336.1282(2)(b)(i)</w:t>
            </w:r>
          </w:p>
        </w:tc>
      </w:tr>
      <w:tr w:rsidR="00915C45" w:rsidRPr="00290754" w14:paraId="0F843940" w14:textId="77777777" w:rsidTr="00EE6781">
        <w:tc>
          <w:tcPr>
            <w:tcW w:w="2569" w:type="dxa"/>
          </w:tcPr>
          <w:p w14:paraId="74C94813" w14:textId="77777777" w:rsidR="00915C45" w:rsidRPr="008F3B11" w:rsidRDefault="00915C45" w:rsidP="00915C45">
            <w:pPr>
              <w:rPr>
                <w:rFonts w:ascii="Arial" w:hAnsi="Arial" w:cs="Arial"/>
                <w:sz w:val="22"/>
              </w:rPr>
            </w:pPr>
            <w:r w:rsidRPr="008F3B11">
              <w:rPr>
                <w:rFonts w:ascii="Arial" w:hAnsi="Arial" w:cs="Arial"/>
                <w:sz w:val="22"/>
              </w:rPr>
              <w:t>DVHCLTANK</w:t>
            </w:r>
          </w:p>
        </w:tc>
        <w:tc>
          <w:tcPr>
            <w:tcW w:w="3510" w:type="dxa"/>
          </w:tcPr>
          <w:p w14:paraId="68DEF1AB" w14:textId="563DE6F1" w:rsidR="00915C45" w:rsidRPr="008F3B11" w:rsidRDefault="00915C45" w:rsidP="00915C45">
            <w:pPr>
              <w:rPr>
                <w:rFonts w:ascii="Arial" w:hAnsi="Arial" w:cs="Arial"/>
                <w:sz w:val="22"/>
              </w:rPr>
            </w:pPr>
            <w:r w:rsidRPr="008F3B11">
              <w:rPr>
                <w:rFonts w:ascii="Arial" w:hAnsi="Arial" w:cs="Arial"/>
                <w:sz w:val="22"/>
              </w:rPr>
              <w:t>4,100</w:t>
            </w:r>
            <w:r w:rsidR="00591D3F">
              <w:rPr>
                <w:rFonts w:ascii="Arial" w:hAnsi="Arial" w:cs="Arial"/>
                <w:sz w:val="22"/>
              </w:rPr>
              <w:t>-</w:t>
            </w:r>
            <w:r w:rsidRPr="008F3B11">
              <w:rPr>
                <w:rFonts w:ascii="Arial" w:hAnsi="Arial" w:cs="Arial"/>
                <w:sz w:val="22"/>
              </w:rPr>
              <w:t>gallon hydrochloric acid storage tank</w:t>
            </w:r>
          </w:p>
        </w:tc>
        <w:tc>
          <w:tcPr>
            <w:tcW w:w="1980" w:type="dxa"/>
          </w:tcPr>
          <w:p w14:paraId="4BEA1532" w14:textId="77777777" w:rsidR="00915C45" w:rsidRPr="008F3B11" w:rsidRDefault="00EE6781" w:rsidP="00915C45">
            <w:pPr>
              <w:jc w:val="center"/>
              <w:rPr>
                <w:rFonts w:ascii="Arial" w:hAnsi="Arial" w:cs="Arial"/>
                <w:sz w:val="22"/>
                <w:szCs w:val="22"/>
              </w:rPr>
            </w:pPr>
            <w:r>
              <w:rPr>
                <w:rFonts w:ascii="Arial" w:hAnsi="Arial" w:cs="Arial"/>
                <w:sz w:val="22"/>
                <w:szCs w:val="22"/>
              </w:rPr>
              <w:t>R 336.1</w:t>
            </w:r>
            <w:r w:rsidR="00915C45" w:rsidRPr="008F3B11">
              <w:rPr>
                <w:rFonts w:ascii="Arial" w:hAnsi="Arial" w:cs="Arial"/>
                <w:sz w:val="22"/>
                <w:szCs w:val="22"/>
              </w:rPr>
              <w:t>212(4)(d)</w:t>
            </w:r>
          </w:p>
        </w:tc>
        <w:tc>
          <w:tcPr>
            <w:tcW w:w="2111" w:type="dxa"/>
          </w:tcPr>
          <w:p w14:paraId="6E3C0477" w14:textId="77777777" w:rsidR="00915C45" w:rsidRPr="00EE6781" w:rsidRDefault="00915C45" w:rsidP="00915C45">
            <w:pPr>
              <w:jc w:val="center"/>
              <w:rPr>
                <w:rFonts w:ascii="Arial" w:hAnsi="Arial" w:cs="Arial"/>
                <w:sz w:val="22"/>
                <w:szCs w:val="22"/>
              </w:rPr>
            </w:pPr>
            <w:r w:rsidRPr="00EE6781">
              <w:rPr>
                <w:rFonts w:ascii="Arial" w:hAnsi="Arial" w:cs="Arial"/>
                <w:sz w:val="22"/>
                <w:szCs w:val="22"/>
              </w:rPr>
              <w:t>R</w:t>
            </w:r>
            <w:r w:rsidR="009F64DA">
              <w:rPr>
                <w:rFonts w:ascii="Arial" w:hAnsi="Arial" w:cs="Arial"/>
                <w:sz w:val="22"/>
                <w:szCs w:val="22"/>
              </w:rPr>
              <w:t xml:space="preserve"> </w:t>
            </w:r>
            <w:r w:rsidRPr="00EE6781">
              <w:rPr>
                <w:rFonts w:ascii="Arial" w:hAnsi="Arial" w:cs="Arial"/>
                <w:sz w:val="22"/>
                <w:szCs w:val="22"/>
              </w:rPr>
              <w:t>336.1284(2)(i)</w:t>
            </w:r>
          </w:p>
        </w:tc>
      </w:tr>
    </w:tbl>
    <w:p w14:paraId="5E951501" w14:textId="77777777" w:rsidR="000F73C3" w:rsidRDefault="000F73C3" w:rsidP="000F73C3">
      <w:pPr>
        <w:rPr>
          <w:rFonts w:ascii="Arial" w:hAnsi="Arial" w:cs="Arial"/>
          <w:sz w:val="22"/>
          <w:szCs w:val="22"/>
        </w:rPr>
      </w:pPr>
    </w:p>
    <w:p w14:paraId="1853AF84"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5D8120DC" w14:textId="77777777" w:rsidR="000F73C3" w:rsidRPr="00290754" w:rsidRDefault="000F73C3" w:rsidP="000F73C3">
      <w:pPr>
        <w:rPr>
          <w:rFonts w:ascii="Arial" w:hAnsi="Arial" w:cs="Arial"/>
          <w:sz w:val="22"/>
          <w:szCs w:val="22"/>
        </w:rPr>
      </w:pPr>
    </w:p>
    <w:p w14:paraId="3DD683D2"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  </w:t>
      </w:r>
    </w:p>
    <w:p w14:paraId="698BD858" w14:textId="77777777" w:rsidR="000F73C3" w:rsidRPr="00290754" w:rsidRDefault="000F73C3" w:rsidP="000F73C3">
      <w:pPr>
        <w:rPr>
          <w:rFonts w:ascii="Arial" w:hAnsi="Arial" w:cs="Arial"/>
          <w:sz w:val="22"/>
          <w:szCs w:val="22"/>
        </w:rPr>
      </w:pPr>
    </w:p>
    <w:p w14:paraId="34F785A1"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Compliance Status</w:t>
      </w:r>
    </w:p>
    <w:p w14:paraId="16CE4D47" w14:textId="77777777" w:rsidR="00F67022" w:rsidRDefault="00F67022" w:rsidP="000F73C3">
      <w:pPr>
        <w:jc w:val="both"/>
        <w:rPr>
          <w:rFonts w:ascii="Arial" w:hAnsi="Arial" w:cs="Arial"/>
          <w:sz w:val="22"/>
          <w:szCs w:val="22"/>
        </w:rPr>
      </w:pPr>
    </w:p>
    <w:p w14:paraId="037763D4" w14:textId="77777777" w:rsidR="000F73C3"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163D76FD" w14:textId="77777777" w:rsidR="000F73C3" w:rsidRDefault="000F73C3" w:rsidP="000F73C3">
      <w:pPr>
        <w:jc w:val="both"/>
        <w:rPr>
          <w:rFonts w:ascii="Arial" w:hAnsi="Arial" w:cs="Arial"/>
          <w:sz w:val="22"/>
          <w:szCs w:val="22"/>
        </w:rPr>
      </w:pPr>
    </w:p>
    <w:p w14:paraId="4F0A7983"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the </w:t>
      </w:r>
      <w:r w:rsidR="009F64DA">
        <w:rPr>
          <w:rFonts w:ascii="Arial" w:hAnsi="Arial" w:cs="Arial"/>
          <w:b/>
          <w:sz w:val="22"/>
          <w:szCs w:val="22"/>
          <w:u w:val="single"/>
        </w:rPr>
        <w:t>EGLE</w:t>
      </w:r>
      <w:r w:rsidR="00956132">
        <w:rPr>
          <w:rFonts w:ascii="Arial" w:hAnsi="Arial" w:cs="Arial"/>
          <w:b/>
          <w:sz w:val="22"/>
          <w:szCs w:val="22"/>
          <w:u w:val="single"/>
        </w:rPr>
        <w:t>, AQD</w:t>
      </w:r>
    </w:p>
    <w:p w14:paraId="5FE479DE" w14:textId="77777777" w:rsidR="000F73C3" w:rsidRPr="00290754" w:rsidRDefault="000F73C3" w:rsidP="000F73C3">
      <w:pPr>
        <w:jc w:val="both"/>
        <w:rPr>
          <w:rFonts w:ascii="Arial" w:hAnsi="Arial" w:cs="Arial"/>
          <w:sz w:val="22"/>
          <w:szCs w:val="22"/>
        </w:rPr>
      </w:pPr>
    </w:p>
    <w:p w14:paraId="5B242D56" w14:textId="5C4AB33F" w:rsidR="006A676B"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F64DA">
        <w:rPr>
          <w:rFonts w:ascii="Arial" w:hAnsi="Arial" w:cs="Arial"/>
          <w:sz w:val="22"/>
          <w:szCs w:val="22"/>
        </w:rPr>
        <w:t xml:space="preserve"> Chris Hare</w:t>
      </w:r>
      <w:r w:rsidRPr="00290754">
        <w:rPr>
          <w:rFonts w:ascii="Arial" w:hAnsi="Arial" w:cs="Arial"/>
          <w:sz w:val="22"/>
          <w:szCs w:val="22"/>
        </w:rPr>
        <w:t xml:space="preserve">, </w:t>
      </w:r>
      <w:r w:rsidR="009F64DA">
        <w:rPr>
          <w:rFonts w:ascii="Arial" w:hAnsi="Arial" w:cs="Arial"/>
          <w:sz w:val="22"/>
          <w:szCs w:val="22"/>
        </w:rPr>
        <w:t>Bay City</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38CB5180" w14:textId="77777777" w:rsidR="006A676B" w:rsidRDefault="006A676B">
      <w:pPr>
        <w:rPr>
          <w:rFonts w:ascii="Arial" w:hAnsi="Arial" w:cs="Arial"/>
          <w:sz w:val="22"/>
          <w:szCs w:val="22"/>
        </w:rPr>
      </w:pPr>
      <w:r>
        <w:rPr>
          <w:rFonts w:ascii="Arial" w:hAnsi="Arial" w:cs="Arial"/>
          <w:sz w:val="22"/>
          <w:szCs w:val="22"/>
        </w:rPr>
        <w:br w:type="page"/>
      </w:r>
    </w:p>
    <w:tbl>
      <w:tblPr>
        <w:tblW w:w="10422" w:type="dxa"/>
        <w:tblInd w:w="108" w:type="dxa"/>
        <w:tblLayout w:type="fixed"/>
        <w:tblLook w:val="0000" w:firstRow="0" w:lastRow="0" w:firstColumn="0" w:lastColumn="0" w:noHBand="0" w:noVBand="0"/>
      </w:tblPr>
      <w:tblGrid>
        <w:gridCol w:w="2520"/>
        <w:gridCol w:w="5562"/>
        <w:gridCol w:w="2340"/>
      </w:tblGrid>
      <w:tr w:rsidR="006A676B" w14:paraId="6A3DEED1" w14:textId="77777777" w:rsidTr="005E6A01">
        <w:tc>
          <w:tcPr>
            <w:tcW w:w="2520" w:type="dxa"/>
          </w:tcPr>
          <w:p w14:paraId="3C97172F" w14:textId="77777777" w:rsidR="006A676B" w:rsidRDefault="006A676B">
            <w:pPr>
              <w:jc w:val="center"/>
              <w:rPr>
                <w:rFonts w:ascii="Arial" w:hAnsi="Arial"/>
                <w:sz w:val="16"/>
              </w:rPr>
            </w:pPr>
          </w:p>
        </w:tc>
        <w:tc>
          <w:tcPr>
            <w:tcW w:w="5562" w:type="dxa"/>
          </w:tcPr>
          <w:p w14:paraId="0B614144" w14:textId="77777777" w:rsidR="006A676B" w:rsidRDefault="006A676B" w:rsidP="00D2693C">
            <w:pPr>
              <w:ind w:left="-108" w:right="-108"/>
              <w:jc w:val="center"/>
              <w:rPr>
                <w:rFonts w:ascii="Arial" w:hAnsi="Arial"/>
              </w:rPr>
            </w:pPr>
            <w:r>
              <w:rPr>
                <w:rFonts w:ascii="Arial" w:hAnsi="Arial"/>
              </w:rPr>
              <w:t>Michigan Department of Environment, Great Lakes, and Energy</w:t>
            </w:r>
          </w:p>
          <w:p w14:paraId="2D11835A" w14:textId="77777777" w:rsidR="006A676B" w:rsidRDefault="006A676B">
            <w:pPr>
              <w:jc w:val="center"/>
              <w:rPr>
                <w:rFonts w:ascii="Arial" w:hAnsi="Arial"/>
                <w:sz w:val="16"/>
              </w:rPr>
            </w:pPr>
            <w:r>
              <w:rPr>
                <w:rFonts w:ascii="Arial" w:hAnsi="Arial"/>
              </w:rPr>
              <w:t>Air Quality Division</w:t>
            </w:r>
          </w:p>
        </w:tc>
        <w:tc>
          <w:tcPr>
            <w:tcW w:w="2340" w:type="dxa"/>
          </w:tcPr>
          <w:p w14:paraId="13E8EFA3" w14:textId="77777777" w:rsidR="006A676B" w:rsidRDefault="006A676B">
            <w:pPr>
              <w:jc w:val="center"/>
              <w:rPr>
                <w:rFonts w:ascii="Arial" w:hAnsi="Arial"/>
                <w:sz w:val="16"/>
              </w:rPr>
            </w:pPr>
          </w:p>
        </w:tc>
      </w:tr>
      <w:tr w:rsidR="006A676B" w14:paraId="01BDCA39" w14:textId="77777777" w:rsidTr="005E6A01">
        <w:trPr>
          <w:cantSplit/>
          <w:trHeight w:val="333"/>
        </w:trPr>
        <w:tc>
          <w:tcPr>
            <w:tcW w:w="2520" w:type="dxa"/>
          </w:tcPr>
          <w:p w14:paraId="64FFC760" w14:textId="77777777" w:rsidR="006A676B" w:rsidRPr="0087483C" w:rsidRDefault="006A676B">
            <w:pPr>
              <w:pStyle w:val="Header"/>
              <w:jc w:val="center"/>
              <w:rPr>
                <w:rFonts w:ascii="Arial" w:hAnsi="Arial"/>
                <w:b/>
                <w:sz w:val="16"/>
              </w:rPr>
            </w:pPr>
            <w:r w:rsidRPr="0087483C">
              <w:rPr>
                <w:rFonts w:ascii="Arial" w:hAnsi="Arial"/>
                <w:b/>
                <w:sz w:val="16"/>
              </w:rPr>
              <w:t>State Registration Number</w:t>
            </w:r>
          </w:p>
        </w:tc>
        <w:tc>
          <w:tcPr>
            <w:tcW w:w="5562" w:type="dxa"/>
          </w:tcPr>
          <w:p w14:paraId="4390ACF4" w14:textId="77777777" w:rsidR="006A676B" w:rsidRDefault="006A676B">
            <w:pPr>
              <w:jc w:val="center"/>
              <w:rPr>
                <w:rFonts w:ascii="Arial" w:hAnsi="Arial"/>
                <w:b/>
                <w:sz w:val="28"/>
              </w:rPr>
            </w:pPr>
            <w:r>
              <w:rPr>
                <w:rFonts w:ascii="Arial" w:hAnsi="Arial"/>
                <w:b/>
                <w:sz w:val="28"/>
              </w:rPr>
              <w:t>RENEWABLE OPERATING PERMIT</w:t>
            </w:r>
          </w:p>
        </w:tc>
        <w:tc>
          <w:tcPr>
            <w:tcW w:w="2340" w:type="dxa"/>
          </w:tcPr>
          <w:p w14:paraId="2047E8E1" w14:textId="77777777" w:rsidR="006A676B" w:rsidRPr="0087483C" w:rsidRDefault="006A676B">
            <w:pPr>
              <w:jc w:val="center"/>
              <w:rPr>
                <w:rFonts w:ascii="Arial" w:hAnsi="Arial"/>
                <w:b/>
                <w:sz w:val="16"/>
              </w:rPr>
            </w:pPr>
            <w:r w:rsidRPr="0087483C">
              <w:rPr>
                <w:rFonts w:ascii="Arial" w:hAnsi="Arial"/>
                <w:b/>
                <w:sz w:val="16"/>
              </w:rPr>
              <w:t>ROP Number</w:t>
            </w:r>
          </w:p>
        </w:tc>
      </w:tr>
      <w:tr w:rsidR="006A676B" w14:paraId="00037E2F" w14:textId="77777777" w:rsidTr="005E6A01">
        <w:trPr>
          <w:cantSplit/>
          <w:trHeight w:val="711"/>
        </w:trPr>
        <w:tc>
          <w:tcPr>
            <w:tcW w:w="2520" w:type="dxa"/>
            <w:tcBorders>
              <w:bottom w:val="nil"/>
            </w:tcBorders>
          </w:tcPr>
          <w:p w14:paraId="69038EF2" w14:textId="3A5E7229" w:rsidR="006A676B" w:rsidRPr="00BB5DC7" w:rsidRDefault="006A676B">
            <w:pPr>
              <w:pStyle w:val="Header"/>
              <w:jc w:val="center"/>
              <w:rPr>
                <w:rFonts w:ascii="Arial" w:hAnsi="Arial"/>
                <w:sz w:val="22"/>
                <w:szCs w:val="22"/>
              </w:rPr>
            </w:pPr>
            <w:r>
              <w:rPr>
                <w:rFonts w:ascii="Arial" w:hAnsi="Arial" w:cs="Arial"/>
                <w:bCs/>
                <w:sz w:val="22"/>
                <w:szCs w:val="22"/>
              </w:rPr>
              <w:t>B2876</w:t>
            </w:r>
          </w:p>
        </w:tc>
        <w:tc>
          <w:tcPr>
            <w:tcW w:w="5562" w:type="dxa"/>
            <w:tcBorders>
              <w:bottom w:val="nil"/>
            </w:tcBorders>
          </w:tcPr>
          <w:p w14:paraId="488FDA7E" w14:textId="04ECC80E" w:rsidR="006A676B" w:rsidRPr="001B3E2F" w:rsidRDefault="00CA2255">
            <w:pPr>
              <w:pStyle w:val="Heading1"/>
              <w:rPr>
                <w:sz w:val="22"/>
                <w:szCs w:val="22"/>
              </w:rPr>
            </w:pPr>
            <w:bookmarkStart w:id="41" w:name="_Toc495294691"/>
            <w:bookmarkStart w:id="42" w:name="_Toc69277551"/>
            <w:r>
              <w:rPr>
                <w:rFonts w:cs="Arial"/>
                <w:sz w:val="22"/>
                <w:szCs w:val="22"/>
              </w:rPr>
              <w:t xml:space="preserve">SEPTEMBER </w:t>
            </w:r>
            <w:r w:rsidR="005E6A01">
              <w:rPr>
                <w:rFonts w:cs="Arial"/>
                <w:sz w:val="22"/>
                <w:szCs w:val="22"/>
              </w:rPr>
              <w:t>18</w:t>
            </w:r>
            <w:r>
              <w:rPr>
                <w:rFonts w:cs="Arial"/>
                <w:sz w:val="22"/>
                <w:szCs w:val="22"/>
              </w:rPr>
              <w:t xml:space="preserve">, 2019 </w:t>
            </w:r>
            <w:r w:rsidR="006A676B">
              <w:rPr>
                <w:sz w:val="22"/>
                <w:szCs w:val="22"/>
              </w:rPr>
              <w:t xml:space="preserve">- </w:t>
            </w:r>
            <w:r w:rsidR="006A676B" w:rsidRPr="001B3E2F">
              <w:rPr>
                <w:sz w:val="22"/>
                <w:szCs w:val="22"/>
              </w:rPr>
              <w:t>STAFF REPORT ADDENDUM</w:t>
            </w:r>
            <w:bookmarkEnd w:id="41"/>
            <w:bookmarkEnd w:id="42"/>
          </w:p>
        </w:tc>
        <w:tc>
          <w:tcPr>
            <w:tcW w:w="2340" w:type="dxa"/>
            <w:tcBorders>
              <w:bottom w:val="nil"/>
            </w:tcBorders>
          </w:tcPr>
          <w:p w14:paraId="51BDF8ED" w14:textId="3DBB7654" w:rsidR="006A676B" w:rsidRPr="00BB5DC7" w:rsidRDefault="006A676B" w:rsidP="005E6A01">
            <w:pPr>
              <w:pStyle w:val="Header"/>
              <w:ind w:left="-210"/>
              <w:jc w:val="center"/>
              <w:rPr>
                <w:rFonts w:ascii="Arial" w:hAnsi="Arial"/>
                <w:sz w:val="22"/>
                <w:szCs w:val="22"/>
              </w:rPr>
            </w:pPr>
            <w:r>
              <w:rPr>
                <w:rFonts w:ascii="Arial" w:hAnsi="Arial" w:cs="Arial"/>
                <w:sz w:val="22"/>
                <w:szCs w:val="22"/>
              </w:rPr>
              <w:t>MI-ROP-B2876-20</w:t>
            </w:r>
            <w:r w:rsidR="00716386">
              <w:rPr>
                <w:rFonts w:ascii="Arial" w:hAnsi="Arial" w:cs="Arial"/>
                <w:sz w:val="22"/>
                <w:szCs w:val="22"/>
              </w:rPr>
              <w:t>19</w:t>
            </w:r>
          </w:p>
        </w:tc>
      </w:tr>
    </w:tbl>
    <w:p w14:paraId="210C7BA3" w14:textId="77777777" w:rsidR="006A676B" w:rsidRDefault="006A676B">
      <w:pPr>
        <w:rPr>
          <w:rFonts w:ascii="Arial" w:hAnsi="Arial"/>
          <w:sz w:val="22"/>
        </w:rPr>
      </w:pPr>
    </w:p>
    <w:p w14:paraId="76EFD648" w14:textId="77777777" w:rsidR="006A676B" w:rsidRDefault="006A676B">
      <w:pPr>
        <w:rPr>
          <w:rFonts w:ascii="Arial" w:hAnsi="Arial"/>
          <w:b/>
          <w:sz w:val="22"/>
          <w:u w:val="single"/>
        </w:rPr>
      </w:pPr>
      <w:bookmarkStart w:id="43" w:name="_Toc482691122"/>
      <w:r>
        <w:rPr>
          <w:rFonts w:ascii="Arial" w:hAnsi="Arial"/>
          <w:b/>
          <w:sz w:val="22"/>
          <w:u w:val="single"/>
        </w:rPr>
        <w:t>Purpose</w:t>
      </w:r>
      <w:bookmarkEnd w:id="43"/>
    </w:p>
    <w:p w14:paraId="69FC8D6A" w14:textId="77777777" w:rsidR="006A676B" w:rsidRDefault="006A676B">
      <w:pPr>
        <w:rPr>
          <w:rFonts w:ascii="Arial" w:hAnsi="Arial"/>
          <w:sz w:val="22"/>
        </w:rPr>
      </w:pPr>
    </w:p>
    <w:p w14:paraId="18CA0A7B" w14:textId="175FAC76" w:rsidR="006A676B" w:rsidRDefault="006A676B">
      <w:pPr>
        <w:jc w:val="both"/>
        <w:rPr>
          <w:rFonts w:ascii="Arial" w:hAnsi="Arial"/>
          <w:sz w:val="22"/>
        </w:rPr>
      </w:pPr>
      <w:r>
        <w:rPr>
          <w:rFonts w:ascii="Arial" w:hAnsi="Arial"/>
          <w:sz w:val="22"/>
        </w:rPr>
        <w:t xml:space="preserve">A Staff Report dated </w:t>
      </w:r>
      <w:r>
        <w:rPr>
          <w:rFonts w:ascii="Arial" w:hAnsi="Arial" w:cs="Arial"/>
          <w:sz w:val="22"/>
          <w:szCs w:val="22"/>
        </w:rPr>
        <w:t>July 1, 2019</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716386">
        <w:rPr>
          <w:rFonts w:ascii="Arial" w:hAnsi="Arial"/>
          <w:sz w:val="22"/>
        </w:rPr>
        <w:t>30-day public</w:t>
      </w:r>
      <w:r>
        <w:rPr>
          <w:rFonts w:ascii="Arial" w:hAnsi="Arial"/>
          <w:sz w:val="22"/>
        </w:rPr>
        <w:t xml:space="preserve"> comment period as described in </w:t>
      </w:r>
      <w:r w:rsidR="00716386">
        <w:rPr>
          <w:rFonts w:ascii="Arial" w:hAnsi="Arial"/>
          <w:sz w:val="22"/>
        </w:rPr>
        <w:t>Rule 214(3)</w:t>
      </w:r>
      <w:r>
        <w:rPr>
          <w:rFonts w:ascii="Arial" w:hAnsi="Arial"/>
          <w:sz w:val="22"/>
        </w:rPr>
        <w:t xml:space="preserve">.  In addition, this addendum describes any changes to the </w:t>
      </w:r>
      <w:r w:rsidR="00716386">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1A00C489" w14:textId="77777777" w:rsidR="006A676B" w:rsidRDefault="006A676B">
      <w:pPr>
        <w:rPr>
          <w:rFonts w:ascii="Arial" w:hAnsi="Arial"/>
          <w:sz w:val="22"/>
        </w:rPr>
      </w:pPr>
    </w:p>
    <w:p w14:paraId="2A8089EC" w14:textId="77777777" w:rsidR="006A676B" w:rsidRDefault="006A676B">
      <w:pPr>
        <w:rPr>
          <w:rFonts w:ascii="Arial" w:hAnsi="Arial"/>
          <w:b/>
          <w:sz w:val="22"/>
          <w:u w:val="single"/>
        </w:rPr>
      </w:pPr>
      <w:r>
        <w:rPr>
          <w:rFonts w:ascii="Arial" w:hAnsi="Arial"/>
          <w:b/>
          <w:sz w:val="22"/>
          <w:u w:val="single"/>
        </w:rPr>
        <w:t>General Information</w:t>
      </w:r>
    </w:p>
    <w:p w14:paraId="2037E785" w14:textId="77777777" w:rsidR="006A676B" w:rsidRDefault="006A676B">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6A676B" w14:paraId="51FC4105" w14:textId="77777777">
        <w:tc>
          <w:tcPr>
            <w:tcW w:w="4464" w:type="dxa"/>
          </w:tcPr>
          <w:p w14:paraId="1BB9A96B" w14:textId="77777777" w:rsidR="006A676B" w:rsidRDefault="006A676B" w:rsidP="00D71785">
            <w:pPr>
              <w:tabs>
                <w:tab w:val="left" w:pos="3424"/>
              </w:tabs>
              <w:rPr>
                <w:rFonts w:ascii="Arial" w:hAnsi="Arial"/>
                <w:sz w:val="22"/>
              </w:rPr>
            </w:pPr>
            <w:r>
              <w:rPr>
                <w:rFonts w:ascii="Arial" w:hAnsi="Arial"/>
                <w:sz w:val="22"/>
              </w:rPr>
              <w:t>Responsible Official:</w:t>
            </w:r>
          </w:p>
        </w:tc>
        <w:tc>
          <w:tcPr>
            <w:tcW w:w="5796" w:type="dxa"/>
          </w:tcPr>
          <w:p w14:paraId="3CA52804" w14:textId="0BDCAB90" w:rsidR="006A676B" w:rsidRPr="00CA06E7" w:rsidRDefault="00066FB0" w:rsidP="00602C81">
            <w:pPr>
              <w:rPr>
                <w:rFonts w:ascii="Arial" w:hAnsi="Arial" w:cs="Arial"/>
                <w:sz w:val="22"/>
                <w:szCs w:val="22"/>
              </w:rPr>
            </w:pPr>
            <w:r>
              <w:rPr>
                <w:rFonts w:ascii="Arial" w:hAnsi="Arial" w:cs="Arial"/>
                <w:sz w:val="22"/>
                <w:szCs w:val="22"/>
              </w:rPr>
              <w:t>Ken Bennett</w:t>
            </w:r>
            <w:r w:rsidR="006A676B" w:rsidRPr="00CA06E7">
              <w:rPr>
                <w:rFonts w:ascii="Arial" w:hAnsi="Arial" w:cs="Arial"/>
                <w:sz w:val="22"/>
                <w:szCs w:val="22"/>
              </w:rPr>
              <w:t xml:space="preserve">, </w:t>
            </w:r>
            <w:r>
              <w:rPr>
                <w:rFonts w:ascii="Arial" w:hAnsi="Arial" w:cs="Arial"/>
                <w:sz w:val="22"/>
                <w:szCs w:val="22"/>
              </w:rPr>
              <w:t>Factory Manager</w:t>
            </w:r>
          </w:p>
          <w:p w14:paraId="26FCF97F" w14:textId="02C6EA27" w:rsidR="006A676B" w:rsidRDefault="00066FB0" w:rsidP="00602C81">
            <w:pPr>
              <w:rPr>
                <w:rFonts w:ascii="Arial" w:hAnsi="Arial"/>
                <w:sz w:val="22"/>
              </w:rPr>
            </w:pPr>
            <w:r>
              <w:rPr>
                <w:rFonts w:ascii="Arial" w:hAnsi="Arial" w:cs="Arial"/>
                <w:sz w:val="22"/>
                <w:szCs w:val="22"/>
              </w:rPr>
              <w:t>810-679-2241 ext. 4422</w:t>
            </w:r>
          </w:p>
        </w:tc>
      </w:tr>
      <w:tr w:rsidR="006A676B" w14:paraId="4C7F67AF" w14:textId="77777777">
        <w:tc>
          <w:tcPr>
            <w:tcW w:w="4464" w:type="dxa"/>
          </w:tcPr>
          <w:p w14:paraId="55574C62" w14:textId="77777777" w:rsidR="006A676B" w:rsidRDefault="006A676B">
            <w:pPr>
              <w:rPr>
                <w:rFonts w:ascii="Arial" w:hAnsi="Arial"/>
                <w:sz w:val="22"/>
              </w:rPr>
            </w:pPr>
            <w:r>
              <w:rPr>
                <w:rFonts w:ascii="Arial" w:hAnsi="Arial"/>
                <w:sz w:val="22"/>
              </w:rPr>
              <w:t>AQD Contact:</w:t>
            </w:r>
          </w:p>
        </w:tc>
        <w:tc>
          <w:tcPr>
            <w:tcW w:w="5796" w:type="dxa"/>
          </w:tcPr>
          <w:p w14:paraId="111A3734" w14:textId="4F298CD5" w:rsidR="006A676B" w:rsidRPr="00CA06E7" w:rsidRDefault="00066FB0" w:rsidP="00602C81">
            <w:pPr>
              <w:rPr>
                <w:rFonts w:ascii="Arial" w:hAnsi="Arial" w:cs="Arial"/>
                <w:sz w:val="22"/>
                <w:szCs w:val="22"/>
              </w:rPr>
            </w:pPr>
            <w:r>
              <w:rPr>
                <w:rFonts w:ascii="Arial" w:hAnsi="Arial" w:cs="Arial"/>
                <w:sz w:val="22"/>
                <w:szCs w:val="22"/>
              </w:rPr>
              <w:t>Meg Sheehan</w:t>
            </w:r>
            <w:r w:rsidR="006A676B" w:rsidRPr="00CA06E7">
              <w:rPr>
                <w:rFonts w:ascii="Arial" w:hAnsi="Arial" w:cs="Arial"/>
                <w:sz w:val="22"/>
                <w:szCs w:val="22"/>
              </w:rPr>
              <w:t xml:space="preserve">, </w:t>
            </w:r>
            <w:r>
              <w:rPr>
                <w:rFonts w:ascii="Arial" w:hAnsi="Arial" w:cs="Arial"/>
                <w:sz w:val="22"/>
                <w:szCs w:val="22"/>
              </w:rPr>
              <w:t>Environmental Quality Analyst</w:t>
            </w:r>
          </w:p>
          <w:p w14:paraId="35C47313" w14:textId="4505DD9A" w:rsidR="006A676B" w:rsidRDefault="00066FB0" w:rsidP="00602C81">
            <w:pPr>
              <w:rPr>
                <w:rFonts w:ascii="Arial" w:hAnsi="Arial"/>
                <w:sz w:val="22"/>
              </w:rPr>
            </w:pPr>
            <w:r>
              <w:rPr>
                <w:rFonts w:ascii="Arial" w:hAnsi="Arial" w:cs="Arial"/>
                <w:sz w:val="22"/>
                <w:szCs w:val="22"/>
              </w:rPr>
              <w:t>989-439-5001</w:t>
            </w:r>
          </w:p>
        </w:tc>
      </w:tr>
    </w:tbl>
    <w:p w14:paraId="4EB97EDD" w14:textId="77777777" w:rsidR="006A676B" w:rsidRDefault="006A676B">
      <w:pPr>
        <w:jc w:val="both"/>
        <w:rPr>
          <w:rFonts w:ascii="Arial" w:hAnsi="Arial"/>
          <w:sz w:val="22"/>
        </w:rPr>
      </w:pPr>
    </w:p>
    <w:p w14:paraId="3D44B967" w14:textId="77777777" w:rsidR="006A676B" w:rsidRDefault="006A676B">
      <w:pPr>
        <w:rPr>
          <w:rFonts w:ascii="Arial" w:hAnsi="Arial"/>
          <w:b/>
          <w:sz w:val="22"/>
          <w:u w:val="single"/>
        </w:rPr>
      </w:pPr>
      <w:bookmarkStart w:id="44" w:name="_Toc482691123"/>
      <w:r>
        <w:rPr>
          <w:rFonts w:ascii="Arial" w:hAnsi="Arial"/>
          <w:b/>
          <w:sz w:val="22"/>
          <w:u w:val="single"/>
        </w:rPr>
        <w:t>Summary of Pertinent Comments</w:t>
      </w:r>
      <w:bookmarkEnd w:id="44"/>
    </w:p>
    <w:p w14:paraId="10898B73" w14:textId="77777777" w:rsidR="006A676B" w:rsidRDefault="006A676B">
      <w:pPr>
        <w:rPr>
          <w:rFonts w:ascii="Arial" w:hAnsi="Arial"/>
          <w:b/>
          <w:sz w:val="22"/>
          <w:u w:val="single"/>
        </w:rPr>
      </w:pPr>
    </w:p>
    <w:p w14:paraId="40BE5572" w14:textId="72D909C9" w:rsidR="00066FB0" w:rsidRDefault="00066FB0" w:rsidP="003A2327">
      <w:pPr>
        <w:jc w:val="both"/>
        <w:rPr>
          <w:rFonts w:ascii="Arial" w:hAnsi="Arial"/>
          <w:bCs/>
          <w:sz w:val="22"/>
        </w:rPr>
      </w:pPr>
      <w:r>
        <w:rPr>
          <w:rFonts w:ascii="Arial" w:hAnsi="Arial"/>
          <w:bCs/>
          <w:sz w:val="22"/>
        </w:rPr>
        <w:t>Comments from the EPA included:</w:t>
      </w:r>
    </w:p>
    <w:p w14:paraId="6840D2B4" w14:textId="77777777" w:rsidR="00066FB0" w:rsidRPr="007333D0" w:rsidRDefault="00066FB0" w:rsidP="003A2327">
      <w:pPr>
        <w:jc w:val="both"/>
        <w:rPr>
          <w:rFonts w:ascii="Arial" w:hAnsi="Arial"/>
          <w:bCs/>
          <w:sz w:val="22"/>
        </w:rPr>
      </w:pPr>
    </w:p>
    <w:p w14:paraId="7C92510A" w14:textId="3635C984" w:rsidR="00066FB0" w:rsidRDefault="009424BC" w:rsidP="003A2327">
      <w:pPr>
        <w:pStyle w:val="ListParagraph"/>
        <w:numPr>
          <w:ilvl w:val="0"/>
          <w:numId w:val="13"/>
        </w:numPr>
        <w:jc w:val="both"/>
        <w:rPr>
          <w:rFonts w:ascii="Arial" w:hAnsi="Arial"/>
          <w:bCs/>
          <w:sz w:val="22"/>
        </w:rPr>
      </w:pPr>
      <w:r>
        <w:rPr>
          <w:rFonts w:ascii="Arial" w:hAnsi="Arial"/>
          <w:bCs/>
          <w:sz w:val="22"/>
        </w:rPr>
        <w:t xml:space="preserve">Correct the Monitoring/Testing Methods of </w:t>
      </w:r>
      <w:r w:rsidR="007300C5">
        <w:rPr>
          <w:rFonts w:ascii="Arial" w:hAnsi="Arial"/>
          <w:bCs/>
          <w:sz w:val="22"/>
        </w:rPr>
        <w:t>SC I.2 in Section 1</w:t>
      </w:r>
      <w:r>
        <w:rPr>
          <w:rFonts w:ascii="Arial" w:hAnsi="Arial"/>
          <w:bCs/>
          <w:sz w:val="22"/>
        </w:rPr>
        <w:t xml:space="preserve"> </w:t>
      </w:r>
      <w:r w:rsidR="007300C5">
        <w:rPr>
          <w:rFonts w:ascii="Arial" w:hAnsi="Arial"/>
          <w:bCs/>
          <w:sz w:val="22"/>
        </w:rPr>
        <w:t>for</w:t>
      </w:r>
      <w:r>
        <w:rPr>
          <w:rFonts w:ascii="Arial" w:hAnsi="Arial"/>
          <w:bCs/>
          <w:sz w:val="22"/>
        </w:rPr>
        <w:t xml:space="preserve"> EU-PULPDRYER.</w:t>
      </w:r>
    </w:p>
    <w:p w14:paraId="03F8D3C4" w14:textId="4880AE82" w:rsidR="007300C5" w:rsidRDefault="007300C5" w:rsidP="003A2327">
      <w:pPr>
        <w:pStyle w:val="ListParagraph"/>
        <w:numPr>
          <w:ilvl w:val="0"/>
          <w:numId w:val="13"/>
        </w:numPr>
        <w:jc w:val="both"/>
        <w:rPr>
          <w:rFonts w:ascii="Arial" w:hAnsi="Arial"/>
          <w:bCs/>
          <w:sz w:val="22"/>
        </w:rPr>
      </w:pPr>
      <w:r>
        <w:rPr>
          <w:rFonts w:ascii="Arial" w:hAnsi="Arial"/>
          <w:bCs/>
          <w:sz w:val="22"/>
        </w:rPr>
        <w:t>Include monitoring and recordkeeping sufficient to assure compliance with the NOx limit in SC I.1 for EU-RILEYBLR</w:t>
      </w:r>
    </w:p>
    <w:p w14:paraId="75E22ED3" w14:textId="7251E845" w:rsidR="007300C5" w:rsidRDefault="007300C5" w:rsidP="003A2327">
      <w:pPr>
        <w:pStyle w:val="ListParagraph"/>
        <w:numPr>
          <w:ilvl w:val="0"/>
          <w:numId w:val="13"/>
        </w:numPr>
        <w:jc w:val="both"/>
        <w:rPr>
          <w:rFonts w:ascii="Arial" w:hAnsi="Arial"/>
          <w:bCs/>
          <w:sz w:val="22"/>
        </w:rPr>
      </w:pPr>
      <w:r>
        <w:rPr>
          <w:rFonts w:ascii="Arial" w:hAnsi="Arial"/>
          <w:bCs/>
          <w:sz w:val="22"/>
        </w:rPr>
        <w:t>Include enforceable monitoring and recordkeeping conditions (including associated calculations) sufficient to assure compliance with the NOx limit in SC I.3 on an ongoing basis for EU-RILEYBLR.</w:t>
      </w:r>
    </w:p>
    <w:p w14:paraId="0107C7AF" w14:textId="7F107D1B" w:rsidR="00066FB0" w:rsidRDefault="007300C5" w:rsidP="003A2327">
      <w:pPr>
        <w:pStyle w:val="ListParagraph"/>
        <w:numPr>
          <w:ilvl w:val="0"/>
          <w:numId w:val="13"/>
        </w:numPr>
        <w:jc w:val="both"/>
        <w:rPr>
          <w:rFonts w:ascii="Arial" w:hAnsi="Arial"/>
          <w:bCs/>
          <w:sz w:val="22"/>
        </w:rPr>
      </w:pPr>
      <w:r>
        <w:rPr>
          <w:rFonts w:ascii="Arial" w:hAnsi="Arial"/>
          <w:bCs/>
          <w:sz w:val="22"/>
        </w:rPr>
        <w:t>Correct SC VI.1 under FG-LIMEKILNS so that “abnormal visible emissions” is replaced with “any visible emissions.”</w:t>
      </w:r>
    </w:p>
    <w:p w14:paraId="52147A99" w14:textId="5DB51D1E" w:rsidR="00066FB0" w:rsidRDefault="007300C5" w:rsidP="003A2327">
      <w:pPr>
        <w:pStyle w:val="ListParagraph"/>
        <w:numPr>
          <w:ilvl w:val="0"/>
          <w:numId w:val="13"/>
        </w:numPr>
        <w:jc w:val="both"/>
        <w:rPr>
          <w:rFonts w:ascii="Arial" w:hAnsi="Arial"/>
          <w:bCs/>
          <w:sz w:val="22"/>
        </w:rPr>
      </w:pPr>
      <w:r w:rsidRPr="007300C5">
        <w:rPr>
          <w:rFonts w:ascii="Arial" w:hAnsi="Arial"/>
          <w:bCs/>
          <w:sz w:val="22"/>
        </w:rPr>
        <w:t>Expand the information in the Staff Report to further address the timeframes for construction under Michigan’s New Source Review Program for FG-SUGAR.</w:t>
      </w:r>
    </w:p>
    <w:p w14:paraId="082AE63D" w14:textId="77F004BD" w:rsidR="007300C5" w:rsidRDefault="007300C5" w:rsidP="003A2327">
      <w:pPr>
        <w:pStyle w:val="ListParagraph"/>
        <w:numPr>
          <w:ilvl w:val="0"/>
          <w:numId w:val="13"/>
        </w:numPr>
        <w:jc w:val="both"/>
        <w:rPr>
          <w:rFonts w:ascii="Arial" w:hAnsi="Arial"/>
          <w:bCs/>
          <w:sz w:val="22"/>
        </w:rPr>
      </w:pPr>
      <w:r>
        <w:rPr>
          <w:rFonts w:ascii="Arial" w:hAnsi="Arial"/>
          <w:bCs/>
          <w:sz w:val="22"/>
        </w:rPr>
        <w:t>Include monitoring and recordkeeping sufficient to assure compliance with the PM limits in SC I.1, I.3, and I.5 on an ongoing basis under FG-SUGAR.</w:t>
      </w:r>
    </w:p>
    <w:p w14:paraId="4DF2CFA1" w14:textId="3E017661" w:rsidR="00644282" w:rsidRDefault="00644282" w:rsidP="00993C55">
      <w:pPr>
        <w:jc w:val="both"/>
        <w:rPr>
          <w:rFonts w:ascii="Arial" w:hAnsi="Arial"/>
          <w:bCs/>
          <w:sz w:val="22"/>
        </w:rPr>
      </w:pPr>
    </w:p>
    <w:p w14:paraId="379C0F89" w14:textId="614D1133" w:rsidR="00846DF1" w:rsidRDefault="00644282" w:rsidP="00993C55">
      <w:pPr>
        <w:jc w:val="both"/>
        <w:rPr>
          <w:rFonts w:ascii="Arial" w:hAnsi="Arial"/>
          <w:bCs/>
          <w:sz w:val="22"/>
        </w:rPr>
      </w:pPr>
      <w:r>
        <w:rPr>
          <w:rFonts w:ascii="Arial" w:hAnsi="Arial"/>
          <w:bCs/>
          <w:sz w:val="22"/>
        </w:rPr>
        <w:t xml:space="preserve">Michigan Sugar Company also commented on the draft ROP. </w:t>
      </w:r>
      <w:r w:rsidR="003A2327">
        <w:rPr>
          <w:rFonts w:ascii="Arial" w:hAnsi="Arial"/>
          <w:bCs/>
          <w:sz w:val="22"/>
        </w:rPr>
        <w:t xml:space="preserve"> </w:t>
      </w:r>
      <w:r>
        <w:rPr>
          <w:rFonts w:ascii="Arial" w:hAnsi="Arial"/>
          <w:bCs/>
          <w:sz w:val="22"/>
        </w:rPr>
        <w:t xml:space="preserve">The company disagrees with the </w:t>
      </w:r>
      <w:r w:rsidR="00EC3A2E">
        <w:rPr>
          <w:rFonts w:ascii="Arial" w:hAnsi="Arial"/>
          <w:bCs/>
          <w:sz w:val="22"/>
        </w:rPr>
        <w:t xml:space="preserve">requirements of SC VI.1 under FG-LIMEKILNS. </w:t>
      </w:r>
      <w:r w:rsidR="003A2327">
        <w:rPr>
          <w:rFonts w:ascii="Arial" w:hAnsi="Arial"/>
          <w:bCs/>
          <w:sz w:val="22"/>
        </w:rPr>
        <w:t xml:space="preserve"> </w:t>
      </w:r>
      <w:r w:rsidR="00EC3A2E">
        <w:rPr>
          <w:rFonts w:ascii="Arial" w:hAnsi="Arial"/>
          <w:bCs/>
          <w:sz w:val="22"/>
        </w:rPr>
        <w:t>Specifically, they believe a Method 9 visible emissions observation or other corrective action should be triggered by “abnormal” visible emissions rather than “any” visible emissions.</w:t>
      </w:r>
      <w:r w:rsidR="003A2327">
        <w:rPr>
          <w:rFonts w:ascii="Arial" w:hAnsi="Arial"/>
          <w:bCs/>
          <w:sz w:val="22"/>
        </w:rPr>
        <w:t xml:space="preserve"> </w:t>
      </w:r>
      <w:r w:rsidR="00EC3A2E">
        <w:rPr>
          <w:rFonts w:ascii="Arial" w:hAnsi="Arial"/>
          <w:bCs/>
          <w:sz w:val="22"/>
        </w:rPr>
        <w:t xml:space="preserve"> EGLE maintains that a definition does not exist for the term abnormal, therefore making quantification of abnormal visible emissions impossible. </w:t>
      </w:r>
      <w:r w:rsidR="003A2327">
        <w:rPr>
          <w:rFonts w:ascii="Arial" w:hAnsi="Arial"/>
          <w:bCs/>
          <w:sz w:val="22"/>
        </w:rPr>
        <w:t xml:space="preserve"> </w:t>
      </w:r>
      <w:r w:rsidR="00EC3A2E">
        <w:rPr>
          <w:rFonts w:ascii="Arial" w:hAnsi="Arial"/>
          <w:bCs/>
          <w:sz w:val="22"/>
        </w:rPr>
        <w:t xml:space="preserve">EGLE </w:t>
      </w:r>
      <w:r w:rsidR="00846DF1">
        <w:rPr>
          <w:rFonts w:ascii="Arial" w:hAnsi="Arial"/>
          <w:bCs/>
          <w:sz w:val="22"/>
        </w:rPr>
        <w:t xml:space="preserve">believes the requirements of SC VI.1 are </w:t>
      </w:r>
      <w:r w:rsidR="000C3F4B">
        <w:rPr>
          <w:rFonts w:ascii="Arial" w:hAnsi="Arial"/>
          <w:bCs/>
          <w:sz w:val="22"/>
        </w:rPr>
        <w:t xml:space="preserve">not overburdensome and are </w:t>
      </w:r>
      <w:r w:rsidR="00846DF1">
        <w:rPr>
          <w:rFonts w:ascii="Arial" w:hAnsi="Arial"/>
          <w:bCs/>
          <w:sz w:val="22"/>
        </w:rPr>
        <w:t xml:space="preserve">necessary to ensure compliance with the </w:t>
      </w:r>
      <w:r w:rsidR="000C3F4B">
        <w:rPr>
          <w:rFonts w:ascii="Arial" w:hAnsi="Arial"/>
          <w:bCs/>
          <w:sz w:val="22"/>
        </w:rPr>
        <w:t>opacity limit in Rule 301 and as an indicator of proper operation.</w:t>
      </w:r>
    </w:p>
    <w:p w14:paraId="3EA50D12" w14:textId="77777777" w:rsidR="00066FB0" w:rsidRDefault="00066FB0" w:rsidP="00993C55">
      <w:pPr>
        <w:jc w:val="both"/>
        <w:rPr>
          <w:rFonts w:ascii="Arial" w:hAnsi="Arial"/>
          <w:b/>
          <w:sz w:val="22"/>
        </w:rPr>
      </w:pPr>
    </w:p>
    <w:p w14:paraId="131960DB" w14:textId="24201565" w:rsidR="006A676B" w:rsidRDefault="006A676B" w:rsidP="00993C55">
      <w:pPr>
        <w:jc w:val="both"/>
        <w:rPr>
          <w:rFonts w:ascii="Arial" w:hAnsi="Arial"/>
          <w:b/>
          <w:sz w:val="22"/>
          <w:u w:val="single"/>
        </w:rPr>
      </w:pPr>
      <w:bookmarkStart w:id="45" w:name="_Toc482691124"/>
      <w:r>
        <w:rPr>
          <w:rFonts w:ascii="Arial" w:hAnsi="Arial"/>
          <w:b/>
          <w:sz w:val="22"/>
          <w:u w:val="single"/>
        </w:rPr>
        <w:t xml:space="preserve">Changes to the </w:t>
      </w:r>
      <w:r w:rsidR="00066FB0">
        <w:rPr>
          <w:rFonts w:ascii="Arial" w:hAnsi="Arial" w:cs="Arial"/>
          <w:b/>
          <w:sz w:val="22"/>
          <w:szCs w:val="22"/>
          <w:u w:val="single"/>
        </w:rPr>
        <w:t>July 1, 2019</w:t>
      </w:r>
      <w:r>
        <w:rPr>
          <w:rFonts w:ascii="Arial" w:hAnsi="Arial"/>
          <w:b/>
          <w:sz w:val="22"/>
          <w:u w:val="single"/>
        </w:rPr>
        <w:t xml:space="preserve"> </w:t>
      </w:r>
      <w:r w:rsidR="00716386">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45"/>
    </w:p>
    <w:p w14:paraId="4FA56BED" w14:textId="77777777" w:rsidR="006A676B" w:rsidRDefault="006A676B" w:rsidP="00993C55">
      <w:pPr>
        <w:jc w:val="both"/>
        <w:rPr>
          <w:rFonts w:ascii="Arial" w:hAnsi="Arial"/>
          <w:b/>
          <w:sz w:val="22"/>
        </w:rPr>
      </w:pPr>
    </w:p>
    <w:p w14:paraId="30A59B7C" w14:textId="708FF355" w:rsidR="000F73C3" w:rsidRDefault="009424BC" w:rsidP="00993C55">
      <w:pPr>
        <w:jc w:val="both"/>
        <w:rPr>
          <w:rFonts w:ascii="Arial" w:hAnsi="Arial" w:cs="Arial"/>
          <w:sz w:val="22"/>
          <w:szCs w:val="22"/>
        </w:rPr>
      </w:pPr>
      <w:r>
        <w:rPr>
          <w:rFonts w:ascii="Arial" w:hAnsi="Arial" w:cs="Arial"/>
          <w:sz w:val="22"/>
          <w:szCs w:val="22"/>
        </w:rPr>
        <w:t>EU-PULPDRYER</w:t>
      </w:r>
      <w:r w:rsidR="005A6B3D">
        <w:rPr>
          <w:rFonts w:ascii="Arial" w:hAnsi="Arial" w:cs="Arial"/>
          <w:sz w:val="22"/>
          <w:szCs w:val="22"/>
        </w:rPr>
        <w:t>:</w:t>
      </w:r>
    </w:p>
    <w:p w14:paraId="5D76F76B" w14:textId="77777777" w:rsidR="005A6B3D" w:rsidRDefault="005A6B3D" w:rsidP="00993C55">
      <w:pPr>
        <w:jc w:val="both"/>
        <w:rPr>
          <w:rFonts w:ascii="Arial" w:hAnsi="Arial" w:cs="Arial"/>
          <w:sz w:val="22"/>
          <w:szCs w:val="22"/>
        </w:rPr>
      </w:pPr>
    </w:p>
    <w:p w14:paraId="0A2FFBD0" w14:textId="6CE8266A" w:rsidR="009424BC" w:rsidRDefault="009424BC" w:rsidP="00993C55">
      <w:pPr>
        <w:pStyle w:val="ListParagraph"/>
        <w:numPr>
          <w:ilvl w:val="0"/>
          <w:numId w:val="15"/>
        </w:numPr>
        <w:jc w:val="both"/>
        <w:rPr>
          <w:rFonts w:ascii="Arial" w:hAnsi="Arial" w:cs="Arial"/>
          <w:sz w:val="22"/>
          <w:szCs w:val="22"/>
        </w:rPr>
      </w:pPr>
      <w:r>
        <w:rPr>
          <w:rFonts w:ascii="Arial" w:hAnsi="Arial" w:cs="Arial"/>
          <w:sz w:val="22"/>
          <w:szCs w:val="22"/>
        </w:rPr>
        <w:t xml:space="preserve">SC I.2, Monitoring/Testing Method – SC </w:t>
      </w:r>
      <w:r w:rsidR="00222E0B">
        <w:rPr>
          <w:rFonts w:ascii="Arial" w:hAnsi="Arial" w:cs="Arial"/>
          <w:sz w:val="22"/>
          <w:szCs w:val="22"/>
        </w:rPr>
        <w:t xml:space="preserve">V.2 and </w:t>
      </w:r>
      <w:r>
        <w:rPr>
          <w:rFonts w:ascii="Arial" w:hAnsi="Arial" w:cs="Arial"/>
          <w:sz w:val="22"/>
          <w:szCs w:val="22"/>
        </w:rPr>
        <w:t>V.3 w</w:t>
      </w:r>
      <w:r w:rsidR="00222E0B">
        <w:rPr>
          <w:rFonts w:ascii="Arial" w:hAnsi="Arial" w:cs="Arial"/>
          <w:sz w:val="22"/>
          <w:szCs w:val="22"/>
        </w:rPr>
        <w:t>ere</w:t>
      </w:r>
      <w:r>
        <w:rPr>
          <w:rFonts w:ascii="Arial" w:hAnsi="Arial" w:cs="Arial"/>
          <w:sz w:val="22"/>
          <w:szCs w:val="22"/>
        </w:rPr>
        <w:t xml:space="preserve"> removed.</w:t>
      </w:r>
    </w:p>
    <w:p w14:paraId="21169D4E" w14:textId="77777777" w:rsidR="000A4215" w:rsidRDefault="000A4215" w:rsidP="00993C55">
      <w:pPr>
        <w:pStyle w:val="ListParagraph"/>
        <w:jc w:val="both"/>
        <w:rPr>
          <w:rFonts w:ascii="Arial" w:hAnsi="Arial" w:cs="Arial"/>
          <w:sz w:val="22"/>
          <w:szCs w:val="22"/>
        </w:rPr>
      </w:pPr>
    </w:p>
    <w:p w14:paraId="62E3D147" w14:textId="5AE02944" w:rsidR="002829B0" w:rsidRPr="00993C55" w:rsidRDefault="002829B0" w:rsidP="00993C55">
      <w:pPr>
        <w:pStyle w:val="ListParagraph"/>
        <w:numPr>
          <w:ilvl w:val="0"/>
          <w:numId w:val="15"/>
        </w:numPr>
        <w:jc w:val="both"/>
        <w:rPr>
          <w:rFonts w:ascii="Arial" w:hAnsi="Arial" w:cs="Arial"/>
          <w:sz w:val="22"/>
          <w:szCs w:val="22"/>
        </w:rPr>
      </w:pPr>
      <w:r w:rsidRPr="002829B0">
        <w:rPr>
          <w:rFonts w:ascii="Arial" w:hAnsi="Arial" w:cs="Arial"/>
          <w:sz w:val="22"/>
          <w:szCs w:val="22"/>
        </w:rPr>
        <w:t>SC VI.2 – added “zeroed or”</w:t>
      </w:r>
      <w:r w:rsidR="00927B1B">
        <w:rPr>
          <w:rFonts w:ascii="Arial" w:hAnsi="Arial" w:cs="Arial"/>
          <w:sz w:val="22"/>
          <w:szCs w:val="22"/>
        </w:rPr>
        <w:t xml:space="preserve"> at the company’s request</w:t>
      </w:r>
      <w:r w:rsidRPr="002829B0">
        <w:rPr>
          <w:rFonts w:ascii="Arial" w:hAnsi="Arial" w:cs="Arial"/>
          <w:sz w:val="22"/>
          <w:szCs w:val="22"/>
        </w:rPr>
        <w:t xml:space="preserve"> so the condition now reads as:</w:t>
      </w:r>
      <w:r w:rsidR="00993C55">
        <w:rPr>
          <w:rFonts w:ascii="Arial" w:hAnsi="Arial" w:cs="Arial"/>
          <w:sz w:val="22"/>
          <w:szCs w:val="22"/>
        </w:rPr>
        <w:t xml:space="preserve"> </w:t>
      </w:r>
      <w:r w:rsidRPr="002829B0">
        <w:rPr>
          <w:rFonts w:ascii="Arial" w:hAnsi="Arial" w:cs="Arial"/>
          <w:sz w:val="22"/>
          <w:szCs w:val="22"/>
        </w:rPr>
        <w:t xml:space="preserve"> “The differential pressure instrumentation of the multiclone shall be zeroed or calibrated once per year during shut down of the pulp dryer.</w:t>
      </w:r>
      <w:r w:rsidR="00993C55">
        <w:rPr>
          <w:rFonts w:ascii="Arial" w:hAnsi="Arial" w:cs="Arial"/>
          <w:sz w:val="22"/>
          <w:szCs w:val="22"/>
        </w:rPr>
        <w:t xml:space="preserve"> </w:t>
      </w:r>
      <w:r w:rsidRPr="002829B0">
        <w:rPr>
          <w:rFonts w:ascii="Arial" w:hAnsi="Arial" w:cs="Arial"/>
          <w:sz w:val="22"/>
          <w:szCs w:val="22"/>
        </w:rPr>
        <w:t xml:space="preserve"> </w:t>
      </w:r>
      <w:r w:rsidRPr="00993C55">
        <w:rPr>
          <w:rFonts w:ascii="Arial" w:hAnsi="Arial" w:cs="Arial"/>
          <w:b/>
          <w:bCs/>
          <w:sz w:val="22"/>
          <w:szCs w:val="22"/>
        </w:rPr>
        <w:t>(40 CFR 64.6(c)(1)(iii), Paragraph 11.B. Consent Order AQD No. 2018-19)</w:t>
      </w:r>
      <w:r w:rsidRPr="00993C55">
        <w:rPr>
          <w:rFonts w:ascii="Arial" w:hAnsi="Arial" w:cs="Arial"/>
          <w:sz w:val="22"/>
          <w:szCs w:val="22"/>
        </w:rPr>
        <w:t>”</w:t>
      </w:r>
    </w:p>
    <w:p w14:paraId="577CE19D" w14:textId="77777777" w:rsidR="000A4215" w:rsidRPr="00993C55" w:rsidRDefault="000A4215" w:rsidP="00993C55">
      <w:pPr>
        <w:pStyle w:val="ListParagraph"/>
        <w:jc w:val="both"/>
        <w:rPr>
          <w:rFonts w:ascii="Arial" w:hAnsi="Arial" w:cs="Arial"/>
          <w:sz w:val="22"/>
          <w:szCs w:val="22"/>
        </w:rPr>
      </w:pPr>
    </w:p>
    <w:p w14:paraId="1D7BEE93" w14:textId="3D294691" w:rsidR="000A4215" w:rsidRPr="00993C55" w:rsidRDefault="000A4215" w:rsidP="00993C55">
      <w:pPr>
        <w:pStyle w:val="ListParagraph"/>
        <w:numPr>
          <w:ilvl w:val="0"/>
          <w:numId w:val="15"/>
        </w:numPr>
        <w:jc w:val="both"/>
        <w:rPr>
          <w:rFonts w:ascii="Arial" w:hAnsi="Arial" w:cs="Arial"/>
          <w:sz w:val="22"/>
          <w:szCs w:val="22"/>
        </w:rPr>
      </w:pPr>
      <w:r>
        <w:rPr>
          <w:rFonts w:ascii="Arial" w:hAnsi="Arial" w:cs="Arial"/>
          <w:sz w:val="22"/>
          <w:szCs w:val="22"/>
        </w:rPr>
        <w:t>SC VI.4-VI.7 – removed “</w:t>
      </w:r>
      <w:r>
        <w:rPr>
          <w:rFonts w:ascii="Arial" w:hAnsi="Arial" w:cs="Arial"/>
          <w:b/>
          <w:bCs/>
          <w:sz w:val="22"/>
          <w:szCs w:val="22"/>
        </w:rPr>
        <w:t>Paragraph 11.B. Consent Order AQD No. 2018-19</w:t>
      </w:r>
      <w:r>
        <w:rPr>
          <w:rFonts w:ascii="Arial" w:hAnsi="Arial" w:cs="Arial"/>
          <w:sz w:val="22"/>
          <w:szCs w:val="22"/>
        </w:rPr>
        <w:t>” as a UAR</w:t>
      </w:r>
      <w:r w:rsidR="00927B1B">
        <w:rPr>
          <w:rFonts w:ascii="Arial" w:hAnsi="Arial" w:cs="Arial"/>
          <w:sz w:val="22"/>
          <w:szCs w:val="22"/>
        </w:rPr>
        <w:t xml:space="preserve"> at the company’s request</w:t>
      </w:r>
      <w:r>
        <w:rPr>
          <w:rFonts w:ascii="Arial" w:hAnsi="Arial" w:cs="Arial"/>
          <w:sz w:val="22"/>
          <w:szCs w:val="22"/>
        </w:rPr>
        <w:t>.</w:t>
      </w:r>
    </w:p>
    <w:p w14:paraId="6265BFAB" w14:textId="78873516" w:rsidR="009424BC" w:rsidRPr="00EF7C79" w:rsidRDefault="003A2327" w:rsidP="00993C55">
      <w:pPr>
        <w:jc w:val="both"/>
        <w:rPr>
          <w:rFonts w:ascii="Arial" w:hAnsi="Arial" w:cs="Arial"/>
          <w:sz w:val="22"/>
          <w:szCs w:val="22"/>
        </w:rPr>
      </w:pPr>
      <w:r>
        <w:rPr>
          <w:rFonts w:ascii="Arial" w:hAnsi="Arial" w:cs="Arial"/>
          <w:sz w:val="22"/>
          <w:szCs w:val="22"/>
        </w:rPr>
        <w:br/>
      </w:r>
      <w:r w:rsidR="009424BC" w:rsidRPr="00EF7C79">
        <w:rPr>
          <w:rFonts w:ascii="Arial" w:hAnsi="Arial" w:cs="Arial"/>
          <w:sz w:val="22"/>
          <w:szCs w:val="22"/>
        </w:rPr>
        <w:t>EU-RILEYBLR</w:t>
      </w:r>
      <w:r w:rsidR="005A6B3D" w:rsidRPr="00EF7C79">
        <w:rPr>
          <w:rFonts w:ascii="Arial" w:hAnsi="Arial" w:cs="Arial"/>
          <w:sz w:val="22"/>
          <w:szCs w:val="22"/>
        </w:rPr>
        <w:t>:</w:t>
      </w:r>
    </w:p>
    <w:p w14:paraId="7DA14862" w14:textId="77777777" w:rsidR="005A6B3D" w:rsidRPr="00EF7C79" w:rsidRDefault="005A6B3D" w:rsidP="00993C55">
      <w:pPr>
        <w:jc w:val="both"/>
        <w:rPr>
          <w:rFonts w:ascii="Arial" w:hAnsi="Arial" w:cs="Arial"/>
          <w:sz w:val="22"/>
          <w:szCs w:val="22"/>
        </w:rPr>
      </w:pPr>
    </w:p>
    <w:p w14:paraId="30D510F7" w14:textId="51EEF963" w:rsidR="009424BC" w:rsidRPr="007333D0" w:rsidRDefault="009424BC" w:rsidP="00993C55">
      <w:pPr>
        <w:pStyle w:val="ListParagraph"/>
        <w:numPr>
          <w:ilvl w:val="0"/>
          <w:numId w:val="15"/>
        </w:numPr>
        <w:jc w:val="both"/>
        <w:rPr>
          <w:rFonts w:ascii="Arial" w:hAnsi="Arial" w:cs="Arial"/>
          <w:sz w:val="22"/>
          <w:szCs w:val="22"/>
        </w:rPr>
      </w:pPr>
      <w:r w:rsidRPr="00EF7C79">
        <w:rPr>
          <w:rFonts w:ascii="Arial" w:hAnsi="Arial" w:cs="Arial"/>
          <w:sz w:val="22"/>
          <w:szCs w:val="22"/>
        </w:rPr>
        <w:t>SC I.1,</w:t>
      </w:r>
      <w:r w:rsidR="00231D50" w:rsidRPr="00EF7C79">
        <w:rPr>
          <w:rFonts w:ascii="Arial" w:hAnsi="Arial" w:cs="Arial"/>
          <w:sz w:val="22"/>
          <w:szCs w:val="22"/>
        </w:rPr>
        <w:t xml:space="preserve"> Monitoring/Testing Method –</w:t>
      </w:r>
      <w:r w:rsidR="00EF7C79" w:rsidRPr="007333D0">
        <w:rPr>
          <w:rFonts w:ascii="Arial" w:hAnsi="Arial" w:cs="Arial"/>
          <w:sz w:val="22"/>
          <w:szCs w:val="22"/>
        </w:rPr>
        <w:t xml:space="preserve"> Added SC V.2</w:t>
      </w:r>
    </w:p>
    <w:p w14:paraId="7C48DF3D" w14:textId="77777777" w:rsidR="005A6B3D" w:rsidRPr="00EF7C79" w:rsidRDefault="005A6B3D" w:rsidP="00993C55">
      <w:pPr>
        <w:pStyle w:val="ListParagraph"/>
        <w:jc w:val="both"/>
        <w:rPr>
          <w:rFonts w:ascii="Arial" w:hAnsi="Arial" w:cs="Arial"/>
          <w:sz w:val="22"/>
          <w:szCs w:val="22"/>
        </w:rPr>
      </w:pPr>
    </w:p>
    <w:p w14:paraId="4DBC9046" w14:textId="305D7B55" w:rsidR="009424BC" w:rsidRPr="007333D0" w:rsidRDefault="009424BC" w:rsidP="00993C55">
      <w:pPr>
        <w:pStyle w:val="ListParagraph"/>
        <w:numPr>
          <w:ilvl w:val="0"/>
          <w:numId w:val="15"/>
        </w:numPr>
        <w:jc w:val="both"/>
        <w:rPr>
          <w:rFonts w:ascii="Arial" w:hAnsi="Arial" w:cs="Arial"/>
          <w:sz w:val="22"/>
          <w:szCs w:val="22"/>
        </w:rPr>
      </w:pPr>
      <w:r w:rsidRPr="00EF7C79">
        <w:rPr>
          <w:rFonts w:ascii="Arial" w:hAnsi="Arial" w:cs="Arial"/>
          <w:sz w:val="22"/>
          <w:szCs w:val="22"/>
        </w:rPr>
        <w:t>SC I.3</w:t>
      </w:r>
      <w:r w:rsidR="00231D50" w:rsidRPr="00EF7C79">
        <w:rPr>
          <w:rFonts w:ascii="Arial" w:hAnsi="Arial" w:cs="Arial"/>
          <w:sz w:val="22"/>
          <w:szCs w:val="22"/>
        </w:rPr>
        <w:t xml:space="preserve">, Monitoring/Testing Method – </w:t>
      </w:r>
      <w:r w:rsidR="00EF7C79" w:rsidRPr="007333D0">
        <w:rPr>
          <w:rFonts w:ascii="Arial" w:hAnsi="Arial" w:cs="Arial"/>
          <w:sz w:val="22"/>
          <w:szCs w:val="22"/>
        </w:rPr>
        <w:t>Added SC VI.6</w:t>
      </w:r>
    </w:p>
    <w:p w14:paraId="7B752DD7" w14:textId="77777777" w:rsidR="005A6B3D" w:rsidRPr="00EF7C79" w:rsidRDefault="005A6B3D" w:rsidP="00993C55">
      <w:pPr>
        <w:pStyle w:val="ListParagraph"/>
        <w:jc w:val="both"/>
        <w:rPr>
          <w:rFonts w:ascii="Arial" w:hAnsi="Arial" w:cs="Arial"/>
          <w:sz w:val="22"/>
          <w:szCs w:val="22"/>
        </w:rPr>
      </w:pPr>
    </w:p>
    <w:p w14:paraId="7AFD9DFB" w14:textId="4EB1689D" w:rsidR="00EF7C79" w:rsidRDefault="00EF7C79" w:rsidP="00993C55">
      <w:pPr>
        <w:pStyle w:val="ListParagraph"/>
        <w:numPr>
          <w:ilvl w:val="0"/>
          <w:numId w:val="15"/>
        </w:numPr>
        <w:jc w:val="both"/>
        <w:rPr>
          <w:rFonts w:ascii="Arial" w:hAnsi="Arial" w:cs="Arial"/>
          <w:sz w:val="22"/>
          <w:szCs w:val="22"/>
        </w:rPr>
      </w:pPr>
      <w:r w:rsidRPr="007333D0">
        <w:rPr>
          <w:rFonts w:ascii="Arial" w:hAnsi="Arial" w:cs="Arial"/>
          <w:sz w:val="22"/>
          <w:szCs w:val="22"/>
        </w:rPr>
        <w:t xml:space="preserve">SC V.2 – </w:t>
      </w:r>
      <w:r w:rsidR="003A2327">
        <w:rPr>
          <w:rFonts w:ascii="Arial" w:hAnsi="Arial" w:cs="Arial"/>
          <w:sz w:val="22"/>
          <w:szCs w:val="22"/>
        </w:rPr>
        <w:t>A</w:t>
      </w:r>
      <w:r w:rsidRPr="007333D0">
        <w:rPr>
          <w:rFonts w:ascii="Arial" w:hAnsi="Arial" w:cs="Arial"/>
          <w:sz w:val="22"/>
          <w:szCs w:val="22"/>
        </w:rPr>
        <w:t>dded the following condition:</w:t>
      </w:r>
      <w:r w:rsidR="00993C55">
        <w:rPr>
          <w:rFonts w:ascii="Arial" w:hAnsi="Arial" w:cs="Arial"/>
          <w:sz w:val="22"/>
          <w:szCs w:val="22"/>
        </w:rPr>
        <w:t xml:space="preserve"> </w:t>
      </w:r>
      <w:r w:rsidRPr="007333D0">
        <w:rPr>
          <w:rFonts w:ascii="Arial" w:hAnsi="Arial" w:cs="Arial"/>
          <w:sz w:val="22"/>
          <w:szCs w:val="22"/>
        </w:rPr>
        <w:t xml:space="preserve"> “</w:t>
      </w:r>
      <w:r w:rsidRPr="00EF7C79">
        <w:rPr>
          <w:rFonts w:ascii="Arial" w:hAnsi="Arial" w:cs="Arial"/>
          <w:sz w:val="22"/>
          <w:szCs w:val="22"/>
        </w:rPr>
        <w:t>Within one year of the issuance of this permit, and between a 24 to 37-month period thereafter, the permittee shall verify NOx emission rates from EU-RILEYBLR by testing</w:t>
      </w:r>
      <w:r w:rsidR="00993C55">
        <w:rPr>
          <w:rFonts w:ascii="Arial" w:hAnsi="Arial" w:cs="Arial"/>
          <w:sz w:val="22"/>
          <w:szCs w:val="22"/>
        </w:rPr>
        <w:t>,</w:t>
      </w:r>
      <w:r w:rsidRPr="00EF7C79">
        <w:rPr>
          <w:rFonts w:ascii="Arial" w:hAnsi="Arial" w:cs="Arial"/>
          <w:sz w:val="22"/>
          <w:szCs w:val="22"/>
        </w:rPr>
        <w:t xml:space="preserve"> at owner’s expense, in accordance with Department requirements. </w:t>
      </w:r>
      <w:r w:rsidR="003A2327">
        <w:rPr>
          <w:rFonts w:ascii="Arial" w:hAnsi="Arial" w:cs="Arial"/>
          <w:sz w:val="22"/>
          <w:szCs w:val="22"/>
        </w:rPr>
        <w:t xml:space="preserve"> </w:t>
      </w:r>
      <w:r w:rsidRPr="00EF7C79">
        <w:rPr>
          <w:rFonts w:ascii="Arial" w:hAnsi="Arial" w:cs="Arial"/>
          <w:sz w:val="22"/>
          <w:szCs w:val="22"/>
        </w:rPr>
        <w:t xml:space="preserve">No less than 30 days prior to testing, the permittee shall submit a complete test plan to the AQD for review and approval. </w:t>
      </w:r>
      <w:r w:rsidR="003A2327">
        <w:rPr>
          <w:rFonts w:ascii="Arial" w:hAnsi="Arial" w:cs="Arial"/>
          <w:sz w:val="22"/>
          <w:szCs w:val="22"/>
        </w:rPr>
        <w:t xml:space="preserve"> </w:t>
      </w:r>
      <w:r w:rsidRPr="00EF7C79">
        <w:rPr>
          <w:rFonts w:ascii="Arial" w:hAnsi="Arial" w:cs="Arial"/>
          <w:sz w:val="22"/>
          <w:szCs w:val="22"/>
        </w:rPr>
        <w:t xml:space="preserve">Verification of emission rates includes the submittal of a complete test report of the results to the AQD within 60 days following the last date of the test.  </w:t>
      </w:r>
      <w:r w:rsidRPr="007333D0">
        <w:rPr>
          <w:rFonts w:ascii="Arial" w:hAnsi="Arial" w:cs="Arial"/>
          <w:b/>
          <w:bCs/>
          <w:sz w:val="22"/>
          <w:szCs w:val="22"/>
        </w:rPr>
        <w:t>(R 336.1213(3)</w:t>
      </w:r>
      <w:r>
        <w:rPr>
          <w:rFonts w:ascii="Arial" w:hAnsi="Arial" w:cs="Arial"/>
          <w:sz w:val="22"/>
          <w:szCs w:val="22"/>
        </w:rPr>
        <w:t>”</w:t>
      </w:r>
    </w:p>
    <w:p w14:paraId="74EEAA8A" w14:textId="7098AD10" w:rsidR="00C71278" w:rsidRPr="00EF7C79" w:rsidRDefault="00C71278" w:rsidP="00993C55">
      <w:pPr>
        <w:pStyle w:val="ListParagraph"/>
        <w:numPr>
          <w:ilvl w:val="1"/>
          <w:numId w:val="15"/>
        </w:numPr>
        <w:ind w:left="1080"/>
        <w:jc w:val="both"/>
        <w:rPr>
          <w:rFonts w:ascii="Arial" w:hAnsi="Arial" w:cs="Arial"/>
          <w:sz w:val="22"/>
          <w:szCs w:val="22"/>
        </w:rPr>
      </w:pPr>
      <w:r w:rsidRPr="00C71278">
        <w:rPr>
          <w:rFonts w:ascii="Arial" w:hAnsi="Arial" w:cs="Arial"/>
          <w:sz w:val="22"/>
          <w:szCs w:val="22"/>
        </w:rPr>
        <w:t xml:space="preserve">The AQD believes stack testing once every 24 – 37 months in conjunction with the work practice standards required by SC IX.5 under FG-63-FD-EXNGBLR is sufficient to ensure compliance with SC I.1 under EU-RILEYBLR. </w:t>
      </w:r>
      <w:r w:rsidR="005E6A01">
        <w:rPr>
          <w:rFonts w:ascii="Arial" w:hAnsi="Arial" w:cs="Arial"/>
          <w:sz w:val="22"/>
          <w:szCs w:val="22"/>
        </w:rPr>
        <w:t xml:space="preserve"> </w:t>
      </w:r>
      <w:r w:rsidRPr="00C71278">
        <w:rPr>
          <w:rFonts w:ascii="Arial" w:hAnsi="Arial" w:cs="Arial"/>
          <w:sz w:val="22"/>
          <w:szCs w:val="22"/>
        </w:rPr>
        <w:t>The first stack test for EU-RILEYBLR was conducted on February 17, 2016; the average NOx emission rate of the three test runs was 0.104 lb/MMB</w:t>
      </w:r>
      <w:r w:rsidR="005E6A01">
        <w:rPr>
          <w:rFonts w:ascii="Arial" w:hAnsi="Arial" w:cs="Arial"/>
          <w:sz w:val="22"/>
          <w:szCs w:val="22"/>
        </w:rPr>
        <w:t>TU</w:t>
      </w:r>
      <w:r w:rsidRPr="00C71278">
        <w:rPr>
          <w:rFonts w:ascii="Arial" w:hAnsi="Arial" w:cs="Arial"/>
          <w:sz w:val="22"/>
          <w:szCs w:val="22"/>
        </w:rPr>
        <w:t xml:space="preserve">. </w:t>
      </w:r>
      <w:r w:rsidR="005E6A01">
        <w:rPr>
          <w:rFonts w:ascii="Arial" w:hAnsi="Arial" w:cs="Arial"/>
          <w:sz w:val="22"/>
          <w:szCs w:val="22"/>
        </w:rPr>
        <w:t xml:space="preserve"> </w:t>
      </w:r>
      <w:r w:rsidRPr="00C71278">
        <w:rPr>
          <w:rFonts w:ascii="Arial" w:hAnsi="Arial" w:cs="Arial"/>
          <w:sz w:val="22"/>
          <w:szCs w:val="22"/>
        </w:rPr>
        <w:t>Additionally, four annual Relative Accuracy Test Audits (RATA) have been conducted since EU-RILEYBLR was installed in 2015.</w:t>
      </w:r>
      <w:r w:rsidR="00993C55">
        <w:rPr>
          <w:rFonts w:ascii="Arial" w:hAnsi="Arial" w:cs="Arial"/>
          <w:sz w:val="22"/>
          <w:szCs w:val="22"/>
        </w:rPr>
        <w:t xml:space="preserve"> </w:t>
      </w:r>
      <w:r w:rsidRPr="00C71278">
        <w:rPr>
          <w:rFonts w:ascii="Arial" w:hAnsi="Arial" w:cs="Arial"/>
          <w:sz w:val="22"/>
          <w:szCs w:val="22"/>
        </w:rPr>
        <w:t xml:space="preserve"> EU-RILEYBLR passed all four RATAs, and the CEMS data remained below the permitted limit of 0.11 lb NOx/MMB</w:t>
      </w:r>
      <w:r w:rsidR="005E6A01">
        <w:rPr>
          <w:rFonts w:ascii="Arial" w:hAnsi="Arial" w:cs="Arial"/>
          <w:sz w:val="22"/>
          <w:szCs w:val="22"/>
        </w:rPr>
        <w:t>TU</w:t>
      </w:r>
      <w:r w:rsidRPr="00C71278">
        <w:rPr>
          <w:rFonts w:ascii="Arial" w:hAnsi="Arial" w:cs="Arial"/>
          <w:sz w:val="22"/>
          <w:szCs w:val="22"/>
        </w:rPr>
        <w:t>.</w:t>
      </w:r>
    </w:p>
    <w:p w14:paraId="01AD385D" w14:textId="052D16A1" w:rsidR="00EF7C79" w:rsidRPr="007333D0" w:rsidRDefault="00EF7C79" w:rsidP="00993C55">
      <w:pPr>
        <w:pStyle w:val="ListParagraph"/>
        <w:jc w:val="both"/>
        <w:rPr>
          <w:rFonts w:ascii="Arial" w:hAnsi="Arial" w:cs="Arial"/>
          <w:sz w:val="22"/>
          <w:szCs w:val="22"/>
        </w:rPr>
      </w:pPr>
    </w:p>
    <w:p w14:paraId="77556543" w14:textId="46CC4030" w:rsidR="00777E98" w:rsidRDefault="00841F23" w:rsidP="00993C55">
      <w:pPr>
        <w:pStyle w:val="ListParagraph"/>
        <w:numPr>
          <w:ilvl w:val="0"/>
          <w:numId w:val="15"/>
        </w:numPr>
        <w:jc w:val="both"/>
        <w:rPr>
          <w:rFonts w:ascii="Arial" w:hAnsi="Arial" w:cs="Arial"/>
          <w:sz w:val="22"/>
          <w:szCs w:val="22"/>
        </w:rPr>
      </w:pPr>
      <w:r w:rsidRPr="00EF7C79">
        <w:rPr>
          <w:rFonts w:ascii="Arial" w:hAnsi="Arial" w:cs="Arial"/>
          <w:sz w:val="22"/>
          <w:szCs w:val="22"/>
        </w:rPr>
        <w:t>SC VI.6</w:t>
      </w:r>
      <w:r w:rsidR="009C2D3C" w:rsidRPr="00EF7C79">
        <w:rPr>
          <w:rFonts w:ascii="Arial" w:hAnsi="Arial" w:cs="Arial"/>
          <w:sz w:val="22"/>
          <w:szCs w:val="22"/>
        </w:rPr>
        <w:t xml:space="preserve"> – </w:t>
      </w:r>
      <w:r w:rsidR="003A2327">
        <w:rPr>
          <w:rFonts w:ascii="Arial" w:hAnsi="Arial" w:cs="Arial"/>
          <w:sz w:val="22"/>
          <w:szCs w:val="22"/>
        </w:rPr>
        <w:t>A</w:t>
      </w:r>
      <w:r w:rsidR="009C2D3C" w:rsidRPr="00EF7C79">
        <w:rPr>
          <w:rFonts w:ascii="Arial" w:hAnsi="Arial" w:cs="Arial"/>
          <w:sz w:val="22"/>
          <w:szCs w:val="22"/>
        </w:rPr>
        <w:t xml:space="preserve">dded the following condition: “The permittee shall calculate 12-month rolling NOx emissions according to the equation in Appendix 7 to verify compliance with SC I.3. </w:t>
      </w:r>
      <w:r w:rsidR="003A2327">
        <w:rPr>
          <w:rFonts w:ascii="Arial" w:hAnsi="Arial" w:cs="Arial"/>
          <w:sz w:val="22"/>
          <w:szCs w:val="22"/>
        </w:rPr>
        <w:t xml:space="preserve"> </w:t>
      </w:r>
      <w:r w:rsidR="003A2327">
        <w:rPr>
          <w:rFonts w:ascii="Arial" w:hAnsi="Arial" w:cs="Arial"/>
          <w:sz w:val="22"/>
          <w:szCs w:val="22"/>
        </w:rPr>
        <w:br/>
      </w:r>
      <w:r w:rsidR="009C2D3C" w:rsidRPr="007333D0">
        <w:rPr>
          <w:rFonts w:ascii="Arial" w:hAnsi="Arial" w:cs="Arial"/>
          <w:b/>
          <w:bCs/>
          <w:sz w:val="22"/>
          <w:szCs w:val="22"/>
        </w:rPr>
        <w:t>(R 336.1213(3)</w:t>
      </w:r>
      <w:r w:rsidR="009C2D3C" w:rsidRPr="00EF7C79">
        <w:rPr>
          <w:rFonts w:ascii="Arial" w:hAnsi="Arial" w:cs="Arial"/>
          <w:sz w:val="22"/>
          <w:szCs w:val="22"/>
        </w:rPr>
        <w:t>”</w:t>
      </w:r>
    </w:p>
    <w:p w14:paraId="2C9B760D" w14:textId="7B7C1D05" w:rsidR="00C71278" w:rsidRPr="007333D0" w:rsidRDefault="00C71278" w:rsidP="00993C55">
      <w:pPr>
        <w:pStyle w:val="ListParagraph"/>
        <w:numPr>
          <w:ilvl w:val="1"/>
          <w:numId w:val="15"/>
        </w:numPr>
        <w:ind w:left="1080"/>
        <w:jc w:val="both"/>
        <w:rPr>
          <w:rFonts w:ascii="Arial" w:hAnsi="Arial" w:cs="Arial"/>
          <w:sz w:val="22"/>
          <w:szCs w:val="22"/>
        </w:rPr>
      </w:pPr>
      <w:r w:rsidRPr="00C71278">
        <w:rPr>
          <w:rFonts w:ascii="Arial" w:hAnsi="Arial" w:cs="Arial"/>
          <w:sz w:val="22"/>
          <w:szCs w:val="22"/>
        </w:rPr>
        <w:t xml:space="preserve">The facility is required to annually report its emissions to the Michigan Air Emissions Reporting System (MAERS). </w:t>
      </w:r>
      <w:r w:rsidR="005E6A01">
        <w:rPr>
          <w:rFonts w:ascii="Arial" w:hAnsi="Arial" w:cs="Arial"/>
          <w:sz w:val="22"/>
          <w:szCs w:val="22"/>
        </w:rPr>
        <w:t xml:space="preserve"> </w:t>
      </w:r>
      <w:r w:rsidRPr="00C71278">
        <w:rPr>
          <w:rFonts w:ascii="Arial" w:hAnsi="Arial" w:cs="Arial"/>
          <w:sz w:val="22"/>
          <w:szCs w:val="22"/>
        </w:rPr>
        <w:t>Since EU-RILEYBLR was installed in 2015, NOx emissions have remained below 28 tons per year.</w:t>
      </w:r>
      <w:r w:rsidR="005E6A01">
        <w:rPr>
          <w:rFonts w:ascii="Arial" w:hAnsi="Arial" w:cs="Arial"/>
          <w:sz w:val="22"/>
          <w:szCs w:val="22"/>
        </w:rPr>
        <w:t xml:space="preserve"> </w:t>
      </w:r>
      <w:r w:rsidRPr="00C71278">
        <w:rPr>
          <w:rFonts w:ascii="Arial" w:hAnsi="Arial" w:cs="Arial"/>
          <w:sz w:val="22"/>
          <w:szCs w:val="22"/>
        </w:rPr>
        <w:t xml:space="preserve"> The</w:t>
      </w:r>
      <w:r>
        <w:rPr>
          <w:rFonts w:ascii="Arial" w:hAnsi="Arial" w:cs="Arial"/>
          <w:sz w:val="22"/>
          <w:szCs w:val="22"/>
        </w:rPr>
        <w:t xml:space="preserve"> </w:t>
      </w:r>
      <w:r w:rsidRPr="00C71278">
        <w:rPr>
          <w:rFonts w:ascii="Arial" w:hAnsi="Arial" w:cs="Arial"/>
          <w:sz w:val="22"/>
          <w:szCs w:val="22"/>
        </w:rPr>
        <w:t>AQD believes that this information as well as the newly required stack testing under SC V.2 demonstrates sufficient monitoring.</w:t>
      </w:r>
    </w:p>
    <w:p w14:paraId="763909AA" w14:textId="77777777" w:rsidR="005A6B3D" w:rsidRPr="00C549ED" w:rsidRDefault="005A6B3D" w:rsidP="00993C55">
      <w:pPr>
        <w:pStyle w:val="ListParagraph"/>
        <w:jc w:val="both"/>
        <w:rPr>
          <w:rFonts w:ascii="Arial" w:hAnsi="Arial" w:cs="Arial"/>
          <w:sz w:val="22"/>
          <w:szCs w:val="22"/>
        </w:rPr>
      </w:pPr>
    </w:p>
    <w:p w14:paraId="043CD4FA" w14:textId="6B0ED748" w:rsidR="009424BC" w:rsidRDefault="009424BC" w:rsidP="00993C55">
      <w:pPr>
        <w:jc w:val="both"/>
        <w:rPr>
          <w:rFonts w:ascii="Arial" w:hAnsi="Arial" w:cs="Arial"/>
          <w:sz w:val="22"/>
          <w:szCs w:val="22"/>
        </w:rPr>
      </w:pPr>
      <w:r>
        <w:rPr>
          <w:rFonts w:ascii="Arial" w:hAnsi="Arial" w:cs="Arial"/>
          <w:sz w:val="22"/>
          <w:szCs w:val="22"/>
        </w:rPr>
        <w:t>FG-LIMEKILNS</w:t>
      </w:r>
      <w:r w:rsidR="005A6B3D">
        <w:rPr>
          <w:rFonts w:ascii="Arial" w:hAnsi="Arial" w:cs="Arial"/>
          <w:sz w:val="22"/>
          <w:szCs w:val="22"/>
        </w:rPr>
        <w:t>:</w:t>
      </w:r>
    </w:p>
    <w:p w14:paraId="5124B0D8" w14:textId="77777777" w:rsidR="005A6B3D" w:rsidRDefault="005A6B3D" w:rsidP="00993C55">
      <w:pPr>
        <w:jc w:val="both"/>
        <w:rPr>
          <w:rFonts w:ascii="Arial" w:hAnsi="Arial" w:cs="Arial"/>
          <w:sz w:val="22"/>
          <w:szCs w:val="22"/>
        </w:rPr>
      </w:pPr>
    </w:p>
    <w:p w14:paraId="4773D5F9" w14:textId="4A076E2C" w:rsidR="009424BC" w:rsidRDefault="009424BC" w:rsidP="00993C55">
      <w:pPr>
        <w:pStyle w:val="ListParagraph"/>
        <w:numPr>
          <w:ilvl w:val="0"/>
          <w:numId w:val="16"/>
        </w:numPr>
        <w:jc w:val="both"/>
        <w:rPr>
          <w:rFonts w:ascii="Arial" w:hAnsi="Arial" w:cs="Arial"/>
          <w:sz w:val="22"/>
          <w:szCs w:val="22"/>
        </w:rPr>
      </w:pPr>
      <w:r>
        <w:rPr>
          <w:rFonts w:ascii="Arial" w:hAnsi="Arial" w:cs="Arial"/>
          <w:sz w:val="22"/>
          <w:szCs w:val="22"/>
        </w:rPr>
        <w:t>SC VI.1 – “Abnormal visible emissions” was changed to “any visible emissions”</w:t>
      </w:r>
    </w:p>
    <w:p w14:paraId="5EBF35DC" w14:textId="77777777" w:rsidR="005A6B3D" w:rsidRPr="007333D0" w:rsidRDefault="005A6B3D" w:rsidP="00993C55">
      <w:pPr>
        <w:jc w:val="both"/>
        <w:rPr>
          <w:rFonts w:ascii="Arial" w:hAnsi="Arial" w:cs="Arial"/>
          <w:sz w:val="22"/>
          <w:szCs w:val="22"/>
        </w:rPr>
      </w:pPr>
    </w:p>
    <w:p w14:paraId="73469852" w14:textId="3365E79C" w:rsidR="009424BC" w:rsidRPr="007333D0" w:rsidRDefault="009424BC" w:rsidP="00993C55">
      <w:pPr>
        <w:jc w:val="both"/>
        <w:rPr>
          <w:rFonts w:ascii="Arial" w:hAnsi="Arial" w:cs="Arial"/>
          <w:sz w:val="22"/>
          <w:szCs w:val="22"/>
        </w:rPr>
      </w:pPr>
      <w:r w:rsidRPr="00EF7C79">
        <w:rPr>
          <w:rFonts w:ascii="Arial" w:hAnsi="Arial" w:cs="Arial"/>
          <w:sz w:val="22"/>
          <w:szCs w:val="22"/>
        </w:rPr>
        <w:t>FG-SUGAR</w:t>
      </w:r>
      <w:r w:rsidR="005A6B3D" w:rsidRPr="007333D0">
        <w:rPr>
          <w:rFonts w:ascii="Arial" w:hAnsi="Arial" w:cs="Arial"/>
          <w:sz w:val="22"/>
          <w:szCs w:val="22"/>
        </w:rPr>
        <w:t>:</w:t>
      </w:r>
    </w:p>
    <w:p w14:paraId="650A66FD" w14:textId="77777777" w:rsidR="005A6B3D" w:rsidRPr="00EF7C79" w:rsidRDefault="005A6B3D" w:rsidP="00993C55">
      <w:pPr>
        <w:jc w:val="both"/>
        <w:rPr>
          <w:rFonts w:ascii="Arial" w:hAnsi="Arial" w:cs="Arial"/>
          <w:sz w:val="22"/>
          <w:szCs w:val="22"/>
        </w:rPr>
      </w:pPr>
    </w:p>
    <w:p w14:paraId="743F5A01" w14:textId="6FDBAADA" w:rsidR="009424BC" w:rsidRPr="007333D0" w:rsidRDefault="009424BC" w:rsidP="00993C55">
      <w:pPr>
        <w:pStyle w:val="ListParagraph"/>
        <w:numPr>
          <w:ilvl w:val="0"/>
          <w:numId w:val="16"/>
        </w:numPr>
        <w:jc w:val="both"/>
        <w:rPr>
          <w:rFonts w:ascii="Arial" w:hAnsi="Arial" w:cs="Arial"/>
          <w:sz w:val="22"/>
          <w:szCs w:val="22"/>
        </w:rPr>
      </w:pPr>
      <w:r w:rsidRPr="00EF7C79">
        <w:rPr>
          <w:rFonts w:ascii="Arial" w:hAnsi="Arial" w:cs="Arial"/>
          <w:sz w:val="22"/>
          <w:szCs w:val="22"/>
        </w:rPr>
        <w:t xml:space="preserve">SC I.1, 3, &amp; 5, Monitoring/Testing Method – </w:t>
      </w:r>
      <w:r w:rsidR="003A2327">
        <w:rPr>
          <w:rFonts w:ascii="Arial" w:hAnsi="Arial" w:cs="Arial"/>
          <w:sz w:val="22"/>
          <w:szCs w:val="22"/>
        </w:rPr>
        <w:t>A</w:t>
      </w:r>
      <w:r w:rsidRPr="00EF7C79">
        <w:rPr>
          <w:rFonts w:ascii="Arial" w:hAnsi="Arial" w:cs="Arial"/>
          <w:sz w:val="22"/>
          <w:szCs w:val="22"/>
        </w:rPr>
        <w:t>dded SC III.1</w:t>
      </w:r>
      <w:r w:rsidR="00561151" w:rsidRPr="007333D0">
        <w:rPr>
          <w:rFonts w:ascii="Arial" w:hAnsi="Arial" w:cs="Arial"/>
          <w:sz w:val="22"/>
          <w:szCs w:val="22"/>
        </w:rPr>
        <w:t xml:space="preserve"> and VI.3</w:t>
      </w:r>
    </w:p>
    <w:p w14:paraId="54007A24" w14:textId="401C07B5" w:rsidR="009301A3" w:rsidRDefault="009301A3" w:rsidP="00993C55">
      <w:pPr>
        <w:jc w:val="both"/>
        <w:rPr>
          <w:rFonts w:ascii="Arial" w:hAnsi="Arial" w:cs="Arial"/>
          <w:sz w:val="22"/>
          <w:szCs w:val="22"/>
        </w:rPr>
      </w:pPr>
    </w:p>
    <w:p w14:paraId="0E608798" w14:textId="439C8F71" w:rsidR="009301A3" w:rsidRPr="000F0388" w:rsidRDefault="009301A3" w:rsidP="00993C55">
      <w:pPr>
        <w:jc w:val="both"/>
        <w:rPr>
          <w:rFonts w:ascii="Arial" w:hAnsi="Arial" w:cs="Arial"/>
          <w:sz w:val="22"/>
          <w:szCs w:val="22"/>
        </w:rPr>
      </w:pPr>
      <w:r w:rsidRPr="000F0388">
        <w:rPr>
          <w:rFonts w:ascii="Arial" w:hAnsi="Arial" w:cs="Arial"/>
          <w:sz w:val="22"/>
          <w:szCs w:val="22"/>
        </w:rPr>
        <w:t>Appendix 7:</w:t>
      </w:r>
    </w:p>
    <w:p w14:paraId="6837BF2F" w14:textId="3DAE65CF" w:rsidR="009301A3" w:rsidRPr="000F0388" w:rsidRDefault="009301A3" w:rsidP="00993C55">
      <w:pPr>
        <w:jc w:val="both"/>
        <w:rPr>
          <w:rFonts w:ascii="Arial" w:hAnsi="Arial" w:cs="Arial"/>
          <w:sz w:val="22"/>
          <w:szCs w:val="22"/>
        </w:rPr>
      </w:pPr>
    </w:p>
    <w:p w14:paraId="66849A14" w14:textId="660104A7" w:rsidR="009301A3" w:rsidRPr="000F0388" w:rsidRDefault="009301A3" w:rsidP="00993C55">
      <w:pPr>
        <w:pStyle w:val="ListParagraph"/>
        <w:numPr>
          <w:ilvl w:val="0"/>
          <w:numId w:val="17"/>
        </w:numPr>
        <w:jc w:val="both"/>
        <w:rPr>
          <w:rFonts w:ascii="Arial" w:hAnsi="Arial" w:cs="Arial"/>
          <w:sz w:val="22"/>
          <w:szCs w:val="22"/>
        </w:rPr>
      </w:pPr>
      <w:r w:rsidRPr="000F0388">
        <w:rPr>
          <w:rFonts w:ascii="Arial" w:hAnsi="Arial" w:cs="Arial"/>
          <w:sz w:val="22"/>
          <w:szCs w:val="22"/>
        </w:rPr>
        <w:t xml:space="preserve">The following equation was added for calculating </w:t>
      </w:r>
      <w:r w:rsidR="000F0388" w:rsidRPr="007333D0">
        <w:rPr>
          <w:rFonts w:ascii="Arial" w:hAnsi="Arial" w:cs="Arial"/>
          <w:sz w:val="22"/>
          <w:szCs w:val="22"/>
        </w:rPr>
        <w:t xml:space="preserve">yearly </w:t>
      </w:r>
      <w:r w:rsidRPr="000F0388">
        <w:rPr>
          <w:rFonts w:ascii="Arial" w:hAnsi="Arial" w:cs="Arial"/>
          <w:sz w:val="22"/>
          <w:szCs w:val="22"/>
        </w:rPr>
        <w:t xml:space="preserve">NOx emissions </w:t>
      </w:r>
      <w:r w:rsidR="000F0388" w:rsidRPr="007333D0">
        <w:rPr>
          <w:rFonts w:ascii="Arial" w:hAnsi="Arial" w:cs="Arial"/>
          <w:sz w:val="22"/>
          <w:szCs w:val="22"/>
        </w:rPr>
        <w:t>for EU-RILEYBLR</w:t>
      </w:r>
      <w:r w:rsidRPr="000F0388">
        <w:rPr>
          <w:rFonts w:ascii="Arial" w:hAnsi="Arial" w:cs="Arial"/>
          <w:sz w:val="22"/>
          <w:szCs w:val="22"/>
        </w:rPr>
        <w:t>:</w:t>
      </w:r>
    </w:p>
    <w:p w14:paraId="55DC109D" w14:textId="1BBFB35E" w:rsidR="009301A3" w:rsidRPr="007333D0" w:rsidRDefault="009301A3" w:rsidP="00993C55">
      <w:pPr>
        <w:jc w:val="both"/>
        <w:rPr>
          <w:rFonts w:ascii="Arial" w:hAnsi="Arial" w:cs="Arial"/>
          <w:sz w:val="22"/>
          <w:szCs w:val="22"/>
          <w:highlight w:val="yellow"/>
        </w:rPr>
      </w:pPr>
    </w:p>
    <w:p w14:paraId="438F5BBB" w14:textId="5145033D" w:rsidR="000F0388" w:rsidRPr="000F0388" w:rsidRDefault="003A2327" w:rsidP="00993C55">
      <w:pPr>
        <w:ind w:firstLine="720"/>
        <w:jc w:val="both"/>
        <w:rPr>
          <w:rFonts w:ascii="Arial" w:hAnsi="Arial" w:cs="Arial"/>
          <w:sz w:val="22"/>
          <w:szCs w:val="22"/>
        </w:rPr>
      </w:pPr>
      <w:r>
        <w:rPr>
          <w:rFonts w:ascii="Arial" w:hAnsi="Arial" w:cs="Arial"/>
          <w:sz w:val="22"/>
          <w:szCs w:val="22"/>
        </w:rPr>
        <w:t>“</w:t>
      </w:r>
      <w:r w:rsidR="000F0388" w:rsidRPr="000F0388">
        <w:rPr>
          <w:rFonts w:ascii="Arial" w:hAnsi="Arial" w:cs="Arial"/>
          <w:sz w:val="22"/>
          <w:szCs w:val="22"/>
        </w:rPr>
        <w:t>Natural gas heat content = 1.02 MMBTU/MCF</w:t>
      </w:r>
    </w:p>
    <w:p w14:paraId="7A38BCB1" w14:textId="77777777" w:rsidR="000F0388" w:rsidRDefault="000F0388" w:rsidP="00993C55">
      <w:pPr>
        <w:ind w:left="720" w:firstLine="720"/>
        <w:jc w:val="both"/>
        <w:rPr>
          <w:rFonts w:ascii="Arial" w:hAnsi="Arial" w:cs="Arial"/>
          <w:sz w:val="22"/>
          <w:szCs w:val="22"/>
        </w:rPr>
      </w:pPr>
    </w:p>
    <w:p w14:paraId="52D4DCD7" w14:textId="589C2B5F" w:rsidR="000F0388" w:rsidRPr="000F0388" w:rsidRDefault="000F0388" w:rsidP="00993C55">
      <w:pPr>
        <w:ind w:left="720" w:firstLine="720"/>
        <w:jc w:val="both"/>
        <w:rPr>
          <w:rFonts w:ascii="Arial" w:hAnsi="Arial" w:cs="Arial"/>
          <w:sz w:val="22"/>
          <w:szCs w:val="22"/>
        </w:rPr>
      </w:pPr>
      <w:r w:rsidRPr="000F0388">
        <w:rPr>
          <w:rFonts w:ascii="Arial" w:hAnsi="Arial" w:cs="Arial"/>
          <w:sz w:val="22"/>
          <w:szCs w:val="22"/>
        </w:rPr>
        <w:t xml:space="preserve">NOx ton per year emissions = </w:t>
      </w:r>
    </w:p>
    <w:p w14:paraId="4B29013E" w14:textId="77777777" w:rsidR="000F0388" w:rsidRPr="000F0388" w:rsidRDefault="000F0388" w:rsidP="00993C55">
      <w:pPr>
        <w:ind w:left="1440"/>
        <w:jc w:val="both"/>
        <w:rPr>
          <w:rFonts w:ascii="Arial" w:hAnsi="Arial" w:cs="Arial"/>
          <w:sz w:val="22"/>
          <w:szCs w:val="22"/>
        </w:rPr>
      </w:pPr>
      <w:r w:rsidRPr="000F0388">
        <w:rPr>
          <w:rFonts w:ascii="Arial" w:hAnsi="Arial" w:cs="Arial"/>
          <w:sz w:val="22"/>
          <w:szCs w:val="22"/>
        </w:rPr>
        <w:t>(MCF natural gas/day) X 1.02 MMBTU/MCF X (Most recent stack test results) = NOx lb/day</w:t>
      </w:r>
    </w:p>
    <w:p w14:paraId="7F2178E4" w14:textId="77777777" w:rsidR="000F0388" w:rsidRPr="000F0388" w:rsidRDefault="000F0388" w:rsidP="00993C55">
      <w:pPr>
        <w:jc w:val="both"/>
        <w:rPr>
          <w:rFonts w:ascii="Arial" w:hAnsi="Arial" w:cs="Arial"/>
          <w:sz w:val="22"/>
          <w:szCs w:val="22"/>
        </w:rPr>
      </w:pPr>
    </w:p>
    <w:p w14:paraId="19222528" w14:textId="04FA569B" w:rsidR="0011131D" w:rsidRDefault="000F0388" w:rsidP="00993C55">
      <w:pPr>
        <w:ind w:firstLine="720"/>
        <w:jc w:val="both"/>
        <w:rPr>
          <w:rFonts w:ascii="Arial" w:hAnsi="Arial" w:cs="Arial"/>
          <w:sz w:val="22"/>
          <w:szCs w:val="22"/>
        </w:rPr>
      </w:pPr>
      <w:r w:rsidRPr="000F0388">
        <w:rPr>
          <w:rFonts w:ascii="Arial" w:hAnsi="Arial" w:cs="Arial"/>
          <w:sz w:val="22"/>
          <w:szCs w:val="22"/>
        </w:rPr>
        <w:lastRenderedPageBreak/>
        <w:t>Then each month is summed, converted to tons, and followed by a 12-month rolling total.</w:t>
      </w:r>
      <w:r w:rsidR="003A2327">
        <w:rPr>
          <w:rFonts w:ascii="Arial" w:hAnsi="Arial" w:cs="Arial"/>
          <w:sz w:val="22"/>
          <w:szCs w:val="22"/>
        </w:rPr>
        <w:t>”</w:t>
      </w:r>
    </w:p>
    <w:p w14:paraId="42BFCBE1" w14:textId="77777777" w:rsidR="000F0388" w:rsidRDefault="000F0388" w:rsidP="00993C55">
      <w:pPr>
        <w:jc w:val="both"/>
        <w:rPr>
          <w:rFonts w:ascii="Arial" w:hAnsi="Arial" w:cs="Arial"/>
          <w:sz w:val="22"/>
          <w:szCs w:val="22"/>
        </w:rPr>
      </w:pPr>
    </w:p>
    <w:p w14:paraId="43EDCF31" w14:textId="0BE4298A" w:rsidR="0011131D" w:rsidRPr="005E6A01" w:rsidRDefault="0011131D" w:rsidP="00993C55">
      <w:pPr>
        <w:jc w:val="both"/>
        <w:rPr>
          <w:rFonts w:ascii="Arial" w:hAnsi="Arial" w:cs="Arial"/>
          <w:b/>
          <w:bCs/>
          <w:sz w:val="22"/>
          <w:szCs w:val="22"/>
        </w:rPr>
      </w:pPr>
      <w:r w:rsidRPr="005E6A01">
        <w:rPr>
          <w:rFonts w:ascii="Arial" w:hAnsi="Arial" w:cs="Arial"/>
          <w:b/>
          <w:bCs/>
          <w:sz w:val="22"/>
          <w:szCs w:val="22"/>
        </w:rPr>
        <w:t>Staff Report Clarification:</w:t>
      </w:r>
    </w:p>
    <w:p w14:paraId="4B1A5239" w14:textId="5659B4BE" w:rsidR="00C311AA" w:rsidRPr="00F16455" w:rsidRDefault="00C311AA" w:rsidP="00993C55">
      <w:pPr>
        <w:jc w:val="both"/>
        <w:rPr>
          <w:rFonts w:ascii="Arial" w:hAnsi="Arial" w:cs="Arial"/>
          <w:sz w:val="22"/>
          <w:szCs w:val="22"/>
        </w:rPr>
      </w:pPr>
    </w:p>
    <w:p w14:paraId="35393A60" w14:textId="4533D21A" w:rsidR="00716386" w:rsidRDefault="00C311AA" w:rsidP="00993C55">
      <w:pPr>
        <w:pStyle w:val="ListParagraph"/>
        <w:numPr>
          <w:ilvl w:val="0"/>
          <w:numId w:val="17"/>
        </w:numPr>
        <w:jc w:val="both"/>
        <w:rPr>
          <w:rFonts w:ascii="Arial" w:hAnsi="Arial" w:cs="Arial"/>
          <w:sz w:val="22"/>
          <w:szCs w:val="22"/>
        </w:rPr>
      </w:pPr>
      <w:r w:rsidRPr="00F16455">
        <w:rPr>
          <w:rFonts w:ascii="Arial" w:hAnsi="Arial" w:cs="Arial"/>
          <w:sz w:val="22"/>
          <w:szCs w:val="22"/>
        </w:rPr>
        <w:t xml:space="preserve">As stated in the Staff Reported dated July 1, 2019, not all process expansion elements related to FG-SUGAR have been fully constructed/started as of the issuance of this ROP renewal. </w:t>
      </w:r>
      <w:r w:rsidR="003A2327">
        <w:rPr>
          <w:rFonts w:ascii="Arial" w:hAnsi="Arial" w:cs="Arial"/>
          <w:sz w:val="22"/>
          <w:szCs w:val="22"/>
        </w:rPr>
        <w:t xml:space="preserve"> </w:t>
      </w:r>
      <w:r w:rsidRPr="00F16455">
        <w:rPr>
          <w:rFonts w:ascii="Arial" w:hAnsi="Arial" w:cs="Arial"/>
          <w:sz w:val="22"/>
          <w:szCs w:val="22"/>
        </w:rPr>
        <w:t>Pursuant to R 336.1201(4),</w:t>
      </w:r>
      <w:r w:rsidR="004C1B37" w:rsidRPr="00F16455">
        <w:rPr>
          <w:rFonts w:ascii="Arial" w:hAnsi="Arial" w:cs="Arial"/>
          <w:sz w:val="22"/>
          <w:szCs w:val="22"/>
        </w:rPr>
        <w:t xml:space="preserve"> if the installation, reconstruction, or relocation of the permitted equipment has not commenced within, or has been interrupted for 18 months, then the permit shall become void. </w:t>
      </w:r>
      <w:r w:rsidR="003A2327">
        <w:rPr>
          <w:rFonts w:ascii="Arial" w:hAnsi="Arial" w:cs="Arial"/>
          <w:sz w:val="22"/>
          <w:szCs w:val="22"/>
        </w:rPr>
        <w:t xml:space="preserve"> </w:t>
      </w:r>
      <w:r w:rsidR="004C1B37" w:rsidRPr="00F16455">
        <w:rPr>
          <w:rFonts w:ascii="Arial" w:hAnsi="Arial" w:cs="Arial"/>
          <w:sz w:val="22"/>
          <w:szCs w:val="22"/>
        </w:rPr>
        <w:t>PTI 21-15B was approved on May 16, 2017.</w:t>
      </w:r>
      <w:r w:rsidR="003A2327">
        <w:rPr>
          <w:rFonts w:ascii="Arial" w:hAnsi="Arial" w:cs="Arial"/>
          <w:sz w:val="22"/>
          <w:szCs w:val="22"/>
        </w:rPr>
        <w:t xml:space="preserve"> </w:t>
      </w:r>
      <w:r w:rsidR="004C1B37" w:rsidRPr="00F16455">
        <w:rPr>
          <w:rFonts w:ascii="Arial" w:hAnsi="Arial" w:cs="Arial"/>
          <w:sz w:val="22"/>
          <w:szCs w:val="22"/>
        </w:rPr>
        <w:t xml:space="preserve"> On September 1, 2017 and October 11, 2018</w:t>
      </w:r>
      <w:r w:rsidR="003A2327">
        <w:rPr>
          <w:rFonts w:ascii="Arial" w:hAnsi="Arial" w:cs="Arial"/>
          <w:sz w:val="22"/>
          <w:szCs w:val="22"/>
        </w:rPr>
        <w:t>,</w:t>
      </w:r>
      <w:r w:rsidR="004C1B37" w:rsidRPr="00F16455">
        <w:rPr>
          <w:rFonts w:ascii="Arial" w:hAnsi="Arial" w:cs="Arial"/>
          <w:sz w:val="22"/>
          <w:szCs w:val="22"/>
        </w:rPr>
        <w:t xml:space="preserve"> the AQD received progress reports from the company regarding the installation of the equipment permitted under PTI 21-15B. </w:t>
      </w:r>
      <w:r w:rsidR="003A2327">
        <w:rPr>
          <w:rFonts w:ascii="Arial" w:hAnsi="Arial" w:cs="Arial"/>
          <w:sz w:val="22"/>
          <w:szCs w:val="22"/>
        </w:rPr>
        <w:t xml:space="preserve"> </w:t>
      </w:r>
      <w:r w:rsidR="004C1B37" w:rsidRPr="00F16455">
        <w:rPr>
          <w:rFonts w:ascii="Arial" w:hAnsi="Arial" w:cs="Arial"/>
          <w:sz w:val="22"/>
          <w:szCs w:val="22"/>
        </w:rPr>
        <w:t xml:space="preserve">The company </w:t>
      </w:r>
      <w:r w:rsidR="00522B9D" w:rsidRPr="00F16455">
        <w:rPr>
          <w:rFonts w:ascii="Arial" w:hAnsi="Arial" w:cs="Arial"/>
          <w:sz w:val="22"/>
          <w:szCs w:val="22"/>
        </w:rPr>
        <w:t>has indicated they are</w:t>
      </w:r>
      <w:r w:rsidR="004C1B37" w:rsidRPr="00F16455">
        <w:rPr>
          <w:rFonts w:ascii="Arial" w:hAnsi="Arial" w:cs="Arial"/>
          <w:sz w:val="22"/>
          <w:szCs w:val="22"/>
        </w:rPr>
        <w:t xml:space="preserve"> aware of the requirements set</w:t>
      </w:r>
      <w:r w:rsidR="003A2327">
        <w:rPr>
          <w:rFonts w:ascii="Arial" w:hAnsi="Arial" w:cs="Arial"/>
          <w:sz w:val="22"/>
          <w:szCs w:val="22"/>
        </w:rPr>
        <w:t xml:space="preserve"> </w:t>
      </w:r>
      <w:r w:rsidR="004C1B37" w:rsidRPr="00F16455">
        <w:rPr>
          <w:rFonts w:ascii="Arial" w:hAnsi="Arial" w:cs="Arial"/>
          <w:sz w:val="22"/>
          <w:szCs w:val="22"/>
        </w:rPr>
        <w:t xml:space="preserve">forth by R 336.1201(4) and </w:t>
      </w:r>
      <w:r w:rsidR="00522B9D" w:rsidRPr="00F16455">
        <w:rPr>
          <w:rFonts w:ascii="Arial" w:hAnsi="Arial" w:cs="Arial"/>
          <w:sz w:val="22"/>
          <w:szCs w:val="22"/>
        </w:rPr>
        <w:t>that construction will not be interrupted for longer than 18 months.</w:t>
      </w:r>
    </w:p>
    <w:p w14:paraId="4A088DC6" w14:textId="2BD6FD28" w:rsidR="00716386" w:rsidRDefault="00716386">
      <w:pPr>
        <w:rPr>
          <w:rFonts w:ascii="Arial" w:hAnsi="Arial" w:cs="Arial"/>
          <w:sz w:val="22"/>
          <w:szCs w:val="22"/>
        </w:rPr>
      </w:pPr>
      <w:r>
        <w:rPr>
          <w:rFonts w:ascii="Arial" w:hAnsi="Arial" w:cs="Arial"/>
          <w:sz w:val="22"/>
          <w:szCs w:val="22"/>
        </w:rPr>
        <w:br w:type="page"/>
      </w:r>
    </w:p>
    <w:tbl>
      <w:tblPr>
        <w:tblW w:w="10620" w:type="dxa"/>
        <w:tblInd w:w="18" w:type="dxa"/>
        <w:tblLayout w:type="fixed"/>
        <w:tblLook w:val="0000" w:firstRow="0" w:lastRow="0" w:firstColumn="0" w:lastColumn="0" w:noHBand="0" w:noVBand="0"/>
      </w:tblPr>
      <w:tblGrid>
        <w:gridCol w:w="2250"/>
        <w:gridCol w:w="5670"/>
        <w:gridCol w:w="2700"/>
      </w:tblGrid>
      <w:tr w:rsidR="00716386" w14:paraId="1B03AEB0" w14:textId="77777777" w:rsidTr="00732BC1">
        <w:tc>
          <w:tcPr>
            <w:tcW w:w="2250" w:type="dxa"/>
          </w:tcPr>
          <w:p w14:paraId="69599C05" w14:textId="77777777" w:rsidR="00716386" w:rsidRDefault="00716386" w:rsidP="00D60411">
            <w:pPr>
              <w:jc w:val="center"/>
              <w:rPr>
                <w:rFonts w:ascii="Arial" w:hAnsi="Arial"/>
                <w:sz w:val="16"/>
              </w:rPr>
            </w:pPr>
          </w:p>
        </w:tc>
        <w:tc>
          <w:tcPr>
            <w:tcW w:w="5670" w:type="dxa"/>
          </w:tcPr>
          <w:p w14:paraId="2DC36BA5" w14:textId="77777777" w:rsidR="00716386" w:rsidRDefault="00716386" w:rsidP="001D3D51">
            <w:pPr>
              <w:ind w:left="-108" w:right="-108"/>
              <w:jc w:val="center"/>
              <w:rPr>
                <w:rFonts w:ascii="Arial" w:hAnsi="Arial"/>
              </w:rPr>
            </w:pPr>
            <w:r>
              <w:rPr>
                <w:rFonts w:ascii="Arial" w:hAnsi="Arial"/>
              </w:rPr>
              <w:t>Michigan Department of Environment, Great Lakes, and Energy</w:t>
            </w:r>
          </w:p>
          <w:p w14:paraId="3D056E23" w14:textId="77777777" w:rsidR="00716386" w:rsidRDefault="00716386" w:rsidP="00D60411">
            <w:pPr>
              <w:jc w:val="center"/>
              <w:rPr>
                <w:rFonts w:ascii="Arial" w:hAnsi="Arial"/>
                <w:sz w:val="16"/>
              </w:rPr>
            </w:pPr>
            <w:r>
              <w:rPr>
                <w:rFonts w:ascii="Arial" w:hAnsi="Arial"/>
              </w:rPr>
              <w:t>Air Quality Division</w:t>
            </w:r>
          </w:p>
        </w:tc>
        <w:tc>
          <w:tcPr>
            <w:tcW w:w="2700" w:type="dxa"/>
          </w:tcPr>
          <w:p w14:paraId="145EFC59" w14:textId="77777777" w:rsidR="00716386" w:rsidRDefault="00716386" w:rsidP="00D60411">
            <w:pPr>
              <w:jc w:val="center"/>
              <w:rPr>
                <w:rFonts w:ascii="Arial" w:hAnsi="Arial"/>
                <w:sz w:val="16"/>
              </w:rPr>
            </w:pPr>
          </w:p>
        </w:tc>
      </w:tr>
      <w:tr w:rsidR="00B7475B" w:rsidRPr="00B7475B" w14:paraId="41821412" w14:textId="77777777" w:rsidTr="00732BC1">
        <w:trPr>
          <w:cantSplit/>
          <w:trHeight w:val="333"/>
        </w:trPr>
        <w:tc>
          <w:tcPr>
            <w:tcW w:w="2250" w:type="dxa"/>
          </w:tcPr>
          <w:p w14:paraId="77514CEF" w14:textId="77777777" w:rsidR="00716386" w:rsidRPr="00B7475B" w:rsidRDefault="00716386" w:rsidP="00D60411">
            <w:pPr>
              <w:pStyle w:val="Header"/>
              <w:jc w:val="center"/>
              <w:rPr>
                <w:rFonts w:ascii="Arial" w:hAnsi="Arial"/>
                <w:b/>
                <w:sz w:val="16"/>
              </w:rPr>
            </w:pPr>
            <w:r w:rsidRPr="00B7475B">
              <w:rPr>
                <w:rFonts w:ascii="Arial" w:hAnsi="Arial"/>
                <w:b/>
                <w:sz w:val="16"/>
              </w:rPr>
              <w:t>State Registration Number</w:t>
            </w:r>
          </w:p>
        </w:tc>
        <w:tc>
          <w:tcPr>
            <w:tcW w:w="5670" w:type="dxa"/>
          </w:tcPr>
          <w:p w14:paraId="0501531B" w14:textId="77777777" w:rsidR="00716386" w:rsidRPr="00B7475B" w:rsidRDefault="00716386" w:rsidP="00D60411">
            <w:pPr>
              <w:jc w:val="center"/>
              <w:rPr>
                <w:rFonts w:ascii="Arial" w:hAnsi="Arial"/>
                <w:b/>
                <w:sz w:val="28"/>
              </w:rPr>
            </w:pPr>
            <w:r w:rsidRPr="00B7475B">
              <w:rPr>
                <w:rFonts w:ascii="Arial" w:hAnsi="Arial"/>
                <w:b/>
                <w:sz w:val="28"/>
              </w:rPr>
              <w:t>RENEWABLE OPERATING PERMIT</w:t>
            </w:r>
          </w:p>
        </w:tc>
        <w:tc>
          <w:tcPr>
            <w:tcW w:w="2700" w:type="dxa"/>
          </w:tcPr>
          <w:p w14:paraId="1EDDE40A" w14:textId="77777777" w:rsidR="00716386" w:rsidRPr="00B7475B" w:rsidRDefault="00716386" w:rsidP="00D60411">
            <w:pPr>
              <w:jc w:val="center"/>
              <w:rPr>
                <w:rFonts w:ascii="Arial" w:hAnsi="Arial"/>
                <w:b/>
                <w:sz w:val="16"/>
              </w:rPr>
            </w:pPr>
            <w:r w:rsidRPr="00B7475B">
              <w:rPr>
                <w:rFonts w:ascii="Arial" w:hAnsi="Arial"/>
                <w:b/>
                <w:sz w:val="16"/>
              </w:rPr>
              <w:t>ROP Number</w:t>
            </w:r>
          </w:p>
        </w:tc>
      </w:tr>
      <w:tr w:rsidR="00716386" w:rsidRPr="00B7475B" w14:paraId="7889EB64" w14:textId="77777777" w:rsidTr="00732BC1">
        <w:trPr>
          <w:cantSplit/>
          <w:trHeight w:val="428"/>
        </w:trPr>
        <w:tc>
          <w:tcPr>
            <w:tcW w:w="2250" w:type="dxa"/>
            <w:tcBorders>
              <w:bottom w:val="nil"/>
            </w:tcBorders>
          </w:tcPr>
          <w:p w14:paraId="3648D879" w14:textId="568AF49D" w:rsidR="00716386" w:rsidRPr="00B7475B" w:rsidRDefault="00716386" w:rsidP="00D60411">
            <w:pPr>
              <w:pStyle w:val="Header"/>
              <w:jc w:val="center"/>
              <w:rPr>
                <w:rFonts w:ascii="Arial" w:hAnsi="Arial"/>
                <w:sz w:val="22"/>
                <w:szCs w:val="22"/>
              </w:rPr>
            </w:pPr>
            <w:bookmarkStart w:id="46" w:name="Text2"/>
            <w:r w:rsidRPr="00B7475B">
              <w:rPr>
                <w:rFonts w:ascii="Arial" w:hAnsi="Arial"/>
                <w:noProof/>
                <w:sz w:val="22"/>
                <w:szCs w:val="22"/>
              </w:rPr>
              <w:t>B2876</w:t>
            </w:r>
            <w:bookmarkEnd w:id="46"/>
          </w:p>
        </w:tc>
        <w:tc>
          <w:tcPr>
            <w:tcW w:w="5670" w:type="dxa"/>
            <w:tcBorders>
              <w:bottom w:val="nil"/>
            </w:tcBorders>
          </w:tcPr>
          <w:p w14:paraId="23A55CF2" w14:textId="5E0A633E" w:rsidR="00716386" w:rsidRPr="00B7475B" w:rsidRDefault="00386948" w:rsidP="005C5BD4">
            <w:pPr>
              <w:pStyle w:val="Heading1"/>
              <w:spacing w:before="120"/>
              <w:rPr>
                <w:sz w:val="22"/>
              </w:rPr>
            </w:pPr>
            <w:bookmarkStart w:id="47" w:name="_Toc495294695"/>
            <w:bookmarkStart w:id="48" w:name="_Toc69277552"/>
            <w:r w:rsidRPr="00B7475B">
              <w:rPr>
                <w:rFonts w:cs="Arial"/>
                <w:noProof/>
                <w:sz w:val="22"/>
                <w:szCs w:val="22"/>
              </w:rPr>
              <w:t>APRIL 14, 2021</w:t>
            </w:r>
            <w:r w:rsidR="00716386" w:rsidRPr="00B7475B">
              <w:rPr>
                <w:sz w:val="22"/>
              </w:rPr>
              <w:t xml:space="preserve"> - STAFF REPORT FOR RULE 216(2) MINOR MODIFICATION</w:t>
            </w:r>
            <w:bookmarkEnd w:id="47"/>
            <w:bookmarkEnd w:id="48"/>
          </w:p>
        </w:tc>
        <w:tc>
          <w:tcPr>
            <w:tcW w:w="2700" w:type="dxa"/>
            <w:tcBorders>
              <w:bottom w:val="nil"/>
            </w:tcBorders>
          </w:tcPr>
          <w:p w14:paraId="19EB723A" w14:textId="47DC53CB" w:rsidR="00716386" w:rsidRPr="00B7475B" w:rsidRDefault="00716386" w:rsidP="00D60411">
            <w:pPr>
              <w:pStyle w:val="Header"/>
              <w:jc w:val="center"/>
              <w:rPr>
                <w:rFonts w:ascii="Arial" w:hAnsi="Arial"/>
                <w:sz w:val="22"/>
                <w:szCs w:val="22"/>
              </w:rPr>
            </w:pPr>
            <w:bookmarkStart w:id="49" w:name="Text18"/>
            <w:r w:rsidRPr="00B7475B">
              <w:rPr>
                <w:rFonts w:ascii="Arial" w:hAnsi="Arial" w:cs="Arial"/>
                <w:noProof/>
                <w:sz w:val="22"/>
                <w:szCs w:val="22"/>
              </w:rPr>
              <w:t>MI-ROP-B2876-2019a</w:t>
            </w:r>
            <w:bookmarkEnd w:id="49"/>
          </w:p>
        </w:tc>
      </w:tr>
    </w:tbl>
    <w:p w14:paraId="5E1850BD" w14:textId="77777777" w:rsidR="00716386" w:rsidRPr="00B7475B" w:rsidRDefault="00716386">
      <w:pPr>
        <w:jc w:val="both"/>
        <w:rPr>
          <w:rFonts w:ascii="Arial" w:hAnsi="Arial"/>
          <w:sz w:val="22"/>
        </w:rPr>
      </w:pPr>
    </w:p>
    <w:p w14:paraId="65DE54C6" w14:textId="77777777" w:rsidR="00716386" w:rsidRDefault="00716386">
      <w:pPr>
        <w:rPr>
          <w:rFonts w:ascii="Arial" w:hAnsi="Arial"/>
          <w:b/>
          <w:sz w:val="22"/>
          <w:u w:val="single"/>
        </w:rPr>
      </w:pPr>
      <w:bookmarkStart w:id="50" w:name="_Toc482691140"/>
      <w:r>
        <w:rPr>
          <w:rFonts w:ascii="Arial" w:hAnsi="Arial"/>
          <w:b/>
          <w:sz w:val="22"/>
          <w:u w:val="single"/>
        </w:rPr>
        <w:t>Purpose</w:t>
      </w:r>
      <w:bookmarkEnd w:id="50"/>
    </w:p>
    <w:p w14:paraId="1D672246" w14:textId="77777777" w:rsidR="00716386" w:rsidRDefault="00716386">
      <w:pPr>
        <w:rPr>
          <w:rFonts w:ascii="Arial" w:hAnsi="Arial"/>
          <w:sz w:val="22"/>
        </w:rPr>
      </w:pPr>
    </w:p>
    <w:p w14:paraId="189A91F4" w14:textId="6579FA4B" w:rsidR="00716386" w:rsidRPr="00B7475B" w:rsidRDefault="00716386">
      <w:pPr>
        <w:jc w:val="both"/>
        <w:rPr>
          <w:rFonts w:ascii="Arial" w:hAnsi="Arial"/>
          <w:sz w:val="22"/>
        </w:rPr>
      </w:pPr>
      <w:r w:rsidRPr="00B7475B">
        <w:rPr>
          <w:rFonts w:ascii="Arial" w:hAnsi="Arial"/>
          <w:sz w:val="22"/>
        </w:rPr>
        <w:t xml:space="preserve">On </w:t>
      </w:r>
      <w:r w:rsidRPr="00B7475B">
        <w:rPr>
          <w:rFonts w:ascii="Arial" w:hAnsi="Arial" w:cs="Arial"/>
          <w:noProof/>
          <w:sz w:val="22"/>
          <w:szCs w:val="22"/>
        </w:rPr>
        <w:t>November 5, 2019</w:t>
      </w:r>
      <w:r w:rsidRPr="00B7475B">
        <w:rPr>
          <w:rFonts w:ascii="Arial" w:hAnsi="Arial"/>
          <w:sz w:val="22"/>
        </w:rPr>
        <w:t>, the Department of Environment, Great Lakes, and Energy (EGLE), Air Quality Division (AQD), approved and issued Renewable Operating Permit (</w:t>
      </w:r>
      <w:smartTag w:uri="urn:schemas-microsoft-com:office:smarttags" w:element="stockticker">
        <w:r w:rsidRPr="00B7475B">
          <w:rPr>
            <w:rFonts w:ascii="Arial" w:hAnsi="Arial"/>
            <w:sz w:val="22"/>
          </w:rPr>
          <w:t>ROP</w:t>
        </w:r>
      </w:smartTag>
      <w:r w:rsidRPr="00B7475B">
        <w:rPr>
          <w:rFonts w:ascii="Arial" w:hAnsi="Arial"/>
          <w:sz w:val="22"/>
        </w:rPr>
        <w:t xml:space="preserve">) No. </w:t>
      </w:r>
      <w:r w:rsidRPr="00B7475B">
        <w:rPr>
          <w:rFonts w:ascii="Arial" w:hAnsi="Arial" w:cs="Arial"/>
          <w:noProof/>
          <w:sz w:val="22"/>
          <w:szCs w:val="22"/>
        </w:rPr>
        <w:t>MI-ROP-B2876-2019</w:t>
      </w:r>
      <w:r w:rsidRPr="00B7475B">
        <w:rPr>
          <w:rFonts w:ascii="Arial" w:hAnsi="Arial"/>
          <w:sz w:val="22"/>
        </w:rPr>
        <w:t xml:space="preserve"> to </w:t>
      </w:r>
      <w:r w:rsidRPr="00B7475B">
        <w:rPr>
          <w:rFonts w:ascii="Arial" w:hAnsi="Arial" w:cs="Arial"/>
          <w:noProof/>
          <w:sz w:val="22"/>
          <w:szCs w:val="22"/>
        </w:rPr>
        <w:t>Michigan Sugar Company - Croswell Factory</w:t>
      </w:r>
      <w:r w:rsidRPr="00B7475B">
        <w:rPr>
          <w:rFonts w:ascii="Arial" w:hAnsi="Arial"/>
          <w:sz w:val="22"/>
        </w:rPr>
        <w:t xml:space="preserve"> pursuant to Rule 214 of the administrative rules promulgated under Act 451.  Once issued, a company is required to submit an application for changes to the </w:t>
      </w:r>
      <w:smartTag w:uri="urn:schemas-microsoft-com:office:smarttags" w:element="stockticker">
        <w:r w:rsidRPr="00B7475B">
          <w:rPr>
            <w:rFonts w:ascii="Arial" w:hAnsi="Arial"/>
            <w:sz w:val="22"/>
          </w:rPr>
          <w:t>ROP</w:t>
        </w:r>
      </w:smartTag>
      <w:r w:rsidRPr="00B7475B">
        <w:rPr>
          <w:rFonts w:ascii="Arial" w:hAnsi="Arial"/>
          <w:sz w:val="22"/>
        </w:rPr>
        <w:t xml:space="preserve"> as described in Rule 216.  The purpose of this Staff Report is to describe the changes that were made to the </w:t>
      </w:r>
      <w:smartTag w:uri="urn:schemas-microsoft-com:office:smarttags" w:element="stockticker">
        <w:r w:rsidRPr="00B7475B">
          <w:rPr>
            <w:rFonts w:ascii="Arial" w:hAnsi="Arial"/>
            <w:sz w:val="22"/>
          </w:rPr>
          <w:t>ROP</w:t>
        </w:r>
      </w:smartTag>
      <w:r w:rsidRPr="00B7475B">
        <w:rPr>
          <w:rFonts w:ascii="Arial" w:hAnsi="Arial"/>
          <w:sz w:val="22"/>
        </w:rPr>
        <w:t xml:space="preserve"> pursuant to Rule 216(2).   </w:t>
      </w:r>
    </w:p>
    <w:p w14:paraId="7CDDEBCB" w14:textId="77777777" w:rsidR="00716386" w:rsidRDefault="00716386">
      <w:pPr>
        <w:jc w:val="both"/>
        <w:rPr>
          <w:rFonts w:ascii="Arial" w:hAnsi="Arial"/>
          <w:sz w:val="22"/>
        </w:rPr>
      </w:pPr>
    </w:p>
    <w:p w14:paraId="68ABC6C0" w14:textId="77777777" w:rsidR="00716386" w:rsidRDefault="00716386">
      <w:pPr>
        <w:rPr>
          <w:rFonts w:ascii="Arial" w:hAnsi="Arial"/>
          <w:b/>
          <w:sz w:val="22"/>
          <w:u w:val="single"/>
        </w:rPr>
      </w:pPr>
      <w:r>
        <w:rPr>
          <w:rFonts w:ascii="Arial" w:hAnsi="Arial"/>
          <w:b/>
          <w:sz w:val="22"/>
          <w:u w:val="single"/>
        </w:rPr>
        <w:t>General Information</w:t>
      </w:r>
    </w:p>
    <w:p w14:paraId="20F4A545" w14:textId="77777777" w:rsidR="00716386" w:rsidRDefault="00716386">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716386" w:rsidRPr="00CA06E7" w14:paraId="41DD8094" w14:textId="77777777" w:rsidTr="00D72703">
        <w:tc>
          <w:tcPr>
            <w:tcW w:w="4464" w:type="dxa"/>
          </w:tcPr>
          <w:p w14:paraId="647502A9" w14:textId="77777777" w:rsidR="00716386" w:rsidRPr="00B7475B" w:rsidRDefault="00716386" w:rsidP="00D72703">
            <w:pPr>
              <w:rPr>
                <w:rFonts w:ascii="Arial" w:hAnsi="Arial" w:cs="Arial"/>
                <w:sz w:val="22"/>
                <w:szCs w:val="22"/>
              </w:rPr>
            </w:pPr>
            <w:r w:rsidRPr="00B7475B">
              <w:rPr>
                <w:rFonts w:ascii="Arial" w:hAnsi="Arial" w:cs="Arial"/>
                <w:sz w:val="22"/>
                <w:szCs w:val="22"/>
              </w:rPr>
              <w:t>Responsible Official:</w:t>
            </w:r>
          </w:p>
        </w:tc>
        <w:tc>
          <w:tcPr>
            <w:tcW w:w="5796" w:type="dxa"/>
          </w:tcPr>
          <w:p w14:paraId="77F3E8E1" w14:textId="24612EFD" w:rsidR="00716386" w:rsidRPr="00B7475B" w:rsidRDefault="000415C6" w:rsidP="00D72703">
            <w:pPr>
              <w:rPr>
                <w:rFonts w:ascii="Arial" w:hAnsi="Arial" w:cs="Arial"/>
                <w:noProof/>
                <w:sz w:val="22"/>
                <w:szCs w:val="22"/>
              </w:rPr>
            </w:pPr>
            <w:r w:rsidRPr="00B7475B">
              <w:rPr>
                <w:rFonts w:ascii="Arial" w:hAnsi="Arial" w:cs="Arial"/>
                <w:noProof/>
                <w:sz w:val="22"/>
                <w:szCs w:val="22"/>
              </w:rPr>
              <w:t>Robert Powers</w:t>
            </w:r>
            <w:r w:rsidR="00716386" w:rsidRPr="00B7475B">
              <w:rPr>
                <w:rFonts w:ascii="Arial" w:hAnsi="Arial" w:cs="Arial"/>
                <w:noProof/>
                <w:sz w:val="22"/>
                <w:szCs w:val="22"/>
              </w:rPr>
              <w:t xml:space="preserve">, </w:t>
            </w:r>
            <w:bookmarkStart w:id="51" w:name="Text26"/>
            <w:r w:rsidR="00716386" w:rsidRPr="00B7475B">
              <w:rPr>
                <w:rFonts w:ascii="Arial" w:hAnsi="Arial" w:cs="Arial"/>
                <w:noProof/>
                <w:sz w:val="22"/>
                <w:szCs w:val="22"/>
              </w:rPr>
              <w:t>Factory Manager</w:t>
            </w:r>
            <w:bookmarkEnd w:id="51"/>
          </w:p>
          <w:p w14:paraId="6339F79F" w14:textId="432C2314" w:rsidR="00716386" w:rsidRPr="00B7475B" w:rsidRDefault="000415C6" w:rsidP="00D72703">
            <w:pPr>
              <w:rPr>
                <w:rFonts w:ascii="Arial" w:hAnsi="Arial" w:cs="Arial"/>
                <w:noProof/>
                <w:sz w:val="22"/>
                <w:szCs w:val="22"/>
              </w:rPr>
            </w:pPr>
            <w:r w:rsidRPr="00B7475B">
              <w:rPr>
                <w:rFonts w:ascii="Arial" w:hAnsi="Arial" w:cs="Arial"/>
                <w:noProof/>
                <w:sz w:val="22"/>
                <w:szCs w:val="22"/>
              </w:rPr>
              <w:t>(810) 679-2241</w:t>
            </w:r>
          </w:p>
        </w:tc>
      </w:tr>
      <w:tr w:rsidR="00716386" w:rsidRPr="00CA06E7" w14:paraId="1479E082" w14:textId="77777777" w:rsidTr="00D72703">
        <w:tc>
          <w:tcPr>
            <w:tcW w:w="4464" w:type="dxa"/>
          </w:tcPr>
          <w:p w14:paraId="699A843B" w14:textId="77777777" w:rsidR="00716386" w:rsidRPr="00B7475B" w:rsidRDefault="00716386" w:rsidP="00CB647F">
            <w:pPr>
              <w:tabs>
                <w:tab w:val="center" w:pos="2124"/>
              </w:tabs>
              <w:rPr>
                <w:rFonts w:ascii="Arial" w:hAnsi="Arial" w:cs="Arial"/>
                <w:sz w:val="22"/>
                <w:szCs w:val="22"/>
              </w:rPr>
            </w:pPr>
            <w:r w:rsidRPr="00B7475B">
              <w:rPr>
                <w:rFonts w:ascii="Arial" w:hAnsi="Arial" w:cs="Arial"/>
                <w:sz w:val="22"/>
                <w:szCs w:val="22"/>
              </w:rPr>
              <w:t>AQD Contact:</w:t>
            </w:r>
          </w:p>
        </w:tc>
        <w:tc>
          <w:tcPr>
            <w:tcW w:w="5796" w:type="dxa"/>
          </w:tcPr>
          <w:p w14:paraId="67CFBCCC" w14:textId="629C2D8F" w:rsidR="00716386" w:rsidRPr="00B7475B" w:rsidRDefault="00716386" w:rsidP="00DA5747">
            <w:pPr>
              <w:rPr>
                <w:rFonts w:ascii="Arial" w:hAnsi="Arial" w:cs="Arial"/>
                <w:noProof/>
                <w:sz w:val="22"/>
                <w:szCs w:val="22"/>
              </w:rPr>
            </w:pPr>
            <w:r w:rsidRPr="00B7475B">
              <w:rPr>
                <w:rFonts w:ascii="Arial" w:hAnsi="Arial" w:cs="Arial"/>
                <w:noProof/>
                <w:sz w:val="22"/>
                <w:szCs w:val="22"/>
              </w:rPr>
              <w:t>Caryn Owens, Environmental Engineer</w:t>
            </w:r>
          </w:p>
          <w:p w14:paraId="278AD77F" w14:textId="67F8CE8F" w:rsidR="00716386" w:rsidRPr="00B7475B" w:rsidRDefault="00716386" w:rsidP="00DA5747">
            <w:pPr>
              <w:rPr>
                <w:rFonts w:ascii="Arial" w:hAnsi="Arial" w:cs="Arial"/>
                <w:noProof/>
                <w:sz w:val="22"/>
                <w:szCs w:val="22"/>
              </w:rPr>
            </w:pPr>
            <w:r w:rsidRPr="00B7475B">
              <w:rPr>
                <w:rFonts w:ascii="Arial" w:hAnsi="Arial" w:cs="Arial"/>
                <w:noProof/>
                <w:sz w:val="22"/>
                <w:szCs w:val="22"/>
              </w:rPr>
              <w:t>231-878-6688</w:t>
            </w:r>
          </w:p>
        </w:tc>
      </w:tr>
      <w:tr w:rsidR="00716386" w:rsidRPr="00CA06E7" w14:paraId="5EF96F6E" w14:textId="77777777" w:rsidTr="00D72703">
        <w:tc>
          <w:tcPr>
            <w:tcW w:w="4464" w:type="dxa"/>
          </w:tcPr>
          <w:p w14:paraId="22A685A3" w14:textId="77777777" w:rsidR="00716386" w:rsidRPr="00B7475B" w:rsidRDefault="00716386" w:rsidP="00D72703">
            <w:pPr>
              <w:rPr>
                <w:rFonts w:ascii="Arial" w:hAnsi="Arial" w:cs="Arial"/>
                <w:sz w:val="22"/>
                <w:szCs w:val="22"/>
              </w:rPr>
            </w:pPr>
            <w:r w:rsidRPr="00B7475B">
              <w:rPr>
                <w:rFonts w:ascii="Arial" w:hAnsi="Arial" w:cs="Arial"/>
                <w:sz w:val="22"/>
                <w:szCs w:val="22"/>
              </w:rPr>
              <w:t>Application Number:</w:t>
            </w:r>
          </w:p>
        </w:tc>
        <w:tc>
          <w:tcPr>
            <w:tcW w:w="5796" w:type="dxa"/>
          </w:tcPr>
          <w:p w14:paraId="696190B5" w14:textId="1F11B2D6" w:rsidR="00716386" w:rsidRPr="00B7475B" w:rsidRDefault="00716386" w:rsidP="00D72703">
            <w:pPr>
              <w:rPr>
                <w:rFonts w:ascii="Arial" w:hAnsi="Arial" w:cs="Arial"/>
                <w:sz w:val="22"/>
                <w:szCs w:val="22"/>
              </w:rPr>
            </w:pPr>
            <w:bookmarkStart w:id="52" w:name="Text16"/>
            <w:r w:rsidRPr="00B7475B">
              <w:rPr>
                <w:rFonts w:ascii="Arial" w:hAnsi="Arial" w:cs="Arial"/>
                <w:noProof/>
                <w:sz w:val="22"/>
                <w:szCs w:val="22"/>
              </w:rPr>
              <w:t>202100032</w:t>
            </w:r>
            <w:bookmarkEnd w:id="52"/>
          </w:p>
        </w:tc>
      </w:tr>
      <w:tr w:rsidR="00716386" w:rsidRPr="00CA06E7" w14:paraId="48BE6522" w14:textId="77777777" w:rsidTr="00D72703">
        <w:tc>
          <w:tcPr>
            <w:tcW w:w="4464" w:type="dxa"/>
          </w:tcPr>
          <w:p w14:paraId="2234BC95" w14:textId="77777777" w:rsidR="00716386" w:rsidRPr="00B7475B" w:rsidRDefault="00716386" w:rsidP="004305C5">
            <w:pPr>
              <w:rPr>
                <w:rFonts w:ascii="Arial" w:hAnsi="Arial" w:cs="Arial"/>
                <w:sz w:val="22"/>
                <w:szCs w:val="22"/>
              </w:rPr>
            </w:pPr>
            <w:r w:rsidRPr="00B7475B">
              <w:rPr>
                <w:rFonts w:ascii="Arial" w:hAnsi="Arial" w:cs="Arial"/>
                <w:sz w:val="22"/>
                <w:szCs w:val="22"/>
              </w:rPr>
              <w:t>Date Application for Minor Modification was Submitted:</w:t>
            </w:r>
          </w:p>
        </w:tc>
        <w:tc>
          <w:tcPr>
            <w:tcW w:w="5796" w:type="dxa"/>
          </w:tcPr>
          <w:p w14:paraId="5C337000" w14:textId="77777777" w:rsidR="00716386" w:rsidRPr="00B7475B" w:rsidRDefault="00716386" w:rsidP="00D72703">
            <w:pPr>
              <w:rPr>
                <w:rFonts w:ascii="Arial" w:hAnsi="Arial" w:cs="Arial"/>
                <w:sz w:val="22"/>
                <w:szCs w:val="22"/>
              </w:rPr>
            </w:pPr>
            <w:bookmarkStart w:id="53" w:name="Rule216_Ap_Date1"/>
          </w:p>
          <w:p w14:paraId="3C5CA1F7" w14:textId="1ED33827" w:rsidR="00716386" w:rsidRPr="00B7475B" w:rsidRDefault="00716386" w:rsidP="00D72703">
            <w:pPr>
              <w:rPr>
                <w:rFonts w:ascii="Arial" w:hAnsi="Arial" w:cs="Arial"/>
                <w:sz w:val="22"/>
                <w:szCs w:val="22"/>
              </w:rPr>
            </w:pPr>
            <w:r w:rsidRPr="00B7475B">
              <w:rPr>
                <w:rFonts w:ascii="Arial" w:hAnsi="Arial" w:cs="Arial"/>
                <w:noProof/>
                <w:sz w:val="22"/>
                <w:szCs w:val="22"/>
              </w:rPr>
              <w:t>February 16, 2021</w:t>
            </w:r>
            <w:bookmarkEnd w:id="53"/>
          </w:p>
        </w:tc>
      </w:tr>
    </w:tbl>
    <w:p w14:paraId="4B3AB27A" w14:textId="77777777" w:rsidR="00716386" w:rsidRDefault="00716386">
      <w:pPr>
        <w:rPr>
          <w:rFonts w:ascii="Arial" w:hAnsi="Arial"/>
          <w:sz w:val="22"/>
        </w:rPr>
      </w:pPr>
    </w:p>
    <w:p w14:paraId="25DDC618" w14:textId="77777777" w:rsidR="00716386" w:rsidRDefault="00716386">
      <w:pPr>
        <w:rPr>
          <w:rFonts w:ascii="Arial" w:hAnsi="Arial"/>
          <w:b/>
          <w:sz w:val="22"/>
          <w:u w:val="single"/>
        </w:rPr>
      </w:pPr>
      <w:r>
        <w:rPr>
          <w:rFonts w:ascii="Arial" w:hAnsi="Arial"/>
          <w:b/>
          <w:sz w:val="22"/>
          <w:u w:val="single"/>
        </w:rPr>
        <w:t>Regulatory Analysis</w:t>
      </w:r>
    </w:p>
    <w:p w14:paraId="48053D0B" w14:textId="77777777" w:rsidR="00716386" w:rsidRDefault="00716386">
      <w:pPr>
        <w:rPr>
          <w:rFonts w:ascii="Arial" w:hAnsi="Arial"/>
          <w:sz w:val="22"/>
        </w:rPr>
      </w:pPr>
    </w:p>
    <w:p w14:paraId="0C039CED" w14:textId="60B3FF8F" w:rsidR="00716386" w:rsidRDefault="00716386" w:rsidP="009B5146">
      <w:pPr>
        <w:jc w:val="both"/>
        <w:rPr>
          <w:rFonts w:ascii="Arial" w:hAnsi="Arial"/>
          <w:sz w:val="22"/>
        </w:rPr>
      </w:pPr>
      <w:r>
        <w:rPr>
          <w:rFonts w:ascii="Arial" w:hAnsi="Arial"/>
          <w:sz w:val="22"/>
        </w:rPr>
        <w:t xml:space="preserve">The AQD has determined that the change requested by the stationary source </w:t>
      </w:r>
      <w:r w:rsidR="00CA7C81">
        <w:rPr>
          <w:rFonts w:ascii="Arial" w:hAnsi="Arial"/>
          <w:sz w:val="22"/>
        </w:rPr>
        <w:t>meets</w:t>
      </w:r>
      <w:r>
        <w:rPr>
          <w:rFonts w:ascii="Arial" w:hAnsi="Arial"/>
          <w:sz w:val="22"/>
        </w:rPr>
        <w:t xml:space="preserve"> the qualifications for a Minor Modification pursuant to Rule 216(2).</w:t>
      </w:r>
    </w:p>
    <w:p w14:paraId="1222E78B" w14:textId="77777777" w:rsidR="00716386" w:rsidRDefault="00716386">
      <w:pPr>
        <w:rPr>
          <w:rFonts w:ascii="Arial" w:hAnsi="Arial"/>
          <w:b/>
          <w:sz w:val="22"/>
        </w:rPr>
      </w:pPr>
    </w:p>
    <w:p w14:paraId="6019873D" w14:textId="77777777" w:rsidR="00716386" w:rsidRDefault="00716386">
      <w:pPr>
        <w:rPr>
          <w:rFonts w:ascii="Arial" w:hAnsi="Arial"/>
          <w:b/>
          <w:sz w:val="22"/>
          <w:u w:val="single"/>
        </w:rPr>
      </w:pPr>
      <w:r>
        <w:rPr>
          <w:rFonts w:ascii="Arial" w:hAnsi="Arial"/>
          <w:b/>
          <w:sz w:val="22"/>
          <w:u w:val="single"/>
        </w:rPr>
        <w:t>Description of Changes to the ROP</w:t>
      </w:r>
    </w:p>
    <w:p w14:paraId="4E661925" w14:textId="77777777" w:rsidR="00716386" w:rsidRPr="00B7475B" w:rsidRDefault="00716386">
      <w:pPr>
        <w:rPr>
          <w:rFonts w:ascii="Arial" w:hAnsi="Arial"/>
          <w:sz w:val="22"/>
        </w:rPr>
      </w:pPr>
    </w:p>
    <w:p w14:paraId="3DDF8AD7" w14:textId="2C486506" w:rsidR="00716386" w:rsidRPr="00B7475B" w:rsidRDefault="00716386" w:rsidP="009B5146">
      <w:pPr>
        <w:jc w:val="both"/>
        <w:rPr>
          <w:rFonts w:ascii="Arial" w:hAnsi="Arial"/>
          <w:sz w:val="22"/>
        </w:rPr>
      </w:pPr>
      <w:bookmarkStart w:id="54" w:name="text21"/>
      <w:r w:rsidRPr="00B7475B">
        <w:rPr>
          <w:rFonts w:ascii="Arial" w:hAnsi="Arial"/>
          <w:noProof/>
          <w:sz w:val="22"/>
        </w:rPr>
        <w:t xml:space="preserve">Minor Modification </w:t>
      </w:r>
      <w:r w:rsidR="00CA7C81" w:rsidRPr="00B7475B">
        <w:rPr>
          <w:rFonts w:ascii="Arial" w:hAnsi="Arial"/>
          <w:noProof/>
          <w:sz w:val="22"/>
        </w:rPr>
        <w:t xml:space="preserve">Number 202100032 </w:t>
      </w:r>
      <w:r w:rsidRPr="00B7475B">
        <w:rPr>
          <w:rFonts w:ascii="Arial" w:hAnsi="Arial"/>
          <w:noProof/>
          <w:sz w:val="22"/>
        </w:rPr>
        <w:t xml:space="preserve">was to remove references to existing kilns (EU-LIMEKILN1, </w:t>
      </w:r>
      <w:r w:rsidR="00B7475B" w:rsidRPr="00B7475B">
        <w:rPr>
          <w:rFonts w:ascii="Arial" w:hAnsi="Arial"/>
          <w:noProof/>
          <w:sz w:val="22"/>
        </w:rPr>
        <w:br/>
      </w:r>
      <w:r w:rsidRPr="00B7475B">
        <w:rPr>
          <w:rFonts w:ascii="Arial" w:hAnsi="Arial"/>
          <w:noProof/>
          <w:sz w:val="22"/>
        </w:rPr>
        <w:t>EU-LIMEKILN2, and FG-LIMEKILNS) since they have been removed from the property, and</w:t>
      </w:r>
      <w:r w:rsidR="00B7475B" w:rsidRPr="00B7475B">
        <w:rPr>
          <w:rFonts w:ascii="Arial" w:hAnsi="Arial"/>
          <w:noProof/>
          <w:sz w:val="22"/>
        </w:rPr>
        <w:t xml:space="preserve"> to</w:t>
      </w:r>
      <w:r w:rsidRPr="00B7475B">
        <w:rPr>
          <w:rFonts w:ascii="Arial" w:hAnsi="Arial"/>
          <w:noProof/>
          <w:sz w:val="22"/>
        </w:rPr>
        <w:t xml:space="preserve"> incorporate PTI </w:t>
      </w:r>
      <w:r w:rsidR="00B7475B" w:rsidRPr="00B7475B">
        <w:rPr>
          <w:rFonts w:ascii="Arial" w:hAnsi="Arial"/>
          <w:noProof/>
          <w:sz w:val="22"/>
        </w:rPr>
        <w:t xml:space="preserve">Number </w:t>
      </w:r>
      <w:r w:rsidRPr="00B7475B">
        <w:rPr>
          <w:rFonts w:ascii="Arial" w:hAnsi="Arial"/>
          <w:noProof/>
          <w:sz w:val="22"/>
        </w:rPr>
        <w:t xml:space="preserve">90-20 which adds the new natural gas lime kiln to the facility.  </w:t>
      </w:r>
      <w:bookmarkEnd w:id="54"/>
    </w:p>
    <w:p w14:paraId="43DE313F" w14:textId="77777777" w:rsidR="00716386" w:rsidRPr="00B7475B" w:rsidRDefault="00716386">
      <w:pPr>
        <w:rPr>
          <w:rFonts w:ascii="Arial" w:hAnsi="Arial"/>
          <w:sz w:val="22"/>
        </w:rPr>
      </w:pPr>
    </w:p>
    <w:p w14:paraId="3E14213E" w14:textId="77777777" w:rsidR="00716386" w:rsidRDefault="00716386">
      <w:pPr>
        <w:rPr>
          <w:rFonts w:ascii="Arial" w:hAnsi="Arial"/>
          <w:b/>
          <w:sz w:val="22"/>
          <w:u w:val="single"/>
        </w:rPr>
      </w:pPr>
      <w:r>
        <w:rPr>
          <w:rFonts w:ascii="Arial" w:hAnsi="Arial"/>
          <w:b/>
          <w:sz w:val="22"/>
          <w:u w:val="single"/>
        </w:rPr>
        <w:t>Compliance Status</w:t>
      </w:r>
    </w:p>
    <w:p w14:paraId="254C1BD2" w14:textId="77777777" w:rsidR="00716386" w:rsidRDefault="00716386">
      <w:pPr>
        <w:rPr>
          <w:rFonts w:ascii="Arial" w:hAnsi="Arial"/>
          <w:sz w:val="22"/>
        </w:rPr>
      </w:pPr>
    </w:p>
    <w:p w14:paraId="2BA04BE1" w14:textId="77777777" w:rsidR="00716386" w:rsidRDefault="00716386" w:rsidP="002E5926">
      <w:pPr>
        <w:jc w:val="both"/>
        <w:rPr>
          <w:rFonts w:ascii="Arial" w:hAnsi="Arial"/>
          <w:sz w:val="22"/>
        </w:rPr>
      </w:pPr>
      <w:r>
        <w:rPr>
          <w:rFonts w:ascii="Arial" w:hAnsi="Arial"/>
          <w:sz w:val="22"/>
        </w:rPr>
        <w:t xml:space="preserve">The AQD finds that the stationary source is expected to be in compliance with all applicable requirements </w:t>
      </w:r>
      <w:r w:rsidRPr="00850EFB">
        <w:rPr>
          <w:rFonts w:ascii="Arial" w:hAnsi="Arial"/>
          <w:sz w:val="22"/>
        </w:rPr>
        <w:t>associated with the emission unit(s) involved with the change</w:t>
      </w:r>
      <w:r>
        <w:rPr>
          <w:rFonts w:ascii="Arial" w:hAnsi="Arial"/>
          <w:sz w:val="22"/>
        </w:rPr>
        <w:t xml:space="preserve"> as of the date of approval of the Minor Modification to the ROP.</w:t>
      </w:r>
    </w:p>
    <w:p w14:paraId="3F8BAE30" w14:textId="77777777" w:rsidR="00716386" w:rsidRDefault="00716386">
      <w:pPr>
        <w:jc w:val="both"/>
        <w:rPr>
          <w:rFonts w:ascii="Arial" w:hAnsi="Arial"/>
          <w:sz w:val="22"/>
        </w:rPr>
      </w:pPr>
    </w:p>
    <w:p w14:paraId="6CA62ACC" w14:textId="77777777" w:rsidR="00716386" w:rsidRDefault="00716386">
      <w:pPr>
        <w:rPr>
          <w:rFonts w:ascii="Arial" w:hAnsi="Arial"/>
          <w:b/>
          <w:sz w:val="22"/>
          <w:u w:val="single"/>
        </w:rPr>
      </w:pPr>
      <w:r>
        <w:rPr>
          <w:rFonts w:ascii="Arial" w:hAnsi="Arial"/>
          <w:b/>
          <w:sz w:val="22"/>
          <w:u w:val="single"/>
        </w:rPr>
        <w:t>Action Taken by EGLE</w:t>
      </w:r>
    </w:p>
    <w:p w14:paraId="3DC4B943" w14:textId="77777777" w:rsidR="00716386" w:rsidRDefault="00716386">
      <w:pPr>
        <w:rPr>
          <w:rFonts w:ascii="Arial" w:hAnsi="Arial"/>
          <w:sz w:val="22"/>
        </w:rPr>
      </w:pPr>
    </w:p>
    <w:p w14:paraId="3F042192" w14:textId="01B8149F" w:rsidR="00716386" w:rsidRDefault="00716386">
      <w:pPr>
        <w:jc w:val="both"/>
        <w:rPr>
          <w:rFonts w:ascii="Arial" w:hAnsi="Arial"/>
          <w:sz w:val="22"/>
        </w:rPr>
      </w:pPr>
      <w:r>
        <w:rPr>
          <w:rFonts w:ascii="Arial" w:hAnsi="Arial"/>
          <w:sz w:val="22"/>
        </w:rPr>
        <w:t xml:space="preserve">The AQD proposes to approve a Minor </w:t>
      </w:r>
      <w:r w:rsidRPr="00B7475B">
        <w:rPr>
          <w:rFonts w:ascii="Arial" w:hAnsi="Arial"/>
          <w:sz w:val="22"/>
        </w:rPr>
        <w:t xml:space="preserve">Modification to ROP No. </w:t>
      </w:r>
      <w:r w:rsidR="00CA7C81" w:rsidRPr="00B7475B">
        <w:rPr>
          <w:rFonts w:ascii="Arial" w:hAnsi="Arial" w:cs="Arial"/>
          <w:noProof/>
          <w:sz w:val="22"/>
          <w:szCs w:val="22"/>
        </w:rPr>
        <w:t>MI-ROP-B2876-2019</w:t>
      </w:r>
      <w:r w:rsidRPr="00B7475B">
        <w:rPr>
          <w:rFonts w:ascii="Arial" w:hAnsi="Arial"/>
          <w:sz w:val="22"/>
        </w:rPr>
        <w:t xml:space="preserve">, as requested by the stationary source.  A final decision on the Minor Modification to the ROP will not be made until any affected states and the United States Environmental Protection Agency (USEPA) has been allowed 45 days to review the proposed changes to the ROP.  The delegated decision maker for the AQD is the District Supervisor.  The final determination for approval of the </w:t>
      </w:r>
      <w:r>
        <w:rPr>
          <w:rFonts w:ascii="Arial" w:hAnsi="Arial"/>
          <w:sz w:val="22"/>
        </w:rPr>
        <w:t>Minor Modification will be based on the contents of the permit application, a judgment that the stationary source will be able to comply with applicable emission limits and other requirements, and resolution of any objections by any affected states or the USEPA.</w:t>
      </w:r>
    </w:p>
    <w:p w14:paraId="1C88BCE7" w14:textId="77777777" w:rsidR="00716386" w:rsidRDefault="00716386">
      <w:pPr>
        <w:jc w:val="both"/>
        <w:rPr>
          <w:rFonts w:ascii="Arial" w:hAnsi="Arial"/>
          <w:sz w:val="22"/>
        </w:rPr>
      </w:pPr>
    </w:p>
    <w:sectPr w:rsidR="00716386">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73CCB" w14:textId="77777777" w:rsidR="00D13456" w:rsidRDefault="00D13456">
      <w:r>
        <w:separator/>
      </w:r>
    </w:p>
  </w:endnote>
  <w:endnote w:type="continuationSeparator" w:id="0">
    <w:p w14:paraId="3CACD138" w14:textId="77777777" w:rsidR="00D13456" w:rsidRDefault="00D13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9BF7A" w14:textId="77777777" w:rsidR="00D712EF" w:rsidRDefault="00D712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E7DD1" w14:textId="77777777" w:rsidR="00D13456" w:rsidRPr="00F847D5" w:rsidRDefault="00D13456"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sidR="008F3B11">
      <w:rPr>
        <w:rFonts w:ascii="Arial" w:hAnsi="Arial"/>
        <w:noProof/>
      </w:rPr>
      <w:t>7</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sidR="008F3B11">
      <w:rPr>
        <w:rFonts w:ascii="Arial" w:hAnsi="Arial"/>
        <w:noProof/>
      </w:rPr>
      <w:t>7</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F4504" w14:textId="77777777" w:rsidR="00D13456" w:rsidRPr="00F847D5" w:rsidRDefault="00D13456"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sidR="008F3B11">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sidR="008F3B11">
      <w:rPr>
        <w:rFonts w:ascii="Arial" w:hAnsi="Arial"/>
        <w:noProof/>
      </w:rPr>
      <w:t>7</w:t>
    </w:r>
    <w:r w:rsidRPr="00F847D5">
      <w:rPr>
        <w:rFonts w:ascii="Arial" w:hAnsi="Arial"/>
      </w:rPr>
      <w:fldChar w:fldCharType="end"/>
    </w:r>
    <w:r w:rsidRPr="00F847D5">
      <w:rPr>
        <w:rFonts w:ascii="Arial" w:hAnsi="Arial"/>
      </w:rPr>
      <w:t xml:space="preserve"> </w:t>
    </w:r>
  </w:p>
  <w:p w14:paraId="73376D5C" w14:textId="77777777" w:rsidR="00D13456" w:rsidRPr="0014659D" w:rsidRDefault="00D13456"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08</w:t>
    </w:r>
    <w:r w:rsidRPr="0014659D">
      <w:rPr>
        <w:rStyle w:val="PageNumber"/>
        <w:rFonts w:ascii="Arial" w:hAnsi="Arial"/>
        <w:sz w:val="16"/>
        <w:szCs w:val="16"/>
      </w:rPr>
      <w:t>/</w:t>
    </w:r>
    <w:r>
      <w:rPr>
        <w:rStyle w:val="PageNumber"/>
        <w:rFonts w:ascii="Arial" w:hAnsi="Arial"/>
        <w:sz w:val="16"/>
        <w:szCs w:val="16"/>
      </w:rPr>
      <w:t>23</w:t>
    </w:r>
    <w:r w:rsidRPr="0014659D">
      <w:rPr>
        <w:rStyle w:val="PageNumber"/>
        <w:rFonts w:ascii="Arial" w:hAnsi="Arial"/>
        <w:sz w:val="16"/>
        <w:szCs w:val="16"/>
      </w:rPr>
      <w:t>/1</w:t>
    </w:r>
    <w:r>
      <w:rPr>
        <w:rStyle w:val="PageNumber"/>
        <w:rFonts w:ascii="Arial" w:hAnsi="Arial"/>
        <w:sz w:val="16"/>
        <w:szCs w:val="16"/>
      </w:rPr>
      <w:t>7</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CA8F0" w14:textId="77777777" w:rsidR="00D13456" w:rsidRDefault="00D13456">
      <w:r>
        <w:separator/>
      </w:r>
    </w:p>
  </w:footnote>
  <w:footnote w:type="continuationSeparator" w:id="0">
    <w:p w14:paraId="1BA1A8C2" w14:textId="77777777" w:rsidR="00D13456" w:rsidRDefault="00D13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DD104" w14:textId="77777777" w:rsidR="00D712EF" w:rsidRDefault="00D712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2CFB6" w14:textId="77777777" w:rsidR="00D712EF" w:rsidRDefault="00D712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1C846" w14:textId="77777777" w:rsidR="00D13456" w:rsidRPr="00135426" w:rsidRDefault="00D13456">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E47A5A"/>
    <w:multiLevelType w:val="hybridMultilevel"/>
    <w:tmpl w:val="7AD82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DD5917"/>
    <w:multiLevelType w:val="hybridMultilevel"/>
    <w:tmpl w:val="E4BCBB94"/>
    <w:lvl w:ilvl="0" w:tplc="FD567DE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FE318B"/>
    <w:multiLevelType w:val="hybridMultilevel"/>
    <w:tmpl w:val="4B904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E02B82"/>
    <w:multiLevelType w:val="hybridMultilevel"/>
    <w:tmpl w:val="911ED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08294A"/>
    <w:multiLevelType w:val="hybridMultilevel"/>
    <w:tmpl w:val="6E9E0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DB2CA3"/>
    <w:multiLevelType w:val="hybridMultilevel"/>
    <w:tmpl w:val="F1EEE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13"/>
  </w:num>
  <w:num w:numId="5">
    <w:abstractNumId w:val="4"/>
  </w:num>
  <w:num w:numId="6">
    <w:abstractNumId w:val="7"/>
  </w:num>
  <w:num w:numId="7">
    <w:abstractNumId w:val="14"/>
  </w:num>
  <w:num w:numId="8">
    <w:abstractNumId w:val="8"/>
  </w:num>
  <w:num w:numId="9">
    <w:abstractNumId w:val="15"/>
  </w:num>
  <w:num w:numId="10">
    <w:abstractNumId w:val="16"/>
  </w:num>
  <w:num w:numId="11">
    <w:abstractNumId w:val="2"/>
  </w:num>
  <w:num w:numId="12">
    <w:abstractNumId w:val="9"/>
  </w:num>
  <w:num w:numId="13">
    <w:abstractNumId w:val="6"/>
  </w:num>
  <w:num w:numId="14">
    <w:abstractNumId w:val="10"/>
  </w:num>
  <w:num w:numId="15">
    <w:abstractNumId w:val="12"/>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9H2V53o9d7+AnS/IeTjWr9OpVKJIK61Wq7r9Dp9XwDKQ6AipNQXnbInuBcjxM/aBFT0qv2oOWuysj2NY9FXvog==" w:salt="t1GwjkFuv2dlU+bFRqYx+Q=="/>
  <w:defaultTabStop w:val="720"/>
  <w:displayHorizontalDrawingGridEvery w:val="0"/>
  <w:displayVerticalDrawingGridEvery w:val="0"/>
  <w:doNotUseMarginsForDrawingGridOrigin/>
  <w:noPunctuationKerning/>
  <w:characterSpacingControl w:val="doNotCompress"/>
  <w:hdrShapeDefaults>
    <o:shapedefaults v:ext="edit" spidmax="860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AE8"/>
    <w:rsid w:val="0000071F"/>
    <w:rsid w:val="00010B28"/>
    <w:rsid w:val="0001165D"/>
    <w:rsid w:val="000135AB"/>
    <w:rsid w:val="00015B63"/>
    <w:rsid w:val="00015BCA"/>
    <w:rsid w:val="00015E48"/>
    <w:rsid w:val="00022808"/>
    <w:rsid w:val="000237D9"/>
    <w:rsid w:val="0002430E"/>
    <w:rsid w:val="0002548F"/>
    <w:rsid w:val="00026AB8"/>
    <w:rsid w:val="00026FE4"/>
    <w:rsid w:val="0003136C"/>
    <w:rsid w:val="00033B14"/>
    <w:rsid w:val="00035898"/>
    <w:rsid w:val="00036C22"/>
    <w:rsid w:val="000408F1"/>
    <w:rsid w:val="000415C6"/>
    <w:rsid w:val="00044E0B"/>
    <w:rsid w:val="0004693A"/>
    <w:rsid w:val="00053310"/>
    <w:rsid w:val="00054CA5"/>
    <w:rsid w:val="00057978"/>
    <w:rsid w:val="00066FB0"/>
    <w:rsid w:val="00070B20"/>
    <w:rsid w:val="00082A06"/>
    <w:rsid w:val="000831DA"/>
    <w:rsid w:val="00086493"/>
    <w:rsid w:val="00087D28"/>
    <w:rsid w:val="0009079D"/>
    <w:rsid w:val="00094E57"/>
    <w:rsid w:val="000A3504"/>
    <w:rsid w:val="000A3C70"/>
    <w:rsid w:val="000A4215"/>
    <w:rsid w:val="000A463D"/>
    <w:rsid w:val="000C1E62"/>
    <w:rsid w:val="000C35CB"/>
    <w:rsid w:val="000C3F4B"/>
    <w:rsid w:val="000C4810"/>
    <w:rsid w:val="000C4F65"/>
    <w:rsid w:val="000C7F27"/>
    <w:rsid w:val="000D07EC"/>
    <w:rsid w:val="000D55BD"/>
    <w:rsid w:val="000D6F52"/>
    <w:rsid w:val="000E2E60"/>
    <w:rsid w:val="000E43A8"/>
    <w:rsid w:val="000E73AD"/>
    <w:rsid w:val="000E781D"/>
    <w:rsid w:val="000F0388"/>
    <w:rsid w:val="000F32F4"/>
    <w:rsid w:val="000F73C3"/>
    <w:rsid w:val="001002E3"/>
    <w:rsid w:val="00100562"/>
    <w:rsid w:val="00102B51"/>
    <w:rsid w:val="0010361E"/>
    <w:rsid w:val="0011131D"/>
    <w:rsid w:val="00111DE5"/>
    <w:rsid w:val="00113B82"/>
    <w:rsid w:val="001159B4"/>
    <w:rsid w:val="00115DF5"/>
    <w:rsid w:val="00123005"/>
    <w:rsid w:val="0012305E"/>
    <w:rsid w:val="001301E9"/>
    <w:rsid w:val="00135426"/>
    <w:rsid w:val="00135E79"/>
    <w:rsid w:val="00137218"/>
    <w:rsid w:val="001411D3"/>
    <w:rsid w:val="001429D1"/>
    <w:rsid w:val="00142DA1"/>
    <w:rsid w:val="00142E85"/>
    <w:rsid w:val="0014659D"/>
    <w:rsid w:val="001466CA"/>
    <w:rsid w:val="00153D66"/>
    <w:rsid w:val="00154568"/>
    <w:rsid w:val="00161412"/>
    <w:rsid w:val="00161D0E"/>
    <w:rsid w:val="001647D7"/>
    <w:rsid w:val="00167B85"/>
    <w:rsid w:val="00172178"/>
    <w:rsid w:val="001723A8"/>
    <w:rsid w:val="00172BD9"/>
    <w:rsid w:val="0017399E"/>
    <w:rsid w:val="00175DF5"/>
    <w:rsid w:val="00177285"/>
    <w:rsid w:val="00182CB8"/>
    <w:rsid w:val="00185993"/>
    <w:rsid w:val="001900AD"/>
    <w:rsid w:val="00191106"/>
    <w:rsid w:val="001A1768"/>
    <w:rsid w:val="001A4477"/>
    <w:rsid w:val="001B5D76"/>
    <w:rsid w:val="001C45A8"/>
    <w:rsid w:val="001D0502"/>
    <w:rsid w:val="001D0646"/>
    <w:rsid w:val="001D3D81"/>
    <w:rsid w:val="001D6B5F"/>
    <w:rsid w:val="001D7607"/>
    <w:rsid w:val="001E3D60"/>
    <w:rsid w:val="001E6273"/>
    <w:rsid w:val="001F1448"/>
    <w:rsid w:val="001F1A84"/>
    <w:rsid w:val="001F287A"/>
    <w:rsid w:val="001F2F32"/>
    <w:rsid w:val="001F3B26"/>
    <w:rsid w:val="001F58A4"/>
    <w:rsid w:val="001F742A"/>
    <w:rsid w:val="00201CC7"/>
    <w:rsid w:val="00203061"/>
    <w:rsid w:val="00203E24"/>
    <w:rsid w:val="00204A58"/>
    <w:rsid w:val="002229BE"/>
    <w:rsid w:val="00222E0B"/>
    <w:rsid w:val="00226144"/>
    <w:rsid w:val="00226BBE"/>
    <w:rsid w:val="0022752F"/>
    <w:rsid w:val="002315E7"/>
    <w:rsid w:val="00231A25"/>
    <w:rsid w:val="00231D50"/>
    <w:rsid w:val="0023247F"/>
    <w:rsid w:val="00237F04"/>
    <w:rsid w:val="00247972"/>
    <w:rsid w:val="00250171"/>
    <w:rsid w:val="0025199F"/>
    <w:rsid w:val="002519D9"/>
    <w:rsid w:val="00252680"/>
    <w:rsid w:val="00255E2E"/>
    <w:rsid w:val="00261FA2"/>
    <w:rsid w:val="00262557"/>
    <w:rsid w:val="002728F4"/>
    <w:rsid w:val="00273E90"/>
    <w:rsid w:val="002745BB"/>
    <w:rsid w:val="00277BAB"/>
    <w:rsid w:val="002829B0"/>
    <w:rsid w:val="00283DF7"/>
    <w:rsid w:val="00284660"/>
    <w:rsid w:val="0028473C"/>
    <w:rsid w:val="002903A5"/>
    <w:rsid w:val="00290754"/>
    <w:rsid w:val="00295FBF"/>
    <w:rsid w:val="002A48ED"/>
    <w:rsid w:val="002A4D61"/>
    <w:rsid w:val="002A55C8"/>
    <w:rsid w:val="002A5B17"/>
    <w:rsid w:val="002B074D"/>
    <w:rsid w:val="002B092A"/>
    <w:rsid w:val="002B11E3"/>
    <w:rsid w:val="002B1991"/>
    <w:rsid w:val="002B4B0E"/>
    <w:rsid w:val="002B5D3B"/>
    <w:rsid w:val="002B7F84"/>
    <w:rsid w:val="002C0333"/>
    <w:rsid w:val="002C31C2"/>
    <w:rsid w:val="002C652F"/>
    <w:rsid w:val="002D10C6"/>
    <w:rsid w:val="002D148E"/>
    <w:rsid w:val="002E0E12"/>
    <w:rsid w:val="002E7261"/>
    <w:rsid w:val="002F0CC3"/>
    <w:rsid w:val="002F13C4"/>
    <w:rsid w:val="002F1D39"/>
    <w:rsid w:val="002F5B86"/>
    <w:rsid w:val="003023FC"/>
    <w:rsid w:val="00302FA1"/>
    <w:rsid w:val="003049AC"/>
    <w:rsid w:val="003061C0"/>
    <w:rsid w:val="00306FD5"/>
    <w:rsid w:val="00310006"/>
    <w:rsid w:val="003173E8"/>
    <w:rsid w:val="00320BE8"/>
    <w:rsid w:val="003235C8"/>
    <w:rsid w:val="00333AE9"/>
    <w:rsid w:val="00335641"/>
    <w:rsid w:val="00337750"/>
    <w:rsid w:val="00341271"/>
    <w:rsid w:val="00345D9F"/>
    <w:rsid w:val="0034680F"/>
    <w:rsid w:val="00347E5D"/>
    <w:rsid w:val="00350128"/>
    <w:rsid w:val="00350573"/>
    <w:rsid w:val="00351F7C"/>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86948"/>
    <w:rsid w:val="00392731"/>
    <w:rsid w:val="003946CC"/>
    <w:rsid w:val="003950E9"/>
    <w:rsid w:val="003955A4"/>
    <w:rsid w:val="003A0C78"/>
    <w:rsid w:val="003A1467"/>
    <w:rsid w:val="003A2108"/>
    <w:rsid w:val="003A2327"/>
    <w:rsid w:val="003A75B8"/>
    <w:rsid w:val="003B36CE"/>
    <w:rsid w:val="003B3A3A"/>
    <w:rsid w:val="003B430D"/>
    <w:rsid w:val="003B5E83"/>
    <w:rsid w:val="003C4B9D"/>
    <w:rsid w:val="003D3CF7"/>
    <w:rsid w:val="003D6336"/>
    <w:rsid w:val="003D6A01"/>
    <w:rsid w:val="003D6B07"/>
    <w:rsid w:val="003D6C8F"/>
    <w:rsid w:val="003D72F3"/>
    <w:rsid w:val="003E3ECF"/>
    <w:rsid w:val="003E6F49"/>
    <w:rsid w:val="003F16E7"/>
    <w:rsid w:val="003F318D"/>
    <w:rsid w:val="0040112A"/>
    <w:rsid w:val="00402D14"/>
    <w:rsid w:val="004039E8"/>
    <w:rsid w:val="00411971"/>
    <w:rsid w:val="004127B6"/>
    <w:rsid w:val="00424313"/>
    <w:rsid w:val="00425C80"/>
    <w:rsid w:val="00433AD1"/>
    <w:rsid w:val="00433BF1"/>
    <w:rsid w:val="00433C6D"/>
    <w:rsid w:val="00437BF2"/>
    <w:rsid w:val="004407DA"/>
    <w:rsid w:val="00441393"/>
    <w:rsid w:val="00444D94"/>
    <w:rsid w:val="00444F0F"/>
    <w:rsid w:val="00445883"/>
    <w:rsid w:val="0044640E"/>
    <w:rsid w:val="00451C04"/>
    <w:rsid w:val="004541F4"/>
    <w:rsid w:val="00456149"/>
    <w:rsid w:val="004628A4"/>
    <w:rsid w:val="00466CDC"/>
    <w:rsid w:val="004670B5"/>
    <w:rsid w:val="00470765"/>
    <w:rsid w:val="00474ADF"/>
    <w:rsid w:val="00474C32"/>
    <w:rsid w:val="00475BD8"/>
    <w:rsid w:val="00477C93"/>
    <w:rsid w:val="0048277E"/>
    <w:rsid w:val="00482E94"/>
    <w:rsid w:val="00485373"/>
    <w:rsid w:val="00485962"/>
    <w:rsid w:val="00485F9B"/>
    <w:rsid w:val="0049200A"/>
    <w:rsid w:val="004948C1"/>
    <w:rsid w:val="004A15A9"/>
    <w:rsid w:val="004A6FD2"/>
    <w:rsid w:val="004B2A6F"/>
    <w:rsid w:val="004B3242"/>
    <w:rsid w:val="004B44A9"/>
    <w:rsid w:val="004B4D8B"/>
    <w:rsid w:val="004B7C27"/>
    <w:rsid w:val="004C1B37"/>
    <w:rsid w:val="004C39E7"/>
    <w:rsid w:val="004C48F7"/>
    <w:rsid w:val="004C51C5"/>
    <w:rsid w:val="004C7125"/>
    <w:rsid w:val="004C78FD"/>
    <w:rsid w:val="004D4B7D"/>
    <w:rsid w:val="004D5012"/>
    <w:rsid w:val="004D7ACD"/>
    <w:rsid w:val="004E713D"/>
    <w:rsid w:val="004F283B"/>
    <w:rsid w:val="004F7B68"/>
    <w:rsid w:val="00502068"/>
    <w:rsid w:val="0050260F"/>
    <w:rsid w:val="0050744F"/>
    <w:rsid w:val="005122AD"/>
    <w:rsid w:val="005204BA"/>
    <w:rsid w:val="005224A0"/>
    <w:rsid w:val="00522B9D"/>
    <w:rsid w:val="0052702D"/>
    <w:rsid w:val="00532985"/>
    <w:rsid w:val="0053606A"/>
    <w:rsid w:val="00537997"/>
    <w:rsid w:val="005426C1"/>
    <w:rsid w:val="00543DF8"/>
    <w:rsid w:val="00544607"/>
    <w:rsid w:val="005451BC"/>
    <w:rsid w:val="0055089C"/>
    <w:rsid w:val="0055232C"/>
    <w:rsid w:val="0055244E"/>
    <w:rsid w:val="005553AB"/>
    <w:rsid w:val="005554D9"/>
    <w:rsid w:val="00561151"/>
    <w:rsid w:val="005619EA"/>
    <w:rsid w:val="00562E17"/>
    <w:rsid w:val="00562E6E"/>
    <w:rsid w:val="00566446"/>
    <w:rsid w:val="00570468"/>
    <w:rsid w:val="00572826"/>
    <w:rsid w:val="00572F51"/>
    <w:rsid w:val="0057400E"/>
    <w:rsid w:val="005758FF"/>
    <w:rsid w:val="00575F1A"/>
    <w:rsid w:val="005768C3"/>
    <w:rsid w:val="00587FAA"/>
    <w:rsid w:val="0059043D"/>
    <w:rsid w:val="00591D3F"/>
    <w:rsid w:val="0059259B"/>
    <w:rsid w:val="00596804"/>
    <w:rsid w:val="00597110"/>
    <w:rsid w:val="00597E47"/>
    <w:rsid w:val="005A054B"/>
    <w:rsid w:val="005A1999"/>
    <w:rsid w:val="005A5063"/>
    <w:rsid w:val="005A6B3D"/>
    <w:rsid w:val="005B08A1"/>
    <w:rsid w:val="005B3B35"/>
    <w:rsid w:val="005B4FCA"/>
    <w:rsid w:val="005C6DFC"/>
    <w:rsid w:val="005D0722"/>
    <w:rsid w:val="005D3DDD"/>
    <w:rsid w:val="005E2621"/>
    <w:rsid w:val="005E6A01"/>
    <w:rsid w:val="005E7221"/>
    <w:rsid w:val="005F1B8C"/>
    <w:rsid w:val="005F355D"/>
    <w:rsid w:val="00600D78"/>
    <w:rsid w:val="0060352A"/>
    <w:rsid w:val="00604E76"/>
    <w:rsid w:val="00610D52"/>
    <w:rsid w:val="00611F67"/>
    <w:rsid w:val="0061223B"/>
    <w:rsid w:val="006138D1"/>
    <w:rsid w:val="00615F8C"/>
    <w:rsid w:val="00616FFF"/>
    <w:rsid w:val="006240B1"/>
    <w:rsid w:val="00633164"/>
    <w:rsid w:val="006335CA"/>
    <w:rsid w:val="00633724"/>
    <w:rsid w:val="00641074"/>
    <w:rsid w:val="006414DE"/>
    <w:rsid w:val="00644282"/>
    <w:rsid w:val="00644884"/>
    <w:rsid w:val="00644FAC"/>
    <w:rsid w:val="00647809"/>
    <w:rsid w:val="00654F9E"/>
    <w:rsid w:val="006552A6"/>
    <w:rsid w:val="00655AFA"/>
    <w:rsid w:val="00656000"/>
    <w:rsid w:val="00656E14"/>
    <w:rsid w:val="00660CFE"/>
    <w:rsid w:val="00665986"/>
    <w:rsid w:val="0066726D"/>
    <w:rsid w:val="00667959"/>
    <w:rsid w:val="00670DC2"/>
    <w:rsid w:val="00672218"/>
    <w:rsid w:val="00676680"/>
    <w:rsid w:val="00676CAB"/>
    <w:rsid w:val="00680643"/>
    <w:rsid w:val="00683CEC"/>
    <w:rsid w:val="00684786"/>
    <w:rsid w:val="0068541F"/>
    <w:rsid w:val="00690FF9"/>
    <w:rsid w:val="0069759E"/>
    <w:rsid w:val="006978FD"/>
    <w:rsid w:val="006A2CA7"/>
    <w:rsid w:val="006A43CB"/>
    <w:rsid w:val="006A676B"/>
    <w:rsid w:val="006B4DBB"/>
    <w:rsid w:val="006B7EC5"/>
    <w:rsid w:val="006C5DF1"/>
    <w:rsid w:val="006D7383"/>
    <w:rsid w:val="006E04EE"/>
    <w:rsid w:val="006E3E47"/>
    <w:rsid w:val="006E4E3F"/>
    <w:rsid w:val="006F1886"/>
    <w:rsid w:val="006F61D2"/>
    <w:rsid w:val="00701F63"/>
    <w:rsid w:val="0070306D"/>
    <w:rsid w:val="00703588"/>
    <w:rsid w:val="00703F50"/>
    <w:rsid w:val="00710154"/>
    <w:rsid w:val="00710F06"/>
    <w:rsid w:val="007129B8"/>
    <w:rsid w:val="007140AB"/>
    <w:rsid w:val="0071420D"/>
    <w:rsid w:val="0071633E"/>
    <w:rsid w:val="00716386"/>
    <w:rsid w:val="00716DF1"/>
    <w:rsid w:val="007174AF"/>
    <w:rsid w:val="00726518"/>
    <w:rsid w:val="007300C5"/>
    <w:rsid w:val="007333D0"/>
    <w:rsid w:val="00735DA9"/>
    <w:rsid w:val="00736652"/>
    <w:rsid w:val="00740674"/>
    <w:rsid w:val="00742DEE"/>
    <w:rsid w:val="00743A66"/>
    <w:rsid w:val="007460BC"/>
    <w:rsid w:val="0074639E"/>
    <w:rsid w:val="0075342F"/>
    <w:rsid w:val="00760484"/>
    <w:rsid w:val="00762A17"/>
    <w:rsid w:val="00770784"/>
    <w:rsid w:val="00773C90"/>
    <w:rsid w:val="00777E98"/>
    <w:rsid w:val="007805D9"/>
    <w:rsid w:val="00781399"/>
    <w:rsid w:val="007870F6"/>
    <w:rsid w:val="00790A30"/>
    <w:rsid w:val="0079109F"/>
    <w:rsid w:val="00794AB5"/>
    <w:rsid w:val="007955EA"/>
    <w:rsid w:val="00795CB5"/>
    <w:rsid w:val="00796375"/>
    <w:rsid w:val="00796F90"/>
    <w:rsid w:val="007A22BD"/>
    <w:rsid w:val="007A6504"/>
    <w:rsid w:val="007A718E"/>
    <w:rsid w:val="007A77F1"/>
    <w:rsid w:val="007B199C"/>
    <w:rsid w:val="007B41C7"/>
    <w:rsid w:val="007B565A"/>
    <w:rsid w:val="007C0501"/>
    <w:rsid w:val="007C2B15"/>
    <w:rsid w:val="007C416D"/>
    <w:rsid w:val="007C66EE"/>
    <w:rsid w:val="007C7308"/>
    <w:rsid w:val="007D067F"/>
    <w:rsid w:val="007D09D9"/>
    <w:rsid w:val="007D143F"/>
    <w:rsid w:val="007D3294"/>
    <w:rsid w:val="007D429F"/>
    <w:rsid w:val="007D4663"/>
    <w:rsid w:val="007E0BD7"/>
    <w:rsid w:val="007E2987"/>
    <w:rsid w:val="007E33B1"/>
    <w:rsid w:val="007E39D1"/>
    <w:rsid w:val="007F3FBA"/>
    <w:rsid w:val="007F62B1"/>
    <w:rsid w:val="007F73D0"/>
    <w:rsid w:val="00800330"/>
    <w:rsid w:val="00805D25"/>
    <w:rsid w:val="00813FB1"/>
    <w:rsid w:val="008142EE"/>
    <w:rsid w:val="00826EB5"/>
    <w:rsid w:val="00827EF4"/>
    <w:rsid w:val="00833053"/>
    <w:rsid w:val="00840CB9"/>
    <w:rsid w:val="008418BB"/>
    <w:rsid w:val="00841F23"/>
    <w:rsid w:val="00844DE4"/>
    <w:rsid w:val="00846C89"/>
    <w:rsid w:val="00846DF1"/>
    <w:rsid w:val="0084712F"/>
    <w:rsid w:val="0084741D"/>
    <w:rsid w:val="0085138A"/>
    <w:rsid w:val="008537FA"/>
    <w:rsid w:val="00853AF4"/>
    <w:rsid w:val="00854273"/>
    <w:rsid w:val="00854F8B"/>
    <w:rsid w:val="00857B39"/>
    <w:rsid w:val="00862EC5"/>
    <w:rsid w:val="00863EC3"/>
    <w:rsid w:val="00873B63"/>
    <w:rsid w:val="00874CB0"/>
    <w:rsid w:val="00875D1C"/>
    <w:rsid w:val="00875FB3"/>
    <w:rsid w:val="00876E17"/>
    <w:rsid w:val="00884CC7"/>
    <w:rsid w:val="008902C9"/>
    <w:rsid w:val="008929F9"/>
    <w:rsid w:val="0089312A"/>
    <w:rsid w:val="00893B36"/>
    <w:rsid w:val="00893BBA"/>
    <w:rsid w:val="00893F56"/>
    <w:rsid w:val="0089455D"/>
    <w:rsid w:val="00895282"/>
    <w:rsid w:val="00895C28"/>
    <w:rsid w:val="008A0380"/>
    <w:rsid w:val="008A1834"/>
    <w:rsid w:val="008A38F5"/>
    <w:rsid w:val="008A66CD"/>
    <w:rsid w:val="008A6FD8"/>
    <w:rsid w:val="008B1972"/>
    <w:rsid w:val="008B3032"/>
    <w:rsid w:val="008B41E5"/>
    <w:rsid w:val="008B4C47"/>
    <w:rsid w:val="008B70E2"/>
    <w:rsid w:val="008B7F9F"/>
    <w:rsid w:val="008C0EAF"/>
    <w:rsid w:val="008C3D85"/>
    <w:rsid w:val="008C63A7"/>
    <w:rsid w:val="008C64B5"/>
    <w:rsid w:val="008C70BB"/>
    <w:rsid w:val="008C73B2"/>
    <w:rsid w:val="008D30F9"/>
    <w:rsid w:val="008D7CDB"/>
    <w:rsid w:val="008E1371"/>
    <w:rsid w:val="008E1AD6"/>
    <w:rsid w:val="008E5110"/>
    <w:rsid w:val="008E5C4C"/>
    <w:rsid w:val="008F142A"/>
    <w:rsid w:val="008F3B11"/>
    <w:rsid w:val="008F3C05"/>
    <w:rsid w:val="008F69B6"/>
    <w:rsid w:val="0090224B"/>
    <w:rsid w:val="00903A1A"/>
    <w:rsid w:val="00905F9C"/>
    <w:rsid w:val="00906AE8"/>
    <w:rsid w:val="00906D69"/>
    <w:rsid w:val="009108A8"/>
    <w:rsid w:val="00910D69"/>
    <w:rsid w:val="00910FEA"/>
    <w:rsid w:val="0091196C"/>
    <w:rsid w:val="00914789"/>
    <w:rsid w:val="009158BE"/>
    <w:rsid w:val="00915C45"/>
    <w:rsid w:val="00923129"/>
    <w:rsid w:val="00923ADB"/>
    <w:rsid w:val="00923ED1"/>
    <w:rsid w:val="00927B1B"/>
    <w:rsid w:val="009301A3"/>
    <w:rsid w:val="00932D78"/>
    <w:rsid w:val="00935F15"/>
    <w:rsid w:val="0094046A"/>
    <w:rsid w:val="009424BC"/>
    <w:rsid w:val="00943279"/>
    <w:rsid w:val="00946B41"/>
    <w:rsid w:val="0095187D"/>
    <w:rsid w:val="0095206B"/>
    <w:rsid w:val="009527AC"/>
    <w:rsid w:val="0095312A"/>
    <w:rsid w:val="009531FA"/>
    <w:rsid w:val="009539D8"/>
    <w:rsid w:val="009545AB"/>
    <w:rsid w:val="00955814"/>
    <w:rsid w:val="00956132"/>
    <w:rsid w:val="009600AD"/>
    <w:rsid w:val="00962036"/>
    <w:rsid w:val="00962267"/>
    <w:rsid w:val="00963B61"/>
    <w:rsid w:val="00970E8F"/>
    <w:rsid w:val="00971B11"/>
    <w:rsid w:val="009819CF"/>
    <w:rsid w:val="00982658"/>
    <w:rsid w:val="00983014"/>
    <w:rsid w:val="009830F9"/>
    <w:rsid w:val="00985FF1"/>
    <w:rsid w:val="00991BCF"/>
    <w:rsid w:val="00991F5C"/>
    <w:rsid w:val="00993C55"/>
    <w:rsid w:val="00995DE1"/>
    <w:rsid w:val="009970EC"/>
    <w:rsid w:val="009A5F7D"/>
    <w:rsid w:val="009A6697"/>
    <w:rsid w:val="009A6835"/>
    <w:rsid w:val="009B2268"/>
    <w:rsid w:val="009B3617"/>
    <w:rsid w:val="009C19C6"/>
    <w:rsid w:val="009C2D3C"/>
    <w:rsid w:val="009C4E62"/>
    <w:rsid w:val="009C5CE5"/>
    <w:rsid w:val="009C6B80"/>
    <w:rsid w:val="009D0C37"/>
    <w:rsid w:val="009D5EBC"/>
    <w:rsid w:val="009D6493"/>
    <w:rsid w:val="009E10CB"/>
    <w:rsid w:val="009E2122"/>
    <w:rsid w:val="009E2BAB"/>
    <w:rsid w:val="009E4796"/>
    <w:rsid w:val="009F28C7"/>
    <w:rsid w:val="009F584A"/>
    <w:rsid w:val="009F64DA"/>
    <w:rsid w:val="00A009F0"/>
    <w:rsid w:val="00A011B2"/>
    <w:rsid w:val="00A0363B"/>
    <w:rsid w:val="00A04B84"/>
    <w:rsid w:val="00A05E44"/>
    <w:rsid w:val="00A21F9D"/>
    <w:rsid w:val="00A27865"/>
    <w:rsid w:val="00A27D2C"/>
    <w:rsid w:val="00A30B26"/>
    <w:rsid w:val="00A30B5F"/>
    <w:rsid w:val="00A37849"/>
    <w:rsid w:val="00A4048D"/>
    <w:rsid w:val="00A40A6E"/>
    <w:rsid w:val="00A40DFE"/>
    <w:rsid w:val="00A4532B"/>
    <w:rsid w:val="00A458A7"/>
    <w:rsid w:val="00A479C2"/>
    <w:rsid w:val="00A51FE6"/>
    <w:rsid w:val="00A61FF1"/>
    <w:rsid w:val="00A62B77"/>
    <w:rsid w:val="00A64289"/>
    <w:rsid w:val="00A6568D"/>
    <w:rsid w:val="00A67F55"/>
    <w:rsid w:val="00A711AB"/>
    <w:rsid w:val="00A757D5"/>
    <w:rsid w:val="00A75C83"/>
    <w:rsid w:val="00A82D08"/>
    <w:rsid w:val="00A83F94"/>
    <w:rsid w:val="00A85B58"/>
    <w:rsid w:val="00A8755E"/>
    <w:rsid w:val="00A93128"/>
    <w:rsid w:val="00A9328E"/>
    <w:rsid w:val="00A94AEF"/>
    <w:rsid w:val="00A9700A"/>
    <w:rsid w:val="00AA55C2"/>
    <w:rsid w:val="00AB1054"/>
    <w:rsid w:val="00AB1DA1"/>
    <w:rsid w:val="00AB5A05"/>
    <w:rsid w:val="00AB602E"/>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AF6972"/>
    <w:rsid w:val="00B008B3"/>
    <w:rsid w:val="00B12AD5"/>
    <w:rsid w:val="00B17134"/>
    <w:rsid w:val="00B17711"/>
    <w:rsid w:val="00B20017"/>
    <w:rsid w:val="00B20A6D"/>
    <w:rsid w:val="00B2681D"/>
    <w:rsid w:val="00B3117B"/>
    <w:rsid w:val="00B333DF"/>
    <w:rsid w:val="00B336B9"/>
    <w:rsid w:val="00B37F1A"/>
    <w:rsid w:val="00B455FD"/>
    <w:rsid w:val="00B45992"/>
    <w:rsid w:val="00B50C3F"/>
    <w:rsid w:val="00B547BF"/>
    <w:rsid w:val="00B54C93"/>
    <w:rsid w:val="00B63414"/>
    <w:rsid w:val="00B66B39"/>
    <w:rsid w:val="00B72733"/>
    <w:rsid w:val="00B73643"/>
    <w:rsid w:val="00B7475B"/>
    <w:rsid w:val="00B75C7A"/>
    <w:rsid w:val="00B81BDF"/>
    <w:rsid w:val="00B83795"/>
    <w:rsid w:val="00B91559"/>
    <w:rsid w:val="00B922A0"/>
    <w:rsid w:val="00B95972"/>
    <w:rsid w:val="00BB20D6"/>
    <w:rsid w:val="00BB2B38"/>
    <w:rsid w:val="00BB3412"/>
    <w:rsid w:val="00BC4F1E"/>
    <w:rsid w:val="00BC5143"/>
    <w:rsid w:val="00BD0797"/>
    <w:rsid w:val="00BD0E65"/>
    <w:rsid w:val="00BD2DFE"/>
    <w:rsid w:val="00BD7123"/>
    <w:rsid w:val="00BE5F90"/>
    <w:rsid w:val="00BF3818"/>
    <w:rsid w:val="00C0589B"/>
    <w:rsid w:val="00C113BC"/>
    <w:rsid w:val="00C12BAA"/>
    <w:rsid w:val="00C205E5"/>
    <w:rsid w:val="00C21484"/>
    <w:rsid w:val="00C23A6C"/>
    <w:rsid w:val="00C24C83"/>
    <w:rsid w:val="00C260E0"/>
    <w:rsid w:val="00C311AA"/>
    <w:rsid w:val="00C32CBF"/>
    <w:rsid w:val="00C35E94"/>
    <w:rsid w:val="00C407C8"/>
    <w:rsid w:val="00C41158"/>
    <w:rsid w:val="00C41E3D"/>
    <w:rsid w:val="00C47F6C"/>
    <w:rsid w:val="00C501AE"/>
    <w:rsid w:val="00C50355"/>
    <w:rsid w:val="00C506BB"/>
    <w:rsid w:val="00C512CC"/>
    <w:rsid w:val="00C549ED"/>
    <w:rsid w:val="00C54ADE"/>
    <w:rsid w:val="00C6059C"/>
    <w:rsid w:val="00C61A82"/>
    <w:rsid w:val="00C63B53"/>
    <w:rsid w:val="00C6451A"/>
    <w:rsid w:val="00C66074"/>
    <w:rsid w:val="00C66375"/>
    <w:rsid w:val="00C66BD6"/>
    <w:rsid w:val="00C67104"/>
    <w:rsid w:val="00C677A9"/>
    <w:rsid w:val="00C67DCD"/>
    <w:rsid w:val="00C71278"/>
    <w:rsid w:val="00C72A47"/>
    <w:rsid w:val="00C73FBD"/>
    <w:rsid w:val="00C744F8"/>
    <w:rsid w:val="00C76E93"/>
    <w:rsid w:val="00C801D0"/>
    <w:rsid w:val="00C802FD"/>
    <w:rsid w:val="00C812D3"/>
    <w:rsid w:val="00C84243"/>
    <w:rsid w:val="00C86821"/>
    <w:rsid w:val="00C8723D"/>
    <w:rsid w:val="00C92F27"/>
    <w:rsid w:val="00C94DBD"/>
    <w:rsid w:val="00C95903"/>
    <w:rsid w:val="00CA2255"/>
    <w:rsid w:val="00CA28F3"/>
    <w:rsid w:val="00CA4B03"/>
    <w:rsid w:val="00CA4ECA"/>
    <w:rsid w:val="00CA7C81"/>
    <w:rsid w:val="00CB00FB"/>
    <w:rsid w:val="00CB0223"/>
    <w:rsid w:val="00CB0D4C"/>
    <w:rsid w:val="00CB12D3"/>
    <w:rsid w:val="00CB43FA"/>
    <w:rsid w:val="00CB4E81"/>
    <w:rsid w:val="00CC0457"/>
    <w:rsid w:val="00CC1EA4"/>
    <w:rsid w:val="00CC371A"/>
    <w:rsid w:val="00CC5082"/>
    <w:rsid w:val="00CC6306"/>
    <w:rsid w:val="00CC67DF"/>
    <w:rsid w:val="00CC7CF8"/>
    <w:rsid w:val="00CD1A78"/>
    <w:rsid w:val="00CD277F"/>
    <w:rsid w:val="00CD6A10"/>
    <w:rsid w:val="00CD71F7"/>
    <w:rsid w:val="00CE1538"/>
    <w:rsid w:val="00CE5FB0"/>
    <w:rsid w:val="00CE65B2"/>
    <w:rsid w:val="00CF0018"/>
    <w:rsid w:val="00CF37B7"/>
    <w:rsid w:val="00D00C93"/>
    <w:rsid w:val="00D01DA5"/>
    <w:rsid w:val="00D04321"/>
    <w:rsid w:val="00D05485"/>
    <w:rsid w:val="00D13456"/>
    <w:rsid w:val="00D26941"/>
    <w:rsid w:val="00D30940"/>
    <w:rsid w:val="00D32088"/>
    <w:rsid w:val="00D325DF"/>
    <w:rsid w:val="00D34A15"/>
    <w:rsid w:val="00D410B5"/>
    <w:rsid w:val="00D42E06"/>
    <w:rsid w:val="00D43A9A"/>
    <w:rsid w:val="00D43EB9"/>
    <w:rsid w:val="00D45588"/>
    <w:rsid w:val="00D46443"/>
    <w:rsid w:val="00D51E71"/>
    <w:rsid w:val="00D5459C"/>
    <w:rsid w:val="00D57EFB"/>
    <w:rsid w:val="00D63D29"/>
    <w:rsid w:val="00D712EF"/>
    <w:rsid w:val="00D75A5C"/>
    <w:rsid w:val="00D75CF1"/>
    <w:rsid w:val="00D81EA9"/>
    <w:rsid w:val="00D829CA"/>
    <w:rsid w:val="00D91784"/>
    <w:rsid w:val="00D923A0"/>
    <w:rsid w:val="00D93BF5"/>
    <w:rsid w:val="00D93FAC"/>
    <w:rsid w:val="00D95EB4"/>
    <w:rsid w:val="00D96DD0"/>
    <w:rsid w:val="00DA122E"/>
    <w:rsid w:val="00DA714D"/>
    <w:rsid w:val="00DB1906"/>
    <w:rsid w:val="00DB1A79"/>
    <w:rsid w:val="00DB27E1"/>
    <w:rsid w:val="00DB3C7E"/>
    <w:rsid w:val="00DB45DE"/>
    <w:rsid w:val="00DB5924"/>
    <w:rsid w:val="00DB61A3"/>
    <w:rsid w:val="00DB6B6C"/>
    <w:rsid w:val="00DB7D71"/>
    <w:rsid w:val="00DB7FA3"/>
    <w:rsid w:val="00DC185B"/>
    <w:rsid w:val="00DC1925"/>
    <w:rsid w:val="00DD2FAD"/>
    <w:rsid w:val="00DD4D4E"/>
    <w:rsid w:val="00DE054E"/>
    <w:rsid w:val="00DE380F"/>
    <w:rsid w:val="00DE392C"/>
    <w:rsid w:val="00DE39D5"/>
    <w:rsid w:val="00DE5DA3"/>
    <w:rsid w:val="00DE6E0D"/>
    <w:rsid w:val="00DF46AD"/>
    <w:rsid w:val="00DF6578"/>
    <w:rsid w:val="00DF7BBC"/>
    <w:rsid w:val="00E037E8"/>
    <w:rsid w:val="00E1421A"/>
    <w:rsid w:val="00E24CF7"/>
    <w:rsid w:val="00E24E0F"/>
    <w:rsid w:val="00E26617"/>
    <w:rsid w:val="00E27A36"/>
    <w:rsid w:val="00E3000B"/>
    <w:rsid w:val="00E34597"/>
    <w:rsid w:val="00E34B40"/>
    <w:rsid w:val="00E35D6E"/>
    <w:rsid w:val="00E36E08"/>
    <w:rsid w:val="00E376CE"/>
    <w:rsid w:val="00E406A7"/>
    <w:rsid w:val="00E42092"/>
    <w:rsid w:val="00E45D73"/>
    <w:rsid w:val="00E5257E"/>
    <w:rsid w:val="00E562DC"/>
    <w:rsid w:val="00E63937"/>
    <w:rsid w:val="00E64008"/>
    <w:rsid w:val="00E6589F"/>
    <w:rsid w:val="00E66734"/>
    <w:rsid w:val="00E73943"/>
    <w:rsid w:val="00E73A29"/>
    <w:rsid w:val="00E74066"/>
    <w:rsid w:val="00E766C7"/>
    <w:rsid w:val="00E81954"/>
    <w:rsid w:val="00E84291"/>
    <w:rsid w:val="00E907F1"/>
    <w:rsid w:val="00E92520"/>
    <w:rsid w:val="00E928F4"/>
    <w:rsid w:val="00E94CDE"/>
    <w:rsid w:val="00EA38D1"/>
    <w:rsid w:val="00EA42F9"/>
    <w:rsid w:val="00EB17D6"/>
    <w:rsid w:val="00EB5531"/>
    <w:rsid w:val="00EC0745"/>
    <w:rsid w:val="00EC093E"/>
    <w:rsid w:val="00EC0D9E"/>
    <w:rsid w:val="00EC142A"/>
    <w:rsid w:val="00EC23F8"/>
    <w:rsid w:val="00EC3A2E"/>
    <w:rsid w:val="00EC528A"/>
    <w:rsid w:val="00ED217A"/>
    <w:rsid w:val="00ED390B"/>
    <w:rsid w:val="00ED4100"/>
    <w:rsid w:val="00ED6114"/>
    <w:rsid w:val="00EE0520"/>
    <w:rsid w:val="00EE6056"/>
    <w:rsid w:val="00EE6781"/>
    <w:rsid w:val="00EE6A42"/>
    <w:rsid w:val="00EE6CC6"/>
    <w:rsid w:val="00EF03C5"/>
    <w:rsid w:val="00EF05C3"/>
    <w:rsid w:val="00EF0691"/>
    <w:rsid w:val="00EF2269"/>
    <w:rsid w:val="00EF28E8"/>
    <w:rsid w:val="00EF52AE"/>
    <w:rsid w:val="00EF79CE"/>
    <w:rsid w:val="00EF7C79"/>
    <w:rsid w:val="00F05C88"/>
    <w:rsid w:val="00F11255"/>
    <w:rsid w:val="00F124E0"/>
    <w:rsid w:val="00F15946"/>
    <w:rsid w:val="00F16455"/>
    <w:rsid w:val="00F17985"/>
    <w:rsid w:val="00F208FE"/>
    <w:rsid w:val="00F21DBA"/>
    <w:rsid w:val="00F27AF7"/>
    <w:rsid w:val="00F31A31"/>
    <w:rsid w:val="00F34A97"/>
    <w:rsid w:val="00F352E6"/>
    <w:rsid w:val="00F36AE8"/>
    <w:rsid w:val="00F37731"/>
    <w:rsid w:val="00F37B82"/>
    <w:rsid w:val="00F41E50"/>
    <w:rsid w:val="00F477A5"/>
    <w:rsid w:val="00F478F0"/>
    <w:rsid w:val="00F5342E"/>
    <w:rsid w:val="00F545EB"/>
    <w:rsid w:val="00F546FE"/>
    <w:rsid w:val="00F55032"/>
    <w:rsid w:val="00F621F2"/>
    <w:rsid w:val="00F631D0"/>
    <w:rsid w:val="00F65467"/>
    <w:rsid w:val="00F67022"/>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5FE2"/>
    <w:rsid w:val="00FA7A36"/>
    <w:rsid w:val="00FB0184"/>
    <w:rsid w:val="00FB49C9"/>
    <w:rsid w:val="00FB73B1"/>
    <w:rsid w:val="00FC0176"/>
    <w:rsid w:val="00FC27C3"/>
    <w:rsid w:val="00FC5534"/>
    <w:rsid w:val="00FC56E5"/>
    <w:rsid w:val="00FC649A"/>
    <w:rsid w:val="00FD5C7C"/>
    <w:rsid w:val="00FD6000"/>
    <w:rsid w:val="00FE17B0"/>
    <w:rsid w:val="00FE6510"/>
    <w:rsid w:val="00FE7DBC"/>
    <w:rsid w:val="00FF0DCD"/>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6017"/>
    <o:shapelayout v:ext="edit">
      <o:idmap v:ext="edit" data="1"/>
    </o:shapelayout>
  </w:shapeDefaults>
  <w:decimalSymbol w:val="."/>
  <w:listSeparator w:val=","/>
  <w14:docId w14:val="51800E04"/>
  <w15:chartTrackingRefBased/>
  <w15:docId w15:val="{6F791779-26B4-4A31-9FDC-57118160D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ListParagraph">
    <w:name w:val="List Paragraph"/>
    <w:basedOn w:val="Normal"/>
    <w:uiPriority w:val="34"/>
    <w:qFormat/>
    <w:rsid w:val="008F3C05"/>
    <w:pPr>
      <w:ind w:left="720"/>
      <w:contextualSpacing/>
    </w:pPr>
  </w:style>
  <w:style w:type="paragraph" w:styleId="NormalWeb">
    <w:name w:val="Normal (Web)"/>
    <w:basedOn w:val="Normal"/>
    <w:uiPriority w:val="99"/>
    <w:unhideWhenUsed/>
    <w:rsid w:val="00C8723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05359">
      <w:bodyDiv w:val="1"/>
      <w:marLeft w:val="0"/>
      <w:marRight w:val="0"/>
      <w:marTop w:val="0"/>
      <w:marBottom w:val="0"/>
      <w:divBdr>
        <w:top w:val="none" w:sz="0" w:space="0" w:color="auto"/>
        <w:left w:val="none" w:sz="0" w:space="0" w:color="auto"/>
        <w:bottom w:val="none" w:sz="0" w:space="0" w:color="auto"/>
        <w:right w:val="none" w:sz="0" w:space="0" w:color="auto"/>
      </w:divBdr>
    </w:div>
    <w:div w:id="429275469">
      <w:bodyDiv w:val="1"/>
      <w:marLeft w:val="0"/>
      <w:marRight w:val="0"/>
      <w:marTop w:val="0"/>
      <w:marBottom w:val="0"/>
      <w:divBdr>
        <w:top w:val="none" w:sz="0" w:space="0" w:color="auto"/>
        <w:left w:val="none" w:sz="0" w:space="0" w:color="auto"/>
        <w:bottom w:val="none" w:sz="0" w:space="0" w:color="auto"/>
        <w:right w:val="none" w:sz="0" w:space="0" w:color="auto"/>
      </w:divBdr>
    </w:div>
    <w:div w:id="593980029">
      <w:bodyDiv w:val="1"/>
      <w:marLeft w:val="0"/>
      <w:marRight w:val="0"/>
      <w:marTop w:val="0"/>
      <w:marBottom w:val="0"/>
      <w:divBdr>
        <w:top w:val="none" w:sz="0" w:space="0" w:color="auto"/>
        <w:left w:val="none" w:sz="0" w:space="0" w:color="auto"/>
        <w:bottom w:val="none" w:sz="0" w:space="0" w:color="auto"/>
        <w:right w:val="none" w:sz="0" w:space="0" w:color="auto"/>
      </w:divBdr>
    </w:div>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B7555-7411-4324-9D27-666F9755C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52</TotalTime>
  <Pages>11</Pages>
  <Words>3722</Words>
  <Characters>21041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ROP Staff Report</vt:lpstr>
    </vt:vector>
  </TitlesOfParts>
  <Company>State Of Michigan</Company>
  <LinksUpToDate>false</LinksUpToDate>
  <CharactersWithSpaces>24714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Staff Report</dc:title>
  <dc:subject/>
  <dc:creator>Irwin, Andrea (DEQ)</dc:creator>
  <cp:keywords>DEQ-AQD-ROP Template</cp:keywords>
  <cp:lastModifiedBy>Irwin, Andrea (EGLE)</cp:lastModifiedBy>
  <cp:revision>3</cp:revision>
  <cp:lastPrinted>2021-06-01T20:28:00Z</cp:lastPrinted>
  <dcterms:created xsi:type="dcterms:W3CDTF">2021-06-01T17:28:00Z</dcterms:created>
  <dcterms:modified xsi:type="dcterms:W3CDTF">2021-06-01T20:28:00Z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2021-04-08T20:31:00Z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6ef08ba4-13ee-4db3-b6ba-dc9f37b041ae</vt:lpwstr>
  </property>
  <property fmtid="{D5CDD505-2E9C-101B-9397-08002B2CF9AE}" pid="8" name="MSIP_Label_2f46dfe0-534f-4c95-815c-5b1af86b9823_ContentBits">
    <vt:lpwstr>0</vt:lpwstr>
  </property>
</Properties>
</file>