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5E5399" w:rsidRPr="000534CC" w:rsidTr="00A9750A">
        <w:tc>
          <w:tcPr>
            <w:tcW w:w="810" w:type="dxa"/>
          </w:tcPr>
          <w:p w:rsidR="005E5399" w:rsidRPr="000534CC" w:rsidRDefault="005E5399">
            <w:pPr>
              <w:jc w:val="center"/>
              <w:rPr>
                <w:rFonts w:cs="Arial"/>
                <w:sz w:val="24"/>
                <w:szCs w:val="24"/>
              </w:rPr>
            </w:pPr>
            <w:bookmarkStart w:id="0" w:name="_GoBack"/>
            <w:bookmarkEnd w:id="0"/>
          </w:p>
        </w:tc>
        <w:tc>
          <w:tcPr>
            <w:tcW w:w="9000" w:type="dxa"/>
          </w:tcPr>
          <w:p w:rsidR="005E5399" w:rsidRPr="000534CC" w:rsidRDefault="005E5399">
            <w:pPr>
              <w:spacing w:before="20" w:after="20"/>
              <w:jc w:val="center"/>
              <w:rPr>
                <w:rFonts w:cs="Arial"/>
                <w:b/>
                <w:sz w:val="24"/>
                <w:szCs w:val="24"/>
              </w:rPr>
            </w:pPr>
            <w:r w:rsidRPr="000534CC">
              <w:rPr>
                <w:rFonts w:cs="Arial"/>
                <w:b/>
                <w:sz w:val="24"/>
                <w:szCs w:val="24"/>
              </w:rPr>
              <w:t>M</w:t>
            </w:r>
            <w:r w:rsidR="00012E33" w:rsidRPr="000534CC">
              <w:rPr>
                <w:rFonts w:cs="Arial"/>
                <w:b/>
                <w:sz w:val="24"/>
                <w:szCs w:val="24"/>
              </w:rPr>
              <w:t>ICHIGAN DEPARTMENT OF ENVIRONMENT</w:t>
            </w:r>
            <w:r w:rsidR="00BC48DF" w:rsidRPr="000534CC">
              <w:rPr>
                <w:rFonts w:cs="Arial"/>
                <w:b/>
                <w:sz w:val="24"/>
                <w:szCs w:val="24"/>
              </w:rPr>
              <w:t>AL QUALITY</w:t>
            </w:r>
          </w:p>
          <w:p w:rsidR="005E5399" w:rsidRPr="000534CC" w:rsidRDefault="00012E33">
            <w:pPr>
              <w:spacing w:before="20" w:after="20"/>
              <w:jc w:val="center"/>
              <w:rPr>
                <w:rFonts w:cs="Arial"/>
                <w:sz w:val="24"/>
                <w:szCs w:val="24"/>
              </w:rPr>
            </w:pPr>
            <w:r w:rsidRPr="000534CC">
              <w:rPr>
                <w:rFonts w:cs="Arial"/>
                <w:b/>
                <w:sz w:val="24"/>
                <w:szCs w:val="24"/>
              </w:rPr>
              <w:t>AIR QUALITY DIVISION</w:t>
            </w:r>
          </w:p>
        </w:tc>
        <w:tc>
          <w:tcPr>
            <w:tcW w:w="720" w:type="dxa"/>
          </w:tcPr>
          <w:p w:rsidR="005E5399" w:rsidRPr="000534CC" w:rsidRDefault="005E5399">
            <w:pPr>
              <w:jc w:val="center"/>
              <w:rPr>
                <w:rFonts w:cs="Arial"/>
                <w:b/>
                <w:sz w:val="24"/>
                <w:szCs w:val="24"/>
              </w:rPr>
            </w:pPr>
          </w:p>
        </w:tc>
      </w:tr>
      <w:tr w:rsidR="005E5399" w:rsidRPr="000534CC" w:rsidTr="00A9750A">
        <w:trPr>
          <w:cantSplit/>
          <w:trHeight w:val="146"/>
        </w:trPr>
        <w:tc>
          <w:tcPr>
            <w:tcW w:w="10530" w:type="dxa"/>
            <w:gridSpan w:val="3"/>
          </w:tcPr>
          <w:p w:rsidR="00C7692A" w:rsidRPr="000534CC" w:rsidRDefault="00C7692A" w:rsidP="00C2618F">
            <w:pPr>
              <w:jc w:val="center"/>
              <w:rPr>
                <w:rFonts w:cs="Arial"/>
                <w:sz w:val="24"/>
                <w:szCs w:val="24"/>
              </w:rPr>
            </w:pPr>
          </w:p>
          <w:p w:rsidR="00C7692A" w:rsidRPr="00243E89" w:rsidRDefault="006F5D35" w:rsidP="00C2618F">
            <w:pPr>
              <w:jc w:val="center"/>
              <w:rPr>
                <w:rFonts w:cs="Arial"/>
                <w:color w:val="FF0000"/>
                <w:szCs w:val="22"/>
              </w:rPr>
            </w:pPr>
            <w:r w:rsidRPr="00243E89">
              <w:rPr>
                <w:rFonts w:cs="Arial"/>
                <w:szCs w:val="22"/>
              </w:rPr>
              <w:t xml:space="preserve">EFFECTIVE </w:t>
            </w:r>
            <w:r w:rsidR="00C7692A" w:rsidRPr="00243E89">
              <w:rPr>
                <w:rFonts w:cs="Arial"/>
                <w:szCs w:val="22"/>
              </w:rPr>
              <w:t>DATE</w:t>
            </w:r>
            <w:r w:rsidRPr="00243E89">
              <w:rPr>
                <w:rFonts w:cs="Arial"/>
                <w:szCs w:val="22"/>
              </w:rPr>
              <w:t>:</w:t>
            </w:r>
            <w:r w:rsidR="00EF394B" w:rsidRPr="00243E89">
              <w:rPr>
                <w:rFonts w:cs="Arial"/>
                <w:szCs w:val="22"/>
              </w:rPr>
              <w:t xml:space="preserve">  </w:t>
            </w:r>
            <w:bookmarkStart w:id="1" w:name="bIssueDate"/>
            <w:r w:rsidR="00EF394B" w:rsidRPr="00243E89">
              <w:rPr>
                <w:rFonts w:cs="Arial"/>
                <w:color w:val="FF0000"/>
                <w:szCs w:val="22"/>
              </w:rPr>
              <w:t xml:space="preserve"> </w:t>
            </w:r>
            <w:bookmarkEnd w:id="1"/>
            <w:r w:rsidR="00F81E1B">
              <w:rPr>
                <w:rFonts w:cs="Arial"/>
                <w:szCs w:val="22"/>
              </w:rPr>
              <w:t>MARCH 1, 2016</w:t>
            </w:r>
            <w:r w:rsidR="0074331A" w:rsidRPr="00243E89">
              <w:rPr>
                <w:rFonts w:cs="Arial"/>
                <w:color w:val="FF0000"/>
                <w:szCs w:val="22"/>
              </w:rPr>
              <w:t xml:space="preserve"> </w:t>
            </w:r>
          </w:p>
          <w:p w:rsidR="006B4E48" w:rsidRPr="00243E89" w:rsidRDefault="006B4E48" w:rsidP="00C2618F">
            <w:pPr>
              <w:jc w:val="center"/>
              <w:rPr>
                <w:rFonts w:cs="Arial"/>
                <w:szCs w:val="22"/>
              </w:rPr>
            </w:pPr>
          </w:p>
          <w:p w:rsidR="00C2618F" w:rsidRPr="00243E89" w:rsidRDefault="00C2618F" w:rsidP="00C2618F">
            <w:pPr>
              <w:jc w:val="center"/>
              <w:rPr>
                <w:rFonts w:cs="Arial"/>
                <w:szCs w:val="22"/>
              </w:rPr>
            </w:pPr>
            <w:r w:rsidRPr="00243E89">
              <w:rPr>
                <w:rFonts w:cs="Arial"/>
                <w:szCs w:val="22"/>
              </w:rPr>
              <w:t>ISSUED TO</w:t>
            </w:r>
          </w:p>
          <w:p w:rsidR="00C2618F" w:rsidRPr="000534CC" w:rsidRDefault="00C2618F" w:rsidP="00C2618F">
            <w:pPr>
              <w:jc w:val="center"/>
              <w:rPr>
                <w:rFonts w:cs="Arial"/>
                <w:sz w:val="24"/>
                <w:szCs w:val="24"/>
              </w:rPr>
            </w:pPr>
          </w:p>
          <w:p w:rsidR="00B9050D" w:rsidRPr="00243E89" w:rsidRDefault="001B520F" w:rsidP="00B9050D">
            <w:pPr>
              <w:jc w:val="center"/>
              <w:rPr>
                <w:rFonts w:cs="Arial"/>
                <w:b/>
                <w:sz w:val="24"/>
                <w:szCs w:val="24"/>
              </w:rPr>
            </w:pPr>
            <w:bookmarkStart w:id="2" w:name="bCompanyName"/>
            <w:r w:rsidRPr="00243E89">
              <w:rPr>
                <w:rFonts w:cs="Arial"/>
                <w:b/>
                <w:sz w:val="24"/>
                <w:szCs w:val="24"/>
              </w:rPr>
              <w:t>BUCKEYE TERMINAL, LLC</w:t>
            </w:r>
          </w:p>
          <w:bookmarkEnd w:id="2"/>
          <w:p w:rsidR="00C2618F" w:rsidRPr="000534CC" w:rsidRDefault="00C2618F" w:rsidP="00C2618F">
            <w:pPr>
              <w:jc w:val="center"/>
              <w:rPr>
                <w:rFonts w:cs="Arial"/>
                <w:sz w:val="24"/>
                <w:szCs w:val="24"/>
              </w:rPr>
            </w:pPr>
          </w:p>
          <w:p w:rsidR="00C2618F" w:rsidRPr="00243E89" w:rsidRDefault="00C2618F" w:rsidP="00C2618F">
            <w:pPr>
              <w:jc w:val="center"/>
              <w:rPr>
                <w:rFonts w:cs="Arial"/>
                <w:szCs w:val="22"/>
              </w:rPr>
            </w:pPr>
            <w:r w:rsidRPr="00243E89">
              <w:rPr>
                <w:rFonts w:cs="Arial"/>
                <w:szCs w:val="22"/>
              </w:rPr>
              <w:t xml:space="preserve">State Registration Number (SRN):  </w:t>
            </w:r>
            <w:bookmarkStart w:id="3" w:name="bSRN"/>
            <w:r w:rsidR="001B520F" w:rsidRPr="00243E89">
              <w:rPr>
                <w:rFonts w:cs="Arial"/>
                <w:szCs w:val="22"/>
              </w:rPr>
              <w:t>B2987</w:t>
            </w:r>
            <w:bookmarkEnd w:id="3"/>
          </w:p>
          <w:p w:rsidR="00807634" w:rsidRPr="00243E89" w:rsidRDefault="00807634" w:rsidP="00C2618F">
            <w:pPr>
              <w:jc w:val="center"/>
              <w:rPr>
                <w:rFonts w:cs="Arial"/>
                <w:szCs w:val="22"/>
              </w:rPr>
            </w:pPr>
          </w:p>
          <w:p w:rsidR="00C2618F" w:rsidRPr="00243E89" w:rsidRDefault="00C2618F" w:rsidP="00C2618F">
            <w:pPr>
              <w:jc w:val="center"/>
              <w:rPr>
                <w:rFonts w:cs="Arial"/>
                <w:szCs w:val="22"/>
              </w:rPr>
            </w:pPr>
            <w:r w:rsidRPr="00243E89">
              <w:rPr>
                <w:rFonts w:cs="Arial"/>
                <w:szCs w:val="22"/>
              </w:rPr>
              <w:t>LOCATED AT</w:t>
            </w:r>
          </w:p>
          <w:p w:rsidR="002B29E9" w:rsidRPr="00243E89" w:rsidRDefault="002B29E9" w:rsidP="002B29E9">
            <w:pPr>
              <w:jc w:val="center"/>
              <w:rPr>
                <w:rFonts w:cs="Arial"/>
                <w:szCs w:val="22"/>
              </w:rPr>
            </w:pPr>
          </w:p>
          <w:p w:rsidR="005E5399" w:rsidRPr="000534CC" w:rsidRDefault="001B520F" w:rsidP="002B29E9">
            <w:pPr>
              <w:jc w:val="center"/>
              <w:rPr>
                <w:rFonts w:cs="Arial"/>
                <w:sz w:val="24"/>
                <w:szCs w:val="24"/>
              </w:rPr>
            </w:pPr>
            <w:bookmarkStart w:id="4" w:name="bStreetAddress"/>
            <w:bookmarkEnd w:id="4"/>
            <w:r w:rsidRPr="00243E89">
              <w:rPr>
                <w:rFonts w:cs="Arial"/>
                <w:szCs w:val="22"/>
              </w:rPr>
              <w:t>205 Marion Ave</w:t>
            </w:r>
            <w:r w:rsidR="002B29E9" w:rsidRPr="00243E89">
              <w:rPr>
                <w:rFonts w:cs="Arial"/>
                <w:szCs w:val="22"/>
              </w:rPr>
              <w:t xml:space="preserve">, </w:t>
            </w:r>
            <w:bookmarkStart w:id="5" w:name="bCity"/>
            <w:bookmarkEnd w:id="5"/>
            <w:r w:rsidRPr="00243E89">
              <w:rPr>
                <w:rFonts w:cs="Arial"/>
                <w:szCs w:val="22"/>
              </w:rPr>
              <w:t>River Rouge</w:t>
            </w:r>
            <w:r w:rsidR="002B29E9" w:rsidRPr="00243E89">
              <w:rPr>
                <w:rFonts w:cs="Arial"/>
                <w:szCs w:val="22"/>
              </w:rPr>
              <w:t xml:space="preserve">, Michigan  </w:t>
            </w:r>
            <w:bookmarkStart w:id="6" w:name="bZip"/>
            <w:bookmarkEnd w:id="6"/>
            <w:r w:rsidRPr="00243E89">
              <w:rPr>
                <w:rFonts w:cs="Arial"/>
                <w:szCs w:val="22"/>
              </w:rPr>
              <w:t>48218</w:t>
            </w:r>
          </w:p>
        </w:tc>
      </w:tr>
      <w:tr w:rsidR="00C2618F" w:rsidRPr="000534CC" w:rsidTr="003A5654">
        <w:trPr>
          <w:cantSplit/>
          <w:trHeight w:val="162"/>
        </w:trPr>
        <w:tc>
          <w:tcPr>
            <w:tcW w:w="10530" w:type="dxa"/>
            <w:gridSpan w:val="3"/>
          </w:tcPr>
          <w:p w:rsidR="00C2618F" w:rsidRPr="000534CC" w:rsidRDefault="00C2618F" w:rsidP="00C2618F">
            <w:pPr>
              <w:pStyle w:val="Header"/>
              <w:spacing w:before="20" w:after="20"/>
              <w:rPr>
                <w:rFonts w:cs="Arial"/>
                <w:sz w:val="24"/>
                <w:szCs w:val="24"/>
              </w:rPr>
            </w:pPr>
          </w:p>
        </w:tc>
      </w:tr>
    </w:tbl>
    <w:p w:rsidR="001838ED" w:rsidRPr="003A5654" w:rsidRDefault="001838ED" w:rsidP="001838ED">
      <w:pPr>
        <w:rPr>
          <w:rFonts w:cs="Arial"/>
          <w:vanish/>
          <w:sz w:val="16"/>
          <w:szCs w:val="16"/>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0534CC" w:rsidTr="001838ED">
        <w:tc>
          <w:tcPr>
            <w:tcW w:w="10530" w:type="dxa"/>
            <w:shd w:val="clear" w:color="auto" w:fill="auto"/>
          </w:tcPr>
          <w:p w:rsidR="00C2618F" w:rsidRPr="003017D6" w:rsidRDefault="00C2618F" w:rsidP="001838ED">
            <w:pPr>
              <w:jc w:val="center"/>
              <w:rPr>
                <w:rFonts w:cs="Arial"/>
                <w:szCs w:val="22"/>
              </w:rPr>
            </w:pPr>
          </w:p>
          <w:p w:rsidR="00C2618F" w:rsidRPr="003A5654" w:rsidRDefault="00C2618F" w:rsidP="001838ED">
            <w:pPr>
              <w:jc w:val="center"/>
              <w:rPr>
                <w:rFonts w:cs="Arial"/>
                <w:b/>
                <w:sz w:val="28"/>
                <w:szCs w:val="28"/>
              </w:rPr>
            </w:pPr>
            <w:r w:rsidRPr="003A5654">
              <w:rPr>
                <w:rFonts w:cs="Arial"/>
                <w:b/>
                <w:sz w:val="28"/>
                <w:szCs w:val="28"/>
              </w:rPr>
              <w:t>RENEWABLE OPERATING PERMIT</w:t>
            </w:r>
          </w:p>
          <w:p w:rsidR="00C2618F" w:rsidRPr="003017D6" w:rsidRDefault="00C2618F" w:rsidP="001838ED">
            <w:pPr>
              <w:ind w:left="3240"/>
              <w:rPr>
                <w:rFonts w:cs="Arial"/>
                <w:szCs w:val="22"/>
              </w:rPr>
            </w:pPr>
          </w:p>
          <w:p w:rsidR="00C2618F" w:rsidRPr="00243E89" w:rsidRDefault="00C2618F" w:rsidP="001838ED">
            <w:pPr>
              <w:ind w:left="2880" w:firstLine="720"/>
              <w:rPr>
                <w:rFonts w:cs="Arial"/>
                <w:szCs w:val="22"/>
              </w:rPr>
            </w:pPr>
            <w:r w:rsidRPr="00243E89">
              <w:rPr>
                <w:rFonts w:cs="Arial"/>
                <w:szCs w:val="22"/>
              </w:rPr>
              <w:t>Permit Number:</w:t>
            </w:r>
            <w:r w:rsidRPr="00243E89">
              <w:rPr>
                <w:rFonts w:cs="Arial"/>
                <w:szCs w:val="22"/>
              </w:rPr>
              <w:tab/>
              <w:t>MI-ROP-</w:t>
            </w:r>
            <w:bookmarkStart w:id="7" w:name="bSRN2"/>
            <w:bookmarkEnd w:id="7"/>
            <w:r w:rsidR="001B520F" w:rsidRPr="00243E89">
              <w:rPr>
                <w:rFonts w:cs="Arial"/>
                <w:szCs w:val="22"/>
              </w:rPr>
              <w:t>B2987</w:t>
            </w:r>
            <w:r w:rsidR="004032B7" w:rsidRPr="00243E89">
              <w:rPr>
                <w:rFonts w:cs="Arial"/>
                <w:szCs w:val="22"/>
              </w:rPr>
              <w:t>-</w:t>
            </w:r>
            <w:bookmarkStart w:id="8" w:name="bIssueYear"/>
            <w:bookmarkEnd w:id="8"/>
            <w:r w:rsidR="00687093">
              <w:rPr>
                <w:rFonts w:cs="Arial"/>
                <w:szCs w:val="22"/>
              </w:rPr>
              <w:t>2016</w:t>
            </w:r>
          </w:p>
          <w:p w:rsidR="00C2618F" w:rsidRPr="00243E89" w:rsidRDefault="00C2618F" w:rsidP="001838ED">
            <w:pPr>
              <w:ind w:left="3240"/>
              <w:rPr>
                <w:rFonts w:cs="Arial"/>
                <w:szCs w:val="22"/>
              </w:rPr>
            </w:pPr>
          </w:p>
          <w:p w:rsidR="00C2618F" w:rsidRPr="00243E89" w:rsidRDefault="00C2618F" w:rsidP="001838ED">
            <w:pPr>
              <w:ind w:left="2880" w:firstLine="720"/>
              <w:rPr>
                <w:rFonts w:cs="Arial"/>
                <w:szCs w:val="22"/>
              </w:rPr>
            </w:pPr>
            <w:r w:rsidRPr="00243E89">
              <w:rPr>
                <w:rFonts w:cs="Arial"/>
                <w:szCs w:val="22"/>
              </w:rPr>
              <w:t>Expiration Date:</w:t>
            </w:r>
            <w:r w:rsidRPr="00243E89">
              <w:rPr>
                <w:rFonts w:cs="Arial"/>
                <w:szCs w:val="22"/>
              </w:rPr>
              <w:tab/>
            </w:r>
            <w:r w:rsidR="00F81E1B">
              <w:rPr>
                <w:rFonts w:cs="Arial"/>
                <w:szCs w:val="22"/>
              </w:rPr>
              <w:t>March</w:t>
            </w:r>
            <w:r w:rsidR="00687093">
              <w:rPr>
                <w:rFonts w:cs="Arial"/>
                <w:szCs w:val="22"/>
              </w:rPr>
              <w:t xml:space="preserve"> 1, 2021</w:t>
            </w:r>
          </w:p>
          <w:p w:rsidR="0025601A" w:rsidRPr="00243E89" w:rsidRDefault="0025601A" w:rsidP="001838ED">
            <w:pPr>
              <w:ind w:left="2880" w:firstLine="360"/>
              <w:rPr>
                <w:rFonts w:cs="Arial"/>
                <w:szCs w:val="22"/>
              </w:rPr>
            </w:pPr>
          </w:p>
          <w:p w:rsidR="00F81E1B" w:rsidRDefault="00E7223C" w:rsidP="001838ED">
            <w:pPr>
              <w:jc w:val="center"/>
              <w:rPr>
                <w:rFonts w:cs="Arial"/>
                <w:szCs w:val="22"/>
              </w:rPr>
            </w:pPr>
            <w:r w:rsidRPr="00243E89">
              <w:rPr>
                <w:rFonts w:cs="Arial"/>
                <w:szCs w:val="22"/>
              </w:rPr>
              <w:t>A</w:t>
            </w:r>
            <w:r w:rsidR="00DF47A8" w:rsidRPr="00243E89">
              <w:rPr>
                <w:rFonts w:cs="Arial"/>
                <w:szCs w:val="22"/>
              </w:rPr>
              <w:t xml:space="preserve">dministratively </w:t>
            </w:r>
            <w:r w:rsidRPr="00243E89">
              <w:rPr>
                <w:rFonts w:cs="Arial"/>
                <w:szCs w:val="22"/>
              </w:rPr>
              <w:t>C</w:t>
            </w:r>
            <w:r w:rsidR="00DF47A8" w:rsidRPr="00243E89">
              <w:rPr>
                <w:rFonts w:cs="Arial"/>
                <w:szCs w:val="22"/>
              </w:rPr>
              <w:t xml:space="preserve">omplete ROP Renewal </w:t>
            </w:r>
            <w:r w:rsidRPr="00243E89">
              <w:rPr>
                <w:rFonts w:cs="Arial"/>
                <w:szCs w:val="22"/>
              </w:rPr>
              <w:t>A</w:t>
            </w:r>
            <w:r w:rsidR="00DF47A8" w:rsidRPr="00243E89">
              <w:rPr>
                <w:rFonts w:cs="Arial"/>
                <w:szCs w:val="22"/>
              </w:rPr>
              <w:t>pplication</w:t>
            </w:r>
            <w:r w:rsidRPr="00243E89">
              <w:rPr>
                <w:rFonts w:cs="Arial"/>
                <w:szCs w:val="22"/>
              </w:rPr>
              <w:t xml:space="preserve"> Due B</w:t>
            </w:r>
            <w:r w:rsidR="00DF47A8" w:rsidRPr="00243E89">
              <w:rPr>
                <w:rFonts w:cs="Arial"/>
                <w:szCs w:val="22"/>
              </w:rPr>
              <w:t>etween</w:t>
            </w:r>
          </w:p>
          <w:p w:rsidR="006F4A84" w:rsidRPr="00243E89" w:rsidRDefault="00B9050D" w:rsidP="001838ED">
            <w:pPr>
              <w:jc w:val="center"/>
              <w:rPr>
                <w:rFonts w:cs="Arial"/>
                <w:szCs w:val="22"/>
              </w:rPr>
            </w:pPr>
            <w:r w:rsidRPr="00243E89">
              <w:rPr>
                <w:rFonts w:cs="Arial"/>
                <w:szCs w:val="22"/>
              </w:rPr>
              <w:t xml:space="preserve"> </w:t>
            </w:r>
            <w:bookmarkStart w:id="9" w:name="bAppDueDate1"/>
            <w:bookmarkEnd w:id="9"/>
            <w:r w:rsidR="00F81E1B">
              <w:rPr>
                <w:rFonts w:cs="Arial"/>
                <w:szCs w:val="22"/>
              </w:rPr>
              <w:t>September</w:t>
            </w:r>
            <w:r w:rsidR="00687093">
              <w:rPr>
                <w:rFonts w:cs="Arial"/>
                <w:szCs w:val="22"/>
              </w:rPr>
              <w:t xml:space="preserve"> 1</w:t>
            </w:r>
            <w:r w:rsidR="00F81E1B">
              <w:rPr>
                <w:rFonts w:cs="Arial"/>
                <w:szCs w:val="22"/>
              </w:rPr>
              <w:t>, 2019 and September</w:t>
            </w:r>
            <w:r w:rsidR="00687093">
              <w:rPr>
                <w:rFonts w:cs="Arial"/>
                <w:szCs w:val="22"/>
              </w:rPr>
              <w:t xml:space="preserve"> 1, 2020</w:t>
            </w:r>
          </w:p>
          <w:p w:rsidR="00DF47A8" w:rsidRPr="003017D6" w:rsidRDefault="0074331A" w:rsidP="00DF47A8">
            <w:pPr>
              <w:rPr>
                <w:rFonts w:cs="Arial"/>
                <w:szCs w:val="22"/>
              </w:rPr>
            </w:pPr>
            <w:r w:rsidRPr="003017D6">
              <w:rPr>
                <w:rFonts w:cs="Arial"/>
                <w:color w:val="FF0000"/>
                <w:szCs w:val="22"/>
              </w:rPr>
              <w:t xml:space="preserve"> </w:t>
            </w:r>
            <w:r w:rsidR="00CC13E5" w:rsidRPr="003017D6">
              <w:rPr>
                <w:rFonts w:cs="Arial"/>
                <w:color w:val="FF0000"/>
                <w:szCs w:val="22"/>
              </w:rPr>
              <w:t xml:space="preserve"> </w:t>
            </w:r>
          </w:p>
          <w:p w:rsidR="00994CA1" w:rsidRPr="000534CC" w:rsidRDefault="0025601A" w:rsidP="001838ED">
            <w:pPr>
              <w:jc w:val="both"/>
              <w:rPr>
                <w:rFonts w:cs="Arial"/>
                <w:sz w:val="24"/>
                <w:szCs w:val="24"/>
              </w:rPr>
            </w:pPr>
            <w:r w:rsidRPr="003017D6">
              <w:rPr>
                <w:rFonts w:cs="Arial"/>
                <w:szCs w:val="22"/>
              </w:rPr>
              <w:t>This R</w:t>
            </w:r>
            <w:r w:rsidR="006D7B66" w:rsidRPr="003017D6">
              <w:rPr>
                <w:rFonts w:cs="Arial"/>
                <w:szCs w:val="22"/>
              </w:rPr>
              <w:t>enewable Op</w:t>
            </w:r>
            <w:r w:rsidRPr="003017D6">
              <w:rPr>
                <w:rFonts w:cs="Arial"/>
                <w:szCs w:val="22"/>
              </w:rPr>
              <w:t xml:space="preserve">erating Permit </w:t>
            </w:r>
            <w:r w:rsidR="006D7B66" w:rsidRPr="003017D6">
              <w:rPr>
                <w:rFonts w:cs="Arial"/>
                <w:szCs w:val="22"/>
              </w:rPr>
              <w:t xml:space="preserve">(ROP) </w:t>
            </w:r>
            <w:r w:rsidRPr="003017D6">
              <w:rPr>
                <w:rFonts w:cs="Arial"/>
                <w:szCs w:val="22"/>
              </w:rPr>
              <w:t xml:space="preserve">is issued in accordance with and subject to </w:t>
            </w:r>
            <w:r w:rsidR="00C1113C" w:rsidRPr="003017D6">
              <w:rPr>
                <w:rFonts w:cs="Arial"/>
                <w:szCs w:val="22"/>
              </w:rPr>
              <w:t xml:space="preserve">Section </w:t>
            </w:r>
            <w:r w:rsidRPr="003017D6">
              <w:rPr>
                <w:rFonts w:cs="Arial"/>
                <w:szCs w:val="22"/>
              </w:rPr>
              <w:t>5506(3) of Part 55</w:t>
            </w:r>
            <w:r w:rsidR="00267C45" w:rsidRPr="003017D6">
              <w:rPr>
                <w:rFonts w:cs="Arial"/>
                <w:szCs w:val="22"/>
              </w:rPr>
              <w:t>,</w:t>
            </w:r>
            <w:r w:rsidRPr="003017D6">
              <w:rPr>
                <w:rFonts w:cs="Arial"/>
                <w:szCs w:val="22"/>
              </w:rPr>
              <w:t xml:space="preserve"> Air Pollution Control</w:t>
            </w:r>
            <w:r w:rsidR="003F5BE8" w:rsidRPr="003017D6">
              <w:rPr>
                <w:rFonts w:cs="Arial"/>
                <w:szCs w:val="22"/>
              </w:rPr>
              <w:t>, of the Natural Resources and Environmental Protection Act, 1994 P</w:t>
            </w:r>
            <w:r w:rsidRPr="003017D6">
              <w:rPr>
                <w:rFonts w:cs="Arial"/>
                <w:szCs w:val="22"/>
              </w:rPr>
              <w:t>A 451</w:t>
            </w:r>
            <w:r w:rsidR="003F5BE8" w:rsidRPr="003017D6">
              <w:rPr>
                <w:rFonts w:cs="Arial"/>
                <w:szCs w:val="22"/>
              </w:rPr>
              <w:t>, as amended</w:t>
            </w:r>
            <w:r w:rsidR="00EA119B" w:rsidRPr="003017D6">
              <w:rPr>
                <w:rFonts w:cs="Arial"/>
                <w:szCs w:val="22"/>
              </w:rPr>
              <w:t xml:space="preserve"> (Act 451)</w:t>
            </w:r>
            <w:r w:rsidRPr="003017D6">
              <w:rPr>
                <w:rFonts w:cs="Arial"/>
                <w:szCs w:val="22"/>
              </w:rPr>
              <w:t xml:space="preserve">.  Pursuant to </w:t>
            </w:r>
            <w:r w:rsidR="00785EAC" w:rsidRPr="003017D6">
              <w:rPr>
                <w:rFonts w:cs="Arial"/>
                <w:szCs w:val="22"/>
              </w:rPr>
              <w:t xml:space="preserve">Michigan </w:t>
            </w:r>
            <w:r w:rsidRPr="003017D6">
              <w:rPr>
                <w:rFonts w:cs="Arial"/>
                <w:szCs w:val="22"/>
              </w:rPr>
              <w:t xml:space="preserve">Air Pollution Control Rule </w:t>
            </w:r>
            <w:r w:rsidR="000E4E06" w:rsidRPr="003017D6">
              <w:rPr>
                <w:rFonts w:cs="Arial"/>
                <w:szCs w:val="22"/>
              </w:rPr>
              <w:t>210(1)</w:t>
            </w:r>
            <w:r w:rsidRPr="003017D6">
              <w:rPr>
                <w:rFonts w:cs="Arial"/>
                <w:szCs w:val="22"/>
              </w:rPr>
              <w:t>, this RO</w:t>
            </w:r>
            <w:r w:rsidR="006D7B66" w:rsidRPr="003017D6">
              <w:rPr>
                <w:rFonts w:cs="Arial"/>
                <w:szCs w:val="22"/>
              </w:rPr>
              <w:t>P</w:t>
            </w:r>
            <w:r w:rsidRPr="003017D6">
              <w:rPr>
                <w:rFonts w:cs="Arial"/>
                <w:szCs w:val="22"/>
              </w:rPr>
              <w:t xml:space="preserve"> constitutes the permittee’s authority to operate the stationary source identified above in accordance with the general conditions, special conditions and attachments contained</w:t>
            </w:r>
            <w:r w:rsidR="00DE144B" w:rsidRPr="003017D6">
              <w:rPr>
                <w:rFonts w:cs="Arial"/>
                <w:szCs w:val="22"/>
              </w:rPr>
              <w:t xml:space="preserve"> herein.  Operation of the</w:t>
            </w:r>
            <w:r w:rsidRPr="003017D6">
              <w:rPr>
                <w:rFonts w:cs="Arial"/>
                <w:szCs w:val="22"/>
              </w:rPr>
              <w:t xml:space="preserve"> stationary source and all emission units listed in the permit are subject to all applicable future or amended rules </w:t>
            </w:r>
            <w:r w:rsidR="003F5BE8" w:rsidRPr="003017D6">
              <w:rPr>
                <w:rFonts w:cs="Arial"/>
                <w:szCs w:val="22"/>
              </w:rPr>
              <w:t xml:space="preserve">and regulations pursuant to </w:t>
            </w:r>
            <w:r w:rsidR="00EA119B" w:rsidRPr="003017D6">
              <w:rPr>
                <w:rFonts w:cs="Arial"/>
                <w:szCs w:val="22"/>
              </w:rPr>
              <w:t>Act</w:t>
            </w:r>
            <w:r w:rsidR="003F5BE8" w:rsidRPr="003017D6">
              <w:rPr>
                <w:rFonts w:cs="Arial"/>
                <w:szCs w:val="22"/>
              </w:rPr>
              <w:t xml:space="preserve"> </w:t>
            </w:r>
            <w:r w:rsidRPr="003017D6">
              <w:rPr>
                <w:rFonts w:cs="Arial"/>
                <w:szCs w:val="22"/>
              </w:rPr>
              <w:t xml:space="preserve">451 and the </w:t>
            </w:r>
            <w:r w:rsidR="0010097A" w:rsidRPr="003017D6">
              <w:rPr>
                <w:rFonts w:cs="Arial"/>
                <w:szCs w:val="22"/>
              </w:rPr>
              <w:t xml:space="preserve">federal </w:t>
            </w:r>
            <w:r w:rsidRPr="003017D6">
              <w:rPr>
                <w:rFonts w:cs="Arial"/>
                <w:szCs w:val="22"/>
              </w:rPr>
              <w:t>Clean Air Act.</w:t>
            </w:r>
          </w:p>
        </w:tc>
      </w:tr>
    </w:tbl>
    <w:p w:rsidR="00C2618F" w:rsidRPr="003A5654" w:rsidRDefault="00C2618F" w:rsidP="00C2618F">
      <w:pPr>
        <w:jc w:val="center"/>
        <w:rPr>
          <w:rFonts w:cs="Arial"/>
          <w:sz w:val="20"/>
        </w:rPr>
      </w:pPr>
    </w:p>
    <w:tbl>
      <w:tblPr>
        <w:tblW w:w="5052" w:type="pct"/>
        <w:jc w:val="center"/>
        <w:tblInd w:w="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49"/>
      </w:tblGrid>
      <w:tr w:rsidR="00C2618F" w:rsidRPr="003017D6" w:rsidTr="003A5654">
        <w:trPr>
          <w:jc w:val="center"/>
        </w:trPr>
        <w:tc>
          <w:tcPr>
            <w:tcW w:w="10548" w:type="dxa"/>
            <w:shd w:val="clear" w:color="auto" w:fill="auto"/>
          </w:tcPr>
          <w:p w:rsidR="00461E40" w:rsidRPr="003017D6" w:rsidRDefault="00461E40" w:rsidP="0025601A">
            <w:pPr>
              <w:jc w:val="center"/>
              <w:rPr>
                <w:rFonts w:cs="Arial"/>
                <w:b/>
                <w:szCs w:val="22"/>
              </w:rPr>
            </w:pPr>
          </w:p>
          <w:p w:rsidR="005D5FBE" w:rsidRPr="003A5654" w:rsidRDefault="0058429B" w:rsidP="0025601A">
            <w:pPr>
              <w:jc w:val="center"/>
              <w:rPr>
                <w:rFonts w:cs="Arial"/>
                <w:b/>
                <w:sz w:val="28"/>
                <w:szCs w:val="28"/>
              </w:rPr>
            </w:pPr>
            <w:r w:rsidRPr="003A5654">
              <w:rPr>
                <w:rFonts w:cs="Arial"/>
                <w:b/>
                <w:sz w:val="28"/>
                <w:szCs w:val="28"/>
              </w:rPr>
              <w:t>SOURCE-WIDE PERMIT TO INSTALL</w:t>
            </w:r>
          </w:p>
          <w:p w:rsidR="0058429B" w:rsidRPr="003017D6" w:rsidRDefault="0058429B" w:rsidP="0025601A">
            <w:pPr>
              <w:jc w:val="center"/>
              <w:rPr>
                <w:rFonts w:cs="Arial"/>
                <w:b/>
                <w:szCs w:val="22"/>
              </w:rPr>
            </w:pPr>
          </w:p>
          <w:p w:rsidR="005A402E" w:rsidRPr="00243E89" w:rsidRDefault="005A402E" w:rsidP="005A402E">
            <w:pPr>
              <w:ind w:left="2880" w:firstLine="720"/>
              <w:rPr>
                <w:rFonts w:cs="Arial"/>
                <w:szCs w:val="22"/>
              </w:rPr>
            </w:pPr>
            <w:r w:rsidRPr="00243E89">
              <w:rPr>
                <w:rFonts w:cs="Arial"/>
                <w:szCs w:val="22"/>
              </w:rPr>
              <w:t>Permit Number:</w:t>
            </w:r>
            <w:r w:rsidR="00E85979" w:rsidRPr="00243E89">
              <w:rPr>
                <w:rFonts w:cs="Arial"/>
                <w:szCs w:val="22"/>
              </w:rPr>
              <w:t xml:space="preserve">  </w:t>
            </w:r>
            <w:r w:rsidRPr="00243E89">
              <w:rPr>
                <w:rFonts w:cs="Arial"/>
                <w:szCs w:val="22"/>
              </w:rPr>
              <w:t>MI-</w:t>
            </w:r>
            <w:r w:rsidR="006F5D35" w:rsidRPr="00243E89">
              <w:rPr>
                <w:rFonts w:cs="Arial"/>
                <w:szCs w:val="22"/>
              </w:rPr>
              <w:t>PTI</w:t>
            </w:r>
            <w:r w:rsidRPr="00243E89">
              <w:rPr>
                <w:rFonts w:cs="Arial"/>
                <w:szCs w:val="22"/>
              </w:rPr>
              <w:t>-</w:t>
            </w:r>
            <w:bookmarkStart w:id="10" w:name="bSRN3"/>
            <w:bookmarkEnd w:id="10"/>
            <w:r w:rsidR="001B520F" w:rsidRPr="00243E89">
              <w:rPr>
                <w:rFonts w:cs="Arial"/>
                <w:szCs w:val="22"/>
              </w:rPr>
              <w:t>B2987</w:t>
            </w:r>
            <w:r w:rsidR="000D5F06" w:rsidRPr="00243E89">
              <w:rPr>
                <w:rFonts w:cs="Arial"/>
                <w:szCs w:val="22"/>
              </w:rPr>
              <w:t>-</w:t>
            </w:r>
            <w:bookmarkStart w:id="11" w:name="bIssueYear2"/>
            <w:bookmarkEnd w:id="11"/>
            <w:r w:rsidR="00687093">
              <w:rPr>
                <w:rFonts w:cs="Arial"/>
                <w:szCs w:val="22"/>
              </w:rPr>
              <w:t>2016</w:t>
            </w:r>
          </w:p>
          <w:p w:rsidR="00C2618F" w:rsidRPr="00243E89" w:rsidRDefault="00C2618F" w:rsidP="0025601A">
            <w:pPr>
              <w:jc w:val="center"/>
              <w:rPr>
                <w:rFonts w:cs="Arial"/>
                <w:szCs w:val="22"/>
              </w:rPr>
            </w:pPr>
          </w:p>
          <w:p w:rsidR="00994CA1" w:rsidRPr="003017D6" w:rsidRDefault="0025601A" w:rsidP="003052C8">
            <w:pPr>
              <w:ind w:right="-25"/>
              <w:jc w:val="both"/>
              <w:rPr>
                <w:rFonts w:cs="Arial"/>
                <w:szCs w:val="22"/>
              </w:rPr>
            </w:pPr>
            <w:r w:rsidRPr="00243E89">
              <w:rPr>
                <w:rFonts w:cs="Arial"/>
                <w:szCs w:val="22"/>
              </w:rPr>
              <w:t xml:space="preserve">This Permit to Install (PTI) is issued in accordance with and subject to </w:t>
            </w:r>
            <w:r w:rsidR="000E4E06" w:rsidRPr="00243E89">
              <w:rPr>
                <w:rFonts w:cs="Arial"/>
                <w:szCs w:val="22"/>
              </w:rPr>
              <w:t xml:space="preserve">Section </w:t>
            </w:r>
            <w:r w:rsidRPr="00243E89">
              <w:rPr>
                <w:rFonts w:cs="Arial"/>
                <w:szCs w:val="22"/>
              </w:rPr>
              <w:t xml:space="preserve">5505(5) of </w:t>
            </w:r>
            <w:r w:rsidR="00EA119B" w:rsidRPr="00243E89">
              <w:rPr>
                <w:rFonts w:cs="Arial"/>
                <w:szCs w:val="22"/>
              </w:rPr>
              <w:t>Act</w:t>
            </w:r>
            <w:r w:rsidRPr="00243E89">
              <w:rPr>
                <w:rFonts w:cs="Arial"/>
                <w:szCs w:val="22"/>
              </w:rPr>
              <w:t xml:space="preserve"> 451.  Pursuant to </w:t>
            </w:r>
            <w:r w:rsidR="00785EAC" w:rsidRPr="00243E89">
              <w:rPr>
                <w:rFonts w:cs="Arial"/>
                <w:szCs w:val="22"/>
              </w:rPr>
              <w:t xml:space="preserve">Michigan </w:t>
            </w:r>
            <w:r w:rsidRPr="00243E89">
              <w:rPr>
                <w:rFonts w:cs="Arial"/>
                <w:szCs w:val="22"/>
              </w:rPr>
              <w:t>Air Pollution Control Rule</w:t>
            </w:r>
            <w:r w:rsidR="00447DF3" w:rsidRPr="00243E89">
              <w:rPr>
                <w:rFonts w:cs="Arial"/>
                <w:szCs w:val="22"/>
              </w:rPr>
              <w:t> </w:t>
            </w:r>
            <w:r w:rsidR="000E4E06" w:rsidRPr="00243E89">
              <w:rPr>
                <w:rFonts w:cs="Arial"/>
                <w:szCs w:val="22"/>
              </w:rPr>
              <w:t>214a</w:t>
            </w:r>
            <w:r w:rsidRPr="00243E89">
              <w:rPr>
                <w:rFonts w:cs="Arial"/>
                <w:szCs w:val="22"/>
              </w:rPr>
              <w:t>, t</w:t>
            </w:r>
            <w:r w:rsidR="00C2618F" w:rsidRPr="00243E89">
              <w:rPr>
                <w:rFonts w:cs="Arial"/>
                <w:szCs w:val="22"/>
              </w:rPr>
              <w:t xml:space="preserve">he terms and conditions </w:t>
            </w:r>
            <w:r w:rsidR="006D7B66" w:rsidRPr="00243E89">
              <w:rPr>
                <w:rFonts w:cs="Arial"/>
                <w:szCs w:val="22"/>
              </w:rPr>
              <w:t>herein</w:t>
            </w:r>
            <w:r w:rsidR="007D3703" w:rsidRPr="00243E89">
              <w:rPr>
                <w:rFonts w:cs="Arial"/>
                <w:szCs w:val="22"/>
              </w:rPr>
              <w:t>,</w:t>
            </w:r>
            <w:r w:rsidR="00C2618F" w:rsidRPr="00243E89">
              <w:rPr>
                <w:rFonts w:cs="Arial"/>
                <w:szCs w:val="22"/>
              </w:rPr>
              <w:t xml:space="preserve"> </w:t>
            </w:r>
            <w:r w:rsidR="000E4E06" w:rsidRPr="00243E89">
              <w:rPr>
                <w:rFonts w:cs="Arial"/>
                <w:szCs w:val="22"/>
              </w:rPr>
              <w:t>identified by the underlying applicable requirement citation of R</w:t>
            </w:r>
            <w:r w:rsidR="00DF47A8" w:rsidRPr="00243E89">
              <w:rPr>
                <w:rFonts w:cs="Arial"/>
                <w:szCs w:val="22"/>
              </w:rPr>
              <w:t xml:space="preserve">ule </w:t>
            </w:r>
            <w:r w:rsidR="000E4E06" w:rsidRPr="00243E89">
              <w:rPr>
                <w:rFonts w:cs="Arial"/>
                <w:szCs w:val="22"/>
              </w:rPr>
              <w:t>201(1</w:t>
            </w:r>
            <w:proofErr w:type="gramStart"/>
            <w:r w:rsidR="000E4E06" w:rsidRPr="00243E89">
              <w:rPr>
                <w:rFonts w:cs="Arial"/>
                <w:szCs w:val="22"/>
              </w:rPr>
              <w:t>)(</w:t>
            </w:r>
            <w:proofErr w:type="gramEnd"/>
            <w:r w:rsidR="000E4E06" w:rsidRPr="00243E89">
              <w:rPr>
                <w:rFonts w:cs="Arial"/>
                <w:szCs w:val="22"/>
              </w:rPr>
              <w:t>a)</w:t>
            </w:r>
            <w:r w:rsidR="007D3703" w:rsidRPr="00243E89">
              <w:rPr>
                <w:rFonts w:cs="Arial"/>
                <w:szCs w:val="22"/>
              </w:rPr>
              <w:t>,</w:t>
            </w:r>
            <w:r w:rsidR="000E4E06" w:rsidRPr="00243E89">
              <w:rPr>
                <w:rFonts w:cs="Arial"/>
                <w:szCs w:val="22"/>
              </w:rPr>
              <w:t xml:space="preserve"> </w:t>
            </w:r>
            <w:r w:rsidR="00C2618F" w:rsidRPr="00243E89">
              <w:rPr>
                <w:rFonts w:cs="Arial"/>
                <w:szCs w:val="22"/>
              </w:rPr>
              <w:t>constitute a federally enforceable P</w:t>
            </w:r>
            <w:r w:rsidR="006D7B66" w:rsidRPr="00243E89">
              <w:rPr>
                <w:rFonts w:cs="Arial"/>
                <w:szCs w:val="22"/>
              </w:rPr>
              <w:t>TI</w:t>
            </w:r>
            <w:r w:rsidR="00C2618F" w:rsidRPr="00243E89">
              <w:rPr>
                <w:rFonts w:cs="Arial"/>
                <w:szCs w:val="22"/>
              </w:rPr>
              <w:t xml:space="preserve">.  </w:t>
            </w:r>
            <w:r w:rsidR="00B5447F" w:rsidRPr="00243E89">
              <w:rPr>
                <w:rFonts w:cs="Arial"/>
                <w:szCs w:val="22"/>
              </w:rPr>
              <w:t>T</w:t>
            </w:r>
            <w:r w:rsidR="00C2618F" w:rsidRPr="00243E89">
              <w:rPr>
                <w:rFonts w:cs="Arial"/>
                <w:szCs w:val="22"/>
              </w:rPr>
              <w:t>he P</w:t>
            </w:r>
            <w:r w:rsidR="006D7B66" w:rsidRPr="00243E89">
              <w:rPr>
                <w:rFonts w:cs="Arial"/>
                <w:szCs w:val="22"/>
              </w:rPr>
              <w:t>T</w:t>
            </w:r>
            <w:r w:rsidR="00C2618F" w:rsidRPr="00243E89">
              <w:rPr>
                <w:rFonts w:cs="Arial"/>
                <w:szCs w:val="22"/>
              </w:rPr>
              <w:t xml:space="preserve">l terms and conditions </w:t>
            </w:r>
            <w:r w:rsidR="00B5447F" w:rsidRPr="00243E89">
              <w:rPr>
                <w:rFonts w:cs="Arial"/>
                <w:szCs w:val="22"/>
              </w:rPr>
              <w:t>do not expire</w:t>
            </w:r>
            <w:r w:rsidR="00833994" w:rsidRPr="00243E89">
              <w:rPr>
                <w:rFonts w:cs="Arial"/>
                <w:szCs w:val="22"/>
              </w:rPr>
              <w:t xml:space="preserve"> and remain in effect unless the criteria of Rule 201(</w:t>
            </w:r>
            <w:r w:rsidR="007D3703" w:rsidRPr="00243E89">
              <w:rPr>
                <w:rFonts w:cs="Arial"/>
                <w:szCs w:val="22"/>
              </w:rPr>
              <w:t>6</w:t>
            </w:r>
            <w:r w:rsidR="00833994" w:rsidRPr="00243E89">
              <w:rPr>
                <w:rFonts w:cs="Arial"/>
                <w:szCs w:val="22"/>
              </w:rPr>
              <w:t>) are met</w:t>
            </w:r>
            <w:r w:rsidR="00C2618F" w:rsidRPr="00243E89">
              <w:rPr>
                <w:rFonts w:cs="Arial"/>
                <w:szCs w:val="22"/>
              </w:rPr>
              <w:t>.</w:t>
            </w:r>
            <w:r w:rsidR="006D7B66" w:rsidRPr="00243E89">
              <w:rPr>
                <w:rFonts w:cs="Arial"/>
                <w:szCs w:val="22"/>
              </w:rPr>
              <w:t xml:space="preserve">  Operation of all emission units identified in the PTI </w:t>
            </w:r>
            <w:r w:rsidR="006F5D35" w:rsidRPr="00243E89">
              <w:rPr>
                <w:rFonts w:cs="Arial"/>
                <w:szCs w:val="22"/>
              </w:rPr>
              <w:t>is</w:t>
            </w:r>
            <w:r w:rsidR="006D7B66" w:rsidRPr="00243E89">
              <w:rPr>
                <w:rFonts w:cs="Arial"/>
                <w:szCs w:val="22"/>
              </w:rPr>
              <w:t xml:space="preserve"> subject to all applicable future or amended rules</w:t>
            </w:r>
            <w:r w:rsidR="003F5BE8" w:rsidRPr="00243E89">
              <w:rPr>
                <w:rFonts w:cs="Arial"/>
                <w:szCs w:val="22"/>
              </w:rPr>
              <w:t xml:space="preserve"> and regulations pursuant to </w:t>
            </w:r>
            <w:r w:rsidR="00EA119B" w:rsidRPr="00243E89">
              <w:rPr>
                <w:rFonts w:cs="Arial"/>
                <w:szCs w:val="22"/>
              </w:rPr>
              <w:t xml:space="preserve">Act </w:t>
            </w:r>
            <w:r w:rsidR="006D7B66" w:rsidRPr="00243E89">
              <w:rPr>
                <w:rFonts w:cs="Arial"/>
                <w:szCs w:val="22"/>
              </w:rPr>
              <w:t xml:space="preserve">451 and the </w:t>
            </w:r>
            <w:r w:rsidR="0010097A" w:rsidRPr="00243E89">
              <w:rPr>
                <w:rFonts w:cs="Arial"/>
                <w:szCs w:val="22"/>
              </w:rPr>
              <w:t xml:space="preserve">federal </w:t>
            </w:r>
            <w:r w:rsidR="006D7B66" w:rsidRPr="00243E89">
              <w:rPr>
                <w:rFonts w:cs="Arial"/>
                <w:szCs w:val="22"/>
              </w:rPr>
              <w:t>Clean Air Act.</w:t>
            </w:r>
          </w:p>
        </w:tc>
      </w:tr>
    </w:tbl>
    <w:p w:rsidR="00E85979" w:rsidRDefault="00E85979" w:rsidP="00F73D71">
      <w:pPr>
        <w:ind w:left="-180"/>
        <w:rPr>
          <w:rFonts w:cs="Arial"/>
          <w:szCs w:val="22"/>
        </w:rPr>
      </w:pPr>
    </w:p>
    <w:p w:rsidR="00DC44C7" w:rsidRPr="003017D6" w:rsidRDefault="00BC48DF" w:rsidP="00F73D71">
      <w:pPr>
        <w:ind w:left="-180"/>
        <w:rPr>
          <w:rFonts w:cs="Arial"/>
          <w:szCs w:val="22"/>
        </w:rPr>
      </w:pPr>
      <w:r w:rsidRPr="003017D6">
        <w:rPr>
          <w:rFonts w:cs="Arial"/>
          <w:szCs w:val="22"/>
        </w:rPr>
        <w:t>Michigan Department of Environmental Quality</w:t>
      </w:r>
    </w:p>
    <w:p w:rsidR="00233961" w:rsidRDefault="00233961" w:rsidP="00F73D71">
      <w:pPr>
        <w:ind w:left="-180"/>
        <w:rPr>
          <w:rFonts w:cs="Arial"/>
          <w:szCs w:val="22"/>
        </w:rPr>
      </w:pPr>
    </w:p>
    <w:p w:rsidR="00243E89" w:rsidRPr="003017D6" w:rsidRDefault="00243E89" w:rsidP="00F73D71">
      <w:pPr>
        <w:ind w:left="-180"/>
        <w:rPr>
          <w:rFonts w:cs="Arial"/>
          <w:szCs w:val="22"/>
        </w:rPr>
      </w:pPr>
    </w:p>
    <w:p w:rsidR="00E85979" w:rsidRDefault="00AB2375" w:rsidP="00E85979">
      <w:pPr>
        <w:ind w:left="-180"/>
        <w:rPr>
          <w:rFonts w:cs="Arial"/>
          <w:szCs w:val="22"/>
        </w:rPr>
      </w:pPr>
      <w:r w:rsidRPr="003017D6">
        <w:rPr>
          <w:rFonts w:cs="Arial"/>
          <w:szCs w:val="22"/>
        </w:rPr>
        <w:t>______________________________________</w:t>
      </w:r>
      <w:bookmarkStart w:id="12" w:name="bDS"/>
      <w:bookmarkEnd w:id="12"/>
    </w:p>
    <w:p w:rsidR="002F4C64" w:rsidRPr="000534CC" w:rsidRDefault="001B520F" w:rsidP="00FC7214">
      <w:pPr>
        <w:ind w:left="-180"/>
        <w:rPr>
          <w:rFonts w:cs="Arial"/>
          <w:b/>
          <w:sz w:val="24"/>
          <w:szCs w:val="24"/>
        </w:rPr>
      </w:pPr>
      <w:r w:rsidRPr="003017D6">
        <w:rPr>
          <w:rFonts w:cs="Arial"/>
          <w:szCs w:val="22"/>
        </w:rPr>
        <w:t>Wilhemina McLemore, Detroit</w:t>
      </w:r>
      <w:r w:rsidR="001C6DB8" w:rsidRPr="003017D6">
        <w:rPr>
          <w:rFonts w:cs="Arial"/>
          <w:szCs w:val="22"/>
        </w:rPr>
        <w:t xml:space="preserve"> </w:t>
      </w:r>
      <w:r w:rsidR="002332C3" w:rsidRPr="003017D6">
        <w:rPr>
          <w:rFonts w:cs="Arial"/>
          <w:szCs w:val="22"/>
        </w:rPr>
        <w:t xml:space="preserve">District Supervisor </w:t>
      </w:r>
      <w:r w:rsidR="002F4C64" w:rsidRPr="000534CC">
        <w:rPr>
          <w:rFonts w:cs="Arial"/>
          <w:sz w:val="24"/>
          <w:szCs w:val="24"/>
        </w:rPr>
        <w:br w:type="page"/>
      </w:r>
      <w:bookmarkStart w:id="13" w:name="_Toc1453502"/>
      <w:r w:rsidR="002F4C64" w:rsidRPr="000534CC">
        <w:rPr>
          <w:rFonts w:cs="Arial"/>
          <w:b/>
          <w:sz w:val="24"/>
          <w:szCs w:val="24"/>
        </w:rPr>
        <w:lastRenderedPageBreak/>
        <w:t>TABLE OF CONTENTS</w:t>
      </w:r>
      <w:bookmarkEnd w:id="13"/>
    </w:p>
    <w:p w:rsidR="002F4C64" w:rsidRPr="000534CC" w:rsidRDefault="002F4C64" w:rsidP="002F4C64">
      <w:pPr>
        <w:rPr>
          <w:rFonts w:cs="Arial"/>
          <w:sz w:val="24"/>
          <w:szCs w:val="24"/>
        </w:rPr>
      </w:pPr>
    </w:p>
    <w:p w:rsidR="00C315F0" w:rsidRDefault="0053776A">
      <w:pPr>
        <w:pStyle w:val="TOC1"/>
        <w:rPr>
          <w:rFonts w:asciiTheme="minorHAnsi" w:eastAsiaTheme="minorEastAsia" w:hAnsiTheme="minorHAnsi" w:cstheme="minorBidi"/>
          <w:b w:val="0"/>
          <w:noProof/>
        </w:rPr>
      </w:pPr>
      <w:r w:rsidRPr="000534CC">
        <w:rPr>
          <w:rFonts w:cs="Arial"/>
          <w:b w:val="0"/>
          <w:sz w:val="24"/>
          <w:szCs w:val="24"/>
        </w:rPr>
        <w:fldChar w:fldCharType="begin"/>
      </w:r>
      <w:r w:rsidRPr="000534CC">
        <w:rPr>
          <w:rFonts w:cs="Arial"/>
          <w:b w:val="0"/>
          <w:sz w:val="24"/>
          <w:szCs w:val="24"/>
        </w:rPr>
        <w:instrText xml:space="preserve"> TOC \o "1-3" \h \z \u </w:instrText>
      </w:r>
      <w:r w:rsidRPr="000534CC">
        <w:rPr>
          <w:rFonts w:cs="Arial"/>
          <w:b w:val="0"/>
          <w:sz w:val="24"/>
          <w:szCs w:val="24"/>
        </w:rPr>
        <w:fldChar w:fldCharType="separate"/>
      </w:r>
      <w:hyperlink w:anchor="_Toc444610291" w:history="1">
        <w:r w:rsidR="00C315F0" w:rsidRPr="00855739">
          <w:rPr>
            <w:rStyle w:val="Hyperlink"/>
            <w:rFonts w:cs="Arial"/>
            <w:noProof/>
          </w:rPr>
          <w:t>AUTHORITY AND ENFORCEABILITY</w:t>
        </w:r>
        <w:r w:rsidR="00C315F0">
          <w:rPr>
            <w:noProof/>
            <w:webHidden/>
          </w:rPr>
          <w:tab/>
        </w:r>
        <w:r w:rsidR="00C315F0">
          <w:rPr>
            <w:noProof/>
            <w:webHidden/>
          </w:rPr>
          <w:fldChar w:fldCharType="begin"/>
        </w:r>
        <w:r w:rsidR="00C315F0">
          <w:rPr>
            <w:noProof/>
            <w:webHidden/>
          </w:rPr>
          <w:instrText xml:space="preserve"> PAGEREF _Toc444610291 \h </w:instrText>
        </w:r>
        <w:r w:rsidR="00C315F0">
          <w:rPr>
            <w:noProof/>
            <w:webHidden/>
          </w:rPr>
        </w:r>
        <w:r w:rsidR="00C315F0">
          <w:rPr>
            <w:noProof/>
            <w:webHidden/>
          </w:rPr>
          <w:fldChar w:fldCharType="separate"/>
        </w:r>
        <w:r w:rsidR="00E33C3B">
          <w:rPr>
            <w:noProof/>
            <w:webHidden/>
          </w:rPr>
          <w:t>3</w:t>
        </w:r>
        <w:r w:rsidR="00C315F0">
          <w:rPr>
            <w:noProof/>
            <w:webHidden/>
          </w:rPr>
          <w:fldChar w:fldCharType="end"/>
        </w:r>
      </w:hyperlink>
    </w:p>
    <w:p w:rsidR="00C315F0" w:rsidRDefault="00E33C3B">
      <w:pPr>
        <w:pStyle w:val="TOC1"/>
        <w:rPr>
          <w:rFonts w:asciiTheme="minorHAnsi" w:eastAsiaTheme="minorEastAsia" w:hAnsiTheme="minorHAnsi" w:cstheme="minorBidi"/>
          <w:b w:val="0"/>
          <w:noProof/>
        </w:rPr>
      </w:pPr>
      <w:hyperlink w:anchor="_Toc444610292" w:history="1">
        <w:r w:rsidR="00C315F0" w:rsidRPr="00855739">
          <w:rPr>
            <w:rStyle w:val="Hyperlink"/>
            <w:rFonts w:cs="Arial"/>
            <w:noProof/>
          </w:rPr>
          <w:t>A.  GENERAL CONDITIONS</w:t>
        </w:r>
        <w:r w:rsidR="00C315F0">
          <w:rPr>
            <w:noProof/>
            <w:webHidden/>
          </w:rPr>
          <w:tab/>
        </w:r>
        <w:r w:rsidR="00C315F0">
          <w:rPr>
            <w:noProof/>
            <w:webHidden/>
          </w:rPr>
          <w:fldChar w:fldCharType="begin"/>
        </w:r>
        <w:r w:rsidR="00C315F0">
          <w:rPr>
            <w:noProof/>
            <w:webHidden/>
          </w:rPr>
          <w:instrText xml:space="preserve"> PAGEREF _Toc444610292 \h </w:instrText>
        </w:r>
        <w:r w:rsidR="00C315F0">
          <w:rPr>
            <w:noProof/>
            <w:webHidden/>
          </w:rPr>
        </w:r>
        <w:r w:rsidR="00C315F0">
          <w:rPr>
            <w:noProof/>
            <w:webHidden/>
          </w:rPr>
          <w:fldChar w:fldCharType="separate"/>
        </w:r>
        <w:r>
          <w:rPr>
            <w:noProof/>
            <w:webHidden/>
          </w:rPr>
          <w:t>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293" w:history="1">
        <w:r w:rsidR="00C315F0" w:rsidRPr="00855739">
          <w:rPr>
            <w:rStyle w:val="Hyperlink"/>
            <w:noProof/>
          </w:rPr>
          <w:t>Permit Enforceability</w:t>
        </w:r>
        <w:r w:rsidR="00C315F0">
          <w:rPr>
            <w:noProof/>
            <w:webHidden/>
          </w:rPr>
          <w:tab/>
        </w:r>
        <w:r w:rsidR="00C315F0">
          <w:rPr>
            <w:noProof/>
            <w:webHidden/>
          </w:rPr>
          <w:fldChar w:fldCharType="begin"/>
        </w:r>
        <w:r w:rsidR="00C315F0">
          <w:rPr>
            <w:noProof/>
            <w:webHidden/>
          </w:rPr>
          <w:instrText xml:space="preserve"> PAGEREF _Toc444610293 \h </w:instrText>
        </w:r>
        <w:r w:rsidR="00C315F0">
          <w:rPr>
            <w:noProof/>
            <w:webHidden/>
          </w:rPr>
        </w:r>
        <w:r w:rsidR="00C315F0">
          <w:rPr>
            <w:noProof/>
            <w:webHidden/>
          </w:rPr>
          <w:fldChar w:fldCharType="separate"/>
        </w:r>
        <w:r>
          <w:rPr>
            <w:noProof/>
            <w:webHidden/>
          </w:rPr>
          <w:t>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294" w:history="1">
        <w:r w:rsidR="00C315F0" w:rsidRPr="00855739">
          <w:rPr>
            <w:rStyle w:val="Hyperlink"/>
            <w:noProof/>
          </w:rPr>
          <w:t>General Provisions</w:t>
        </w:r>
        <w:r w:rsidR="00C315F0">
          <w:rPr>
            <w:noProof/>
            <w:webHidden/>
          </w:rPr>
          <w:tab/>
        </w:r>
        <w:r w:rsidR="00C315F0">
          <w:rPr>
            <w:noProof/>
            <w:webHidden/>
          </w:rPr>
          <w:fldChar w:fldCharType="begin"/>
        </w:r>
        <w:r w:rsidR="00C315F0">
          <w:rPr>
            <w:noProof/>
            <w:webHidden/>
          </w:rPr>
          <w:instrText xml:space="preserve"> PAGEREF _Toc444610294 \h </w:instrText>
        </w:r>
        <w:r w:rsidR="00C315F0">
          <w:rPr>
            <w:noProof/>
            <w:webHidden/>
          </w:rPr>
        </w:r>
        <w:r w:rsidR="00C315F0">
          <w:rPr>
            <w:noProof/>
            <w:webHidden/>
          </w:rPr>
          <w:fldChar w:fldCharType="separate"/>
        </w:r>
        <w:r>
          <w:rPr>
            <w:noProof/>
            <w:webHidden/>
          </w:rPr>
          <w:t>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295" w:history="1">
        <w:r w:rsidR="00C315F0" w:rsidRPr="00855739">
          <w:rPr>
            <w:rStyle w:val="Hyperlink"/>
            <w:noProof/>
          </w:rPr>
          <w:t>Equipment &amp; Design</w:t>
        </w:r>
        <w:r w:rsidR="00C315F0">
          <w:rPr>
            <w:noProof/>
            <w:webHidden/>
          </w:rPr>
          <w:tab/>
        </w:r>
        <w:r w:rsidR="00C315F0">
          <w:rPr>
            <w:noProof/>
            <w:webHidden/>
          </w:rPr>
          <w:fldChar w:fldCharType="begin"/>
        </w:r>
        <w:r w:rsidR="00C315F0">
          <w:rPr>
            <w:noProof/>
            <w:webHidden/>
          </w:rPr>
          <w:instrText xml:space="preserve"> PAGEREF _Toc444610295 \h </w:instrText>
        </w:r>
        <w:r w:rsidR="00C315F0">
          <w:rPr>
            <w:noProof/>
            <w:webHidden/>
          </w:rPr>
        </w:r>
        <w:r w:rsidR="00C315F0">
          <w:rPr>
            <w:noProof/>
            <w:webHidden/>
          </w:rPr>
          <w:fldChar w:fldCharType="separate"/>
        </w:r>
        <w:r>
          <w:rPr>
            <w:noProof/>
            <w:webHidden/>
          </w:rPr>
          <w:t>5</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296" w:history="1">
        <w:r w:rsidR="00C315F0" w:rsidRPr="00855739">
          <w:rPr>
            <w:rStyle w:val="Hyperlink"/>
            <w:noProof/>
          </w:rPr>
          <w:t>Emission Limits</w:t>
        </w:r>
        <w:r w:rsidR="00C315F0">
          <w:rPr>
            <w:noProof/>
            <w:webHidden/>
          </w:rPr>
          <w:tab/>
        </w:r>
        <w:r w:rsidR="00C315F0">
          <w:rPr>
            <w:noProof/>
            <w:webHidden/>
          </w:rPr>
          <w:fldChar w:fldCharType="begin"/>
        </w:r>
        <w:r w:rsidR="00C315F0">
          <w:rPr>
            <w:noProof/>
            <w:webHidden/>
          </w:rPr>
          <w:instrText xml:space="preserve"> PAGEREF _Toc444610296 \h </w:instrText>
        </w:r>
        <w:r w:rsidR="00C315F0">
          <w:rPr>
            <w:noProof/>
            <w:webHidden/>
          </w:rPr>
        </w:r>
        <w:r w:rsidR="00C315F0">
          <w:rPr>
            <w:noProof/>
            <w:webHidden/>
          </w:rPr>
          <w:fldChar w:fldCharType="separate"/>
        </w:r>
        <w:r>
          <w:rPr>
            <w:noProof/>
            <w:webHidden/>
          </w:rPr>
          <w:t>5</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297" w:history="1">
        <w:r w:rsidR="00C315F0" w:rsidRPr="00855739">
          <w:rPr>
            <w:rStyle w:val="Hyperlink"/>
            <w:noProof/>
          </w:rPr>
          <w:t>Testing/Sampling</w:t>
        </w:r>
        <w:r w:rsidR="00C315F0">
          <w:rPr>
            <w:noProof/>
            <w:webHidden/>
          </w:rPr>
          <w:tab/>
        </w:r>
        <w:r w:rsidR="00C315F0">
          <w:rPr>
            <w:noProof/>
            <w:webHidden/>
          </w:rPr>
          <w:fldChar w:fldCharType="begin"/>
        </w:r>
        <w:r w:rsidR="00C315F0">
          <w:rPr>
            <w:noProof/>
            <w:webHidden/>
          </w:rPr>
          <w:instrText xml:space="preserve"> PAGEREF _Toc444610297 \h </w:instrText>
        </w:r>
        <w:r w:rsidR="00C315F0">
          <w:rPr>
            <w:noProof/>
            <w:webHidden/>
          </w:rPr>
        </w:r>
        <w:r w:rsidR="00C315F0">
          <w:rPr>
            <w:noProof/>
            <w:webHidden/>
          </w:rPr>
          <w:fldChar w:fldCharType="separate"/>
        </w:r>
        <w:r>
          <w:rPr>
            <w:noProof/>
            <w:webHidden/>
          </w:rPr>
          <w:t>5</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298" w:history="1">
        <w:r w:rsidR="00C315F0" w:rsidRPr="00855739">
          <w:rPr>
            <w:rStyle w:val="Hyperlink"/>
            <w:noProof/>
          </w:rPr>
          <w:t>Monitoring/Recordkeeping</w:t>
        </w:r>
        <w:r w:rsidR="00C315F0">
          <w:rPr>
            <w:noProof/>
            <w:webHidden/>
          </w:rPr>
          <w:tab/>
        </w:r>
        <w:r w:rsidR="00C315F0">
          <w:rPr>
            <w:noProof/>
            <w:webHidden/>
          </w:rPr>
          <w:fldChar w:fldCharType="begin"/>
        </w:r>
        <w:r w:rsidR="00C315F0">
          <w:rPr>
            <w:noProof/>
            <w:webHidden/>
          </w:rPr>
          <w:instrText xml:space="preserve"> PAGEREF _Toc444610298 \h </w:instrText>
        </w:r>
        <w:r w:rsidR="00C315F0">
          <w:rPr>
            <w:noProof/>
            <w:webHidden/>
          </w:rPr>
        </w:r>
        <w:r w:rsidR="00C315F0">
          <w:rPr>
            <w:noProof/>
            <w:webHidden/>
          </w:rPr>
          <w:fldChar w:fldCharType="separate"/>
        </w:r>
        <w:r>
          <w:rPr>
            <w:noProof/>
            <w:webHidden/>
          </w:rPr>
          <w:t>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299" w:history="1">
        <w:r w:rsidR="00C315F0" w:rsidRPr="00855739">
          <w:rPr>
            <w:rStyle w:val="Hyperlink"/>
            <w:noProof/>
          </w:rPr>
          <w:t>Certification &amp; Reporting</w:t>
        </w:r>
        <w:r w:rsidR="00C315F0">
          <w:rPr>
            <w:noProof/>
            <w:webHidden/>
          </w:rPr>
          <w:tab/>
        </w:r>
        <w:r w:rsidR="00C315F0">
          <w:rPr>
            <w:noProof/>
            <w:webHidden/>
          </w:rPr>
          <w:fldChar w:fldCharType="begin"/>
        </w:r>
        <w:r w:rsidR="00C315F0">
          <w:rPr>
            <w:noProof/>
            <w:webHidden/>
          </w:rPr>
          <w:instrText xml:space="preserve"> PAGEREF _Toc444610299 \h </w:instrText>
        </w:r>
        <w:r w:rsidR="00C315F0">
          <w:rPr>
            <w:noProof/>
            <w:webHidden/>
          </w:rPr>
        </w:r>
        <w:r w:rsidR="00C315F0">
          <w:rPr>
            <w:noProof/>
            <w:webHidden/>
          </w:rPr>
          <w:fldChar w:fldCharType="separate"/>
        </w:r>
        <w:r>
          <w:rPr>
            <w:noProof/>
            <w:webHidden/>
          </w:rPr>
          <w:t>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0" w:history="1">
        <w:r w:rsidR="00C315F0" w:rsidRPr="00855739">
          <w:rPr>
            <w:rStyle w:val="Hyperlink"/>
            <w:noProof/>
          </w:rPr>
          <w:t>Permit Shield</w:t>
        </w:r>
        <w:r w:rsidR="00C315F0">
          <w:rPr>
            <w:noProof/>
            <w:webHidden/>
          </w:rPr>
          <w:tab/>
        </w:r>
        <w:r w:rsidR="00C315F0">
          <w:rPr>
            <w:noProof/>
            <w:webHidden/>
          </w:rPr>
          <w:fldChar w:fldCharType="begin"/>
        </w:r>
        <w:r w:rsidR="00C315F0">
          <w:rPr>
            <w:noProof/>
            <w:webHidden/>
          </w:rPr>
          <w:instrText xml:space="preserve"> PAGEREF _Toc444610300 \h </w:instrText>
        </w:r>
        <w:r w:rsidR="00C315F0">
          <w:rPr>
            <w:noProof/>
            <w:webHidden/>
          </w:rPr>
        </w:r>
        <w:r w:rsidR="00C315F0">
          <w:rPr>
            <w:noProof/>
            <w:webHidden/>
          </w:rPr>
          <w:fldChar w:fldCharType="separate"/>
        </w:r>
        <w:r>
          <w:rPr>
            <w:noProof/>
            <w:webHidden/>
          </w:rPr>
          <w:t>7</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1" w:history="1">
        <w:r w:rsidR="00C315F0" w:rsidRPr="00855739">
          <w:rPr>
            <w:rStyle w:val="Hyperlink"/>
            <w:noProof/>
          </w:rPr>
          <w:t>Revisions</w:t>
        </w:r>
        <w:r w:rsidR="00C315F0">
          <w:rPr>
            <w:noProof/>
            <w:webHidden/>
          </w:rPr>
          <w:tab/>
        </w:r>
        <w:r w:rsidR="00C315F0">
          <w:rPr>
            <w:noProof/>
            <w:webHidden/>
          </w:rPr>
          <w:fldChar w:fldCharType="begin"/>
        </w:r>
        <w:r w:rsidR="00C315F0">
          <w:rPr>
            <w:noProof/>
            <w:webHidden/>
          </w:rPr>
          <w:instrText xml:space="preserve"> PAGEREF _Toc444610301 \h </w:instrText>
        </w:r>
        <w:r w:rsidR="00C315F0">
          <w:rPr>
            <w:noProof/>
            <w:webHidden/>
          </w:rPr>
        </w:r>
        <w:r w:rsidR="00C315F0">
          <w:rPr>
            <w:noProof/>
            <w:webHidden/>
          </w:rPr>
          <w:fldChar w:fldCharType="separate"/>
        </w:r>
        <w:r>
          <w:rPr>
            <w:noProof/>
            <w:webHidden/>
          </w:rPr>
          <w:t>8</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2" w:history="1">
        <w:r w:rsidR="00C315F0" w:rsidRPr="00855739">
          <w:rPr>
            <w:rStyle w:val="Hyperlink"/>
            <w:noProof/>
          </w:rPr>
          <w:t>Reopenings</w:t>
        </w:r>
        <w:r w:rsidR="00C315F0">
          <w:rPr>
            <w:noProof/>
            <w:webHidden/>
          </w:rPr>
          <w:tab/>
        </w:r>
        <w:r w:rsidR="00C315F0">
          <w:rPr>
            <w:noProof/>
            <w:webHidden/>
          </w:rPr>
          <w:fldChar w:fldCharType="begin"/>
        </w:r>
        <w:r w:rsidR="00C315F0">
          <w:rPr>
            <w:noProof/>
            <w:webHidden/>
          </w:rPr>
          <w:instrText xml:space="preserve"> PAGEREF _Toc444610302 \h </w:instrText>
        </w:r>
        <w:r w:rsidR="00C315F0">
          <w:rPr>
            <w:noProof/>
            <w:webHidden/>
          </w:rPr>
        </w:r>
        <w:r w:rsidR="00C315F0">
          <w:rPr>
            <w:noProof/>
            <w:webHidden/>
          </w:rPr>
          <w:fldChar w:fldCharType="separate"/>
        </w:r>
        <w:r>
          <w:rPr>
            <w:noProof/>
            <w:webHidden/>
          </w:rPr>
          <w:t>8</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3" w:history="1">
        <w:r w:rsidR="00C315F0" w:rsidRPr="00855739">
          <w:rPr>
            <w:rStyle w:val="Hyperlink"/>
            <w:noProof/>
          </w:rPr>
          <w:t>Renewals</w:t>
        </w:r>
        <w:r w:rsidR="00C315F0">
          <w:rPr>
            <w:noProof/>
            <w:webHidden/>
          </w:rPr>
          <w:tab/>
        </w:r>
        <w:r w:rsidR="00C315F0">
          <w:rPr>
            <w:noProof/>
            <w:webHidden/>
          </w:rPr>
          <w:fldChar w:fldCharType="begin"/>
        </w:r>
        <w:r w:rsidR="00C315F0">
          <w:rPr>
            <w:noProof/>
            <w:webHidden/>
          </w:rPr>
          <w:instrText xml:space="preserve"> PAGEREF _Toc444610303 \h </w:instrText>
        </w:r>
        <w:r w:rsidR="00C315F0">
          <w:rPr>
            <w:noProof/>
            <w:webHidden/>
          </w:rPr>
        </w:r>
        <w:r w:rsidR="00C315F0">
          <w:rPr>
            <w:noProof/>
            <w:webHidden/>
          </w:rPr>
          <w:fldChar w:fldCharType="separate"/>
        </w:r>
        <w:r>
          <w:rPr>
            <w:noProof/>
            <w:webHidden/>
          </w:rPr>
          <w:t>9</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4" w:history="1">
        <w:r w:rsidR="00C315F0" w:rsidRPr="00855739">
          <w:rPr>
            <w:rStyle w:val="Hyperlink"/>
            <w:bCs/>
            <w:noProof/>
          </w:rPr>
          <w:t>Stratospheric Ozone Protection</w:t>
        </w:r>
        <w:r w:rsidR="00C315F0">
          <w:rPr>
            <w:noProof/>
            <w:webHidden/>
          </w:rPr>
          <w:tab/>
        </w:r>
        <w:r w:rsidR="00C315F0">
          <w:rPr>
            <w:noProof/>
            <w:webHidden/>
          </w:rPr>
          <w:fldChar w:fldCharType="begin"/>
        </w:r>
        <w:r w:rsidR="00C315F0">
          <w:rPr>
            <w:noProof/>
            <w:webHidden/>
          </w:rPr>
          <w:instrText xml:space="preserve"> PAGEREF _Toc444610304 \h </w:instrText>
        </w:r>
        <w:r w:rsidR="00C315F0">
          <w:rPr>
            <w:noProof/>
            <w:webHidden/>
          </w:rPr>
        </w:r>
        <w:r w:rsidR="00C315F0">
          <w:rPr>
            <w:noProof/>
            <w:webHidden/>
          </w:rPr>
          <w:fldChar w:fldCharType="separate"/>
        </w:r>
        <w:r>
          <w:rPr>
            <w:noProof/>
            <w:webHidden/>
          </w:rPr>
          <w:t>9</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5" w:history="1">
        <w:r w:rsidR="00C315F0" w:rsidRPr="00855739">
          <w:rPr>
            <w:rStyle w:val="Hyperlink"/>
            <w:bCs/>
            <w:noProof/>
          </w:rPr>
          <w:t>Risk Management Plan</w:t>
        </w:r>
        <w:r w:rsidR="00C315F0">
          <w:rPr>
            <w:noProof/>
            <w:webHidden/>
          </w:rPr>
          <w:tab/>
        </w:r>
        <w:r w:rsidR="00C315F0">
          <w:rPr>
            <w:noProof/>
            <w:webHidden/>
          </w:rPr>
          <w:fldChar w:fldCharType="begin"/>
        </w:r>
        <w:r w:rsidR="00C315F0">
          <w:rPr>
            <w:noProof/>
            <w:webHidden/>
          </w:rPr>
          <w:instrText xml:space="preserve"> PAGEREF _Toc444610305 \h </w:instrText>
        </w:r>
        <w:r w:rsidR="00C315F0">
          <w:rPr>
            <w:noProof/>
            <w:webHidden/>
          </w:rPr>
        </w:r>
        <w:r w:rsidR="00C315F0">
          <w:rPr>
            <w:noProof/>
            <w:webHidden/>
          </w:rPr>
          <w:fldChar w:fldCharType="separate"/>
        </w:r>
        <w:r>
          <w:rPr>
            <w:noProof/>
            <w:webHidden/>
          </w:rPr>
          <w:t>9</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6" w:history="1">
        <w:r w:rsidR="00C315F0" w:rsidRPr="00855739">
          <w:rPr>
            <w:rStyle w:val="Hyperlink"/>
            <w:bCs/>
            <w:noProof/>
          </w:rPr>
          <w:t>Emission Trading</w:t>
        </w:r>
        <w:r w:rsidR="00C315F0">
          <w:rPr>
            <w:noProof/>
            <w:webHidden/>
          </w:rPr>
          <w:tab/>
        </w:r>
        <w:r w:rsidR="00C315F0">
          <w:rPr>
            <w:noProof/>
            <w:webHidden/>
          </w:rPr>
          <w:fldChar w:fldCharType="begin"/>
        </w:r>
        <w:r w:rsidR="00C315F0">
          <w:rPr>
            <w:noProof/>
            <w:webHidden/>
          </w:rPr>
          <w:instrText xml:space="preserve"> PAGEREF _Toc444610306 \h </w:instrText>
        </w:r>
        <w:r w:rsidR="00C315F0">
          <w:rPr>
            <w:noProof/>
            <w:webHidden/>
          </w:rPr>
        </w:r>
        <w:r w:rsidR="00C315F0">
          <w:rPr>
            <w:noProof/>
            <w:webHidden/>
          </w:rPr>
          <w:fldChar w:fldCharType="separate"/>
        </w:r>
        <w:r>
          <w:rPr>
            <w:noProof/>
            <w:webHidden/>
          </w:rPr>
          <w:t>9</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07" w:history="1">
        <w:r w:rsidR="00C315F0" w:rsidRPr="00855739">
          <w:rPr>
            <w:rStyle w:val="Hyperlink"/>
            <w:bCs/>
            <w:noProof/>
          </w:rPr>
          <w:t>Permit To Install (PTI)</w:t>
        </w:r>
        <w:r w:rsidR="00C315F0">
          <w:rPr>
            <w:noProof/>
            <w:webHidden/>
          </w:rPr>
          <w:tab/>
        </w:r>
        <w:r w:rsidR="00C315F0">
          <w:rPr>
            <w:noProof/>
            <w:webHidden/>
          </w:rPr>
          <w:fldChar w:fldCharType="begin"/>
        </w:r>
        <w:r w:rsidR="00C315F0">
          <w:rPr>
            <w:noProof/>
            <w:webHidden/>
          </w:rPr>
          <w:instrText xml:space="preserve"> PAGEREF _Toc444610307 \h </w:instrText>
        </w:r>
        <w:r w:rsidR="00C315F0">
          <w:rPr>
            <w:noProof/>
            <w:webHidden/>
          </w:rPr>
        </w:r>
        <w:r w:rsidR="00C315F0">
          <w:rPr>
            <w:noProof/>
            <w:webHidden/>
          </w:rPr>
          <w:fldChar w:fldCharType="separate"/>
        </w:r>
        <w:r>
          <w:rPr>
            <w:noProof/>
            <w:webHidden/>
          </w:rPr>
          <w:t>10</w:t>
        </w:r>
        <w:r w:rsidR="00C315F0">
          <w:rPr>
            <w:noProof/>
            <w:webHidden/>
          </w:rPr>
          <w:fldChar w:fldCharType="end"/>
        </w:r>
      </w:hyperlink>
    </w:p>
    <w:p w:rsidR="00C315F0" w:rsidRDefault="00E33C3B">
      <w:pPr>
        <w:pStyle w:val="TOC1"/>
        <w:rPr>
          <w:rFonts w:asciiTheme="minorHAnsi" w:eastAsiaTheme="minorEastAsia" w:hAnsiTheme="minorHAnsi" w:cstheme="minorBidi"/>
          <w:b w:val="0"/>
          <w:noProof/>
        </w:rPr>
      </w:pPr>
      <w:hyperlink w:anchor="_Toc444610308" w:history="1">
        <w:r w:rsidR="00C315F0" w:rsidRPr="00855739">
          <w:rPr>
            <w:rStyle w:val="Hyperlink"/>
            <w:rFonts w:cs="Arial"/>
            <w:noProof/>
          </w:rPr>
          <w:t>B.  SOURCE-WIDE CONDITIONS</w:t>
        </w:r>
        <w:r w:rsidR="00C315F0">
          <w:rPr>
            <w:noProof/>
            <w:webHidden/>
          </w:rPr>
          <w:tab/>
        </w:r>
        <w:r w:rsidR="00C315F0">
          <w:rPr>
            <w:noProof/>
            <w:webHidden/>
          </w:rPr>
          <w:fldChar w:fldCharType="begin"/>
        </w:r>
        <w:r w:rsidR="00C315F0">
          <w:rPr>
            <w:noProof/>
            <w:webHidden/>
          </w:rPr>
          <w:instrText xml:space="preserve"> PAGEREF _Toc444610308 \h </w:instrText>
        </w:r>
        <w:r w:rsidR="00C315F0">
          <w:rPr>
            <w:noProof/>
            <w:webHidden/>
          </w:rPr>
        </w:r>
        <w:r w:rsidR="00C315F0">
          <w:rPr>
            <w:noProof/>
            <w:webHidden/>
          </w:rPr>
          <w:fldChar w:fldCharType="separate"/>
        </w:r>
        <w:r>
          <w:rPr>
            <w:noProof/>
            <w:webHidden/>
          </w:rPr>
          <w:t>11</w:t>
        </w:r>
        <w:r w:rsidR="00C315F0">
          <w:rPr>
            <w:noProof/>
            <w:webHidden/>
          </w:rPr>
          <w:fldChar w:fldCharType="end"/>
        </w:r>
      </w:hyperlink>
    </w:p>
    <w:p w:rsidR="00C315F0" w:rsidRDefault="00E33C3B">
      <w:pPr>
        <w:pStyle w:val="TOC1"/>
        <w:rPr>
          <w:rFonts w:asciiTheme="minorHAnsi" w:eastAsiaTheme="minorEastAsia" w:hAnsiTheme="minorHAnsi" w:cstheme="minorBidi"/>
          <w:b w:val="0"/>
          <w:noProof/>
        </w:rPr>
      </w:pPr>
      <w:hyperlink w:anchor="_Toc444610309" w:history="1">
        <w:r w:rsidR="00C315F0" w:rsidRPr="00855739">
          <w:rPr>
            <w:rStyle w:val="Hyperlink"/>
            <w:rFonts w:cs="Arial"/>
            <w:noProof/>
          </w:rPr>
          <w:t>C.  EMISSION UNIT CONDITIONS</w:t>
        </w:r>
        <w:r w:rsidR="00C315F0">
          <w:rPr>
            <w:noProof/>
            <w:webHidden/>
          </w:rPr>
          <w:tab/>
        </w:r>
        <w:r w:rsidR="00C315F0">
          <w:rPr>
            <w:noProof/>
            <w:webHidden/>
          </w:rPr>
          <w:fldChar w:fldCharType="begin"/>
        </w:r>
        <w:r w:rsidR="00C315F0">
          <w:rPr>
            <w:noProof/>
            <w:webHidden/>
          </w:rPr>
          <w:instrText xml:space="preserve"> PAGEREF _Toc444610309 \h </w:instrText>
        </w:r>
        <w:r w:rsidR="00C315F0">
          <w:rPr>
            <w:noProof/>
            <w:webHidden/>
          </w:rPr>
        </w:r>
        <w:r w:rsidR="00C315F0">
          <w:rPr>
            <w:noProof/>
            <w:webHidden/>
          </w:rPr>
          <w:fldChar w:fldCharType="separate"/>
        </w:r>
        <w:r>
          <w:rPr>
            <w:noProof/>
            <w:webHidden/>
          </w:rPr>
          <w:t>14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0" w:history="1">
        <w:r w:rsidR="00C315F0" w:rsidRPr="00855739">
          <w:rPr>
            <w:rStyle w:val="Hyperlink"/>
            <w:rFonts w:cs="Arial"/>
            <w:noProof/>
          </w:rPr>
          <w:t>EMISSION UNIT SUMMARY TABLE</w:t>
        </w:r>
        <w:r w:rsidR="00C315F0">
          <w:rPr>
            <w:noProof/>
            <w:webHidden/>
          </w:rPr>
          <w:tab/>
        </w:r>
        <w:r w:rsidR="00C315F0">
          <w:rPr>
            <w:noProof/>
            <w:webHidden/>
          </w:rPr>
          <w:fldChar w:fldCharType="begin"/>
        </w:r>
        <w:r w:rsidR="00C315F0">
          <w:rPr>
            <w:noProof/>
            <w:webHidden/>
          </w:rPr>
          <w:instrText xml:space="preserve"> PAGEREF _Toc444610310 \h </w:instrText>
        </w:r>
        <w:r w:rsidR="00C315F0">
          <w:rPr>
            <w:noProof/>
            <w:webHidden/>
          </w:rPr>
        </w:r>
        <w:r w:rsidR="00C315F0">
          <w:rPr>
            <w:noProof/>
            <w:webHidden/>
          </w:rPr>
          <w:fldChar w:fldCharType="separate"/>
        </w:r>
        <w:r>
          <w:rPr>
            <w:noProof/>
            <w:webHidden/>
          </w:rPr>
          <w:t>14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1" w:history="1">
        <w:r w:rsidR="00C315F0" w:rsidRPr="00855739">
          <w:rPr>
            <w:rStyle w:val="Hyperlink"/>
            <w:rFonts w:cs="Arial"/>
            <w:noProof/>
          </w:rPr>
          <w:t>EUTANK57</w:t>
        </w:r>
        <w:r w:rsidR="00C315F0">
          <w:rPr>
            <w:noProof/>
            <w:webHidden/>
          </w:rPr>
          <w:tab/>
        </w:r>
        <w:r w:rsidR="00C315F0">
          <w:rPr>
            <w:noProof/>
            <w:webHidden/>
          </w:rPr>
          <w:fldChar w:fldCharType="begin"/>
        </w:r>
        <w:r w:rsidR="00C315F0">
          <w:rPr>
            <w:noProof/>
            <w:webHidden/>
          </w:rPr>
          <w:instrText xml:space="preserve"> PAGEREF _Toc444610311 \h </w:instrText>
        </w:r>
        <w:r w:rsidR="00C315F0">
          <w:rPr>
            <w:noProof/>
            <w:webHidden/>
          </w:rPr>
        </w:r>
        <w:r w:rsidR="00C315F0">
          <w:rPr>
            <w:noProof/>
            <w:webHidden/>
          </w:rPr>
          <w:fldChar w:fldCharType="separate"/>
        </w:r>
        <w:r>
          <w:rPr>
            <w:noProof/>
            <w:webHidden/>
          </w:rPr>
          <w:t>16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2" w:history="1">
        <w:r w:rsidR="00C315F0" w:rsidRPr="00855739">
          <w:rPr>
            <w:rStyle w:val="Hyperlink"/>
            <w:rFonts w:cs="Arial"/>
            <w:bCs/>
            <w:noProof/>
          </w:rPr>
          <w:t>EULOADRACK</w:t>
        </w:r>
        <w:r w:rsidR="00C315F0">
          <w:rPr>
            <w:noProof/>
            <w:webHidden/>
          </w:rPr>
          <w:tab/>
        </w:r>
        <w:r w:rsidR="00C315F0">
          <w:rPr>
            <w:noProof/>
            <w:webHidden/>
          </w:rPr>
          <w:fldChar w:fldCharType="begin"/>
        </w:r>
        <w:r w:rsidR="00C315F0">
          <w:rPr>
            <w:noProof/>
            <w:webHidden/>
          </w:rPr>
          <w:instrText xml:space="preserve"> PAGEREF _Toc444610312 \h </w:instrText>
        </w:r>
        <w:r w:rsidR="00C315F0">
          <w:rPr>
            <w:noProof/>
            <w:webHidden/>
          </w:rPr>
        </w:r>
        <w:r w:rsidR="00C315F0">
          <w:rPr>
            <w:noProof/>
            <w:webHidden/>
          </w:rPr>
          <w:fldChar w:fldCharType="separate"/>
        </w:r>
        <w:r>
          <w:rPr>
            <w:noProof/>
            <w:webHidden/>
          </w:rPr>
          <w:t>18</w:t>
        </w:r>
        <w:r w:rsidR="00C315F0">
          <w:rPr>
            <w:noProof/>
            <w:webHidden/>
          </w:rPr>
          <w:fldChar w:fldCharType="end"/>
        </w:r>
      </w:hyperlink>
    </w:p>
    <w:p w:rsidR="00C315F0" w:rsidRDefault="00E33C3B">
      <w:pPr>
        <w:pStyle w:val="TOC1"/>
        <w:rPr>
          <w:rFonts w:asciiTheme="minorHAnsi" w:eastAsiaTheme="minorEastAsia" w:hAnsiTheme="minorHAnsi" w:cstheme="minorBidi"/>
          <w:b w:val="0"/>
          <w:noProof/>
        </w:rPr>
      </w:pPr>
      <w:hyperlink w:anchor="_Toc444610313" w:history="1">
        <w:r w:rsidR="00C315F0" w:rsidRPr="00855739">
          <w:rPr>
            <w:rStyle w:val="Hyperlink"/>
            <w:rFonts w:cs="Arial"/>
            <w:noProof/>
          </w:rPr>
          <w:t>D.  FLEXIBLE GROUP CONDITIONS</w:t>
        </w:r>
        <w:r w:rsidR="00C315F0">
          <w:rPr>
            <w:noProof/>
            <w:webHidden/>
          </w:rPr>
          <w:tab/>
        </w:r>
        <w:r w:rsidR="00C315F0">
          <w:rPr>
            <w:noProof/>
            <w:webHidden/>
          </w:rPr>
          <w:fldChar w:fldCharType="begin"/>
        </w:r>
        <w:r w:rsidR="00C315F0">
          <w:rPr>
            <w:noProof/>
            <w:webHidden/>
          </w:rPr>
          <w:instrText xml:space="preserve"> PAGEREF _Toc444610313 \h </w:instrText>
        </w:r>
        <w:r w:rsidR="00C315F0">
          <w:rPr>
            <w:noProof/>
            <w:webHidden/>
          </w:rPr>
        </w:r>
        <w:r w:rsidR="00C315F0">
          <w:rPr>
            <w:noProof/>
            <w:webHidden/>
          </w:rPr>
          <w:fldChar w:fldCharType="separate"/>
        </w:r>
        <w:r>
          <w:rPr>
            <w:noProof/>
            <w:webHidden/>
          </w:rPr>
          <w:t>24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4" w:history="1">
        <w:r w:rsidR="00C315F0" w:rsidRPr="00855739">
          <w:rPr>
            <w:rStyle w:val="Hyperlink"/>
            <w:rFonts w:cs="Arial"/>
            <w:bCs/>
            <w:noProof/>
          </w:rPr>
          <w:t>FLEXIBLE GROUP SUMMARY TABLE</w:t>
        </w:r>
        <w:r w:rsidR="00C315F0">
          <w:rPr>
            <w:noProof/>
            <w:webHidden/>
          </w:rPr>
          <w:tab/>
        </w:r>
        <w:r w:rsidR="00C315F0">
          <w:rPr>
            <w:noProof/>
            <w:webHidden/>
          </w:rPr>
          <w:fldChar w:fldCharType="begin"/>
        </w:r>
        <w:r w:rsidR="00C315F0">
          <w:rPr>
            <w:noProof/>
            <w:webHidden/>
          </w:rPr>
          <w:instrText xml:space="preserve"> PAGEREF _Toc444610314 \h </w:instrText>
        </w:r>
        <w:r w:rsidR="00C315F0">
          <w:rPr>
            <w:noProof/>
            <w:webHidden/>
          </w:rPr>
        </w:r>
        <w:r w:rsidR="00C315F0">
          <w:rPr>
            <w:noProof/>
            <w:webHidden/>
          </w:rPr>
          <w:fldChar w:fldCharType="separate"/>
        </w:r>
        <w:r>
          <w:rPr>
            <w:noProof/>
            <w:webHidden/>
          </w:rPr>
          <w:t>24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5" w:history="1">
        <w:r w:rsidR="00C315F0" w:rsidRPr="00855739">
          <w:rPr>
            <w:rStyle w:val="Hyperlink"/>
            <w:bCs/>
            <w:iCs/>
            <w:noProof/>
          </w:rPr>
          <w:t>FGMACT6B</w:t>
        </w:r>
        <w:r w:rsidR="00C315F0">
          <w:rPr>
            <w:noProof/>
            <w:webHidden/>
          </w:rPr>
          <w:tab/>
        </w:r>
        <w:r w:rsidR="00C315F0">
          <w:rPr>
            <w:noProof/>
            <w:webHidden/>
          </w:rPr>
          <w:fldChar w:fldCharType="begin"/>
        </w:r>
        <w:r w:rsidR="00C315F0">
          <w:rPr>
            <w:noProof/>
            <w:webHidden/>
          </w:rPr>
          <w:instrText xml:space="preserve"> PAGEREF _Toc444610315 \h </w:instrText>
        </w:r>
        <w:r w:rsidR="00C315F0">
          <w:rPr>
            <w:noProof/>
            <w:webHidden/>
          </w:rPr>
        </w:r>
        <w:r w:rsidR="00C315F0">
          <w:rPr>
            <w:noProof/>
            <w:webHidden/>
          </w:rPr>
          <w:fldChar w:fldCharType="separate"/>
        </w:r>
        <w:r>
          <w:rPr>
            <w:noProof/>
            <w:webHidden/>
          </w:rPr>
          <w:t>25</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6" w:history="1">
        <w:r w:rsidR="00C315F0" w:rsidRPr="00855739">
          <w:rPr>
            <w:rStyle w:val="Hyperlink"/>
            <w:rFonts w:cs="Arial"/>
            <w:noProof/>
          </w:rPr>
          <w:t>FGGASNSPS</w:t>
        </w:r>
        <w:r w:rsidR="00C315F0">
          <w:rPr>
            <w:noProof/>
            <w:webHidden/>
          </w:rPr>
          <w:tab/>
        </w:r>
        <w:r w:rsidR="00C315F0">
          <w:rPr>
            <w:noProof/>
            <w:webHidden/>
          </w:rPr>
          <w:fldChar w:fldCharType="begin"/>
        </w:r>
        <w:r w:rsidR="00C315F0">
          <w:rPr>
            <w:noProof/>
            <w:webHidden/>
          </w:rPr>
          <w:instrText xml:space="preserve"> PAGEREF _Toc444610316 \h </w:instrText>
        </w:r>
        <w:r w:rsidR="00C315F0">
          <w:rPr>
            <w:noProof/>
            <w:webHidden/>
          </w:rPr>
        </w:r>
        <w:r w:rsidR="00C315F0">
          <w:rPr>
            <w:noProof/>
            <w:webHidden/>
          </w:rPr>
          <w:fldChar w:fldCharType="separate"/>
        </w:r>
        <w:r>
          <w:rPr>
            <w:noProof/>
            <w:webHidden/>
          </w:rPr>
          <w:t>28</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7" w:history="1">
        <w:r w:rsidR="00C315F0" w:rsidRPr="00855739">
          <w:rPr>
            <w:rStyle w:val="Hyperlink"/>
            <w:rFonts w:cs="Arial"/>
            <w:bCs/>
            <w:iCs/>
            <w:noProof/>
          </w:rPr>
          <w:t>FGGASTANKS</w:t>
        </w:r>
        <w:r w:rsidR="00C315F0">
          <w:rPr>
            <w:noProof/>
            <w:webHidden/>
          </w:rPr>
          <w:tab/>
        </w:r>
        <w:r w:rsidR="00C315F0">
          <w:rPr>
            <w:noProof/>
            <w:webHidden/>
          </w:rPr>
          <w:fldChar w:fldCharType="begin"/>
        </w:r>
        <w:r w:rsidR="00C315F0">
          <w:rPr>
            <w:noProof/>
            <w:webHidden/>
          </w:rPr>
          <w:instrText xml:space="preserve"> PAGEREF _Toc444610317 \h </w:instrText>
        </w:r>
        <w:r w:rsidR="00C315F0">
          <w:rPr>
            <w:noProof/>
            <w:webHidden/>
          </w:rPr>
        </w:r>
        <w:r w:rsidR="00C315F0">
          <w:rPr>
            <w:noProof/>
            <w:webHidden/>
          </w:rPr>
          <w:fldChar w:fldCharType="separate"/>
        </w:r>
        <w:r>
          <w:rPr>
            <w:noProof/>
            <w:webHidden/>
          </w:rPr>
          <w:t>32</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8" w:history="1">
        <w:r w:rsidR="00C315F0" w:rsidRPr="00855739">
          <w:rPr>
            <w:rStyle w:val="Hyperlink"/>
            <w:rFonts w:cs="Arial"/>
            <w:bCs/>
            <w:iCs/>
            <w:noProof/>
          </w:rPr>
          <w:t>FGDISTTANKS</w:t>
        </w:r>
        <w:r w:rsidR="00C315F0">
          <w:rPr>
            <w:noProof/>
            <w:webHidden/>
          </w:rPr>
          <w:tab/>
        </w:r>
        <w:r w:rsidR="00C315F0">
          <w:rPr>
            <w:noProof/>
            <w:webHidden/>
          </w:rPr>
          <w:fldChar w:fldCharType="begin"/>
        </w:r>
        <w:r w:rsidR="00C315F0">
          <w:rPr>
            <w:noProof/>
            <w:webHidden/>
          </w:rPr>
          <w:instrText xml:space="preserve"> PAGEREF _Toc444610318 \h </w:instrText>
        </w:r>
        <w:r w:rsidR="00C315F0">
          <w:rPr>
            <w:noProof/>
            <w:webHidden/>
          </w:rPr>
        </w:r>
        <w:r w:rsidR="00C315F0">
          <w:rPr>
            <w:noProof/>
            <w:webHidden/>
          </w:rPr>
          <w:fldChar w:fldCharType="separate"/>
        </w:r>
        <w:r>
          <w:rPr>
            <w:noProof/>
            <w:webHidden/>
          </w:rPr>
          <w:t>34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19" w:history="1">
        <w:r w:rsidR="00C315F0" w:rsidRPr="00855739">
          <w:rPr>
            <w:rStyle w:val="Hyperlink"/>
            <w:rFonts w:cs="Arial"/>
            <w:bCs/>
            <w:iCs/>
            <w:noProof/>
          </w:rPr>
          <w:t>FGFIXEDROOFTANKS</w:t>
        </w:r>
        <w:r w:rsidR="00C315F0">
          <w:rPr>
            <w:noProof/>
            <w:webHidden/>
          </w:rPr>
          <w:tab/>
        </w:r>
        <w:r w:rsidR="00C315F0">
          <w:rPr>
            <w:noProof/>
            <w:webHidden/>
          </w:rPr>
          <w:fldChar w:fldCharType="begin"/>
        </w:r>
        <w:r w:rsidR="00C315F0">
          <w:rPr>
            <w:noProof/>
            <w:webHidden/>
          </w:rPr>
          <w:instrText xml:space="preserve"> PAGEREF _Toc444610319 \h </w:instrText>
        </w:r>
        <w:r w:rsidR="00C315F0">
          <w:rPr>
            <w:noProof/>
            <w:webHidden/>
          </w:rPr>
        </w:r>
        <w:r w:rsidR="00C315F0">
          <w:rPr>
            <w:noProof/>
            <w:webHidden/>
          </w:rPr>
          <w:fldChar w:fldCharType="separate"/>
        </w:r>
        <w:r>
          <w:rPr>
            <w:noProof/>
            <w:webHidden/>
          </w:rPr>
          <w:t>36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0" w:history="1">
        <w:r w:rsidR="00C315F0" w:rsidRPr="00855739">
          <w:rPr>
            <w:rStyle w:val="Hyperlink"/>
            <w:rFonts w:cs="Arial"/>
            <w:bCs/>
            <w:iCs/>
            <w:noProof/>
          </w:rPr>
          <w:t>FGAIRSTRIPPERS</w:t>
        </w:r>
        <w:r w:rsidR="00C315F0">
          <w:rPr>
            <w:noProof/>
            <w:webHidden/>
          </w:rPr>
          <w:tab/>
        </w:r>
        <w:r w:rsidR="00C315F0">
          <w:rPr>
            <w:noProof/>
            <w:webHidden/>
          </w:rPr>
          <w:fldChar w:fldCharType="begin"/>
        </w:r>
        <w:r w:rsidR="00C315F0">
          <w:rPr>
            <w:noProof/>
            <w:webHidden/>
          </w:rPr>
          <w:instrText xml:space="preserve"> PAGEREF _Toc444610320 \h </w:instrText>
        </w:r>
        <w:r w:rsidR="00C315F0">
          <w:rPr>
            <w:noProof/>
            <w:webHidden/>
          </w:rPr>
        </w:r>
        <w:r w:rsidR="00C315F0">
          <w:rPr>
            <w:noProof/>
            <w:webHidden/>
          </w:rPr>
          <w:fldChar w:fldCharType="separate"/>
        </w:r>
        <w:r>
          <w:rPr>
            <w:noProof/>
            <w:webHidden/>
          </w:rPr>
          <w:t>38</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1" w:history="1">
        <w:r w:rsidR="00C315F0" w:rsidRPr="00855739">
          <w:rPr>
            <w:rStyle w:val="Hyperlink"/>
            <w:noProof/>
          </w:rPr>
          <w:t>FGRULE290</w:t>
        </w:r>
        <w:r w:rsidR="00C315F0">
          <w:rPr>
            <w:noProof/>
            <w:webHidden/>
          </w:rPr>
          <w:tab/>
        </w:r>
        <w:r w:rsidR="00C315F0">
          <w:rPr>
            <w:noProof/>
            <w:webHidden/>
          </w:rPr>
          <w:fldChar w:fldCharType="begin"/>
        </w:r>
        <w:r w:rsidR="00C315F0">
          <w:rPr>
            <w:noProof/>
            <w:webHidden/>
          </w:rPr>
          <w:instrText xml:space="preserve"> PAGEREF _Toc444610321 \h </w:instrText>
        </w:r>
        <w:r w:rsidR="00C315F0">
          <w:rPr>
            <w:noProof/>
            <w:webHidden/>
          </w:rPr>
        </w:r>
        <w:r w:rsidR="00C315F0">
          <w:rPr>
            <w:noProof/>
            <w:webHidden/>
          </w:rPr>
          <w:fldChar w:fldCharType="separate"/>
        </w:r>
        <w:r>
          <w:rPr>
            <w:noProof/>
            <w:webHidden/>
          </w:rPr>
          <w:t>41</w:t>
        </w:r>
        <w:r w:rsidR="00C315F0">
          <w:rPr>
            <w:noProof/>
            <w:webHidden/>
          </w:rPr>
          <w:fldChar w:fldCharType="end"/>
        </w:r>
      </w:hyperlink>
    </w:p>
    <w:p w:rsidR="00C315F0" w:rsidRDefault="00E33C3B">
      <w:pPr>
        <w:pStyle w:val="TOC1"/>
        <w:rPr>
          <w:rFonts w:asciiTheme="minorHAnsi" w:eastAsiaTheme="minorEastAsia" w:hAnsiTheme="minorHAnsi" w:cstheme="minorBidi"/>
          <w:b w:val="0"/>
          <w:noProof/>
        </w:rPr>
      </w:pPr>
      <w:hyperlink w:anchor="_Toc444610322" w:history="1">
        <w:r w:rsidR="00C315F0" w:rsidRPr="00855739">
          <w:rPr>
            <w:rStyle w:val="Hyperlink"/>
            <w:rFonts w:cs="Arial"/>
            <w:noProof/>
          </w:rPr>
          <w:t>E.  NON-APPLICABLE REQUIREMENTS</w:t>
        </w:r>
        <w:r w:rsidR="00C315F0">
          <w:rPr>
            <w:noProof/>
            <w:webHidden/>
          </w:rPr>
          <w:tab/>
        </w:r>
        <w:r w:rsidR="00C315F0">
          <w:rPr>
            <w:noProof/>
            <w:webHidden/>
          </w:rPr>
          <w:fldChar w:fldCharType="begin"/>
        </w:r>
        <w:r w:rsidR="00C315F0">
          <w:rPr>
            <w:noProof/>
            <w:webHidden/>
          </w:rPr>
          <w:instrText xml:space="preserve"> PAGEREF _Toc444610322 \h </w:instrText>
        </w:r>
        <w:r w:rsidR="00C315F0">
          <w:rPr>
            <w:noProof/>
            <w:webHidden/>
          </w:rPr>
        </w:r>
        <w:r w:rsidR="00C315F0">
          <w:rPr>
            <w:noProof/>
            <w:webHidden/>
          </w:rPr>
          <w:fldChar w:fldCharType="separate"/>
        </w:r>
        <w:r>
          <w:rPr>
            <w:noProof/>
            <w:webHidden/>
          </w:rPr>
          <w:t>44</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3" w:history="1">
        <w:r w:rsidR="00C315F0" w:rsidRPr="00855739">
          <w:rPr>
            <w:rStyle w:val="Hyperlink"/>
            <w:rFonts w:cs="Arial"/>
            <w:bCs/>
            <w:noProof/>
          </w:rPr>
          <w:t>Appendix 1:  Abbreviations and Acronyms</w:t>
        </w:r>
        <w:r w:rsidR="00C315F0">
          <w:rPr>
            <w:noProof/>
            <w:webHidden/>
          </w:rPr>
          <w:tab/>
        </w:r>
        <w:r w:rsidR="00C315F0">
          <w:rPr>
            <w:noProof/>
            <w:webHidden/>
          </w:rPr>
          <w:fldChar w:fldCharType="begin"/>
        </w:r>
        <w:r w:rsidR="00C315F0">
          <w:rPr>
            <w:noProof/>
            <w:webHidden/>
          </w:rPr>
          <w:instrText xml:space="preserve"> PAGEREF _Toc444610323 \h </w:instrText>
        </w:r>
        <w:r w:rsidR="00C315F0">
          <w:rPr>
            <w:noProof/>
            <w:webHidden/>
          </w:rPr>
        </w:r>
        <w:r w:rsidR="00C315F0">
          <w:rPr>
            <w:noProof/>
            <w:webHidden/>
          </w:rPr>
          <w:fldChar w:fldCharType="separate"/>
        </w:r>
        <w:r>
          <w:rPr>
            <w:noProof/>
            <w:webHidden/>
          </w:rPr>
          <w:t>45</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4" w:history="1">
        <w:r w:rsidR="00C315F0" w:rsidRPr="00855739">
          <w:rPr>
            <w:rStyle w:val="Hyperlink"/>
            <w:rFonts w:cs="Arial"/>
            <w:bCs/>
            <w:noProof/>
          </w:rPr>
          <w:t>Appendix 2.  Schedule of Compliance</w:t>
        </w:r>
        <w:r w:rsidR="00C315F0">
          <w:rPr>
            <w:noProof/>
            <w:webHidden/>
          </w:rPr>
          <w:tab/>
        </w:r>
        <w:r w:rsidR="00C315F0">
          <w:rPr>
            <w:noProof/>
            <w:webHidden/>
          </w:rPr>
          <w:fldChar w:fldCharType="begin"/>
        </w:r>
        <w:r w:rsidR="00C315F0">
          <w:rPr>
            <w:noProof/>
            <w:webHidden/>
          </w:rPr>
          <w:instrText xml:space="preserve"> PAGEREF _Toc444610324 \h </w:instrText>
        </w:r>
        <w:r w:rsidR="00C315F0">
          <w:rPr>
            <w:noProof/>
            <w:webHidden/>
          </w:rPr>
        </w:r>
        <w:r w:rsidR="00C315F0">
          <w:rPr>
            <w:noProof/>
            <w:webHidden/>
          </w:rPr>
          <w:fldChar w:fldCharType="separate"/>
        </w:r>
        <w:r>
          <w:rPr>
            <w:noProof/>
            <w:webHidden/>
          </w:rPr>
          <w:t>46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5" w:history="1">
        <w:r w:rsidR="00C315F0" w:rsidRPr="00855739">
          <w:rPr>
            <w:rStyle w:val="Hyperlink"/>
            <w:rFonts w:cs="Arial"/>
            <w:noProof/>
          </w:rPr>
          <w:t>Appendix 3.  Monitoring Requirements</w:t>
        </w:r>
        <w:r w:rsidR="00C315F0">
          <w:rPr>
            <w:noProof/>
            <w:webHidden/>
          </w:rPr>
          <w:tab/>
        </w:r>
        <w:r w:rsidR="00C315F0">
          <w:rPr>
            <w:noProof/>
            <w:webHidden/>
          </w:rPr>
          <w:fldChar w:fldCharType="begin"/>
        </w:r>
        <w:r w:rsidR="00C315F0">
          <w:rPr>
            <w:noProof/>
            <w:webHidden/>
          </w:rPr>
          <w:instrText xml:space="preserve"> PAGEREF _Toc444610325 \h </w:instrText>
        </w:r>
        <w:r w:rsidR="00C315F0">
          <w:rPr>
            <w:noProof/>
            <w:webHidden/>
          </w:rPr>
        </w:r>
        <w:r w:rsidR="00C315F0">
          <w:rPr>
            <w:noProof/>
            <w:webHidden/>
          </w:rPr>
          <w:fldChar w:fldCharType="separate"/>
        </w:r>
        <w:r>
          <w:rPr>
            <w:noProof/>
            <w:webHidden/>
          </w:rPr>
          <w:t>46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6" w:history="1">
        <w:r w:rsidR="00C315F0" w:rsidRPr="00855739">
          <w:rPr>
            <w:rStyle w:val="Hyperlink"/>
            <w:rFonts w:cs="Arial"/>
            <w:noProof/>
          </w:rPr>
          <w:t>Appendix 4.  Recordkeeping</w:t>
        </w:r>
        <w:r w:rsidR="00C315F0">
          <w:rPr>
            <w:noProof/>
            <w:webHidden/>
          </w:rPr>
          <w:tab/>
        </w:r>
        <w:r w:rsidR="00C315F0">
          <w:rPr>
            <w:noProof/>
            <w:webHidden/>
          </w:rPr>
          <w:fldChar w:fldCharType="begin"/>
        </w:r>
        <w:r w:rsidR="00C315F0">
          <w:rPr>
            <w:noProof/>
            <w:webHidden/>
          </w:rPr>
          <w:instrText xml:space="preserve"> PAGEREF _Toc444610326 \h </w:instrText>
        </w:r>
        <w:r w:rsidR="00C315F0">
          <w:rPr>
            <w:noProof/>
            <w:webHidden/>
          </w:rPr>
        </w:r>
        <w:r w:rsidR="00C315F0">
          <w:rPr>
            <w:noProof/>
            <w:webHidden/>
          </w:rPr>
          <w:fldChar w:fldCharType="separate"/>
        </w:r>
        <w:r>
          <w:rPr>
            <w:noProof/>
            <w:webHidden/>
          </w:rPr>
          <w:t>46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7" w:history="1">
        <w:r w:rsidR="00C315F0" w:rsidRPr="00855739">
          <w:rPr>
            <w:rStyle w:val="Hyperlink"/>
            <w:rFonts w:cs="Arial"/>
            <w:noProof/>
          </w:rPr>
          <w:t>Appendix 5.  Testing Procedures</w:t>
        </w:r>
        <w:r w:rsidR="00C315F0">
          <w:rPr>
            <w:noProof/>
            <w:webHidden/>
          </w:rPr>
          <w:tab/>
        </w:r>
        <w:r w:rsidR="00C315F0">
          <w:rPr>
            <w:noProof/>
            <w:webHidden/>
          </w:rPr>
          <w:fldChar w:fldCharType="begin"/>
        </w:r>
        <w:r w:rsidR="00C315F0">
          <w:rPr>
            <w:noProof/>
            <w:webHidden/>
          </w:rPr>
          <w:instrText xml:space="preserve"> PAGEREF _Toc444610327 \h </w:instrText>
        </w:r>
        <w:r w:rsidR="00C315F0">
          <w:rPr>
            <w:noProof/>
            <w:webHidden/>
          </w:rPr>
        </w:r>
        <w:r w:rsidR="00C315F0">
          <w:rPr>
            <w:noProof/>
            <w:webHidden/>
          </w:rPr>
          <w:fldChar w:fldCharType="separate"/>
        </w:r>
        <w:r>
          <w:rPr>
            <w:noProof/>
            <w:webHidden/>
          </w:rPr>
          <w:t>46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8" w:history="1">
        <w:r w:rsidR="00C315F0" w:rsidRPr="00855739">
          <w:rPr>
            <w:rStyle w:val="Hyperlink"/>
            <w:rFonts w:cs="Arial"/>
            <w:noProof/>
          </w:rPr>
          <w:t>Appendix 6.  Permits to Install</w:t>
        </w:r>
        <w:r w:rsidR="00C315F0">
          <w:rPr>
            <w:noProof/>
            <w:webHidden/>
          </w:rPr>
          <w:tab/>
        </w:r>
        <w:r w:rsidR="00C315F0">
          <w:rPr>
            <w:noProof/>
            <w:webHidden/>
          </w:rPr>
          <w:fldChar w:fldCharType="begin"/>
        </w:r>
        <w:r w:rsidR="00C315F0">
          <w:rPr>
            <w:noProof/>
            <w:webHidden/>
          </w:rPr>
          <w:instrText xml:space="preserve"> PAGEREF _Toc444610328 \h </w:instrText>
        </w:r>
        <w:r w:rsidR="00C315F0">
          <w:rPr>
            <w:noProof/>
            <w:webHidden/>
          </w:rPr>
        </w:r>
        <w:r w:rsidR="00C315F0">
          <w:rPr>
            <w:noProof/>
            <w:webHidden/>
          </w:rPr>
          <w:fldChar w:fldCharType="separate"/>
        </w:r>
        <w:r>
          <w:rPr>
            <w:noProof/>
            <w:webHidden/>
          </w:rPr>
          <w:t>46</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29" w:history="1">
        <w:r w:rsidR="00C315F0" w:rsidRPr="00855739">
          <w:rPr>
            <w:rStyle w:val="Hyperlink"/>
            <w:rFonts w:cs="Arial"/>
            <w:noProof/>
          </w:rPr>
          <w:t>Appendix 7.  Emission Calculations</w:t>
        </w:r>
        <w:r w:rsidR="00C315F0">
          <w:rPr>
            <w:noProof/>
            <w:webHidden/>
          </w:rPr>
          <w:tab/>
        </w:r>
        <w:r w:rsidR="00C315F0">
          <w:rPr>
            <w:noProof/>
            <w:webHidden/>
          </w:rPr>
          <w:fldChar w:fldCharType="begin"/>
        </w:r>
        <w:r w:rsidR="00C315F0">
          <w:rPr>
            <w:noProof/>
            <w:webHidden/>
          </w:rPr>
          <w:instrText xml:space="preserve"> PAGEREF _Toc444610329 \h </w:instrText>
        </w:r>
        <w:r w:rsidR="00C315F0">
          <w:rPr>
            <w:noProof/>
            <w:webHidden/>
          </w:rPr>
        </w:r>
        <w:r w:rsidR="00C315F0">
          <w:rPr>
            <w:noProof/>
            <w:webHidden/>
          </w:rPr>
          <w:fldChar w:fldCharType="separate"/>
        </w:r>
        <w:r>
          <w:rPr>
            <w:noProof/>
            <w:webHidden/>
          </w:rPr>
          <w:t>47</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30" w:history="1">
        <w:r w:rsidR="00C315F0" w:rsidRPr="00855739">
          <w:rPr>
            <w:rStyle w:val="Hyperlink"/>
            <w:rFonts w:cs="Arial"/>
            <w:noProof/>
          </w:rPr>
          <w:t>Appendix 8.  Reporting</w:t>
        </w:r>
        <w:r w:rsidR="00C315F0">
          <w:rPr>
            <w:noProof/>
            <w:webHidden/>
          </w:rPr>
          <w:tab/>
        </w:r>
        <w:r w:rsidR="00C315F0">
          <w:rPr>
            <w:noProof/>
            <w:webHidden/>
          </w:rPr>
          <w:fldChar w:fldCharType="begin"/>
        </w:r>
        <w:r w:rsidR="00C315F0">
          <w:rPr>
            <w:noProof/>
            <w:webHidden/>
          </w:rPr>
          <w:instrText xml:space="preserve"> PAGEREF _Toc444610330 \h </w:instrText>
        </w:r>
        <w:r w:rsidR="00C315F0">
          <w:rPr>
            <w:noProof/>
            <w:webHidden/>
          </w:rPr>
        </w:r>
        <w:r w:rsidR="00C315F0">
          <w:rPr>
            <w:noProof/>
            <w:webHidden/>
          </w:rPr>
          <w:fldChar w:fldCharType="separate"/>
        </w:r>
        <w:r>
          <w:rPr>
            <w:noProof/>
            <w:webHidden/>
          </w:rPr>
          <w:t>48</w:t>
        </w:r>
        <w:r w:rsidR="00C315F0">
          <w:rPr>
            <w:noProof/>
            <w:webHidden/>
          </w:rPr>
          <w:fldChar w:fldCharType="end"/>
        </w:r>
      </w:hyperlink>
    </w:p>
    <w:p w:rsidR="00C315F0" w:rsidRDefault="00E33C3B">
      <w:pPr>
        <w:pStyle w:val="TOC2"/>
        <w:rPr>
          <w:rFonts w:asciiTheme="minorHAnsi" w:eastAsiaTheme="minorEastAsia" w:hAnsiTheme="minorHAnsi" w:cstheme="minorBidi"/>
          <w:noProof/>
        </w:rPr>
      </w:pPr>
      <w:hyperlink w:anchor="_Toc444610331" w:history="1">
        <w:r w:rsidR="00C315F0" w:rsidRPr="00855739">
          <w:rPr>
            <w:rStyle w:val="Hyperlink"/>
            <w:rFonts w:cs="Arial"/>
            <w:noProof/>
          </w:rPr>
          <w:t>Appendix 9.  Site Plan</w:t>
        </w:r>
        <w:r w:rsidR="00C315F0">
          <w:rPr>
            <w:noProof/>
            <w:webHidden/>
          </w:rPr>
          <w:tab/>
        </w:r>
        <w:r w:rsidR="00C315F0">
          <w:rPr>
            <w:noProof/>
            <w:webHidden/>
          </w:rPr>
          <w:fldChar w:fldCharType="begin"/>
        </w:r>
        <w:r w:rsidR="00C315F0">
          <w:rPr>
            <w:noProof/>
            <w:webHidden/>
          </w:rPr>
          <w:instrText xml:space="preserve"> PAGEREF _Toc444610331 \h </w:instrText>
        </w:r>
        <w:r w:rsidR="00C315F0">
          <w:rPr>
            <w:noProof/>
            <w:webHidden/>
          </w:rPr>
        </w:r>
        <w:r w:rsidR="00C315F0">
          <w:rPr>
            <w:noProof/>
            <w:webHidden/>
          </w:rPr>
          <w:fldChar w:fldCharType="separate"/>
        </w:r>
        <w:r>
          <w:rPr>
            <w:noProof/>
            <w:webHidden/>
          </w:rPr>
          <w:t>49</w:t>
        </w:r>
        <w:r w:rsidR="00C315F0">
          <w:rPr>
            <w:noProof/>
            <w:webHidden/>
          </w:rPr>
          <w:fldChar w:fldCharType="end"/>
        </w:r>
      </w:hyperlink>
    </w:p>
    <w:p w:rsidR="00AB2375" w:rsidRPr="000534CC" w:rsidRDefault="0053776A" w:rsidP="002F4C64">
      <w:pPr>
        <w:rPr>
          <w:rFonts w:cs="Arial"/>
          <w:sz w:val="24"/>
          <w:szCs w:val="24"/>
        </w:rPr>
      </w:pPr>
      <w:r w:rsidRPr="000534CC">
        <w:rPr>
          <w:rFonts w:cs="Arial"/>
          <w:b/>
          <w:sz w:val="24"/>
          <w:szCs w:val="24"/>
        </w:rPr>
        <w:fldChar w:fldCharType="end"/>
      </w:r>
      <w:r w:rsidR="00A85867">
        <w:rPr>
          <w:rFonts w:cs="Arial"/>
          <w:b/>
          <w:sz w:val="24"/>
          <w:szCs w:val="24"/>
        </w:rPr>
        <w:br w:type="page"/>
      </w:r>
    </w:p>
    <w:p w:rsidR="00C2618F" w:rsidRPr="00FE29DC" w:rsidRDefault="00C2618F" w:rsidP="00CE44D8">
      <w:pPr>
        <w:pStyle w:val="Heading1"/>
        <w:rPr>
          <w:rFonts w:cs="Arial"/>
        </w:rPr>
      </w:pPr>
      <w:bookmarkStart w:id="14" w:name="_Toc1453501"/>
      <w:bookmarkStart w:id="15" w:name="_Toc444610291"/>
      <w:r w:rsidRPr="00FE29DC">
        <w:rPr>
          <w:rFonts w:cs="Arial"/>
        </w:rPr>
        <w:lastRenderedPageBreak/>
        <w:t>AUTHORITY AND ENFORCEABILITY</w:t>
      </w:r>
      <w:bookmarkEnd w:id="14"/>
      <w:bookmarkEnd w:id="15"/>
    </w:p>
    <w:p w:rsidR="00FA25C4" w:rsidRPr="00FE29DC" w:rsidRDefault="00FA25C4" w:rsidP="00C2618F">
      <w:pPr>
        <w:jc w:val="both"/>
        <w:rPr>
          <w:rFonts w:cs="Arial"/>
          <w:sz w:val="28"/>
          <w:szCs w:val="28"/>
        </w:rPr>
      </w:pPr>
    </w:p>
    <w:p w:rsidR="007718C6" w:rsidRPr="005234A1" w:rsidRDefault="007718C6" w:rsidP="00C2618F">
      <w:pPr>
        <w:jc w:val="both"/>
        <w:rPr>
          <w:rFonts w:cs="Arial"/>
          <w:szCs w:val="24"/>
        </w:rPr>
      </w:pPr>
    </w:p>
    <w:p w:rsidR="00C14B49" w:rsidRPr="00C14B49" w:rsidRDefault="00C14B49" w:rsidP="00C14B49">
      <w:pPr>
        <w:jc w:val="both"/>
        <w:rPr>
          <w:sz w:val="20"/>
        </w:rPr>
      </w:pPr>
      <w:r w:rsidRPr="00C14B49">
        <w:rPr>
          <w:sz w:val="20"/>
        </w:rPr>
        <w:t xml:space="preserve">For the purpose of this permit, the </w:t>
      </w:r>
      <w:r w:rsidRPr="00C14B49">
        <w:rPr>
          <w:b/>
          <w:sz w:val="20"/>
        </w:rPr>
        <w:t>permittee</w:t>
      </w:r>
      <w:r w:rsidRPr="00C14B49">
        <w:rPr>
          <w:sz w:val="20"/>
        </w:rPr>
        <w:t xml:space="preserve"> is defined as any person who owns or operates an emission unit at a stationary source for which this permit has been issued.  The </w:t>
      </w:r>
      <w:r w:rsidRPr="00C14B49">
        <w:rPr>
          <w:b/>
          <w:sz w:val="20"/>
        </w:rPr>
        <w:t>department</w:t>
      </w:r>
      <w:r w:rsidRPr="00C14B49">
        <w:rPr>
          <w:sz w:val="20"/>
        </w:rPr>
        <w:t xml:space="preserve"> is defined in Rule 104(d) as the Director of the Michigan Department of Environmental Quality (MDEQ) or his or her designee.</w:t>
      </w:r>
    </w:p>
    <w:p w:rsidR="00C14B49" w:rsidRPr="00C14B49" w:rsidRDefault="00C14B49" w:rsidP="00C14B49">
      <w:pPr>
        <w:jc w:val="both"/>
        <w:rPr>
          <w:sz w:val="20"/>
        </w:rPr>
      </w:pPr>
    </w:p>
    <w:p w:rsidR="00C14B49" w:rsidRPr="00C14B49" w:rsidRDefault="00C14B49" w:rsidP="00C14B49">
      <w:pPr>
        <w:jc w:val="both"/>
        <w:rPr>
          <w:sz w:val="20"/>
        </w:rPr>
      </w:pPr>
      <w:r w:rsidRPr="00C14B49">
        <w:rPr>
          <w:sz w:val="20"/>
        </w:rPr>
        <w:t>The permittee shall comply with all specific details in the permit terms and conditions and the cited underlying applicable requirements.  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rsidR="00C14B49" w:rsidRPr="00C14B49" w:rsidRDefault="00C14B49" w:rsidP="00C14B49">
      <w:pPr>
        <w:jc w:val="both"/>
        <w:rPr>
          <w:sz w:val="20"/>
        </w:rPr>
      </w:pPr>
    </w:p>
    <w:p w:rsidR="00C14B49" w:rsidRPr="00C14B49" w:rsidRDefault="00C14B49" w:rsidP="00C14B49">
      <w:pPr>
        <w:jc w:val="both"/>
        <w:rPr>
          <w:sz w:val="20"/>
        </w:rPr>
      </w:pPr>
      <w:r w:rsidRPr="00C14B49">
        <w:rPr>
          <w:sz w:val="20"/>
        </w:rPr>
        <w:t>In accordance with Rule 213(2</w:t>
      </w:r>
      <w:proofErr w:type="gramStart"/>
      <w:r w:rsidRPr="00C14B49">
        <w:rPr>
          <w:sz w:val="20"/>
        </w:rPr>
        <w:t>)(</w:t>
      </w:r>
      <w:proofErr w:type="gramEnd"/>
      <w:r w:rsidRPr="00C14B49">
        <w:rPr>
          <w:sz w:val="20"/>
        </w:rPr>
        <w:t xml:space="preserve">a), all underlying applicable requirements are identified for each ROP term or condition.  All terms and conditions that are included in a PTI are streamlined, subsumed and/or </w:t>
      </w:r>
      <w:proofErr w:type="gramStart"/>
      <w:r w:rsidRPr="00C14B49">
        <w:rPr>
          <w:sz w:val="20"/>
        </w:rPr>
        <w:t>are state-</w:t>
      </w:r>
      <w:proofErr w:type="gramEnd"/>
      <w:r w:rsidRPr="00C14B49">
        <w:rPr>
          <w:sz w:val="20"/>
        </w:rPr>
        <w:t>only enforceable will be noted as such.</w:t>
      </w:r>
    </w:p>
    <w:p w:rsidR="00C14B49" w:rsidRPr="00C14B49" w:rsidRDefault="00C14B49" w:rsidP="00C14B49">
      <w:pPr>
        <w:jc w:val="both"/>
        <w:rPr>
          <w:sz w:val="20"/>
        </w:rPr>
      </w:pPr>
    </w:p>
    <w:p w:rsidR="00C14B49" w:rsidRPr="00C14B49" w:rsidRDefault="00C14B49" w:rsidP="00C14B49">
      <w:pPr>
        <w:jc w:val="both"/>
        <w:rPr>
          <w:rFonts w:cs="Arial"/>
          <w:sz w:val="20"/>
        </w:rPr>
      </w:pPr>
      <w:r w:rsidRPr="00C14B49">
        <w:rPr>
          <w:rFonts w:cs="Arial"/>
          <w:sz w:val="20"/>
        </w:rPr>
        <w:t xml:space="preserve">In accordance with </w:t>
      </w:r>
      <w:r w:rsidRPr="00C14B49">
        <w:rPr>
          <w:sz w:val="20"/>
        </w:rPr>
        <w:t>Section 5507 of Act 451</w:t>
      </w:r>
      <w:r w:rsidRPr="00C14B49">
        <w:rPr>
          <w:rFonts w:cs="Arial"/>
          <w:sz w:val="20"/>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14B49" w:rsidRPr="00C14B49" w:rsidRDefault="00C14B49" w:rsidP="00C14B49">
      <w:pPr>
        <w:jc w:val="both"/>
        <w:rPr>
          <w:rFonts w:cs="Arial"/>
          <w:sz w:val="20"/>
        </w:rPr>
      </w:pPr>
    </w:p>
    <w:p w:rsidR="0069709D" w:rsidRPr="00E85979" w:rsidRDefault="00C14B49" w:rsidP="00C14B49">
      <w:pPr>
        <w:jc w:val="both"/>
        <w:rPr>
          <w:rFonts w:cs="Arial"/>
          <w:sz w:val="20"/>
          <w:szCs w:val="24"/>
        </w:rPr>
      </w:pPr>
      <w:r w:rsidRPr="00C14B49">
        <w:rPr>
          <w:sz w:val="20"/>
        </w:rPr>
        <w:t>Issuance of this permit does not obviate the necessity of obtaining such permits or approvals from other units of government as required by law</w:t>
      </w:r>
      <w:r w:rsidR="0069709D" w:rsidRPr="00E85979">
        <w:rPr>
          <w:rFonts w:cs="Arial"/>
          <w:sz w:val="20"/>
          <w:szCs w:val="24"/>
        </w:rPr>
        <w:t>.</w:t>
      </w:r>
    </w:p>
    <w:p w:rsidR="002B2132" w:rsidRPr="00E85979" w:rsidRDefault="002B2132" w:rsidP="00C2618F">
      <w:pPr>
        <w:rPr>
          <w:rFonts w:cs="Arial"/>
          <w:sz w:val="20"/>
          <w:szCs w:val="24"/>
        </w:rPr>
      </w:pPr>
    </w:p>
    <w:p w:rsidR="0081525C" w:rsidRPr="00E85979" w:rsidRDefault="002B2132" w:rsidP="0081525C">
      <w:pPr>
        <w:rPr>
          <w:rFonts w:cs="Arial"/>
          <w:sz w:val="20"/>
          <w:szCs w:val="24"/>
        </w:rPr>
      </w:pPr>
      <w:bookmarkStart w:id="16" w:name="_Toc1453503"/>
      <w:r w:rsidRPr="00E85979">
        <w:rPr>
          <w:rFonts w:cs="Arial"/>
          <w:sz w:val="20"/>
          <w:szCs w:val="24"/>
        </w:rPr>
        <w:br w:type="page"/>
      </w:r>
    </w:p>
    <w:p w:rsidR="005420E5" w:rsidRPr="00BF32A7" w:rsidRDefault="005E5399" w:rsidP="00CE44D8">
      <w:pPr>
        <w:pStyle w:val="Heading1"/>
        <w:rPr>
          <w:rFonts w:cs="Arial"/>
        </w:rPr>
      </w:pPr>
      <w:bookmarkStart w:id="17" w:name="_Toc444610292"/>
      <w:r w:rsidRPr="00BF32A7">
        <w:rPr>
          <w:rFonts w:cs="Arial"/>
        </w:rPr>
        <w:lastRenderedPageBreak/>
        <w:t xml:space="preserve">A.  GENERAL </w:t>
      </w:r>
      <w:bookmarkEnd w:id="16"/>
      <w:r w:rsidR="00E9713D" w:rsidRPr="00BF32A7">
        <w:rPr>
          <w:rFonts w:cs="Arial"/>
        </w:rPr>
        <w:t>CONDITIONS</w:t>
      </w:r>
      <w:bookmarkEnd w:id="17"/>
    </w:p>
    <w:p w:rsidR="00E9713D" w:rsidRPr="00E85979" w:rsidRDefault="00E9713D" w:rsidP="00E9713D">
      <w:pPr>
        <w:rPr>
          <w:rFonts w:cs="Arial"/>
          <w:sz w:val="20"/>
          <w:szCs w:val="24"/>
        </w:rPr>
      </w:pPr>
    </w:p>
    <w:p w:rsidR="00794EE4" w:rsidRPr="0075518C" w:rsidRDefault="00794EE4" w:rsidP="00794EE4">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415743614"/>
      <w:bookmarkStart w:id="38" w:name="_Toc444610293"/>
      <w:r w:rsidRPr="0075518C">
        <w:rPr>
          <w:sz w:val="22"/>
          <w:szCs w:val="22"/>
        </w:rPr>
        <w:t>Permit 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794EE4" w:rsidRPr="00DF6609" w:rsidRDefault="00794EE4" w:rsidP="00794EE4">
      <w:pPr>
        <w:jc w:val="both"/>
        <w:rPr>
          <w:rFonts w:cs="Arial"/>
          <w:sz w:val="20"/>
        </w:rPr>
      </w:pPr>
    </w:p>
    <w:p w:rsidR="00794EE4" w:rsidRPr="00F21983" w:rsidRDefault="00794EE4" w:rsidP="00794EE4">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794EE4" w:rsidRPr="00F21983" w:rsidRDefault="00794EE4" w:rsidP="00794EE4">
      <w:pPr>
        <w:jc w:val="both"/>
        <w:rPr>
          <w:rFonts w:cs="Arial"/>
          <w:sz w:val="20"/>
        </w:rPr>
      </w:pPr>
    </w:p>
    <w:p w:rsidR="00794EE4" w:rsidRPr="00F6033B" w:rsidRDefault="00794EE4" w:rsidP="00794EE4">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Source-Wide PTI pursuant to Rule 201(2</w:t>
      </w:r>
      <w:proofErr w:type="gramStart"/>
      <w:r>
        <w:rPr>
          <w:rFonts w:cs="Arial"/>
          <w:sz w:val="20"/>
        </w:rPr>
        <w:t>)(</w:t>
      </w:r>
      <w:proofErr w:type="gramEnd"/>
      <w:r>
        <w:rPr>
          <w:rFonts w:cs="Arial"/>
          <w:sz w:val="20"/>
        </w:rPr>
        <w:t xml:space="preserve">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794EE4" w:rsidRDefault="00794EE4" w:rsidP="00794EE4">
      <w:pPr>
        <w:pStyle w:val="ListParagraph"/>
        <w:rPr>
          <w:rFonts w:cs="Arial"/>
          <w:sz w:val="20"/>
        </w:rPr>
      </w:pPr>
    </w:p>
    <w:p w:rsidR="00794EE4" w:rsidRPr="00EE57C0" w:rsidRDefault="00794EE4" w:rsidP="00794EE4">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proofErr w:type="gramStart"/>
      <w:r w:rsidRPr="00EE57C0">
        <w:rPr>
          <w:sz w:val="20"/>
        </w:rPr>
        <w:t>)(</w:t>
      </w:r>
      <w:proofErr w:type="gramEnd"/>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794EE4" w:rsidRPr="0075518C" w:rsidRDefault="00794EE4" w:rsidP="00794EE4">
      <w:pPr>
        <w:pStyle w:val="Heading2"/>
        <w:tabs>
          <w:tab w:val="clear" w:pos="360"/>
          <w:tab w:val="num" w:pos="0"/>
        </w:tabs>
        <w:ind w:left="0" w:firstLine="0"/>
        <w:jc w:val="left"/>
        <w:rPr>
          <w:sz w:val="22"/>
          <w:szCs w:val="22"/>
        </w:rPr>
      </w:pPr>
      <w:bookmarkStart w:id="39" w:name="_Toc457189942"/>
      <w:bookmarkStart w:id="40" w:name="_Toc1453505"/>
      <w:bookmarkStart w:id="41" w:name="_Toc415743615"/>
      <w:bookmarkStart w:id="42" w:name="_Toc444610294"/>
      <w:r w:rsidRPr="0075518C">
        <w:rPr>
          <w:sz w:val="22"/>
          <w:szCs w:val="22"/>
        </w:rPr>
        <w:t xml:space="preserve">General </w:t>
      </w:r>
      <w:bookmarkEnd w:id="39"/>
      <w:bookmarkEnd w:id="40"/>
      <w:r w:rsidRPr="0075518C">
        <w:rPr>
          <w:sz w:val="22"/>
          <w:szCs w:val="22"/>
        </w:rPr>
        <w:t>Provisions</w:t>
      </w:r>
      <w:bookmarkEnd w:id="41"/>
      <w:bookmarkEnd w:id="42"/>
    </w:p>
    <w:p w:rsidR="00794EE4" w:rsidRPr="00DF6609" w:rsidRDefault="00794EE4" w:rsidP="00794EE4">
      <w:pPr>
        <w:jc w:val="both"/>
        <w:rPr>
          <w:rFonts w:cs="Arial"/>
          <w:sz w:val="20"/>
        </w:rPr>
      </w:pPr>
    </w:p>
    <w:p w:rsidR="00794EE4" w:rsidRPr="00F21983" w:rsidRDefault="00794EE4" w:rsidP="00794EE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794EE4" w:rsidRPr="00F21983" w:rsidRDefault="00794EE4" w:rsidP="00794EE4">
      <w:pPr>
        <w:jc w:val="both"/>
        <w:rPr>
          <w:rFonts w:cs="Arial"/>
          <w:sz w:val="20"/>
        </w:rPr>
      </w:pPr>
    </w:p>
    <w:p w:rsidR="00794EE4" w:rsidRPr="00F21983" w:rsidRDefault="00794EE4" w:rsidP="00794EE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794EE4" w:rsidRPr="00F21983" w:rsidRDefault="00794EE4" w:rsidP="00794EE4">
      <w:pPr>
        <w:jc w:val="both"/>
        <w:rPr>
          <w:rFonts w:cs="Arial"/>
          <w:sz w:val="20"/>
        </w:rPr>
      </w:pPr>
    </w:p>
    <w:p w:rsidR="00794EE4" w:rsidRPr="00F21983" w:rsidRDefault="00794EE4" w:rsidP="00794EE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794EE4" w:rsidRPr="00F21983" w:rsidRDefault="00794EE4" w:rsidP="00794EE4">
      <w:pPr>
        <w:jc w:val="both"/>
        <w:rPr>
          <w:rFonts w:cs="Arial"/>
          <w:sz w:val="20"/>
        </w:rPr>
      </w:pPr>
    </w:p>
    <w:p w:rsidR="00794EE4" w:rsidRPr="00F21983" w:rsidRDefault="00794EE4" w:rsidP="00794EE4">
      <w:pPr>
        <w:numPr>
          <w:ilvl w:val="0"/>
          <w:numId w:val="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794EE4" w:rsidRPr="00F21983" w:rsidRDefault="00794EE4" w:rsidP="00794EE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794EE4" w:rsidRPr="00F21983" w:rsidRDefault="00794EE4" w:rsidP="00794EE4">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794EE4" w:rsidRPr="00F21983" w:rsidRDefault="00794EE4" w:rsidP="00794EE4">
      <w:pPr>
        <w:numPr>
          <w:ilvl w:val="1"/>
          <w:numId w:val="4"/>
        </w:numPr>
        <w:jc w:val="both"/>
        <w:rPr>
          <w:rFonts w:cs="Arial"/>
          <w:sz w:val="20"/>
        </w:rPr>
      </w:pPr>
      <w:r w:rsidRPr="00F21983">
        <w:rPr>
          <w:rFonts w:cs="Arial"/>
          <w:sz w:val="20"/>
        </w:rPr>
        <w:t>Inspect, at reasonable times, any of the following:</w:t>
      </w:r>
    </w:p>
    <w:p w:rsidR="00794EE4" w:rsidRPr="00F21983" w:rsidRDefault="00794EE4" w:rsidP="00794EE4">
      <w:pPr>
        <w:numPr>
          <w:ilvl w:val="2"/>
          <w:numId w:val="4"/>
        </w:numPr>
        <w:tabs>
          <w:tab w:val="clear" w:pos="1440"/>
          <w:tab w:val="left" w:pos="1080"/>
        </w:tabs>
        <w:jc w:val="both"/>
        <w:rPr>
          <w:rFonts w:cs="Arial"/>
          <w:sz w:val="20"/>
        </w:rPr>
      </w:pPr>
      <w:r w:rsidRPr="00F21983">
        <w:rPr>
          <w:rFonts w:cs="Arial"/>
          <w:sz w:val="20"/>
        </w:rPr>
        <w:t>Any stationary source.</w:t>
      </w:r>
    </w:p>
    <w:p w:rsidR="00794EE4" w:rsidRPr="00F21983" w:rsidRDefault="00794EE4" w:rsidP="00794EE4">
      <w:pPr>
        <w:numPr>
          <w:ilvl w:val="2"/>
          <w:numId w:val="4"/>
        </w:numPr>
        <w:tabs>
          <w:tab w:val="clear" w:pos="1440"/>
          <w:tab w:val="left" w:pos="1080"/>
        </w:tabs>
        <w:jc w:val="both"/>
        <w:rPr>
          <w:rFonts w:cs="Arial"/>
          <w:sz w:val="20"/>
        </w:rPr>
      </w:pPr>
      <w:r w:rsidRPr="00F21983">
        <w:rPr>
          <w:rFonts w:cs="Arial"/>
          <w:sz w:val="20"/>
        </w:rPr>
        <w:t>Any emission unit.</w:t>
      </w:r>
    </w:p>
    <w:p w:rsidR="00794EE4" w:rsidRPr="00F21983" w:rsidRDefault="00794EE4" w:rsidP="00794EE4">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794EE4" w:rsidRPr="00F21983" w:rsidRDefault="00794EE4" w:rsidP="00794EE4">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794EE4" w:rsidRPr="00F21983" w:rsidRDefault="00794EE4" w:rsidP="00794EE4">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794EE4" w:rsidRPr="00F21983" w:rsidRDefault="00794EE4" w:rsidP="00794EE4">
      <w:pPr>
        <w:jc w:val="both"/>
        <w:rPr>
          <w:rFonts w:cs="Arial"/>
          <w:sz w:val="20"/>
        </w:rPr>
      </w:pPr>
    </w:p>
    <w:p w:rsidR="00794EE4" w:rsidRPr="003D1052" w:rsidRDefault="00794EE4" w:rsidP="00794EE4">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794EE4" w:rsidRPr="00F21983" w:rsidRDefault="00794EE4" w:rsidP="00794EE4">
      <w:pPr>
        <w:jc w:val="both"/>
        <w:rPr>
          <w:rFonts w:cs="Arial"/>
          <w:sz w:val="20"/>
        </w:rPr>
      </w:pPr>
    </w:p>
    <w:p w:rsidR="00794EE4" w:rsidRPr="00F21983" w:rsidRDefault="00794EE4" w:rsidP="00794EE4">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794EE4" w:rsidRPr="00F21983" w:rsidRDefault="00794EE4" w:rsidP="00794EE4">
      <w:pPr>
        <w:jc w:val="both"/>
        <w:rPr>
          <w:rFonts w:cs="Arial"/>
          <w:sz w:val="20"/>
        </w:rPr>
      </w:pPr>
    </w:p>
    <w:p w:rsidR="00794EE4" w:rsidRPr="00F21983" w:rsidRDefault="00794EE4" w:rsidP="00794EE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794EE4" w:rsidRPr="00F21983" w:rsidRDefault="00794EE4" w:rsidP="00794EE4">
      <w:pPr>
        <w:jc w:val="both"/>
        <w:rPr>
          <w:rFonts w:cs="Arial"/>
          <w:sz w:val="20"/>
        </w:rPr>
      </w:pPr>
    </w:p>
    <w:p w:rsidR="00794EE4" w:rsidRPr="00F21983" w:rsidRDefault="00794EE4" w:rsidP="00794EE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794EE4" w:rsidRPr="00F21983" w:rsidRDefault="00794EE4" w:rsidP="00794EE4">
      <w:pPr>
        <w:jc w:val="both"/>
        <w:rPr>
          <w:rFonts w:cs="Arial"/>
          <w:sz w:val="20"/>
        </w:rPr>
      </w:pPr>
    </w:p>
    <w:p w:rsidR="00794EE4" w:rsidRPr="0075518C" w:rsidRDefault="00794EE4" w:rsidP="00794EE4">
      <w:pPr>
        <w:pStyle w:val="Heading2"/>
        <w:tabs>
          <w:tab w:val="clear" w:pos="360"/>
          <w:tab w:val="num" w:pos="0"/>
        </w:tabs>
        <w:ind w:left="0" w:firstLine="0"/>
        <w:jc w:val="left"/>
        <w:rPr>
          <w:sz w:val="22"/>
          <w:szCs w:val="22"/>
        </w:rPr>
      </w:pPr>
      <w:bookmarkStart w:id="43" w:name="_Toc415743616"/>
      <w:bookmarkStart w:id="44" w:name="_Toc444610295"/>
      <w:r w:rsidRPr="0075518C">
        <w:rPr>
          <w:sz w:val="22"/>
          <w:szCs w:val="22"/>
        </w:rPr>
        <w:t>Equipment &amp; Design</w:t>
      </w:r>
      <w:bookmarkEnd w:id="43"/>
      <w:bookmarkEnd w:id="44"/>
    </w:p>
    <w:p w:rsidR="00794EE4" w:rsidRPr="00DF6609" w:rsidRDefault="00794EE4" w:rsidP="00794EE4">
      <w:pPr>
        <w:jc w:val="both"/>
        <w:rPr>
          <w:rFonts w:cs="Arial"/>
          <w:sz w:val="20"/>
        </w:rPr>
      </w:pPr>
    </w:p>
    <w:p w:rsidR="00794EE4" w:rsidRPr="00F21983" w:rsidRDefault="00794EE4" w:rsidP="00794EE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794EE4" w:rsidRPr="00F21983" w:rsidRDefault="00794EE4" w:rsidP="00794EE4">
      <w:pPr>
        <w:jc w:val="both"/>
        <w:rPr>
          <w:rFonts w:cs="Arial"/>
          <w:sz w:val="20"/>
        </w:rPr>
      </w:pPr>
    </w:p>
    <w:p w:rsidR="00794EE4" w:rsidRPr="00F21983" w:rsidRDefault="00794EE4" w:rsidP="00794EE4">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794EE4" w:rsidRPr="00F21983" w:rsidRDefault="00794EE4" w:rsidP="00794EE4">
      <w:pPr>
        <w:jc w:val="both"/>
        <w:rPr>
          <w:rFonts w:cs="Arial"/>
          <w:sz w:val="20"/>
        </w:rPr>
      </w:pPr>
    </w:p>
    <w:p w:rsidR="00794EE4" w:rsidRPr="0075518C" w:rsidRDefault="00794EE4" w:rsidP="00794EE4">
      <w:pPr>
        <w:pStyle w:val="Heading2"/>
        <w:tabs>
          <w:tab w:val="clear" w:pos="360"/>
          <w:tab w:val="num" w:pos="0"/>
        </w:tabs>
        <w:ind w:left="0" w:firstLine="0"/>
        <w:jc w:val="left"/>
        <w:rPr>
          <w:sz w:val="22"/>
          <w:szCs w:val="22"/>
        </w:rPr>
      </w:pPr>
      <w:bookmarkStart w:id="45" w:name="_Toc415743617"/>
      <w:bookmarkStart w:id="46" w:name="_Toc444610296"/>
      <w:r w:rsidRPr="0075518C">
        <w:rPr>
          <w:sz w:val="22"/>
          <w:szCs w:val="22"/>
        </w:rPr>
        <w:t>Emission Limits</w:t>
      </w:r>
      <w:bookmarkEnd w:id="45"/>
      <w:bookmarkEnd w:id="46"/>
    </w:p>
    <w:p w:rsidR="00794EE4" w:rsidRPr="00F21983" w:rsidRDefault="00794EE4" w:rsidP="00794EE4">
      <w:pPr>
        <w:jc w:val="both"/>
        <w:rPr>
          <w:rFonts w:cs="Arial"/>
          <w:sz w:val="20"/>
        </w:rPr>
      </w:pPr>
    </w:p>
    <w:p w:rsidR="00794EE4" w:rsidRPr="00F21983" w:rsidRDefault="00794EE4" w:rsidP="00794EE4">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794EE4" w:rsidRDefault="00794EE4" w:rsidP="00794EE4">
      <w:pPr>
        <w:numPr>
          <w:ilvl w:val="1"/>
          <w:numId w:val="6"/>
        </w:numPr>
        <w:jc w:val="both"/>
        <w:rPr>
          <w:rFonts w:cs="Arial"/>
          <w:sz w:val="20"/>
        </w:rPr>
      </w:pPr>
      <w:r w:rsidRPr="00F21983">
        <w:rPr>
          <w:rFonts w:cs="Arial"/>
          <w:sz w:val="20"/>
        </w:rPr>
        <w:t>A 6-minute average of 20</w:t>
      </w:r>
      <w:r>
        <w:rPr>
          <w:rFonts w:cs="Arial"/>
          <w:sz w:val="20"/>
        </w:rPr>
        <w:t xml:space="preserve"> %</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794EE4" w:rsidRDefault="00794EE4" w:rsidP="00794EE4">
      <w:pPr>
        <w:numPr>
          <w:ilvl w:val="1"/>
          <w:numId w:val="6"/>
        </w:numPr>
        <w:jc w:val="both"/>
        <w:rPr>
          <w:rFonts w:cs="Arial"/>
          <w:sz w:val="20"/>
        </w:rPr>
      </w:pPr>
      <w:r w:rsidRPr="00F21983">
        <w:rPr>
          <w:rFonts w:cs="Arial"/>
          <w:sz w:val="20"/>
        </w:rPr>
        <w:t>A limit specified by an applicable federal new source performance standard.</w:t>
      </w:r>
    </w:p>
    <w:p w:rsidR="00794EE4" w:rsidRDefault="00794EE4" w:rsidP="00794EE4">
      <w:pPr>
        <w:ind w:left="360"/>
        <w:jc w:val="both"/>
        <w:rPr>
          <w:rFonts w:cs="Arial"/>
          <w:sz w:val="20"/>
        </w:rPr>
      </w:pPr>
    </w:p>
    <w:p w:rsidR="00794EE4" w:rsidRPr="003163DA" w:rsidRDefault="00794EE4" w:rsidP="00794EE4">
      <w:pPr>
        <w:ind w:left="360"/>
        <w:jc w:val="both"/>
        <w:rPr>
          <w:rFonts w:cs="Arial"/>
          <w:sz w:val="20"/>
        </w:rPr>
      </w:pPr>
      <w:r>
        <w:rPr>
          <w:rFonts w:cs="Arial"/>
          <w:sz w:val="20"/>
        </w:rPr>
        <w:t xml:space="preserve">The grading of visible emissions shall be determined in accordance with Rule 303.  </w:t>
      </w:r>
    </w:p>
    <w:p w:rsidR="00794EE4" w:rsidRPr="00F21983" w:rsidRDefault="00794EE4" w:rsidP="00794EE4">
      <w:pPr>
        <w:jc w:val="both"/>
        <w:rPr>
          <w:rFonts w:cs="Arial"/>
          <w:sz w:val="20"/>
        </w:rPr>
      </w:pPr>
    </w:p>
    <w:p w:rsidR="00794EE4" w:rsidRPr="00F21983" w:rsidRDefault="00794EE4" w:rsidP="00794EE4">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794EE4" w:rsidRPr="00F21983" w:rsidRDefault="00794EE4" w:rsidP="00794EE4">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794EE4" w:rsidRPr="00105176" w:rsidRDefault="00794EE4" w:rsidP="00794EE4">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794EE4" w:rsidRDefault="00794EE4" w:rsidP="00794EE4">
      <w:pPr>
        <w:ind w:left="360"/>
        <w:jc w:val="both"/>
        <w:rPr>
          <w:rFonts w:cs="Arial"/>
          <w:sz w:val="20"/>
        </w:rPr>
      </w:pPr>
    </w:p>
    <w:p w:rsidR="00794EE4" w:rsidRPr="0075518C" w:rsidRDefault="00794EE4" w:rsidP="00794EE4">
      <w:pPr>
        <w:pStyle w:val="Heading2"/>
        <w:tabs>
          <w:tab w:val="clear" w:pos="360"/>
          <w:tab w:val="num" w:pos="0"/>
        </w:tabs>
        <w:ind w:left="0" w:firstLine="0"/>
        <w:jc w:val="left"/>
        <w:rPr>
          <w:sz w:val="22"/>
          <w:szCs w:val="22"/>
        </w:rPr>
      </w:pPr>
      <w:bookmarkStart w:id="47" w:name="_Toc415743618"/>
      <w:bookmarkStart w:id="48" w:name="_Toc444610297"/>
      <w:r w:rsidRPr="0075518C">
        <w:rPr>
          <w:sz w:val="22"/>
          <w:szCs w:val="22"/>
        </w:rPr>
        <w:t>Testing/Sampling</w:t>
      </w:r>
      <w:bookmarkEnd w:id="47"/>
      <w:bookmarkEnd w:id="48"/>
    </w:p>
    <w:p w:rsidR="00794EE4" w:rsidRPr="00F21983" w:rsidRDefault="00794EE4" w:rsidP="00794EE4">
      <w:pPr>
        <w:jc w:val="both"/>
        <w:rPr>
          <w:rFonts w:cs="Arial"/>
          <w:sz w:val="20"/>
        </w:rPr>
      </w:pPr>
    </w:p>
    <w:p w:rsidR="00794EE4" w:rsidRPr="00F21983" w:rsidRDefault="00794EE4" w:rsidP="00794EE4">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794EE4" w:rsidRPr="00F21983" w:rsidRDefault="00794EE4" w:rsidP="00794EE4">
      <w:pPr>
        <w:jc w:val="both"/>
        <w:rPr>
          <w:rFonts w:cs="Arial"/>
          <w:sz w:val="20"/>
        </w:rPr>
      </w:pPr>
    </w:p>
    <w:p w:rsidR="00794EE4" w:rsidRPr="00F21983" w:rsidRDefault="00794EE4" w:rsidP="00794EE4">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794EE4" w:rsidRPr="00F21983" w:rsidRDefault="00794EE4" w:rsidP="00794EE4">
      <w:pPr>
        <w:jc w:val="both"/>
        <w:rPr>
          <w:rFonts w:cs="Arial"/>
          <w:sz w:val="20"/>
        </w:rPr>
      </w:pPr>
    </w:p>
    <w:p w:rsidR="00794EE4" w:rsidRPr="00F21983" w:rsidRDefault="00794EE4" w:rsidP="00794EE4">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794EE4" w:rsidRPr="0075518C" w:rsidRDefault="00794EE4" w:rsidP="00794EE4">
      <w:pPr>
        <w:pStyle w:val="Heading2"/>
        <w:tabs>
          <w:tab w:val="clear" w:pos="360"/>
          <w:tab w:val="num" w:pos="0"/>
        </w:tabs>
        <w:ind w:left="0" w:firstLine="0"/>
        <w:jc w:val="left"/>
        <w:rPr>
          <w:sz w:val="22"/>
          <w:szCs w:val="22"/>
        </w:rPr>
      </w:pPr>
      <w:bookmarkStart w:id="49" w:name="_Toc415743619"/>
      <w:bookmarkStart w:id="50" w:name="_Toc444610298"/>
      <w:r w:rsidRPr="0075518C">
        <w:rPr>
          <w:sz w:val="22"/>
          <w:szCs w:val="22"/>
        </w:rPr>
        <w:lastRenderedPageBreak/>
        <w:t>Monitoring/Recordkeeping</w:t>
      </w:r>
      <w:bookmarkEnd w:id="49"/>
      <w:bookmarkEnd w:id="50"/>
    </w:p>
    <w:p w:rsidR="00794EE4" w:rsidRPr="00DF6609" w:rsidRDefault="00794EE4" w:rsidP="00794EE4">
      <w:pPr>
        <w:numPr>
          <w:ilvl w:val="12"/>
          <w:numId w:val="0"/>
        </w:numPr>
        <w:ind w:left="432" w:hanging="432"/>
        <w:jc w:val="both"/>
        <w:rPr>
          <w:rFonts w:cs="Arial"/>
          <w:sz w:val="20"/>
        </w:rPr>
      </w:pPr>
    </w:p>
    <w:p w:rsidR="00794EE4" w:rsidRPr="00F21983" w:rsidRDefault="00794EE4" w:rsidP="00794EE4">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w:t>
      </w:r>
      <w:proofErr w:type="gramStart"/>
      <w:r w:rsidRPr="00F21983">
        <w:rPr>
          <w:rFonts w:cs="Arial"/>
          <w:sz w:val="20"/>
        </w:rPr>
        <w:t>)(</w:t>
      </w:r>
      <w:proofErr w:type="gramEnd"/>
      <w:r w:rsidRPr="00F21983">
        <w:rPr>
          <w:rFonts w:cs="Arial"/>
          <w:sz w:val="20"/>
        </w:rPr>
        <w:t>b)(i), where appropriate</w:t>
      </w:r>
      <w:r>
        <w:rPr>
          <w:rFonts w:cs="Arial"/>
          <w:sz w:val="20"/>
        </w:rPr>
        <w:t>.</w:t>
      </w:r>
      <w:r w:rsidR="00D77038">
        <w:rPr>
          <w:rFonts w:cs="Arial"/>
          <w:sz w:val="20"/>
        </w:rPr>
        <w:tab/>
      </w:r>
      <w:r w:rsidR="00D77038">
        <w:rPr>
          <w:rFonts w:cs="Arial"/>
          <w:sz w:val="20"/>
        </w:rPr>
        <w:tab/>
      </w:r>
      <w:r w:rsidR="00D77038">
        <w:rPr>
          <w:rFonts w:cs="Arial"/>
          <w:sz w:val="20"/>
        </w:rPr>
        <w:tab/>
      </w:r>
      <w:r w:rsidR="00D77038">
        <w:rPr>
          <w:rFonts w:cs="Arial"/>
          <w:sz w:val="20"/>
        </w:rPr>
        <w:tab/>
      </w:r>
      <w:r w:rsidRPr="00F21983">
        <w:rPr>
          <w:rFonts w:cs="Arial"/>
          <w:sz w:val="20"/>
        </w:rPr>
        <w:t xml:space="preserve"> </w:t>
      </w:r>
      <w:r w:rsidRPr="00F21983">
        <w:rPr>
          <w:rFonts w:cs="Arial"/>
          <w:b/>
          <w:sz w:val="20"/>
        </w:rPr>
        <w:t>(R 336.1213(3)(b))</w:t>
      </w:r>
    </w:p>
    <w:p w:rsidR="00794EE4" w:rsidRPr="00F21983" w:rsidRDefault="00794EE4" w:rsidP="00794EE4">
      <w:pPr>
        <w:numPr>
          <w:ilvl w:val="1"/>
          <w:numId w:val="9"/>
        </w:numPr>
        <w:jc w:val="both"/>
        <w:rPr>
          <w:rFonts w:cs="Arial"/>
          <w:sz w:val="20"/>
        </w:rPr>
      </w:pPr>
      <w:r w:rsidRPr="00F21983">
        <w:rPr>
          <w:rFonts w:cs="Arial"/>
          <w:sz w:val="20"/>
        </w:rPr>
        <w:t>The date, location, time, and method of sampling or measurements.</w:t>
      </w:r>
    </w:p>
    <w:p w:rsidR="00794EE4" w:rsidRPr="00F21983" w:rsidRDefault="00794EE4" w:rsidP="00794EE4">
      <w:pPr>
        <w:numPr>
          <w:ilvl w:val="1"/>
          <w:numId w:val="9"/>
        </w:numPr>
        <w:jc w:val="both"/>
        <w:rPr>
          <w:rFonts w:cs="Arial"/>
          <w:sz w:val="20"/>
        </w:rPr>
      </w:pPr>
      <w:r w:rsidRPr="00F21983">
        <w:rPr>
          <w:rFonts w:cs="Arial"/>
          <w:sz w:val="20"/>
        </w:rPr>
        <w:t>The dates the analyses of the samples were performed.</w:t>
      </w:r>
    </w:p>
    <w:p w:rsidR="00794EE4" w:rsidRPr="00F21983" w:rsidRDefault="00794EE4" w:rsidP="00794EE4">
      <w:pPr>
        <w:numPr>
          <w:ilvl w:val="1"/>
          <w:numId w:val="9"/>
        </w:numPr>
        <w:jc w:val="both"/>
        <w:rPr>
          <w:rFonts w:cs="Arial"/>
          <w:sz w:val="20"/>
        </w:rPr>
      </w:pPr>
      <w:r w:rsidRPr="00F21983">
        <w:rPr>
          <w:rFonts w:cs="Arial"/>
          <w:sz w:val="20"/>
        </w:rPr>
        <w:t>The company or entity that performed the analyses of the samples.</w:t>
      </w:r>
    </w:p>
    <w:p w:rsidR="00794EE4" w:rsidRPr="00F21983" w:rsidRDefault="00794EE4" w:rsidP="00794EE4">
      <w:pPr>
        <w:numPr>
          <w:ilvl w:val="1"/>
          <w:numId w:val="9"/>
        </w:numPr>
        <w:jc w:val="both"/>
        <w:rPr>
          <w:rFonts w:cs="Arial"/>
          <w:sz w:val="20"/>
        </w:rPr>
      </w:pPr>
      <w:r w:rsidRPr="00F21983">
        <w:rPr>
          <w:rFonts w:cs="Arial"/>
          <w:sz w:val="20"/>
        </w:rPr>
        <w:t>The analytical techniques or methods used.</w:t>
      </w:r>
    </w:p>
    <w:p w:rsidR="00794EE4" w:rsidRPr="00F21983" w:rsidRDefault="00794EE4" w:rsidP="00794EE4">
      <w:pPr>
        <w:numPr>
          <w:ilvl w:val="1"/>
          <w:numId w:val="9"/>
        </w:numPr>
        <w:jc w:val="both"/>
        <w:rPr>
          <w:rFonts w:cs="Arial"/>
          <w:sz w:val="20"/>
        </w:rPr>
      </w:pPr>
      <w:r w:rsidRPr="00F21983">
        <w:rPr>
          <w:rFonts w:cs="Arial"/>
          <w:sz w:val="20"/>
        </w:rPr>
        <w:t>The results of the analyses.</w:t>
      </w:r>
    </w:p>
    <w:p w:rsidR="00794EE4" w:rsidRPr="00F21983" w:rsidRDefault="00794EE4" w:rsidP="00794EE4">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794EE4" w:rsidRPr="00DF6609" w:rsidRDefault="00794EE4" w:rsidP="00794EE4">
      <w:pPr>
        <w:numPr>
          <w:ilvl w:val="12"/>
          <w:numId w:val="0"/>
        </w:numPr>
        <w:ind w:left="432" w:hanging="432"/>
        <w:jc w:val="both"/>
        <w:rPr>
          <w:rFonts w:cs="Arial"/>
          <w:sz w:val="20"/>
        </w:rPr>
      </w:pPr>
    </w:p>
    <w:p w:rsidR="00794EE4" w:rsidRPr="00F21983" w:rsidRDefault="00794EE4" w:rsidP="00794EE4">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794EE4" w:rsidRPr="00F21983" w:rsidRDefault="00794EE4" w:rsidP="00794EE4">
      <w:pPr>
        <w:numPr>
          <w:ilvl w:val="12"/>
          <w:numId w:val="0"/>
        </w:numPr>
        <w:ind w:left="432" w:hanging="432"/>
        <w:jc w:val="both"/>
        <w:rPr>
          <w:rFonts w:cs="Arial"/>
          <w:sz w:val="20"/>
        </w:rPr>
      </w:pPr>
    </w:p>
    <w:p w:rsidR="00794EE4" w:rsidRPr="0075518C" w:rsidRDefault="00794EE4" w:rsidP="00794EE4">
      <w:pPr>
        <w:pStyle w:val="Heading2"/>
        <w:tabs>
          <w:tab w:val="clear" w:pos="360"/>
          <w:tab w:val="num" w:pos="0"/>
        </w:tabs>
        <w:ind w:left="0" w:firstLine="0"/>
        <w:jc w:val="left"/>
        <w:rPr>
          <w:sz w:val="22"/>
          <w:szCs w:val="22"/>
        </w:rPr>
      </w:pPr>
      <w:bookmarkStart w:id="51" w:name="_Toc415743620"/>
      <w:bookmarkStart w:id="52" w:name="_Toc444610299"/>
      <w:r w:rsidRPr="0075518C">
        <w:rPr>
          <w:sz w:val="22"/>
          <w:szCs w:val="22"/>
        </w:rPr>
        <w:t>Certification &amp; Reporting</w:t>
      </w:r>
      <w:bookmarkEnd w:id="51"/>
      <w:bookmarkEnd w:id="52"/>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0"/>
        </w:numPr>
        <w:jc w:val="both"/>
        <w:rPr>
          <w:rFonts w:cs="Arial"/>
          <w:sz w:val="20"/>
        </w:rPr>
      </w:pPr>
      <w:r w:rsidRPr="00F21983">
        <w:rPr>
          <w:rFonts w:cs="Arial"/>
          <w:sz w:val="20"/>
        </w:rPr>
        <w:t>Except for the alternate certification schedule provided in Rule 213(3</w:t>
      </w:r>
      <w:proofErr w:type="gramStart"/>
      <w:r w:rsidRPr="00F21983">
        <w:rPr>
          <w:rFonts w:cs="Arial"/>
          <w:sz w:val="20"/>
        </w:rPr>
        <w:t>)(</w:t>
      </w:r>
      <w:proofErr w:type="gramEnd"/>
      <w:r w:rsidRPr="00F21983">
        <w:rPr>
          <w:rFonts w:cs="Arial"/>
          <w:sz w:val="20"/>
        </w:rPr>
        <w:t xml:space="preserve">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w:t>
      </w:r>
      <w:proofErr w:type="gramStart"/>
      <w:r w:rsidRPr="00F21983">
        <w:rPr>
          <w:rFonts w:cs="Arial"/>
          <w:sz w:val="20"/>
        </w:rPr>
        <w:t>)(</w:t>
      </w:r>
      <w:proofErr w:type="gramEnd"/>
      <w:r w:rsidRPr="00F21983">
        <w:rPr>
          <w:rFonts w:cs="Arial"/>
          <w:sz w:val="20"/>
        </w:rPr>
        <w:t>c).  This certification shall include all the information specified in Rule 213(4</w:t>
      </w:r>
      <w:proofErr w:type="gramStart"/>
      <w:r w:rsidRPr="00F21983">
        <w:rPr>
          <w:rFonts w:cs="Arial"/>
          <w:sz w:val="20"/>
        </w:rPr>
        <w:t>)(</w:t>
      </w:r>
      <w:proofErr w:type="gramEnd"/>
      <w:r w:rsidRPr="00F21983">
        <w:rPr>
          <w:rFonts w:cs="Arial"/>
          <w:sz w:val="20"/>
        </w:rPr>
        <w:t xml:space="preserve">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w:t>
      </w:r>
      <w:proofErr w:type="gramStart"/>
      <w:r w:rsidRPr="00F21983">
        <w:rPr>
          <w:rFonts w:cs="Arial"/>
          <w:sz w:val="20"/>
        </w:rPr>
        <w:t>)(</w:t>
      </w:r>
      <w:proofErr w:type="gramEnd"/>
      <w:r w:rsidRPr="00F21983">
        <w:rPr>
          <w:rFonts w:cs="Arial"/>
          <w:sz w:val="20"/>
        </w:rPr>
        <w:t>c)(ii) as follows, unless otherwise described in this ROP</w:t>
      </w:r>
      <w:r>
        <w:rPr>
          <w:rFonts w:cs="Arial"/>
          <w:sz w:val="20"/>
        </w:rPr>
        <w:t>.</w:t>
      </w:r>
      <w:r w:rsidRPr="00F21983">
        <w:rPr>
          <w:rFonts w:cs="Arial"/>
          <w:sz w:val="20"/>
        </w:rPr>
        <w:t xml:space="preserve"> </w:t>
      </w:r>
      <w:r w:rsidRPr="00F21983">
        <w:rPr>
          <w:rFonts w:cs="Arial"/>
          <w:b/>
          <w:sz w:val="20"/>
        </w:rPr>
        <w:t>(R 336.1213(3)(c))</w:t>
      </w:r>
    </w:p>
    <w:p w:rsidR="00794EE4" w:rsidRPr="00F21983" w:rsidRDefault="00794EE4" w:rsidP="00794EE4">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w:t>
      </w:r>
      <w:proofErr w:type="gramStart"/>
      <w:r w:rsidRPr="00F21983">
        <w:rPr>
          <w:rFonts w:cs="Arial"/>
          <w:sz w:val="20"/>
        </w:rPr>
        <w:t>)(</w:t>
      </w:r>
      <w:proofErr w:type="gramEnd"/>
      <w:r w:rsidRPr="00F21983">
        <w:rPr>
          <w:rFonts w:cs="Arial"/>
          <w:sz w:val="20"/>
        </w:rPr>
        <w:t>c)(iii).</w:t>
      </w:r>
    </w:p>
    <w:p w:rsidR="00794EE4" w:rsidRPr="00F21983" w:rsidRDefault="00794EE4" w:rsidP="00794EE4">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w:t>
      </w:r>
      <w:proofErr w:type="gramStart"/>
      <w:r w:rsidRPr="00F21983">
        <w:rPr>
          <w:rFonts w:cs="Arial"/>
          <w:sz w:val="20"/>
        </w:rPr>
        <w:t>)(</w:t>
      </w:r>
      <w:proofErr w:type="gramEnd"/>
      <w:r w:rsidRPr="00F21983">
        <w:rPr>
          <w:rFonts w:cs="Arial"/>
          <w:sz w:val="20"/>
        </w:rPr>
        <w:t>c)(i).  The report shall describe reasons for each deviation and the actions taken to minimize or correct each deviation.</w:t>
      </w:r>
    </w:p>
    <w:p w:rsidR="00794EE4" w:rsidRPr="00F21983" w:rsidRDefault="00794EE4" w:rsidP="00794EE4">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w:t>
      </w:r>
      <w:proofErr w:type="gramStart"/>
      <w:r w:rsidRPr="00F21983">
        <w:rPr>
          <w:rFonts w:cs="Arial"/>
          <w:sz w:val="20"/>
        </w:rPr>
        <w:t>)(</w:t>
      </w:r>
      <w:proofErr w:type="gramEnd"/>
      <w:r w:rsidRPr="00F21983">
        <w:rPr>
          <w:rFonts w:cs="Arial"/>
          <w:sz w:val="20"/>
        </w:rPr>
        <w:t>c)(i).  The report shall describe the reasons for each deviation and the actions taken to minimize or correct each deviation.</w:t>
      </w:r>
    </w:p>
    <w:p w:rsidR="00794EE4" w:rsidRPr="00DF6609" w:rsidRDefault="00794EE4" w:rsidP="00794EE4">
      <w:pPr>
        <w:numPr>
          <w:ilvl w:val="12"/>
          <w:numId w:val="0"/>
        </w:numPr>
        <w:ind w:left="432" w:hanging="432"/>
        <w:jc w:val="both"/>
        <w:rPr>
          <w:rFonts w:cs="Arial"/>
          <w:sz w:val="20"/>
        </w:rPr>
      </w:pPr>
      <w:r>
        <w:rPr>
          <w:rFonts w:cs="Arial"/>
          <w:sz w:val="20"/>
        </w:rPr>
        <w:br w:type="page"/>
      </w:r>
    </w:p>
    <w:p w:rsidR="00794EE4" w:rsidRPr="00F21983" w:rsidRDefault="00794EE4" w:rsidP="00794EE4">
      <w:pPr>
        <w:pStyle w:val="BodyText2"/>
        <w:numPr>
          <w:ilvl w:val="0"/>
          <w:numId w:val="1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794EE4" w:rsidRPr="00F21983" w:rsidRDefault="00794EE4" w:rsidP="00794EE4">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794EE4" w:rsidRPr="00F21983" w:rsidRDefault="00794EE4" w:rsidP="00794EE4">
      <w:pPr>
        <w:numPr>
          <w:ilvl w:val="1"/>
          <w:numId w:val="11"/>
        </w:numPr>
        <w:jc w:val="both"/>
        <w:rPr>
          <w:rFonts w:cs="Arial"/>
          <w:sz w:val="20"/>
        </w:rPr>
      </w:pPr>
      <w:r w:rsidRPr="00F21983">
        <w:rPr>
          <w:rFonts w:cs="Arial"/>
          <w:sz w:val="20"/>
        </w:rPr>
        <w:t>Submitting, within 30 days following the end of a calendar month during which one or more prompt reports of deviations from the emissions allowed under the ROP were submitted to the department pursuant to Rule 213(3</w:t>
      </w:r>
      <w:proofErr w:type="gramStart"/>
      <w:r w:rsidRPr="00F21983">
        <w:rPr>
          <w:rFonts w:cs="Arial"/>
          <w:sz w:val="20"/>
        </w:rPr>
        <w:t>)(</w:t>
      </w:r>
      <w:proofErr w:type="gramEnd"/>
      <w:r w:rsidRPr="00F21983">
        <w:rPr>
          <w:rFonts w:cs="Arial"/>
          <w:sz w:val="20"/>
        </w:rPr>
        <w:t xml:space="preserve">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794EE4" w:rsidRPr="00F21983" w:rsidRDefault="00794EE4" w:rsidP="00794EE4">
      <w:pPr>
        <w:numPr>
          <w:ilvl w:val="12"/>
          <w:numId w:val="0"/>
        </w:numPr>
        <w:jc w:val="both"/>
        <w:rPr>
          <w:rFonts w:cs="Arial"/>
          <w:sz w:val="20"/>
        </w:rPr>
      </w:pPr>
    </w:p>
    <w:p w:rsidR="00794EE4" w:rsidRPr="00F21983" w:rsidRDefault="00794EE4" w:rsidP="00794EE4">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794EE4" w:rsidRPr="00F21983" w:rsidRDefault="00794EE4" w:rsidP="00794EE4">
      <w:pPr>
        <w:numPr>
          <w:ilvl w:val="12"/>
          <w:numId w:val="0"/>
        </w:numPr>
        <w:jc w:val="both"/>
        <w:rPr>
          <w:rFonts w:cs="Arial"/>
          <w:sz w:val="20"/>
        </w:rPr>
      </w:pPr>
    </w:p>
    <w:p w:rsidR="00794EE4" w:rsidRPr="00F21983" w:rsidRDefault="00794EE4" w:rsidP="00794EE4">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794EE4" w:rsidRPr="00F21983" w:rsidRDefault="00794EE4" w:rsidP="00794EE4">
      <w:pPr>
        <w:numPr>
          <w:ilvl w:val="12"/>
          <w:numId w:val="0"/>
        </w:numPr>
        <w:ind w:left="432" w:hanging="432"/>
        <w:jc w:val="both"/>
        <w:rPr>
          <w:rFonts w:cs="Arial"/>
          <w:sz w:val="20"/>
        </w:rPr>
      </w:pPr>
    </w:p>
    <w:p w:rsidR="00794EE4" w:rsidRPr="0075518C" w:rsidRDefault="00794EE4" w:rsidP="00794EE4">
      <w:pPr>
        <w:pStyle w:val="Heading2"/>
        <w:tabs>
          <w:tab w:val="clear" w:pos="360"/>
          <w:tab w:val="num" w:pos="0"/>
        </w:tabs>
        <w:ind w:left="0" w:firstLine="0"/>
        <w:jc w:val="left"/>
        <w:rPr>
          <w:sz w:val="22"/>
          <w:szCs w:val="22"/>
        </w:rPr>
      </w:pPr>
      <w:bookmarkStart w:id="53" w:name="_Toc415743621"/>
      <w:bookmarkStart w:id="54" w:name="_Toc444610300"/>
      <w:r w:rsidRPr="0075518C">
        <w:rPr>
          <w:sz w:val="22"/>
          <w:szCs w:val="22"/>
        </w:rPr>
        <w:t>Permit Shield</w:t>
      </w:r>
      <w:bookmarkEnd w:id="53"/>
      <w:bookmarkEnd w:id="54"/>
    </w:p>
    <w:p w:rsidR="00794EE4" w:rsidRPr="00DF6609" w:rsidRDefault="00794EE4" w:rsidP="00794EE4">
      <w:pPr>
        <w:numPr>
          <w:ilvl w:val="12"/>
          <w:numId w:val="0"/>
        </w:numPr>
        <w:ind w:left="432" w:hanging="432"/>
        <w:jc w:val="both"/>
        <w:rPr>
          <w:rFonts w:cs="Arial"/>
          <w:sz w:val="20"/>
        </w:rPr>
      </w:pPr>
    </w:p>
    <w:p w:rsidR="00794EE4" w:rsidRPr="00F21983" w:rsidRDefault="00794EE4" w:rsidP="00794EE4">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rsidR="00794EE4" w:rsidRPr="00F21983" w:rsidRDefault="00794EE4" w:rsidP="00794EE4">
      <w:pPr>
        <w:numPr>
          <w:ilvl w:val="1"/>
          <w:numId w:val="12"/>
        </w:numPr>
        <w:jc w:val="both"/>
        <w:rPr>
          <w:rFonts w:cs="Arial"/>
          <w:sz w:val="20"/>
        </w:rPr>
      </w:pPr>
      <w:r w:rsidRPr="00F21983">
        <w:rPr>
          <w:rFonts w:cs="Arial"/>
          <w:sz w:val="20"/>
        </w:rPr>
        <w:t>The applicable requirements are included and are specifically identified in the ROP.</w:t>
      </w:r>
    </w:p>
    <w:p w:rsidR="00794EE4" w:rsidRPr="00F21983" w:rsidRDefault="00794EE4" w:rsidP="00794EE4">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3"/>
        </w:numPr>
        <w:jc w:val="both"/>
        <w:rPr>
          <w:rFonts w:cs="Arial"/>
          <w:sz w:val="20"/>
        </w:rPr>
      </w:pPr>
      <w:r w:rsidRPr="00F21983">
        <w:rPr>
          <w:rFonts w:cs="Arial"/>
          <w:sz w:val="20"/>
        </w:rPr>
        <w:t>Nothing in this ROP shall alter or affect any of the following:</w:t>
      </w:r>
    </w:p>
    <w:p w:rsidR="00794EE4" w:rsidRPr="005E3E6D" w:rsidRDefault="00794EE4" w:rsidP="00794EE4">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rsidR="00794EE4" w:rsidRPr="005E3E6D" w:rsidRDefault="00794EE4" w:rsidP="00794EE4">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794EE4" w:rsidRDefault="00794EE4" w:rsidP="00794EE4">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794EE4" w:rsidRPr="00F21983" w:rsidRDefault="00794EE4" w:rsidP="00794EE4">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rsidR="00794EE4" w:rsidRPr="00F21983" w:rsidRDefault="00794EE4" w:rsidP="00794EE4">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794EE4" w:rsidRPr="00F21983" w:rsidRDefault="00794EE4" w:rsidP="00794EE4">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w:t>
      </w:r>
      <w:proofErr w:type="gramStart"/>
      <w:r w:rsidRPr="00F21983">
        <w:rPr>
          <w:rFonts w:cs="Arial"/>
          <w:sz w:val="20"/>
        </w:rPr>
        <w:t>)(</w:t>
      </w:r>
      <w:proofErr w:type="gramEnd"/>
      <w:r w:rsidRPr="00F21983">
        <w:rPr>
          <w:rFonts w:cs="Arial"/>
          <w:sz w:val="20"/>
        </w:rPr>
        <w:t xml:space="preserve">a)(i)-(iv).  </w:t>
      </w:r>
      <w:r w:rsidRPr="00F21983">
        <w:rPr>
          <w:rFonts w:cs="Arial"/>
          <w:b/>
          <w:sz w:val="20"/>
        </w:rPr>
        <w:t>(R 336.1216(1)(b)(iii))</w:t>
      </w:r>
    </w:p>
    <w:p w:rsidR="00794EE4" w:rsidRPr="00F21983" w:rsidRDefault="00794EE4" w:rsidP="00794EE4">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w:t>
      </w:r>
      <w:proofErr w:type="gramStart"/>
      <w:r w:rsidRPr="00F21983">
        <w:rPr>
          <w:rFonts w:cs="Arial"/>
          <w:sz w:val="20"/>
        </w:rPr>
        <w:t>)(</w:t>
      </w:r>
      <w:proofErr w:type="gramEnd"/>
      <w:r w:rsidRPr="00F21983">
        <w:rPr>
          <w:rFonts w:cs="Arial"/>
          <w:sz w:val="20"/>
        </w:rPr>
        <w:t xml:space="preserve">a)(v) until the amendment has been approved by the department.  </w:t>
      </w:r>
      <w:r w:rsidRPr="00F21983">
        <w:rPr>
          <w:rFonts w:cs="Arial"/>
          <w:b/>
          <w:sz w:val="20"/>
        </w:rPr>
        <w:t>(R 336.1216(1)(c)(iii))</w:t>
      </w:r>
    </w:p>
    <w:p w:rsidR="00794EE4" w:rsidRPr="00F21983" w:rsidRDefault="00794EE4" w:rsidP="00794EE4">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794EE4" w:rsidRPr="00F21983" w:rsidRDefault="00794EE4" w:rsidP="00794EE4">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794EE4" w:rsidRPr="00F21983" w:rsidRDefault="00794EE4" w:rsidP="00794EE4">
      <w:pPr>
        <w:numPr>
          <w:ilvl w:val="12"/>
          <w:numId w:val="0"/>
        </w:numPr>
        <w:ind w:left="432" w:hanging="432"/>
        <w:jc w:val="both"/>
        <w:rPr>
          <w:rFonts w:cs="Arial"/>
          <w:sz w:val="20"/>
        </w:rPr>
      </w:pPr>
    </w:p>
    <w:p w:rsidR="00794EE4" w:rsidRPr="0075518C" w:rsidRDefault="00794EE4" w:rsidP="00794EE4">
      <w:pPr>
        <w:pStyle w:val="Heading2"/>
        <w:tabs>
          <w:tab w:val="clear" w:pos="360"/>
          <w:tab w:val="num" w:pos="0"/>
        </w:tabs>
        <w:ind w:left="0" w:firstLine="0"/>
        <w:jc w:val="left"/>
        <w:rPr>
          <w:sz w:val="22"/>
          <w:szCs w:val="22"/>
        </w:rPr>
      </w:pPr>
      <w:bookmarkStart w:id="55" w:name="_Toc415743622"/>
      <w:bookmarkStart w:id="56" w:name="_Toc444610301"/>
      <w:r w:rsidRPr="0075518C">
        <w:rPr>
          <w:sz w:val="22"/>
          <w:szCs w:val="22"/>
        </w:rPr>
        <w:t>Revisions</w:t>
      </w:r>
      <w:bookmarkEnd w:id="55"/>
      <w:bookmarkEnd w:id="56"/>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794EE4" w:rsidRPr="00F21983" w:rsidRDefault="00794EE4" w:rsidP="00794EE4">
      <w:pPr>
        <w:jc w:val="both"/>
        <w:rPr>
          <w:rFonts w:cs="Arial"/>
          <w:spacing w:val="-3"/>
          <w:sz w:val="20"/>
        </w:rPr>
      </w:pPr>
    </w:p>
    <w:p w:rsidR="00794EE4" w:rsidRPr="00F21983" w:rsidRDefault="00794EE4" w:rsidP="00794EE4">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794EE4" w:rsidRPr="00F21983" w:rsidRDefault="00794EE4" w:rsidP="00794EE4">
      <w:pPr>
        <w:numPr>
          <w:ilvl w:val="12"/>
          <w:numId w:val="0"/>
        </w:numPr>
        <w:jc w:val="both"/>
        <w:rPr>
          <w:rFonts w:cs="Arial"/>
          <w:sz w:val="20"/>
        </w:rPr>
      </w:pPr>
    </w:p>
    <w:p w:rsidR="00794EE4" w:rsidRPr="00FF072F" w:rsidRDefault="00794EE4" w:rsidP="00794EE4">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794EE4" w:rsidRPr="00FF072F" w:rsidRDefault="00794EE4" w:rsidP="00794EE4">
      <w:pPr>
        <w:autoSpaceDE w:val="0"/>
        <w:autoSpaceDN w:val="0"/>
        <w:adjustRightInd w:val="0"/>
        <w:jc w:val="both"/>
        <w:rPr>
          <w:rFonts w:cs="Arial"/>
          <w:sz w:val="20"/>
        </w:rPr>
      </w:pPr>
    </w:p>
    <w:p w:rsidR="00794EE4" w:rsidRPr="00FF072F" w:rsidRDefault="00794EE4" w:rsidP="00794EE4">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794EE4" w:rsidRPr="00FF072F" w:rsidRDefault="00794EE4" w:rsidP="00794EE4">
      <w:pPr>
        <w:jc w:val="both"/>
        <w:rPr>
          <w:rFonts w:cs="Arial"/>
          <w:sz w:val="20"/>
        </w:rPr>
      </w:pPr>
    </w:p>
    <w:p w:rsidR="00794EE4" w:rsidRPr="0075518C" w:rsidRDefault="00794EE4" w:rsidP="00794EE4">
      <w:pPr>
        <w:pStyle w:val="Heading2"/>
        <w:tabs>
          <w:tab w:val="clear" w:pos="360"/>
          <w:tab w:val="num" w:pos="0"/>
        </w:tabs>
        <w:ind w:left="0" w:firstLine="0"/>
        <w:jc w:val="left"/>
        <w:rPr>
          <w:sz w:val="22"/>
          <w:szCs w:val="22"/>
        </w:rPr>
      </w:pPr>
      <w:bookmarkStart w:id="57" w:name="_Toc415743623"/>
      <w:bookmarkStart w:id="58" w:name="_Toc444610302"/>
      <w:r w:rsidRPr="0075518C">
        <w:rPr>
          <w:sz w:val="22"/>
          <w:szCs w:val="22"/>
        </w:rPr>
        <w:t>Reopenings</w:t>
      </w:r>
      <w:bookmarkEnd w:id="57"/>
      <w:bookmarkEnd w:id="58"/>
    </w:p>
    <w:p w:rsidR="00794EE4" w:rsidRPr="00752D7A" w:rsidRDefault="00794EE4" w:rsidP="00794EE4">
      <w:pPr>
        <w:jc w:val="both"/>
        <w:rPr>
          <w:rFonts w:cs="Arial"/>
          <w:szCs w:val="22"/>
        </w:rPr>
      </w:pPr>
    </w:p>
    <w:p w:rsidR="00794EE4" w:rsidRPr="00F21983" w:rsidRDefault="00794EE4" w:rsidP="00794EE4">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794EE4" w:rsidRPr="00F21983" w:rsidRDefault="00794EE4" w:rsidP="00794EE4">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rsidR="00794EE4" w:rsidRPr="00F21983" w:rsidRDefault="00794EE4" w:rsidP="00794EE4">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794EE4" w:rsidRPr="00F21983" w:rsidRDefault="00794EE4" w:rsidP="00794EE4">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794EE4" w:rsidRPr="00F21983" w:rsidRDefault="00794EE4" w:rsidP="00794EE4">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794EE4" w:rsidRPr="0075518C" w:rsidRDefault="00794EE4" w:rsidP="00794EE4">
      <w:pPr>
        <w:pStyle w:val="Heading2"/>
        <w:tabs>
          <w:tab w:val="clear" w:pos="360"/>
          <w:tab w:val="num" w:pos="0"/>
        </w:tabs>
        <w:ind w:left="0" w:firstLine="0"/>
        <w:jc w:val="left"/>
        <w:rPr>
          <w:sz w:val="22"/>
          <w:szCs w:val="22"/>
        </w:rPr>
      </w:pPr>
      <w:bookmarkStart w:id="59" w:name="_Toc415743624"/>
      <w:bookmarkStart w:id="60" w:name="_Toc444610303"/>
      <w:r w:rsidRPr="0075518C">
        <w:rPr>
          <w:sz w:val="22"/>
          <w:szCs w:val="22"/>
        </w:rPr>
        <w:lastRenderedPageBreak/>
        <w:t>Renewals</w:t>
      </w:r>
      <w:bookmarkEnd w:id="59"/>
      <w:bookmarkEnd w:id="60"/>
    </w:p>
    <w:p w:rsidR="00794EE4" w:rsidRPr="005E3E6D" w:rsidRDefault="00794EE4" w:rsidP="00794EE4">
      <w:pPr>
        <w:jc w:val="both"/>
        <w:rPr>
          <w:rFonts w:cs="Arial"/>
          <w:sz w:val="20"/>
        </w:rPr>
      </w:pPr>
    </w:p>
    <w:p w:rsidR="00794EE4" w:rsidRPr="005E3E6D" w:rsidRDefault="00794EE4" w:rsidP="00794EE4">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rsidR="00794EE4" w:rsidRPr="005E3E6D" w:rsidRDefault="00794EE4" w:rsidP="00794EE4">
      <w:pPr>
        <w:jc w:val="both"/>
        <w:rPr>
          <w:rFonts w:cs="Arial"/>
          <w:sz w:val="20"/>
        </w:rPr>
      </w:pPr>
    </w:p>
    <w:p w:rsidR="00794EE4" w:rsidRPr="0075518C" w:rsidRDefault="00794EE4" w:rsidP="00794EE4">
      <w:pPr>
        <w:pStyle w:val="Heading2"/>
        <w:numPr>
          <w:ilvl w:val="0"/>
          <w:numId w:val="0"/>
        </w:numPr>
        <w:jc w:val="left"/>
        <w:rPr>
          <w:bCs/>
          <w:sz w:val="22"/>
        </w:rPr>
      </w:pPr>
      <w:bookmarkStart w:id="61" w:name="_Toc457189946"/>
      <w:bookmarkStart w:id="62" w:name="_Toc1453509"/>
      <w:bookmarkStart w:id="63" w:name="_Toc415743625"/>
      <w:bookmarkStart w:id="64" w:name="_Toc444610304"/>
      <w:r w:rsidRPr="0075518C">
        <w:rPr>
          <w:bCs/>
          <w:sz w:val="22"/>
        </w:rPr>
        <w:t>Stratospheric Ozone Protection</w:t>
      </w:r>
      <w:bookmarkEnd w:id="61"/>
      <w:bookmarkEnd w:id="62"/>
      <w:bookmarkEnd w:id="63"/>
      <w:bookmarkEnd w:id="64"/>
    </w:p>
    <w:p w:rsidR="00794EE4" w:rsidRPr="00F21983" w:rsidRDefault="00794EE4" w:rsidP="00794EE4">
      <w:pPr>
        <w:jc w:val="both"/>
        <w:rPr>
          <w:sz w:val="20"/>
        </w:rPr>
      </w:pPr>
    </w:p>
    <w:p w:rsidR="00794EE4" w:rsidRDefault="00794EE4" w:rsidP="00794EE4">
      <w:pPr>
        <w:numPr>
          <w:ilvl w:val="0"/>
          <w:numId w:val="2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rsidR="00794EE4" w:rsidRPr="00F21983" w:rsidRDefault="00794EE4" w:rsidP="00794EE4">
      <w:pPr>
        <w:ind w:left="360"/>
        <w:jc w:val="both"/>
        <w:rPr>
          <w:sz w:val="20"/>
        </w:rPr>
      </w:pPr>
      <w:r w:rsidRPr="00F21983">
        <w:rPr>
          <w:sz w:val="20"/>
        </w:rPr>
        <w:t>Subpart F.</w:t>
      </w:r>
    </w:p>
    <w:p w:rsidR="00794EE4" w:rsidRPr="00F21983" w:rsidRDefault="00794EE4" w:rsidP="00794EE4">
      <w:pPr>
        <w:rPr>
          <w:sz w:val="20"/>
        </w:rPr>
      </w:pPr>
    </w:p>
    <w:p w:rsidR="00794EE4" w:rsidRPr="00F21983" w:rsidRDefault="00794EE4" w:rsidP="00794EE4">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794EE4" w:rsidRPr="00F21983" w:rsidRDefault="00794EE4" w:rsidP="00794EE4">
      <w:pPr>
        <w:jc w:val="both"/>
        <w:rPr>
          <w:rFonts w:cs="Arial"/>
          <w:sz w:val="20"/>
        </w:rPr>
      </w:pPr>
    </w:p>
    <w:p w:rsidR="00794EE4" w:rsidRDefault="00794EE4" w:rsidP="00794EE4">
      <w:pPr>
        <w:pStyle w:val="Heading2"/>
        <w:numPr>
          <w:ilvl w:val="0"/>
          <w:numId w:val="0"/>
        </w:numPr>
        <w:jc w:val="left"/>
        <w:rPr>
          <w:bCs/>
          <w:sz w:val="22"/>
        </w:rPr>
      </w:pPr>
      <w:bookmarkStart w:id="65" w:name="_Toc457189947"/>
      <w:bookmarkStart w:id="66" w:name="_Toc1453510"/>
      <w:bookmarkStart w:id="67" w:name="_Toc415743626"/>
      <w:bookmarkStart w:id="68" w:name="_Toc444610305"/>
      <w:r w:rsidRPr="0075518C">
        <w:rPr>
          <w:bCs/>
          <w:sz w:val="22"/>
        </w:rPr>
        <w:t>Risk Management Plan</w:t>
      </w:r>
      <w:bookmarkEnd w:id="65"/>
      <w:bookmarkEnd w:id="66"/>
      <w:bookmarkEnd w:id="67"/>
      <w:bookmarkEnd w:id="68"/>
    </w:p>
    <w:p w:rsidR="00794EE4" w:rsidRPr="0075518C" w:rsidRDefault="00794EE4" w:rsidP="00794EE4">
      <w:pPr>
        <w:jc w:val="both"/>
      </w:pPr>
    </w:p>
    <w:p w:rsidR="00794EE4" w:rsidRPr="00F21983" w:rsidRDefault="00794EE4" w:rsidP="00794EE4">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Part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w:t>
      </w:r>
      <w:proofErr w:type="gramStart"/>
      <w:r w:rsidRPr="00F21983">
        <w:rPr>
          <w:rFonts w:cs="Arial"/>
          <w:sz w:val="20"/>
        </w:rPr>
        <w:t>)(</w:t>
      </w:r>
      <w:proofErr w:type="gramEnd"/>
      <w:r w:rsidRPr="00F21983">
        <w:rPr>
          <w:rFonts w:cs="Arial"/>
          <w:sz w:val="20"/>
        </w:rPr>
        <w:t>1).</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794EE4" w:rsidRPr="00F21983" w:rsidRDefault="00794EE4" w:rsidP="00794EE4">
      <w:pPr>
        <w:numPr>
          <w:ilvl w:val="1"/>
          <w:numId w:val="21"/>
        </w:numPr>
        <w:jc w:val="both"/>
        <w:rPr>
          <w:rFonts w:cs="Arial"/>
          <w:sz w:val="20"/>
        </w:rPr>
      </w:pPr>
      <w:r w:rsidRPr="00F21983">
        <w:rPr>
          <w:rFonts w:cs="Arial"/>
          <w:sz w:val="20"/>
        </w:rPr>
        <w:t>June 21, 1999,</w:t>
      </w:r>
    </w:p>
    <w:p w:rsidR="00794EE4" w:rsidRPr="00F21983" w:rsidRDefault="00794EE4" w:rsidP="00794EE4">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794EE4" w:rsidRPr="00F21983" w:rsidRDefault="00794EE4" w:rsidP="00794EE4">
      <w:pPr>
        <w:numPr>
          <w:ilvl w:val="1"/>
          <w:numId w:val="21"/>
        </w:numPr>
        <w:jc w:val="both"/>
        <w:rPr>
          <w:rFonts w:cs="Arial"/>
          <w:sz w:val="20"/>
        </w:rPr>
      </w:pPr>
      <w:r w:rsidRPr="00F21983">
        <w:rPr>
          <w:rFonts w:cs="Arial"/>
          <w:sz w:val="20"/>
        </w:rPr>
        <w:t>The date on which a regulated substance is first present above a threshold quantity in a process.</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794EE4" w:rsidRPr="00F21983" w:rsidRDefault="00794EE4" w:rsidP="00794EE4">
      <w:pPr>
        <w:numPr>
          <w:ilvl w:val="12"/>
          <w:numId w:val="0"/>
        </w:numPr>
        <w:ind w:left="432" w:hanging="432"/>
        <w:jc w:val="both"/>
        <w:rPr>
          <w:rFonts w:cs="Arial"/>
          <w:sz w:val="20"/>
        </w:rPr>
      </w:pPr>
    </w:p>
    <w:p w:rsidR="00794EE4" w:rsidRPr="00F21983" w:rsidRDefault="00794EE4" w:rsidP="00794EE4">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794EE4" w:rsidRPr="00DF6609" w:rsidRDefault="00794EE4" w:rsidP="00794EE4">
      <w:pPr>
        <w:numPr>
          <w:ilvl w:val="12"/>
          <w:numId w:val="0"/>
        </w:numPr>
        <w:ind w:left="432" w:hanging="432"/>
        <w:jc w:val="both"/>
        <w:rPr>
          <w:rFonts w:cs="Arial"/>
          <w:b/>
          <w:sz w:val="20"/>
        </w:rPr>
      </w:pPr>
    </w:p>
    <w:p w:rsidR="00794EE4" w:rsidRPr="0075518C" w:rsidRDefault="00794EE4" w:rsidP="00794EE4">
      <w:pPr>
        <w:pStyle w:val="Heading2"/>
        <w:numPr>
          <w:ilvl w:val="0"/>
          <w:numId w:val="0"/>
        </w:numPr>
        <w:jc w:val="left"/>
        <w:rPr>
          <w:bCs/>
          <w:sz w:val="22"/>
        </w:rPr>
      </w:pPr>
      <w:bookmarkStart w:id="69" w:name="_Toc415743627"/>
      <w:bookmarkStart w:id="70" w:name="_Toc444610306"/>
      <w:r w:rsidRPr="0075518C">
        <w:rPr>
          <w:bCs/>
          <w:sz w:val="22"/>
        </w:rPr>
        <w:t>Emission Trading</w:t>
      </w:r>
      <w:bookmarkEnd w:id="69"/>
      <w:bookmarkEnd w:id="70"/>
    </w:p>
    <w:p w:rsidR="00794EE4" w:rsidRPr="00F21983" w:rsidRDefault="00794EE4" w:rsidP="00794EE4">
      <w:pPr>
        <w:numPr>
          <w:ilvl w:val="12"/>
          <w:numId w:val="0"/>
        </w:numPr>
        <w:ind w:left="432" w:hanging="432"/>
        <w:rPr>
          <w:rFonts w:cs="Arial"/>
          <w:b/>
          <w:sz w:val="20"/>
        </w:rPr>
      </w:pPr>
    </w:p>
    <w:p w:rsidR="00794EE4" w:rsidRPr="00F21983" w:rsidRDefault="00794EE4" w:rsidP="00794EE4">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794EE4" w:rsidRPr="00DF6609" w:rsidRDefault="00794EE4" w:rsidP="00794EE4">
      <w:pPr>
        <w:rPr>
          <w:sz w:val="20"/>
        </w:rPr>
      </w:pPr>
      <w:bookmarkStart w:id="71" w:name="_Toc1453511"/>
    </w:p>
    <w:p w:rsidR="00794EE4" w:rsidRPr="0075518C" w:rsidRDefault="00794EE4" w:rsidP="00794EE4">
      <w:pPr>
        <w:pStyle w:val="Heading2"/>
        <w:numPr>
          <w:ilvl w:val="0"/>
          <w:numId w:val="0"/>
        </w:numPr>
        <w:jc w:val="left"/>
        <w:rPr>
          <w:bCs/>
          <w:sz w:val="22"/>
        </w:rPr>
      </w:pPr>
      <w:bookmarkStart w:id="72" w:name="_Toc415743628"/>
      <w:bookmarkStart w:id="73" w:name="_Toc444610307"/>
      <w:r w:rsidRPr="0075518C">
        <w:rPr>
          <w:bCs/>
          <w:sz w:val="22"/>
        </w:rPr>
        <w:lastRenderedPageBreak/>
        <w:t>Permit To Install (PTI)</w:t>
      </w:r>
      <w:bookmarkEnd w:id="71"/>
      <w:bookmarkEnd w:id="72"/>
      <w:bookmarkEnd w:id="73"/>
    </w:p>
    <w:p w:rsidR="00794EE4" w:rsidRPr="00DF6609" w:rsidRDefault="00794EE4" w:rsidP="00794EE4">
      <w:pPr>
        <w:rPr>
          <w:rFonts w:cs="Arial"/>
          <w:sz w:val="20"/>
        </w:rPr>
      </w:pPr>
    </w:p>
    <w:p w:rsidR="00794EE4" w:rsidRPr="00105176" w:rsidRDefault="00794EE4" w:rsidP="00794EE4">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794EE4" w:rsidRPr="00F21983" w:rsidRDefault="00794EE4" w:rsidP="00794EE4">
      <w:pPr>
        <w:jc w:val="both"/>
        <w:rPr>
          <w:rFonts w:cs="Arial"/>
          <w:sz w:val="20"/>
        </w:rPr>
      </w:pPr>
    </w:p>
    <w:p w:rsidR="00794EE4" w:rsidRPr="00105176" w:rsidRDefault="00794EE4" w:rsidP="00794EE4">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794EE4" w:rsidRDefault="00794EE4" w:rsidP="00794EE4">
      <w:pPr>
        <w:jc w:val="both"/>
        <w:rPr>
          <w:rFonts w:cs="Arial"/>
          <w:sz w:val="20"/>
        </w:rPr>
      </w:pPr>
    </w:p>
    <w:p w:rsidR="00794EE4" w:rsidRPr="00F21983" w:rsidRDefault="00794EE4" w:rsidP="00794EE4">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ubrules (1</w:t>
      </w:r>
      <w:proofErr w:type="gramStart"/>
      <w:r w:rsidRPr="00F21983">
        <w:rPr>
          <w:rFonts w:cs="Arial"/>
          <w:sz w:val="20"/>
        </w:rPr>
        <w:t>)(</w:t>
      </w:r>
      <w:proofErr w:type="gramEnd"/>
      <w:r w:rsidRPr="00F21983">
        <w:rPr>
          <w:rFonts w:cs="Arial"/>
          <w:sz w:val="20"/>
        </w:rPr>
        <w:t xml:space="preserve">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794EE4" w:rsidRPr="00DF6609" w:rsidRDefault="00794EE4" w:rsidP="00794EE4">
      <w:pPr>
        <w:rPr>
          <w:rFonts w:cs="Arial"/>
          <w:sz w:val="20"/>
        </w:rPr>
      </w:pPr>
    </w:p>
    <w:p w:rsidR="00794EE4" w:rsidRPr="00F21983" w:rsidRDefault="00794EE4" w:rsidP="00794EE4">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794EE4" w:rsidRDefault="00794EE4" w:rsidP="00794EE4">
      <w:pPr>
        <w:rPr>
          <w:rFonts w:cs="Arial"/>
          <w:b/>
          <w:sz w:val="20"/>
        </w:rPr>
      </w:pPr>
    </w:p>
    <w:p w:rsidR="00794EE4" w:rsidRPr="00DF6609" w:rsidRDefault="00794EE4" w:rsidP="00794EE4">
      <w:pPr>
        <w:rPr>
          <w:rFonts w:cs="Arial"/>
          <w:b/>
          <w:sz w:val="20"/>
        </w:rPr>
      </w:pPr>
    </w:p>
    <w:p w:rsidR="00794EE4" w:rsidRPr="00105176" w:rsidRDefault="00794EE4" w:rsidP="00794EE4">
      <w:pPr>
        <w:jc w:val="both"/>
        <w:rPr>
          <w:b/>
          <w:sz w:val="20"/>
        </w:rPr>
      </w:pPr>
      <w:r w:rsidRPr="00105176">
        <w:rPr>
          <w:b/>
          <w:sz w:val="20"/>
          <w:u w:val="single"/>
        </w:rPr>
        <w:t>Footnote</w:t>
      </w:r>
      <w:r>
        <w:rPr>
          <w:b/>
          <w:sz w:val="20"/>
          <w:u w:val="single"/>
        </w:rPr>
        <w:t>s</w:t>
      </w:r>
      <w:r w:rsidRPr="00105176">
        <w:rPr>
          <w:b/>
          <w:sz w:val="20"/>
        </w:rPr>
        <w:t>:</w:t>
      </w:r>
    </w:p>
    <w:p w:rsidR="00794EE4" w:rsidRPr="00105176" w:rsidRDefault="00794EE4" w:rsidP="00794EE4">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w:t>
      </w:r>
      <w:proofErr w:type="gramStart"/>
      <w:r>
        <w:rPr>
          <w:sz w:val="20"/>
        </w:rPr>
        <w:t>)(</w:t>
      </w:r>
      <w:proofErr w:type="gramEnd"/>
      <w:r>
        <w:rPr>
          <w:sz w:val="20"/>
        </w:rPr>
        <w:t>b)</w:t>
      </w:r>
      <w:r w:rsidRPr="00105176">
        <w:rPr>
          <w:sz w:val="20"/>
        </w:rPr>
        <w:t>.</w:t>
      </w:r>
    </w:p>
    <w:p w:rsidR="00794EE4" w:rsidRPr="00105176" w:rsidRDefault="00794EE4" w:rsidP="00794EE4">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w:t>
      </w:r>
      <w:proofErr w:type="gramStart"/>
      <w:r>
        <w:rPr>
          <w:sz w:val="20"/>
        </w:rPr>
        <w:t>)(</w:t>
      </w:r>
      <w:proofErr w:type="gramEnd"/>
      <w:r>
        <w:rPr>
          <w:sz w:val="20"/>
        </w:rPr>
        <w:t>a)</w:t>
      </w:r>
      <w:r w:rsidRPr="00105176">
        <w:rPr>
          <w:sz w:val="20"/>
        </w:rPr>
        <w:t>.</w:t>
      </w:r>
    </w:p>
    <w:p w:rsidR="000B3A18" w:rsidRPr="00E85979" w:rsidRDefault="000B3A18" w:rsidP="000B3A18">
      <w:pPr>
        <w:jc w:val="both"/>
        <w:rPr>
          <w:rFonts w:cs="Arial"/>
          <w:sz w:val="20"/>
          <w:szCs w:val="24"/>
        </w:rPr>
      </w:pPr>
    </w:p>
    <w:p w:rsidR="00AA3FFA" w:rsidRPr="000534CC" w:rsidRDefault="008055D8" w:rsidP="00362A7A">
      <w:pPr>
        <w:jc w:val="both"/>
        <w:rPr>
          <w:rFonts w:cs="Arial"/>
          <w:sz w:val="24"/>
          <w:szCs w:val="24"/>
        </w:rPr>
      </w:pPr>
      <w:r w:rsidRPr="00E85979">
        <w:rPr>
          <w:rFonts w:cs="Arial"/>
          <w:b/>
          <w:sz w:val="20"/>
          <w:szCs w:val="24"/>
        </w:rPr>
        <w:br w:type="page"/>
      </w:r>
      <w:r w:rsidR="008D3F80" w:rsidRPr="000534CC">
        <w:rPr>
          <w:rFonts w:cs="Arial"/>
          <w:b/>
          <w:color w:val="FF0000"/>
          <w:sz w:val="24"/>
          <w:szCs w:val="24"/>
        </w:rPr>
        <w:lastRenderedPageBreak/>
        <w:t xml:space="preserve"> </w:t>
      </w:r>
      <w:bookmarkStart w:id="74" w:name="_Toc852394"/>
      <w:bookmarkStart w:id="75" w:name="_Toc852725"/>
      <w:bookmarkStart w:id="76" w:name="_Toc1453512"/>
    </w:p>
    <w:p w:rsidR="0098346A" w:rsidRPr="00362A7A" w:rsidRDefault="0098346A" w:rsidP="00AA3FFA">
      <w:pPr>
        <w:pStyle w:val="Heading1"/>
        <w:rPr>
          <w:rFonts w:cs="Arial"/>
          <w:szCs w:val="24"/>
        </w:rPr>
      </w:pPr>
      <w:bookmarkStart w:id="77" w:name="_Toc444610308"/>
      <w:r w:rsidRPr="00362A7A">
        <w:rPr>
          <w:rFonts w:cs="Arial"/>
          <w:szCs w:val="24"/>
        </w:rPr>
        <w:t xml:space="preserve">B.  </w:t>
      </w:r>
      <w:r w:rsidR="003C2679" w:rsidRPr="00362A7A">
        <w:rPr>
          <w:rFonts w:cs="Arial"/>
          <w:szCs w:val="24"/>
        </w:rPr>
        <w:t>SOURCE-WIDE</w:t>
      </w:r>
      <w:r w:rsidRPr="00362A7A">
        <w:rPr>
          <w:rFonts w:cs="Arial"/>
          <w:szCs w:val="24"/>
        </w:rPr>
        <w:t xml:space="preserve"> </w:t>
      </w:r>
      <w:bookmarkEnd w:id="74"/>
      <w:bookmarkEnd w:id="75"/>
      <w:bookmarkEnd w:id="76"/>
      <w:r w:rsidR="005A53BF" w:rsidRPr="00362A7A">
        <w:rPr>
          <w:rFonts w:cs="Arial"/>
          <w:szCs w:val="24"/>
        </w:rPr>
        <w:t>CONDITIONS</w:t>
      </w:r>
      <w:bookmarkEnd w:id="77"/>
    </w:p>
    <w:p w:rsidR="0098346A" w:rsidRPr="000534CC" w:rsidRDefault="0098346A" w:rsidP="0098346A">
      <w:pPr>
        <w:jc w:val="both"/>
        <w:rPr>
          <w:rFonts w:cs="Arial"/>
          <w:sz w:val="24"/>
          <w:szCs w:val="24"/>
        </w:rPr>
      </w:pPr>
    </w:p>
    <w:p w:rsidR="003C2679" w:rsidRPr="00E85979" w:rsidRDefault="0098346A" w:rsidP="0098346A">
      <w:pPr>
        <w:jc w:val="both"/>
        <w:rPr>
          <w:rFonts w:cs="Arial"/>
          <w:sz w:val="20"/>
          <w:szCs w:val="24"/>
        </w:rPr>
      </w:pPr>
      <w:r w:rsidRPr="00E85979">
        <w:rPr>
          <w:rFonts w:cs="Arial"/>
          <w:sz w:val="20"/>
          <w:szCs w:val="24"/>
        </w:rPr>
        <w:t xml:space="preserve">Part B outlines </w:t>
      </w:r>
      <w:r w:rsidR="003C2679" w:rsidRPr="00E85979">
        <w:rPr>
          <w:rFonts w:cs="Arial"/>
          <w:sz w:val="20"/>
          <w:szCs w:val="24"/>
        </w:rPr>
        <w:t xml:space="preserve">the </w:t>
      </w:r>
      <w:r w:rsidR="00A51EE7" w:rsidRPr="00E85979">
        <w:rPr>
          <w:rFonts w:cs="Arial"/>
          <w:sz w:val="20"/>
          <w:szCs w:val="24"/>
        </w:rPr>
        <w:t>S</w:t>
      </w:r>
      <w:r w:rsidR="003C2679" w:rsidRPr="00E85979">
        <w:rPr>
          <w:rFonts w:cs="Arial"/>
          <w:sz w:val="20"/>
          <w:szCs w:val="24"/>
        </w:rPr>
        <w:t>ource-</w:t>
      </w:r>
      <w:r w:rsidR="00A51EE7" w:rsidRPr="00E85979">
        <w:rPr>
          <w:rFonts w:cs="Arial"/>
          <w:sz w:val="20"/>
          <w:szCs w:val="24"/>
        </w:rPr>
        <w:t>W</w:t>
      </w:r>
      <w:r w:rsidR="003C2679" w:rsidRPr="00E85979">
        <w:rPr>
          <w:rFonts w:cs="Arial"/>
          <w:sz w:val="20"/>
          <w:szCs w:val="24"/>
        </w:rPr>
        <w:t xml:space="preserve">ide </w:t>
      </w:r>
      <w:r w:rsidR="00A51EE7" w:rsidRPr="00E85979">
        <w:rPr>
          <w:rFonts w:cs="Arial"/>
          <w:sz w:val="20"/>
          <w:szCs w:val="24"/>
        </w:rPr>
        <w:t>T</w:t>
      </w:r>
      <w:r w:rsidR="005A53BF" w:rsidRPr="00E85979">
        <w:rPr>
          <w:rFonts w:cs="Arial"/>
          <w:sz w:val="20"/>
          <w:szCs w:val="24"/>
        </w:rPr>
        <w:t xml:space="preserve">erms and </w:t>
      </w:r>
      <w:r w:rsidR="00A51EE7" w:rsidRPr="00E85979">
        <w:rPr>
          <w:rFonts w:cs="Arial"/>
          <w:sz w:val="20"/>
          <w:szCs w:val="24"/>
        </w:rPr>
        <w:t>C</w:t>
      </w:r>
      <w:r w:rsidR="005A53BF" w:rsidRPr="00E85979">
        <w:rPr>
          <w:rFonts w:cs="Arial"/>
          <w:sz w:val="20"/>
          <w:szCs w:val="24"/>
        </w:rPr>
        <w:t>ondition</w:t>
      </w:r>
      <w:r w:rsidRPr="00E85979">
        <w:rPr>
          <w:rFonts w:cs="Arial"/>
          <w:sz w:val="20"/>
          <w:szCs w:val="24"/>
        </w:rPr>
        <w:t>s that</w:t>
      </w:r>
      <w:r w:rsidR="003C2679" w:rsidRPr="00E85979">
        <w:rPr>
          <w:rFonts w:cs="Arial"/>
          <w:sz w:val="20"/>
          <w:szCs w:val="24"/>
        </w:rPr>
        <w:t xml:space="preserve"> apply to this stationary source.</w:t>
      </w:r>
      <w:r w:rsidRPr="00E85979">
        <w:rPr>
          <w:rFonts w:cs="Arial"/>
          <w:sz w:val="20"/>
          <w:szCs w:val="24"/>
        </w:rPr>
        <w:t xml:space="preserve"> </w:t>
      </w:r>
      <w:r w:rsidR="003C2679" w:rsidRPr="00E85979">
        <w:rPr>
          <w:rFonts w:cs="Arial"/>
          <w:sz w:val="20"/>
          <w:szCs w:val="24"/>
        </w:rPr>
        <w:t xml:space="preserve"> </w:t>
      </w:r>
      <w:r w:rsidRPr="00E85979">
        <w:rPr>
          <w:rFonts w:cs="Arial"/>
          <w:sz w:val="20"/>
          <w:szCs w:val="24"/>
        </w:rPr>
        <w:t>The permittee is subject to the</w:t>
      </w:r>
      <w:r w:rsidR="003C2679" w:rsidRPr="00E85979">
        <w:rPr>
          <w:rFonts w:cs="Arial"/>
          <w:sz w:val="20"/>
          <w:szCs w:val="24"/>
        </w:rPr>
        <w:t>se</w:t>
      </w:r>
      <w:r w:rsidRPr="00E85979">
        <w:rPr>
          <w:rFonts w:cs="Arial"/>
          <w:sz w:val="20"/>
          <w:szCs w:val="24"/>
        </w:rPr>
        <w:t xml:space="preserve"> </w:t>
      </w:r>
      <w:r w:rsidR="00456F47" w:rsidRPr="00E85979">
        <w:rPr>
          <w:rFonts w:cs="Arial"/>
          <w:sz w:val="20"/>
          <w:szCs w:val="24"/>
        </w:rPr>
        <w:t xml:space="preserve">special conditions </w:t>
      </w:r>
      <w:r w:rsidRPr="00E85979">
        <w:rPr>
          <w:rFonts w:cs="Arial"/>
          <w:sz w:val="20"/>
          <w:szCs w:val="24"/>
        </w:rPr>
        <w:t xml:space="preserve">for </w:t>
      </w:r>
      <w:r w:rsidR="003C2679" w:rsidRPr="00E85979">
        <w:rPr>
          <w:rFonts w:cs="Arial"/>
          <w:sz w:val="20"/>
          <w:szCs w:val="24"/>
        </w:rPr>
        <w:t xml:space="preserve">the stationary source </w:t>
      </w:r>
      <w:r w:rsidRPr="00E85979">
        <w:rPr>
          <w:rFonts w:cs="Arial"/>
          <w:sz w:val="20"/>
          <w:szCs w:val="24"/>
        </w:rPr>
        <w:t xml:space="preserve">in addition to the </w:t>
      </w:r>
      <w:r w:rsidR="00A51EE7" w:rsidRPr="00E85979">
        <w:rPr>
          <w:rFonts w:cs="Arial"/>
          <w:sz w:val="20"/>
          <w:szCs w:val="24"/>
        </w:rPr>
        <w:t>g</w:t>
      </w:r>
      <w:r w:rsidRPr="00E85979">
        <w:rPr>
          <w:rFonts w:cs="Arial"/>
          <w:sz w:val="20"/>
          <w:szCs w:val="24"/>
        </w:rPr>
        <w:t xml:space="preserve">eneral </w:t>
      </w:r>
      <w:r w:rsidR="00A51EE7" w:rsidRPr="00E85979">
        <w:rPr>
          <w:rFonts w:cs="Arial"/>
          <w:sz w:val="20"/>
          <w:szCs w:val="24"/>
        </w:rPr>
        <w:t>c</w:t>
      </w:r>
      <w:r w:rsidR="003C2679" w:rsidRPr="00E85979">
        <w:rPr>
          <w:rFonts w:cs="Arial"/>
          <w:sz w:val="20"/>
          <w:szCs w:val="24"/>
        </w:rPr>
        <w:t>onditions</w:t>
      </w:r>
      <w:r w:rsidRPr="00E85979">
        <w:rPr>
          <w:rFonts w:cs="Arial"/>
          <w:sz w:val="20"/>
          <w:szCs w:val="24"/>
        </w:rPr>
        <w:t xml:space="preserve"> in Part </w:t>
      </w:r>
      <w:proofErr w:type="gramStart"/>
      <w:r w:rsidRPr="00E85979">
        <w:rPr>
          <w:rFonts w:cs="Arial"/>
          <w:sz w:val="20"/>
          <w:szCs w:val="24"/>
        </w:rPr>
        <w:t>A</w:t>
      </w:r>
      <w:proofErr w:type="gramEnd"/>
      <w:r w:rsidRPr="00E85979">
        <w:rPr>
          <w:rFonts w:cs="Arial"/>
          <w:sz w:val="20"/>
          <w:szCs w:val="24"/>
        </w:rPr>
        <w:t xml:space="preserve"> and any other terms and conditions contained in this </w:t>
      </w:r>
      <w:r w:rsidR="00994CA1" w:rsidRPr="00E85979">
        <w:rPr>
          <w:rFonts w:cs="Arial"/>
          <w:sz w:val="20"/>
          <w:szCs w:val="24"/>
        </w:rPr>
        <w:t>ROP</w:t>
      </w:r>
      <w:r w:rsidR="003C2679" w:rsidRPr="00E85979">
        <w:rPr>
          <w:rFonts w:cs="Arial"/>
          <w:sz w:val="20"/>
          <w:szCs w:val="24"/>
        </w:rPr>
        <w:t>.</w:t>
      </w:r>
    </w:p>
    <w:p w:rsidR="003C2679" w:rsidRPr="00E85979" w:rsidRDefault="003C2679" w:rsidP="0098346A">
      <w:pPr>
        <w:jc w:val="both"/>
        <w:rPr>
          <w:rFonts w:cs="Arial"/>
          <w:sz w:val="20"/>
          <w:szCs w:val="24"/>
        </w:rPr>
      </w:pPr>
    </w:p>
    <w:p w:rsidR="00875F04" w:rsidRPr="00E85979" w:rsidRDefault="003C2679" w:rsidP="0098346A">
      <w:pPr>
        <w:jc w:val="both"/>
        <w:rPr>
          <w:rFonts w:cs="Arial"/>
          <w:sz w:val="20"/>
          <w:szCs w:val="24"/>
        </w:rPr>
      </w:pPr>
      <w:r w:rsidRPr="00E85979">
        <w:rPr>
          <w:rFonts w:cs="Arial"/>
          <w:sz w:val="20"/>
          <w:szCs w:val="24"/>
        </w:rPr>
        <w:t xml:space="preserve">The permittee shall comply with all specific details in the special conditions and the underlying applicable requirements cited.  </w:t>
      </w:r>
      <w:r w:rsidR="00E908E1" w:rsidRPr="00E85979">
        <w:rPr>
          <w:rFonts w:cs="Arial"/>
          <w:sz w:val="20"/>
          <w:szCs w:val="24"/>
        </w:rPr>
        <w:t xml:space="preserve">If a specific </w:t>
      </w:r>
      <w:r w:rsidR="009602B7" w:rsidRPr="00E85979">
        <w:rPr>
          <w:rFonts w:cs="Arial"/>
          <w:sz w:val="20"/>
          <w:szCs w:val="24"/>
        </w:rPr>
        <w:t xml:space="preserve">condition </w:t>
      </w:r>
      <w:r w:rsidR="00E908E1" w:rsidRPr="00E85979">
        <w:rPr>
          <w:rFonts w:cs="Arial"/>
          <w:sz w:val="20"/>
          <w:szCs w:val="24"/>
        </w:rPr>
        <w:t xml:space="preserve">type does not </w:t>
      </w:r>
      <w:r w:rsidR="00DD09C1" w:rsidRPr="00E85979">
        <w:rPr>
          <w:rFonts w:cs="Arial"/>
          <w:sz w:val="20"/>
          <w:szCs w:val="24"/>
        </w:rPr>
        <w:t xml:space="preserve">apply to this </w:t>
      </w:r>
      <w:r w:rsidR="00E908E1" w:rsidRPr="00E85979">
        <w:rPr>
          <w:rFonts w:cs="Arial"/>
          <w:sz w:val="20"/>
          <w:szCs w:val="24"/>
        </w:rPr>
        <w:t xml:space="preserve">source, NA (not applicable) has been used in the table.  If there are no </w:t>
      </w:r>
      <w:r w:rsidR="00A51EE7" w:rsidRPr="00E85979">
        <w:rPr>
          <w:rFonts w:cs="Arial"/>
          <w:sz w:val="20"/>
          <w:szCs w:val="24"/>
        </w:rPr>
        <w:t>S</w:t>
      </w:r>
      <w:r w:rsidR="00DD09C1" w:rsidRPr="00E85979">
        <w:rPr>
          <w:rFonts w:cs="Arial"/>
          <w:sz w:val="20"/>
          <w:szCs w:val="24"/>
        </w:rPr>
        <w:t>ource-</w:t>
      </w:r>
      <w:r w:rsidR="00A51EE7" w:rsidRPr="00E85979">
        <w:rPr>
          <w:rFonts w:cs="Arial"/>
          <w:sz w:val="20"/>
          <w:szCs w:val="24"/>
        </w:rPr>
        <w:t>W</w:t>
      </w:r>
      <w:r w:rsidR="00DD09C1" w:rsidRPr="00E85979">
        <w:rPr>
          <w:rFonts w:cs="Arial"/>
          <w:sz w:val="20"/>
          <w:szCs w:val="24"/>
        </w:rPr>
        <w:t xml:space="preserve">ide </w:t>
      </w:r>
      <w:r w:rsidR="00A51EE7" w:rsidRPr="00E85979">
        <w:rPr>
          <w:rFonts w:cs="Arial"/>
          <w:sz w:val="20"/>
          <w:szCs w:val="24"/>
        </w:rPr>
        <w:t>C</w:t>
      </w:r>
      <w:r w:rsidR="00456F47" w:rsidRPr="00E85979">
        <w:rPr>
          <w:rFonts w:cs="Arial"/>
          <w:sz w:val="20"/>
          <w:szCs w:val="24"/>
        </w:rPr>
        <w:t>onditions</w:t>
      </w:r>
      <w:r w:rsidR="00E908E1" w:rsidRPr="00E85979">
        <w:rPr>
          <w:rFonts w:cs="Arial"/>
          <w:sz w:val="20"/>
          <w:szCs w:val="24"/>
        </w:rPr>
        <w:t xml:space="preserve">, this </w:t>
      </w:r>
      <w:r w:rsidR="00875F04" w:rsidRPr="00E85979">
        <w:rPr>
          <w:rFonts w:cs="Arial"/>
          <w:sz w:val="20"/>
          <w:szCs w:val="24"/>
        </w:rPr>
        <w:t>section</w:t>
      </w:r>
      <w:r w:rsidR="00E908E1" w:rsidRPr="00E85979">
        <w:rPr>
          <w:rFonts w:cs="Arial"/>
          <w:sz w:val="20"/>
          <w:szCs w:val="24"/>
        </w:rPr>
        <w:t xml:space="preserve"> will be left blank.</w:t>
      </w:r>
    </w:p>
    <w:p w:rsidR="0098346A" w:rsidRPr="00E85979" w:rsidRDefault="0098346A" w:rsidP="00E908E1">
      <w:pPr>
        <w:jc w:val="both"/>
        <w:rPr>
          <w:rFonts w:cs="Arial"/>
          <w:sz w:val="20"/>
          <w:szCs w:val="24"/>
        </w:rPr>
      </w:pPr>
    </w:p>
    <w:p w:rsidR="00551CD2" w:rsidRDefault="00FC7214" w:rsidP="00D72D77">
      <w:pPr>
        <w:pStyle w:val="Header"/>
        <w:tabs>
          <w:tab w:val="clear" w:pos="4320"/>
          <w:tab w:val="clear" w:pos="8640"/>
        </w:tabs>
        <w:rPr>
          <w:rFonts w:cs="Arial"/>
          <w:sz w:val="20"/>
          <w:szCs w:val="24"/>
        </w:rPr>
      </w:pPr>
      <w:r>
        <w:rPr>
          <w:rFonts w:cs="Arial"/>
          <w:sz w:val="20"/>
          <w:szCs w:val="24"/>
        </w:rPr>
        <w:br w:type="page"/>
      </w:r>
    </w:p>
    <w:p w:rsidR="00D72D77" w:rsidRPr="003677B6" w:rsidRDefault="00D72D77" w:rsidP="00D72D77">
      <w:pPr>
        <w:jc w:val="center"/>
        <w:rPr>
          <w:rFonts w:cs="Arial"/>
          <w:sz w:val="28"/>
          <w:szCs w:val="28"/>
        </w:rPr>
      </w:pPr>
      <w:r w:rsidRPr="003677B6">
        <w:rPr>
          <w:rFonts w:cs="Arial"/>
          <w:b/>
          <w:sz w:val="28"/>
          <w:szCs w:val="28"/>
        </w:rPr>
        <w:lastRenderedPageBreak/>
        <w:t>SOURCE-WIDE CONDITIONS</w:t>
      </w:r>
    </w:p>
    <w:p w:rsidR="00D72D77" w:rsidRPr="003677B6" w:rsidRDefault="00D72D77" w:rsidP="00C46FB4">
      <w:pPr>
        <w:tabs>
          <w:tab w:val="left" w:pos="360"/>
          <w:tab w:val="right" w:pos="10267"/>
        </w:tabs>
        <w:rPr>
          <w:rFonts w:cs="Arial"/>
          <w:szCs w:val="22"/>
        </w:rPr>
      </w:pPr>
    </w:p>
    <w:p w:rsidR="00EE72C8" w:rsidRPr="00E85979" w:rsidRDefault="00EE72C8" w:rsidP="00C46FB4">
      <w:pPr>
        <w:tabs>
          <w:tab w:val="left" w:pos="360"/>
          <w:tab w:val="right" w:pos="10267"/>
        </w:tabs>
        <w:jc w:val="both"/>
        <w:rPr>
          <w:rFonts w:cs="Arial"/>
          <w:b/>
          <w:sz w:val="20"/>
          <w:szCs w:val="24"/>
          <w:u w:val="single"/>
        </w:rPr>
      </w:pPr>
      <w:r w:rsidRPr="00E85979">
        <w:rPr>
          <w:rFonts w:cs="Arial"/>
          <w:b/>
          <w:sz w:val="20"/>
          <w:szCs w:val="24"/>
          <w:u w:val="single"/>
        </w:rPr>
        <w:t>POLLUTION CONTROL EQUIPMENT</w:t>
      </w:r>
    </w:p>
    <w:p w:rsidR="00EE72C8" w:rsidRPr="00E85979" w:rsidRDefault="00EE72C8" w:rsidP="00C46FB4">
      <w:pPr>
        <w:tabs>
          <w:tab w:val="left" w:pos="360"/>
          <w:tab w:val="right" w:pos="10267"/>
        </w:tabs>
        <w:jc w:val="both"/>
        <w:rPr>
          <w:rFonts w:cs="Arial"/>
          <w:b/>
          <w:sz w:val="20"/>
          <w:szCs w:val="24"/>
        </w:rPr>
      </w:pPr>
    </w:p>
    <w:p w:rsidR="00EE72C8" w:rsidRPr="00E85979" w:rsidRDefault="00EE72C8" w:rsidP="00C46FB4">
      <w:pPr>
        <w:tabs>
          <w:tab w:val="left" w:pos="360"/>
          <w:tab w:val="right" w:pos="10267"/>
        </w:tabs>
        <w:jc w:val="both"/>
        <w:rPr>
          <w:rFonts w:cs="Arial"/>
          <w:sz w:val="20"/>
          <w:szCs w:val="24"/>
        </w:rPr>
      </w:pPr>
      <w:r w:rsidRPr="00E85979">
        <w:rPr>
          <w:rFonts w:cs="Arial"/>
          <w:sz w:val="20"/>
          <w:szCs w:val="24"/>
        </w:rPr>
        <w:t>Vapor recovery system serving the truck loading rack</w:t>
      </w:r>
    </w:p>
    <w:p w:rsidR="00EE72C8" w:rsidRPr="00E85979" w:rsidRDefault="00EE72C8" w:rsidP="00C46FB4">
      <w:pPr>
        <w:tabs>
          <w:tab w:val="left" w:pos="360"/>
          <w:tab w:val="right" w:pos="10267"/>
        </w:tabs>
        <w:jc w:val="both"/>
        <w:rPr>
          <w:rFonts w:cs="Arial"/>
          <w:b/>
          <w:sz w:val="20"/>
          <w:szCs w:val="24"/>
        </w:rPr>
      </w:pPr>
    </w:p>
    <w:p w:rsidR="00EE72C8" w:rsidRPr="00E85979" w:rsidRDefault="00EE72C8" w:rsidP="00C46FB4">
      <w:pPr>
        <w:tabs>
          <w:tab w:val="left" w:pos="360"/>
          <w:tab w:val="right" w:pos="10267"/>
        </w:tabs>
        <w:jc w:val="both"/>
        <w:rPr>
          <w:rFonts w:cs="Arial"/>
          <w:b/>
          <w:sz w:val="20"/>
          <w:szCs w:val="24"/>
          <w:u w:val="single"/>
        </w:rPr>
      </w:pPr>
      <w:r w:rsidRPr="00E85979">
        <w:rPr>
          <w:rFonts w:cs="Arial"/>
          <w:b/>
          <w:sz w:val="20"/>
          <w:szCs w:val="24"/>
        </w:rPr>
        <w:t xml:space="preserve">I.  </w:t>
      </w:r>
      <w:r w:rsidRPr="00E85979">
        <w:rPr>
          <w:rFonts w:cs="Arial"/>
          <w:b/>
          <w:sz w:val="20"/>
          <w:szCs w:val="24"/>
          <w:u w:val="single"/>
        </w:rPr>
        <w:t>EMISSION LIMIT(S)</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sz w:val="20"/>
          <w:szCs w:val="24"/>
        </w:rPr>
      </w:pPr>
      <w:r w:rsidRPr="00E85979">
        <w:rPr>
          <w:rFonts w:cs="Arial"/>
          <w:sz w:val="20"/>
          <w:szCs w:val="24"/>
        </w:rPr>
        <w:t>NA</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b/>
          <w:sz w:val="20"/>
          <w:szCs w:val="24"/>
          <w:u w:val="single"/>
        </w:rPr>
      </w:pPr>
      <w:r w:rsidRPr="00E85979">
        <w:rPr>
          <w:rFonts w:cs="Arial"/>
          <w:b/>
          <w:sz w:val="20"/>
          <w:szCs w:val="24"/>
        </w:rPr>
        <w:t>II</w:t>
      </w:r>
      <w:proofErr w:type="gramStart"/>
      <w:r w:rsidRPr="00E85979">
        <w:rPr>
          <w:rFonts w:cs="Arial"/>
          <w:b/>
          <w:sz w:val="20"/>
          <w:szCs w:val="24"/>
        </w:rPr>
        <w:t xml:space="preserve">.  </w:t>
      </w:r>
      <w:r w:rsidRPr="00E85979">
        <w:rPr>
          <w:rFonts w:cs="Arial"/>
          <w:b/>
          <w:sz w:val="20"/>
          <w:szCs w:val="24"/>
          <w:u w:val="single"/>
        </w:rPr>
        <w:t>MATERIAL</w:t>
      </w:r>
      <w:proofErr w:type="gramEnd"/>
      <w:r w:rsidRPr="00E85979">
        <w:rPr>
          <w:rFonts w:cs="Arial"/>
          <w:b/>
          <w:sz w:val="20"/>
          <w:szCs w:val="24"/>
          <w:u w:val="single"/>
        </w:rPr>
        <w:t xml:space="preserve"> LIMIT(S)</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sz w:val="20"/>
          <w:szCs w:val="24"/>
        </w:rPr>
      </w:pPr>
      <w:r w:rsidRPr="00E85979">
        <w:rPr>
          <w:rFonts w:cs="Arial"/>
          <w:sz w:val="20"/>
          <w:szCs w:val="24"/>
        </w:rPr>
        <w:t>NA</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b/>
          <w:sz w:val="20"/>
          <w:szCs w:val="24"/>
          <w:u w:val="single"/>
        </w:rPr>
      </w:pPr>
      <w:r w:rsidRPr="00E85979">
        <w:rPr>
          <w:rFonts w:cs="Arial"/>
          <w:b/>
          <w:sz w:val="20"/>
          <w:szCs w:val="24"/>
        </w:rPr>
        <w:t>III</w:t>
      </w:r>
      <w:proofErr w:type="gramStart"/>
      <w:r w:rsidRPr="00E85979">
        <w:rPr>
          <w:rFonts w:cs="Arial"/>
          <w:b/>
          <w:sz w:val="20"/>
          <w:szCs w:val="24"/>
        </w:rPr>
        <w:t xml:space="preserve">.  </w:t>
      </w:r>
      <w:r w:rsidRPr="00E85979">
        <w:rPr>
          <w:rFonts w:cs="Arial"/>
          <w:b/>
          <w:sz w:val="20"/>
          <w:szCs w:val="24"/>
          <w:u w:val="single"/>
        </w:rPr>
        <w:t>PROCESS</w:t>
      </w:r>
      <w:proofErr w:type="gramEnd"/>
      <w:r w:rsidRPr="00E85979">
        <w:rPr>
          <w:rFonts w:cs="Arial"/>
          <w:b/>
          <w:sz w:val="20"/>
          <w:szCs w:val="24"/>
          <w:u w:val="single"/>
        </w:rPr>
        <w:t>/OPERATIONAL RESTRICTION(S)</w:t>
      </w:r>
      <w:r w:rsidRPr="00E85979" w:rsidDel="001C614B">
        <w:rPr>
          <w:rFonts w:cs="Arial"/>
          <w:b/>
          <w:sz w:val="20"/>
          <w:szCs w:val="24"/>
          <w:u w:val="single"/>
        </w:rPr>
        <w:t xml:space="preserve"> </w:t>
      </w:r>
    </w:p>
    <w:p w:rsidR="00EE72C8" w:rsidRPr="00E85979" w:rsidRDefault="00EE72C8" w:rsidP="00C46FB4">
      <w:pPr>
        <w:tabs>
          <w:tab w:val="left" w:pos="360"/>
          <w:tab w:val="right" w:pos="10267"/>
        </w:tabs>
        <w:ind w:left="180"/>
        <w:jc w:val="both"/>
        <w:rPr>
          <w:rFonts w:cs="Arial"/>
          <w:b/>
          <w:sz w:val="20"/>
          <w:szCs w:val="24"/>
        </w:rPr>
      </w:pPr>
    </w:p>
    <w:p w:rsidR="00EE72C8" w:rsidRPr="00E85979" w:rsidRDefault="00EE72C8" w:rsidP="00523D90">
      <w:pPr>
        <w:numPr>
          <w:ilvl w:val="6"/>
          <w:numId w:val="26"/>
        </w:numPr>
        <w:tabs>
          <w:tab w:val="clear" w:pos="5040"/>
          <w:tab w:val="left" w:pos="360"/>
          <w:tab w:val="right" w:pos="10267"/>
        </w:tabs>
        <w:ind w:left="360"/>
        <w:jc w:val="both"/>
        <w:rPr>
          <w:rFonts w:cs="Arial"/>
          <w:b/>
          <w:sz w:val="20"/>
          <w:szCs w:val="24"/>
        </w:rPr>
      </w:pPr>
      <w:r w:rsidRPr="00E85979">
        <w:rPr>
          <w:rFonts w:cs="Arial"/>
          <w:sz w:val="20"/>
          <w:szCs w:val="24"/>
        </w:rPr>
        <w:t xml:space="preserve">The permittee shall comply with all provisions of the National Emissions Standards for Hazardous Air Pollutants as specified in 40 CFR Part 61 Subpart M for Asbestos when conducting applicable renovation or demolition activities at the facility. </w:t>
      </w:r>
      <w:r w:rsidR="00362A7A" w:rsidRPr="00E85979">
        <w:rPr>
          <w:rFonts w:cs="Arial"/>
          <w:sz w:val="20"/>
          <w:szCs w:val="24"/>
        </w:rPr>
        <w:tab/>
      </w:r>
      <w:r w:rsidR="00362A7A" w:rsidRPr="00E85979">
        <w:rPr>
          <w:rFonts w:cs="Arial"/>
          <w:b/>
          <w:sz w:val="20"/>
          <w:szCs w:val="24"/>
        </w:rPr>
        <w:t>(</w:t>
      </w:r>
      <w:r w:rsidRPr="00E85979">
        <w:rPr>
          <w:rFonts w:cs="Arial"/>
          <w:b/>
          <w:sz w:val="20"/>
          <w:szCs w:val="24"/>
        </w:rPr>
        <w:t>40 CFR</w:t>
      </w:r>
      <w:r w:rsidR="00362A7A" w:rsidRPr="00E85979">
        <w:rPr>
          <w:rFonts w:cs="Arial"/>
          <w:b/>
          <w:sz w:val="20"/>
          <w:szCs w:val="24"/>
        </w:rPr>
        <w:t xml:space="preserve"> Part </w:t>
      </w:r>
      <w:r w:rsidRPr="00E85979">
        <w:rPr>
          <w:rFonts w:cs="Arial"/>
          <w:b/>
          <w:sz w:val="20"/>
          <w:szCs w:val="24"/>
        </w:rPr>
        <w:t>61</w:t>
      </w:r>
      <w:r w:rsidR="00362A7A" w:rsidRPr="00E85979">
        <w:rPr>
          <w:rFonts w:cs="Arial"/>
          <w:b/>
          <w:sz w:val="20"/>
          <w:szCs w:val="24"/>
        </w:rPr>
        <w:t>, Subpart M)</w:t>
      </w:r>
    </w:p>
    <w:p w:rsidR="00EE72C8" w:rsidRPr="00E85979" w:rsidRDefault="00EE72C8" w:rsidP="00C46FB4">
      <w:pPr>
        <w:tabs>
          <w:tab w:val="left" w:pos="360"/>
          <w:tab w:val="right" w:pos="10267"/>
        </w:tabs>
        <w:ind w:left="360"/>
        <w:jc w:val="both"/>
        <w:rPr>
          <w:rFonts w:cs="Arial"/>
          <w:b/>
          <w:sz w:val="20"/>
          <w:szCs w:val="24"/>
        </w:rPr>
      </w:pPr>
    </w:p>
    <w:p w:rsidR="00EE72C8" w:rsidRPr="00E85979" w:rsidRDefault="00EE72C8" w:rsidP="00523D90">
      <w:pPr>
        <w:numPr>
          <w:ilvl w:val="6"/>
          <w:numId w:val="26"/>
        </w:numPr>
        <w:tabs>
          <w:tab w:val="clear" w:pos="5040"/>
          <w:tab w:val="left" w:pos="360"/>
          <w:tab w:val="right" w:pos="10267"/>
        </w:tabs>
        <w:ind w:left="360"/>
        <w:jc w:val="both"/>
        <w:rPr>
          <w:rFonts w:cs="Arial"/>
          <w:sz w:val="20"/>
          <w:szCs w:val="24"/>
        </w:rPr>
      </w:pPr>
      <w:r w:rsidRPr="00E85979">
        <w:rPr>
          <w:rFonts w:cs="Arial"/>
          <w:sz w:val="20"/>
          <w:szCs w:val="24"/>
        </w:rPr>
        <w:t>The permittee shall notify the Department if a change in land use occurs for property classified as industrial or as a public roadway, where this classification was relied upon to demonstrate compliance with Rule 225(1). The notification shall be submitted to the AQD District Supervisor, within 30 days of the actual land use change. Within 60 days of the land use change, the permittee shall submit to the AQD District Supervisor a plan for complying with the requirements of Rule 225(1). The plan shall require compliance with 225(1) no later than one year after the due date of the plan submittal.</w:t>
      </w:r>
      <w:r w:rsidR="005E56A7">
        <w:rPr>
          <w:rFonts w:cs="Arial"/>
          <w:sz w:val="20"/>
          <w:szCs w:val="24"/>
          <w:vertAlign w:val="superscript"/>
        </w:rPr>
        <w:t>2</w:t>
      </w:r>
      <w:r w:rsidR="00362A7A" w:rsidRPr="00E85979">
        <w:rPr>
          <w:rFonts w:cs="Arial"/>
          <w:sz w:val="20"/>
          <w:szCs w:val="24"/>
        </w:rPr>
        <w:tab/>
        <w:t>(</w:t>
      </w:r>
      <w:r w:rsidR="00F81E1B" w:rsidRPr="00F21983">
        <w:rPr>
          <w:rFonts w:cs="Arial"/>
          <w:b/>
          <w:sz w:val="20"/>
        </w:rPr>
        <w:t>R 3</w:t>
      </w:r>
      <w:r w:rsidRPr="00E85979">
        <w:rPr>
          <w:rFonts w:cs="Arial"/>
          <w:b/>
          <w:sz w:val="20"/>
          <w:szCs w:val="24"/>
        </w:rPr>
        <w:t>36.1225(4)</w:t>
      </w:r>
      <w:r w:rsidR="00362A7A" w:rsidRPr="00E85979">
        <w:rPr>
          <w:rFonts w:cs="Arial"/>
          <w:b/>
          <w:sz w:val="20"/>
          <w:szCs w:val="24"/>
        </w:rPr>
        <w:t>)</w:t>
      </w:r>
    </w:p>
    <w:p w:rsidR="00EE72C8" w:rsidRPr="00E85979" w:rsidRDefault="00EE72C8" w:rsidP="00C46FB4">
      <w:pPr>
        <w:tabs>
          <w:tab w:val="left" w:pos="360"/>
          <w:tab w:val="right" w:pos="10267"/>
        </w:tabs>
        <w:jc w:val="both"/>
        <w:rPr>
          <w:rFonts w:cs="Arial"/>
          <w:b/>
          <w:sz w:val="20"/>
          <w:szCs w:val="24"/>
        </w:rPr>
      </w:pPr>
    </w:p>
    <w:p w:rsidR="00EE72C8" w:rsidRPr="00E85979" w:rsidRDefault="00EE72C8" w:rsidP="00C46FB4">
      <w:pPr>
        <w:tabs>
          <w:tab w:val="left" w:pos="360"/>
          <w:tab w:val="right" w:pos="10267"/>
        </w:tabs>
        <w:jc w:val="both"/>
        <w:rPr>
          <w:rFonts w:cs="Arial"/>
          <w:b/>
          <w:sz w:val="20"/>
          <w:szCs w:val="24"/>
          <w:u w:val="single"/>
        </w:rPr>
      </w:pPr>
      <w:r w:rsidRPr="00E85979">
        <w:rPr>
          <w:rFonts w:cs="Arial"/>
          <w:b/>
          <w:sz w:val="20"/>
          <w:szCs w:val="24"/>
        </w:rPr>
        <w:t>IV</w:t>
      </w:r>
      <w:proofErr w:type="gramStart"/>
      <w:r w:rsidRPr="00E85979">
        <w:rPr>
          <w:rFonts w:cs="Arial"/>
          <w:b/>
          <w:sz w:val="20"/>
          <w:szCs w:val="24"/>
        </w:rPr>
        <w:t xml:space="preserve">.  </w:t>
      </w:r>
      <w:r w:rsidRPr="00E85979">
        <w:rPr>
          <w:rFonts w:cs="Arial"/>
          <w:b/>
          <w:sz w:val="20"/>
          <w:szCs w:val="24"/>
          <w:u w:val="single"/>
        </w:rPr>
        <w:t>DESIGN</w:t>
      </w:r>
      <w:proofErr w:type="gramEnd"/>
      <w:r w:rsidRPr="00E85979">
        <w:rPr>
          <w:rFonts w:cs="Arial"/>
          <w:b/>
          <w:sz w:val="20"/>
          <w:szCs w:val="24"/>
          <w:u w:val="single"/>
        </w:rPr>
        <w:t>/EQUIPMENT PARAMETER(S)</w:t>
      </w:r>
    </w:p>
    <w:p w:rsidR="00EE72C8" w:rsidRPr="00E85979" w:rsidRDefault="00EE72C8" w:rsidP="00C46FB4">
      <w:pPr>
        <w:tabs>
          <w:tab w:val="left" w:pos="360"/>
          <w:tab w:val="right" w:pos="10267"/>
        </w:tabs>
        <w:jc w:val="both"/>
        <w:rPr>
          <w:rFonts w:cs="Arial"/>
          <w:b/>
          <w:sz w:val="20"/>
          <w:szCs w:val="24"/>
          <w:u w:val="single"/>
        </w:rPr>
      </w:pPr>
    </w:p>
    <w:p w:rsidR="00EE72C8" w:rsidRPr="00E85979" w:rsidRDefault="00EE72C8" w:rsidP="00C46FB4">
      <w:pPr>
        <w:tabs>
          <w:tab w:val="left" w:pos="360"/>
          <w:tab w:val="right" w:pos="10267"/>
        </w:tabs>
        <w:jc w:val="both"/>
        <w:rPr>
          <w:rFonts w:cs="Arial"/>
          <w:sz w:val="20"/>
          <w:szCs w:val="24"/>
        </w:rPr>
      </w:pPr>
      <w:r w:rsidRPr="00E85979">
        <w:rPr>
          <w:rFonts w:cs="Arial"/>
          <w:sz w:val="20"/>
          <w:szCs w:val="24"/>
        </w:rPr>
        <w:t>NA</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b/>
          <w:sz w:val="20"/>
          <w:szCs w:val="24"/>
          <w:u w:val="single"/>
        </w:rPr>
      </w:pPr>
      <w:r w:rsidRPr="00E85979">
        <w:rPr>
          <w:rFonts w:cs="Arial"/>
          <w:b/>
          <w:sz w:val="20"/>
          <w:szCs w:val="24"/>
        </w:rPr>
        <w:t xml:space="preserve">V.  </w:t>
      </w:r>
      <w:r w:rsidRPr="00E85979">
        <w:rPr>
          <w:rFonts w:cs="Arial"/>
          <w:b/>
          <w:sz w:val="20"/>
          <w:szCs w:val="24"/>
          <w:u w:val="single"/>
        </w:rPr>
        <w:t>TESTING/SAMPLING</w:t>
      </w:r>
    </w:p>
    <w:p w:rsidR="00EE72C8" w:rsidRPr="00E85979" w:rsidRDefault="00EE72C8" w:rsidP="00C46FB4">
      <w:pPr>
        <w:tabs>
          <w:tab w:val="left" w:pos="360"/>
          <w:tab w:val="right" w:pos="10267"/>
        </w:tabs>
        <w:jc w:val="both"/>
        <w:rPr>
          <w:rFonts w:cs="Arial"/>
          <w:sz w:val="20"/>
          <w:szCs w:val="24"/>
        </w:rPr>
      </w:pPr>
      <w:r w:rsidRPr="00E85979">
        <w:rPr>
          <w:rFonts w:cs="Arial"/>
          <w:sz w:val="20"/>
          <w:szCs w:val="24"/>
        </w:rPr>
        <w:t xml:space="preserve">Records shall be maintained on file for a period of five years.  </w:t>
      </w:r>
      <w:r w:rsidRPr="00E85979">
        <w:rPr>
          <w:rFonts w:cs="Arial"/>
          <w:b/>
          <w:sz w:val="20"/>
          <w:szCs w:val="24"/>
        </w:rPr>
        <w:t>(</w:t>
      </w:r>
      <w:proofErr w:type="gramStart"/>
      <w:r w:rsidR="00F81E1B">
        <w:rPr>
          <w:rFonts w:cs="Arial"/>
          <w:b/>
          <w:sz w:val="20"/>
          <w:szCs w:val="24"/>
        </w:rPr>
        <w:t>R</w:t>
      </w:r>
      <w:r w:rsidRPr="00E85979">
        <w:rPr>
          <w:rFonts w:cs="Arial"/>
          <w:b/>
          <w:sz w:val="20"/>
          <w:szCs w:val="24"/>
        </w:rPr>
        <w:t>336.1213(</w:t>
      </w:r>
      <w:proofErr w:type="gramEnd"/>
      <w:r w:rsidRPr="00E85979">
        <w:rPr>
          <w:rFonts w:cs="Arial"/>
          <w:b/>
          <w:sz w:val="20"/>
          <w:szCs w:val="24"/>
        </w:rPr>
        <w:t>3)(b)(ii))</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sz w:val="20"/>
          <w:szCs w:val="24"/>
        </w:rPr>
      </w:pPr>
      <w:r w:rsidRPr="00E85979">
        <w:rPr>
          <w:rFonts w:cs="Arial"/>
          <w:b/>
          <w:sz w:val="20"/>
          <w:szCs w:val="24"/>
        </w:rPr>
        <w:t>VI</w:t>
      </w:r>
      <w:proofErr w:type="gramStart"/>
      <w:r w:rsidRPr="00E85979">
        <w:rPr>
          <w:rFonts w:cs="Arial"/>
          <w:b/>
          <w:sz w:val="20"/>
          <w:szCs w:val="24"/>
        </w:rPr>
        <w:t xml:space="preserve">.  </w:t>
      </w:r>
      <w:r w:rsidRPr="00E85979">
        <w:rPr>
          <w:rFonts w:cs="Arial"/>
          <w:b/>
          <w:sz w:val="20"/>
          <w:szCs w:val="24"/>
          <w:u w:val="single"/>
        </w:rPr>
        <w:t>MONITORING</w:t>
      </w:r>
      <w:proofErr w:type="gramEnd"/>
      <w:r w:rsidRPr="00E85979">
        <w:rPr>
          <w:rFonts w:cs="Arial"/>
          <w:b/>
          <w:sz w:val="20"/>
          <w:szCs w:val="24"/>
          <w:u w:val="single"/>
        </w:rPr>
        <w:t>/RECORDKEEPING</w:t>
      </w:r>
    </w:p>
    <w:p w:rsidR="00EE72C8" w:rsidRPr="00E85979" w:rsidRDefault="00EE72C8" w:rsidP="00C46FB4">
      <w:pPr>
        <w:tabs>
          <w:tab w:val="left" w:pos="360"/>
          <w:tab w:val="right" w:pos="10267"/>
        </w:tabs>
        <w:jc w:val="both"/>
        <w:rPr>
          <w:rFonts w:cs="Arial"/>
          <w:sz w:val="20"/>
          <w:szCs w:val="24"/>
        </w:rPr>
      </w:pPr>
      <w:r w:rsidRPr="00E85979">
        <w:rPr>
          <w:rFonts w:cs="Arial"/>
          <w:sz w:val="20"/>
          <w:szCs w:val="24"/>
        </w:rPr>
        <w:t xml:space="preserve">Records shall be maintained on file for a period of five years.  </w:t>
      </w:r>
      <w:r w:rsidR="00F81E1B">
        <w:rPr>
          <w:rFonts w:cs="Arial"/>
          <w:b/>
          <w:sz w:val="20"/>
          <w:szCs w:val="24"/>
        </w:rPr>
        <w:t>(</w:t>
      </w:r>
      <w:proofErr w:type="gramStart"/>
      <w:r w:rsidR="00F81E1B">
        <w:rPr>
          <w:rFonts w:cs="Arial"/>
          <w:b/>
          <w:sz w:val="20"/>
          <w:szCs w:val="24"/>
        </w:rPr>
        <w:t>R</w:t>
      </w:r>
      <w:r w:rsidRPr="00E85979">
        <w:rPr>
          <w:rFonts w:cs="Arial"/>
          <w:b/>
          <w:sz w:val="20"/>
          <w:szCs w:val="24"/>
        </w:rPr>
        <w:t>336.1213(</w:t>
      </w:r>
      <w:proofErr w:type="gramEnd"/>
      <w:r w:rsidRPr="00E85979">
        <w:rPr>
          <w:rFonts w:cs="Arial"/>
          <w:b/>
          <w:sz w:val="20"/>
          <w:szCs w:val="24"/>
        </w:rPr>
        <w:t>3)(b)(ii))</w:t>
      </w:r>
    </w:p>
    <w:p w:rsidR="00551CD2" w:rsidRDefault="00551CD2"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sz w:val="20"/>
          <w:szCs w:val="24"/>
        </w:rPr>
      </w:pPr>
      <w:r w:rsidRPr="00E85979">
        <w:rPr>
          <w:rFonts w:cs="Arial"/>
          <w:sz w:val="20"/>
          <w:szCs w:val="24"/>
        </w:rPr>
        <w:t>NA</w:t>
      </w:r>
    </w:p>
    <w:p w:rsidR="00EE72C8" w:rsidRDefault="00EE72C8" w:rsidP="00C46FB4">
      <w:pPr>
        <w:tabs>
          <w:tab w:val="left" w:pos="360"/>
          <w:tab w:val="right" w:pos="10267"/>
        </w:tabs>
        <w:jc w:val="both"/>
        <w:rPr>
          <w:rFonts w:cs="Arial"/>
          <w:b/>
          <w:sz w:val="20"/>
          <w:szCs w:val="24"/>
        </w:rPr>
      </w:pPr>
    </w:p>
    <w:p w:rsidR="00EE72C8" w:rsidRPr="00E85979" w:rsidRDefault="00EE72C8" w:rsidP="00C46FB4">
      <w:pPr>
        <w:tabs>
          <w:tab w:val="left" w:pos="360"/>
          <w:tab w:val="right" w:pos="10267"/>
        </w:tabs>
        <w:jc w:val="both"/>
        <w:rPr>
          <w:rFonts w:cs="Arial"/>
          <w:b/>
          <w:sz w:val="20"/>
          <w:szCs w:val="24"/>
          <w:u w:val="single"/>
        </w:rPr>
      </w:pPr>
      <w:r w:rsidRPr="00E85979">
        <w:rPr>
          <w:rFonts w:cs="Arial"/>
          <w:b/>
          <w:sz w:val="20"/>
          <w:szCs w:val="24"/>
        </w:rPr>
        <w:t>VII</w:t>
      </w:r>
      <w:proofErr w:type="gramStart"/>
      <w:r w:rsidRPr="00E85979">
        <w:rPr>
          <w:rFonts w:cs="Arial"/>
          <w:b/>
          <w:sz w:val="20"/>
          <w:szCs w:val="24"/>
        </w:rPr>
        <w:t xml:space="preserve">.  </w:t>
      </w:r>
      <w:r w:rsidRPr="00E85979">
        <w:rPr>
          <w:rFonts w:cs="Arial"/>
          <w:b/>
          <w:sz w:val="20"/>
          <w:szCs w:val="24"/>
          <w:u w:val="single"/>
        </w:rPr>
        <w:t>REPORTING</w:t>
      </w:r>
      <w:proofErr w:type="gramEnd"/>
    </w:p>
    <w:p w:rsidR="00BA7A82" w:rsidRPr="00E85979" w:rsidRDefault="00BA7A82" w:rsidP="00310534">
      <w:pPr>
        <w:tabs>
          <w:tab w:val="left" w:pos="360"/>
          <w:tab w:val="right" w:pos="10267"/>
        </w:tabs>
        <w:ind w:left="360"/>
        <w:jc w:val="both"/>
        <w:rPr>
          <w:rFonts w:cs="Arial"/>
          <w:sz w:val="20"/>
          <w:szCs w:val="24"/>
        </w:rPr>
      </w:pPr>
    </w:p>
    <w:p w:rsidR="00EE72C8" w:rsidRPr="00310534" w:rsidRDefault="00EE72C8" w:rsidP="00310534">
      <w:pPr>
        <w:numPr>
          <w:ilvl w:val="0"/>
          <w:numId w:val="28"/>
        </w:numPr>
        <w:tabs>
          <w:tab w:val="left" w:pos="360"/>
          <w:tab w:val="right" w:pos="10267"/>
        </w:tabs>
        <w:jc w:val="both"/>
        <w:rPr>
          <w:rFonts w:cs="Arial"/>
          <w:b/>
          <w:sz w:val="20"/>
          <w:szCs w:val="24"/>
        </w:rPr>
      </w:pPr>
      <w:r w:rsidRPr="00551CD2">
        <w:rPr>
          <w:rFonts w:cs="Arial"/>
          <w:sz w:val="20"/>
          <w:szCs w:val="24"/>
        </w:rPr>
        <w:t>Prompt reporting of deviations pursuant to General Conditions 21 and 22 of Part A.</w:t>
      </w:r>
      <w:r w:rsidR="00310534">
        <w:rPr>
          <w:rFonts w:cs="Arial"/>
          <w:sz w:val="20"/>
          <w:szCs w:val="24"/>
        </w:rPr>
        <w:t xml:space="preserve"> </w:t>
      </w:r>
      <w:r w:rsidR="00310534">
        <w:rPr>
          <w:rFonts w:cs="Arial"/>
          <w:sz w:val="20"/>
          <w:szCs w:val="24"/>
        </w:rPr>
        <w:tab/>
      </w:r>
      <w:r w:rsidR="00F81E1B">
        <w:rPr>
          <w:rFonts w:cs="Arial"/>
          <w:b/>
          <w:sz w:val="20"/>
          <w:szCs w:val="24"/>
        </w:rPr>
        <w:t>(</w:t>
      </w:r>
      <w:r w:rsidR="00F81E1B" w:rsidRPr="00F21983">
        <w:rPr>
          <w:rFonts w:cs="Arial"/>
          <w:b/>
          <w:sz w:val="20"/>
        </w:rPr>
        <w:t>R 3</w:t>
      </w:r>
      <w:r w:rsidRPr="00310534">
        <w:rPr>
          <w:rFonts w:cs="Arial"/>
          <w:b/>
          <w:sz w:val="20"/>
          <w:szCs w:val="24"/>
        </w:rPr>
        <w:t>36.1213(3)(c)(ii))</w:t>
      </w:r>
    </w:p>
    <w:p w:rsidR="00EE72C8" w:rsidRPr="00E85979" w:rsidRDefault="00EE72C8" w:rsidP="00310534">
      <w:pPr>
        <w:tabs>
          <w:tab w:val="left" w:pos="360"/>
          <w:tab w:val="right" w:pos="10267"/>
        </w:tabs>
        <w:ind w:left="360"/>
        <w:jc w:val="both"/>
        <w:rPr>
          <w:rFonts w:cs="Arial"/>
          <w:sz w:val="20"/>
          <w:szCs w:val="24"/>
        </w:rPr>
      </w:pPr>
    </w:p>
    <w:p w:rsidR="00EE72C8" w:rsidRPr="00310534" w:rsidRDefault="00EE72C8" w:rsidP="00310534">
      <w:pPr>
        <w:numPr>
          <w:ilvl w:val="0"/>
          <w:numId w:val="28"/>
        </w:numPr>
        <w:tabs>
          <w:tab w:val="left" w:pos="360"/>
          <w:tab w:val="right" w:pos="10267"/>
        </w:tabs>
        <w:jc w:val="both"/>
        <w:rPr>
          <w:rFonts w:cs="Arial"/>
          <w:b/>
          <w:sz w:val="20"/>
          <w:szCs w:val="24"/>
        </w:rPr>
      </w:pPr>
      <w:r w:rsidRPr="00551CD2">
        <w:rPr>
          <w:rFonts w:cs="Arial"/>
          <w:sz w:val="20"/>
          <w:szCs w:val="24"/>
        </w:rPr>
        <w:t>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w:t>
      </w:r>
      <w:r w:rsidR="00811EF0" w:rsidRPr="00551CD2">
        <w:rPr>
          <w:rFonts w:cs="Arial"/>
          <w:sz w:val="20"/>
          <w:szCs w:val="24"/>
        </w:rPr>
        <w:t>.</w:t>
      </w:r>
      <w:r w:rsidR="00811EF0" w:rsidRPr="00551CD2">
        <w:rPr>
          <w:rFonts w:cs="Arial"/>
          <w:sz w:val="20"/>
          <w:szCs w:val="24"/>
        </w:rPr>
        <w:tab/>
      </w:r>
      <w:r w:rsidR="00F81E1B">
        <w:rPr>
          <w:rFonts w:cs="Arial"/>
          <w:b/>
          <w:sz w:val="20"/>
          <w:szCs w:val="24"/>
        </w:rPr>
        <w:t xml:space="preserve">  (</w:t>
      </w:r>
      <w:r w:rsidR="00F81E1B" w:rsidRPr="00F21983">
        <w:rPr>
          <w:rFonts w:cs="Arial"/>
          <w:b/>
          <w:sz w:val="20"/>
        </w:rPr>
        <w:t>R 3</w:t>
      </w:r>
      <w:r w:rsidRPr="00310534">
        <w:rPr>
          <w:rFonts w:cs="Arial"/>
          <w:b/>
          <w:sz w:val="20"/>
          <w:szCs w:val="24"/>
        </w:rPr>
        <w:t>36.1213(3)(c)(i))</w:t>
      </w:r>
    </w:p>
    <w:p w:rsidR="00EE72C8" w:rsidRPr="00E85979" w:rsidRDefault="00EE72C8" w:rsidP="00310534">
      <w:pPr>
        <w:tabs>
          <w:tab w:val="left" w:pos="360"/>
          <w:tab w:val="right" w:pos="10267"/>
        </w:tabs>
        <w:ind w:left="360"/>
        <w:jc w:val="both"/>
        <w:rPr>
          <w:rFonts w:cs="Arial"/>
          <w:sz w:val="20"/>
          <w:szCs w:val="24"/>
        </w:rPr>
      </w:pPr>
    </w:p>
    <w:p w:rsidR="00551CD2" w:rsidRDefault="00EE72C8" w:rsidP="00310534">
      <w:pPr>
        <w:numPr>
          <w:ilvl w:val="0"/>
          <w:numId w:val="28"/>
        </w:numPr>
        <w:tabs>
          <w:tab w:val="left" w:pos="360"/>
          <w:tab w:val="right" w:pos="10267"/>
        </w:tabs>
        <w:jc w:val="both"/>
        <w:rPr>
          <w:rFonts w:cs="Arial"/>
          <w:sz w:val="20"/>
          <w:szCs w:val="24"/>
        </w:rPr>
      </w:pPr>
      <w:r w:rsidRPr="00E85979">
        <w:rPr>
          <w:rFonts w:cs="Arial"/>
          <w:sz w:val="20"/>
          <w:szCs w:val="24"/>
        </w:rPr>
        <w:t>Annual certification of compliance pursuant to General Conditions 19 and 20 of Part A.  The report shall be postmarked or received by the appropriate AQD District Office by March 15 for the previous calendar year.</w:t>
      </w:r>
    </w:p>
    <w:p w:rsidR="00EE72C8" w:rsidRPr="00E85979" w:rsidRDefault="00310534" w:rsidP="00310534">
      <w:pPr>
        <w:tabs>
          <w:tab w:val="left" w:pos="360"/>
          <w:tab w:val="right" w:pos="10267"/>
        </w:tabs>
        <w:ind w:left="6480"/>
        <w:jc w:val="both"/>
        <w:rPr>
          <w:rFonts w:cs="Arial"/>
          <w:sz w:val="20"/>
          <w:szCs w:val="24"/>
        </w:rPr>
      </w:pPr>
      <w:r>
        <w:rPr>
          <w:rFonts w:cs="Arial"/>
          <w:b/>
          <w:sz w:val="20"/>
          <w:szCs w:val="24"/>
        </w:rPr>
        <w:tab/>
      </w:r>
      <w:r w:rsidR="00F81E1B">
        <w:rPr>
          <w:rFonts w:cs="Arial"/>
          <w:b/>
          <w:sz w:val="20"/>
          <w:szCs w:val="24"/>
        </w:rPr>
        <w:t>(</w:t>
      </w:r>
      <w:r w:rsidR="00F81E1B" w:rsidRPr="00F21983">
        <w:rPr>
          <w:rFonts w:cs="Arial"/>
          <w:b/>
          <w:sz w:val="20"/>
        </w:rPr>
        <w:t>R 3</w:t>
      </w:r>
      <w:r w:rsidR="00EE72C8" w:rsidRPr="00E85979">
        <w:rPr>
          <w:rFonts w:cs="Arial"/>
          <w:b/>
          <w:sz w:val="20"/>
          <w:szCs w:val="24"/>
        </w:rPr>
        <w:t>36.1213(4</w:t>
      </w:r>
      <w:proofErr w:type="gramStart"/>
      <w:r w:rsidR="00EE72C8" w:rsidRPr="00E85979">
        <w:rPr>
          <w:rFonts w:cs="Arial"/>
          <w:b/>
          <w:sz w:val="20"/>
          <w:szCs w:val="24"/>
        </w:rPr>
        <w:t>)(</w:t>
      </w:r>
      <w:proofErr w:type="gramEnd"/>
      <w:r w:rsidR="00EE72C8" w:rsidRPr="00E85979">
        <w:rPr>
          <w:rFonts w:cs="Arial"/>
          <w:b/>
          <w:sz w:val="20"/>
          <w:szCs w:val="24"/>
        </w:rPr>
        <w:t>c))</w:t>
      </w:r>
    </w:p>
    <w:p w:rsidR="00EE72C8" w:rsidRPr="00E85979" w:rsidRDefault="00EE72C8" w:rsidP="00C46FB4">
      <w:pPr>
        <w:tabs>
          <w:tab w:val="left" w:pos="360"/>
          <w:tab w:val="right" w:pos="10267"/>
        </w:tabs>
        <w:jc w:val="both"/>
        <w:rPr>
          <w:rFonts w:cs="Arial"/>
          <w:sz w:val="20"/>
          <w:szCs w:val="24"/>
        </w:rPr>
      </w:pPr>
    </w:p>
    <w:p w:rsidR="00EE72C8" w:rsidRDefault="00EE72C8" w:rsidP="00C46FB4">
      <w:pPr>
        <w:tabs>
          <w:tab w:val="left" w:pos="360"/>
          <w:tab w:val="right" w:pos="10267"/>
        </w:tabs>
        <w:jc w:val="both"/>
        <w:rPr>
          <w:rFonts w:cs="Arial"/>
          <w:b/>
          <w:sz w:val="20"/>
          <w:szCs w:val="24"/>
        </w:rPr>
      </w:pPr>
      <w:r w:rsidRPr="00E85979">
        <w:rPr>
          <w:rFonts w:cs="Arial"/>
          <w:b/>
          <w:sz w:val="20"/>
          <w:szCs w:val="24"/>
        </w:rPr>
        <w:t>See Appendix 8</w:t>
      </w:r>
    </w:p>
    <w:p w:rsidR="00B07749" w:rsidRDefault="00B07749" w:rsidP="00C46FB4">
      <w:pPr>
        <w:tabs>
          <w:tab w:val="left" w:pos="360"/>
          <w:tab w:val="right" w:pos="10267"/>
        </w:tabs>
        <w:jc w:val="both"/>
        <w:rPr>
          <w:rFonts w:cs="Arial"/>
          <w:b/>
          <w:sz w:val="20"/>
          <w:szCs w:val="24"/>
        </w:rPr>
      </w:pPr>
    </w:p>
    <w:p w:rsidR="00B07749" w:rsidRPr="00E85979" w:rsidRDefault="00B07749" w:rsidP="00C46FB4">
      <w:pPr>
        <w:tabs>
          <w:tab w:val="left" w:pos="360"/>
          <w:tab w:val="right" w:pos="10267"/>
        </w:tabs>
        <w:jc w:val="both"/>
        <w:rPr>
          <w:rFonts w:cs="Arial"/>
          <w:b/>
          <w:sz w:val="20"/>
          <w:szCs w:val="24"/>
        </w:rPr>
      </w:pPr>
    </w:p>
    <w:p w:rsidR="00EE72C8" w:rsidRPr="00E85979" w:rsidRDefault="00EE72C8" w:rsidP="00C46FB4">
      <w:pPr>
        <w:tabs>
          <w:tab w:val="left" w:pos="360"/>
          <w:tab w:val="right" w:pos="10267"/>
        </w:tabs>
        <w:jc w:val="both"/>
        <w:rPr>
          <w:rFonts w:cs="Arial"/>
          <w:b/>
          <w:sz w:val="20"/>
          <w:szCs w:val="24"/>
        </w:rPr>
      </w:pPr>
    </w:p>
    <w:p w:rsidR="00EE72C8" w:rsidRPr="00E85979" w:rsidRDefault="00EE72C8" w:rsidP="00C46FB4">
      <w:pPr>
        <w:tabs>
          <w:tab w:val="left" w:pos="360"/>
          <w:tab w:val="right" w:pos="10267"/>
        </w:tabs>
        <w:jc w:val="both"/>
        <w:rPr>
          <w:rFonts w:cs="Arial"/>
          <w:sz w:val="20"/>
          <w:szCs w:val="24"/>
        </w:rPr>
      </w:pPr>
      <w:r w:rsidRPr="00E85979">
        <w:rPr>
          <w:rFonts w:cs="Arial"/>
          <w:b/>
          <w:sz w:val="20"/>
          <w:szCs w:val="24"/>
        </w:rPr>
        <w:lastRenderedPageBreak/>
        <w:t>VIII</w:t>
      </w:r>
      <w:proofErr w:type="gramStart"/>
      <w:r w:rsidRPr="00E85979">
        <w:rPr>
          <w:rFonts w:cs="Arial"/>
          <w:b/>
          <w:sz w:val="20"/>
          <w:szCs w:val="24"/>
        </w:rPr>
        <w:t xml:space="preserve">.  </w:t>
      </w:r>
      <w:r w:rsidRPr="00E85979">
        <w:rPr>
          <w:rFonts w:cs="Arial"/>
          <w:b/>
          <w:sz w:val="20"/>
          <w:szCs w:val="24"/>
          <w:u w:val="single"/>
        </w:rPr>
        <w:t>STACK</w:t>
      </w:r>
      <w:proofErr w:type="gramEnd"/>
      <w:r w:rsidRPr="00E85979">
        <w:rPr>
          <w:rFonts w:cs="Arial"/>
          <w:b/>
          <w:sz w:val="20"/>
          <w:szCs w:val="24"/>
          <w:u w:val="single"/>
        </w:rPr>
        <w:t>/VENT RESTRICTION(S)</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B0652D">
      <w:pPr>
        <w:tabs>
          <w:tab w:val="right" w:pos="10267"/>
        </w:tabs>
        <w:jc w:val="both"/>
        <w:rPr>
          <w:rFonts w:cs="Arial"/>
          <w:sz w:val="20"/>
          <w:szCs w:val="24"/>
        </w:rPr>
      </w:pPr>
      <w:r w:rsidRPr="00E85979">
        <w:rPr>
          <w:rFonts w:cs="Arial"/>
          <w:sz w:val="20"/>
          <w:szCs w:val="24"/>
        </w:rPr>
        <w:t>NA</w:t>
      </w:r>
    </w:p>
    <w:p w:rsidR="00EE72C8" w:rsidRPr="00E85979" w:rsidRDefault="00EE72C8" w:rsidP="00C46FB4">
      <w:pPr>
        <w:tabs>
          <w:tab w:val="left" w:pos="360"/>
          <w:tab w:val="right" w:pos="10267"/>
        </w:tabs>
        <w:jc w:val="both"/>
        <w:rPr>
          <w:rFonts w:cs="Arial"/>
          <w:sz w:val="20"/>
          <w:szCs w:val="24"/>
        </w:rPr>
      </w:pPr>
    </w:p>
    <w:p w:rsidR="00EE72C8" w:rsidRPr="00E85979" w:rsidRDefault="00EE72C8" w:rsidP="00C46FB4">
      <w:pPr>
        <w:tabs>
          <w:tab w:val="left" w:pos="360"/>
          <w:tab w:val="right" w:pos="10267"/>
        </w:tabs>
        <w:jc w:val="both"/>
        <w:rPr>
          <w:rFonts w:cs="Arial"/>
          <w:sz w:val="20"/>
          <w:szCs w:val="24"/>
        </w:rPr>
      </w:pPr>
      <w:r w:rsidRPr="00E85979">
        <w:rPr>
          <w:rFonts w:cs="Arial"/>
          <w:b/>
          <w:sz w:val="20"/>
          <w:szCs w:val="24"/>
        </w:rPr>
        <w:t>IX</w:t>
      </w:r>
      <w:proofErr w:type="gramStart"/>
      <w:r w:rsidRPr="00E85979">
        <w:rPr>
          <w:rFonts w:cs="Arial"/>
          <w:b/>
          <w:sz w:val="20"/>
          <w:szCs w:val="24"/>
        </w:rPr>
        <w:t xml:space="preserve">.  </w:t>
      </w:r>
      <w:r w:rsidRPr="00E85979">
        <w:rPr>
          <w:rFonts w:cs="Arial"/>
          <w:b/>
          <w:sz w:val="20"/>
          <w:szCs w:val="24"/>
          <w:u w:val="single"/>
        </w:rPr>
        <w:t>OTHER</w:t>
      </w:r>
      <w:proofErr w:type="gramEnd"/>
      <w:r w:rsidRPr="00E85979">
        <w:rPr>
          <w:rFonts w:cs="Arial"/>
          <w:b/>
          <w:sz w:val="20"/>
          <w:szCs w:val="24"/>
          <w:u w:val="single"/>
        </w:rPr>
        <w:t xml:space="preserve"> REQUIREMENT(S)</w:t>
      </w:r>
    </w:p>
    <w:p w:rsidR="00EE72C8" w:rsidRPr="00E85979" w:rsidRDefault="00EE72C8" w:rsidP="00C46FB4">
      <w:pPr>
        <w:tabs>
          <w:tab w:val="left" w:pos="360"/>
          <w:tab w:val="right" w:pos="10267"/>
        </w:tabs>
        <w:jc w:val="both"/>
        <w:rPr>
          <w:rFonts w:cs="Arial"/>
          <w:sz w:val="20"/>
          <w:szCs w:val="24"/>
        </w:rPr>
      </w:pPr>
    </w:p>
    <w:p w:rsidR="001845D7" w:rsidRDefault="001845D7" w:rsidP="00F36AAD">
      <w:pPr>
        <w:numPr>
          <w:ilvl w:val="0"/>
          <w:numId w:val="33"/>
        </w:numPr>
        <w:tabs>
          <w:tab w:val="left" w:pos="360"/>
          <w:tab w:val="left" w:pos="720"/>
          <w:tab w:val="right" w:pos="10267"/>
        </w:tabs>
        <w:overflowPunct w:val="0"/>
        <w:autoSpaceDE w:val="0"/>
        <w:autoSpaceDN w:val="0"/>
        <w:adjustRightInd w:val="0"/>
        <w:textAlignment w:val="baseline"/>
        <w:rPr>
          <w:rFonts w:cs="Arial"/>
          <w:sz w:val="20"/>
          <w:szCs w:val="24"/>
        </w:rPr>
      </w:pPr>
      <w:r w:rsidRPr="00F36AAD">
        <w:rPr>
          <w:rFonts w:cs="Arial"/>
          <w:sz w:val="20"/>
          <w:szCs w:val="24"/>
        </w:rPr>
        <w:t>A facility for which the results, E</w:t>
      </w:r>
      <w:r w:rsidRPr="007E7AD8">
        <w:rPr>
          <w:rFonts w:cs="Arial"/>
          <w:sz w:val="20"/>
          <w:szCs w:val="24"/>
          <w:vertAlign w:val="subscript"/>
        </w:rPr>
        <w:t>T</w:t>
      </w:r>
      <w:r w:rsidRPr="00F36AAD">
        <w:rPr>
          <w:rFonts w:cs="Arial"/>
          <w:sz w:val="20"/>
          <w:szCs w:val="24"/>
        </w:rPr>
        <w:t xml:space="preserve">, of the calculation in paragraph (a)(1) of §63.420 has been documented and is less than 0.50, is exempt from the requirements of </w:t>
      </w:r>
      <w:r w:rsidR="00F36AAD" w:rsidRPr="00F36AAD">
        <w:rPr>
          <w:rFonts w:cs="Arial"/>
          <w:sz w:val="20"/>
          <w:szCs w:val="24"/>
        </w:rPr>
        <w:t>40 CFR Part 63, S</w:t>
      </w:r>
      <w:r w:rsidRPr="00F36AAD">
        <w:rPr>
          <w:rFonts w:cs="Arial"/>
          <w:sz w:val="20"/>
          <w:szCs w:val="24"/>
        </w:rPr>
        <w:t>ubpart</w:t>
      </w:r>
      <w:r w:rsidR="00F36AAD" w:rsidRPr="00F36AAD">
        <w:rPr>
          <w:rFonts w:cs="Arial"/>
          <w:sz w:val="20"/>
          <w:szCs w:val="24"/>
        </w:rPr>
        <w:t xml:space="preserve"> R</w:t>
      </w:r>
      <w:r w:rsidRPr="00F36AAD">
        <w:rPr>
          <w:rFonts w:cs="Arial"/>
          <w:sz w:val="20"/>
          <w:szCs w:val="24"/>
        </w:rPr>
        <w:t xml:space="preserve">, except that the </w:t>
      </w:r>
      <w:r w:rsidR="007E7AD8">
        <w:rPr>
          <w:rFonts w:cs="Arial"/>
          <w:sz w:val="20"/>
          <w:szCs w:val="24"/>
        </w:rPr>
        <w:t>permittee</w:t>
      </w:r>
      <w:r w:rsidRPr="00F36AAD">
        <w:rPr>
          <w:rFonts w:cs="Arial"/>
          <w:sz w:val="20"/>
          <w:szCs w:val="24"/>
        </w:rPr>
        <w:t xml:space="preserve"> shall:</w:t>
      </w:r>
    </w:p>
    <w:p w:rsidR="00F36AAD" w:rsidRPr="00F36AAD" w:rsidRDefault="00F36AAD" w:rsidP="003A5654">
      <w:pPr>
        <w:tabs>
          <w:tab w:val="left" w:pos="360"/>
          <w:tab w:val="left" w:pos="720"/>
          <w:tab w:val="right" w:pos="10267"/>
        </w:tabs>
        <w:overflowPunct w:val="0"/>
        <w:autoSpaceDE w:val="0"/>
        <w:autoSpaceDN w:val="0"/>
        <w:adjustRightInd w:val="0"/>
        <w:textAlignment w:val="baseline"/>
        <w:rPr>
          <w:rFonts w:cs="Arial"/>
          <w:sz w:val="20"/>
          <w:szCs w:val="24"/>
        </w:rPr>
      </w:pPr>
    </w:p>
    <w:p w:rsidR="001845D7" w:rsidRDefault="001845D7" w:rsidP="002E32AB">
      <w:pPr>
        <w:numPr>
          <w:ilvl w:val="1"/>
          <w:numId w:val="33"/>
        </w:numPr>
        <w:tabs>
          <w:tab w:val="left" w:pos="360"/>
          <w:tab w:val="right" w:pos="10267"/>
        </w:tabs>
        <w:overflowPunct w:val="0"/>
        <w:autoSpaceDE w:val="0"/>
        <w:autoSpaceDN w:val="0"/>
        <w:adjustRightInd w:val="0"/>
        <w:textAlignment w:val="baseline"/>
        <w:rPr>
          <w:rFonts w:cs="Arial"/>
          <w:sz w:val="20"/>
          <w:szCs w:val="24"/>
        </w:rPr>
      </w:pPr>
      <w:r w:rsidRPr="00F36AAD">
        <w:rPr>
          <w:rFonts w:cs="Arial"/>
          <w:sz w:val="20"/>
          <w:szCs w:val="24"/>
        </w:rPr>
        <w:t xml:space="preserve">Operate the facility such that none of the facility parameters used to calculate results under paragraph (a)(1) of </w:t>
      </w:r>
      <w:r w:rsidR="002E32AB" w:rsidRPr="002E32AB">
        <w:rPr>
          <w:rFonts w:cs="Arial"/>
          <w:sz w:val="20"/>
          <w:szCs w:val="24"/>
        </w:rPr>
        <w:t xml:space="preserve">§63.420 </w:t>
      </w:r>
      <w:r w:rsidRPr="00F36AAD">
        <w:rPr>
          <w:rFonts w:cs="Arial"/>
          <w:sz w:val="20"/>
          <w:szCs w:val="24"/>
        </w:rPr>
        <w:t xml:space="preserve"> is exceeded in any rolling 30-day period; and</w:t>
      </w:r>
    </w:p>
    <w:p w:rsidR="00F36AAD" w:rsidRPr="00F36AAD" w:rsidRDefault="00F36AAD" w:rsidP="003A5654">
      <w:pPr>
        <w:tabs>
          <w:tab w:val="left" w:pos="360"/>
          <w:tab w:val="left" w:pos="720"/>
          <w:tab w:val="right" w:pos="10267"/>
        </w:tabs>
        <w:overflowPunct w:val="0"/>
        <w:autoSpaceDE w:val="0"/>
        <w:autoSpaceDN w:val="0"/>
        <w:adjustRightInd w:val="0"/>
        <w:textAlignment w:val="baseline"/>
        <w:rPr>
          <w:rFonts w:cs="Arial"/>
          <w:sz w:val="20"/>
          <w:szCs w:val="24"/>
        </w:rPr>
      </w:pPr>
    </w:p>
    <w:p w:rsidR="007E7AD8" w:rsidRPr="007E7AD8" w:rsidRDefault="001845D7" w:rsidP="007E7AD8">
      <w:pPr>
        <w:numPr>
          <w:ilvl w:val="1"/>
          <w:numId w:val="33"/>
        </w:numPr>
        <w:tabs>
          <w:tab w:val="left" w:pos="360"/>
          <w:tab w:val="left" w:pos="720"/>
          <w:tab w:val="right" w:pos="10267"/>
        </w:tabs>
        <w:overflowPunct w:val="0"/>
        <w:autoSpaceDE w:val="0"/>
        <w:autoSpaceDN w:val="0"/>
        <w:adjustRightInd w:val="0"/>
        <w:textAlignment w:val="baseline"/>
        <w:rPr>
          <w:rFonts w:cs="Arial"/>
          <w:b/>
          <w:sz w:val="20"/>
          <w:szCs w:val="24"/>
        </w:rPr>
      </w:pPr>
      <w:r w:rsidRPr="00F36AAD">
        <w:rPr>
          <w:rFonts w:cs="Arial"/>
          <w:sz w:val="20"/>
          <w:szCs w:val="24"/>
        </w:rPr>
        <w:t xml:space="preserve"> Maintain records and provide reports in accordance with the provisions of §63.428(j).</w:t>
      </w:r>
      <w:r w:rsidR="007E7AD8">
        <w:rPr>
          <w:rFonts w:cs="Arial"/>
          <w:sz w:val="20"/>
          <w:szCs w:val="24"/>
        </w:rPr>
        <w:tab/>
      </w:r>
      <w:r w:rsidR="007E7AD8" w:rsidRPr="007E7AD8">
        <w:rPr>
          <w:rFonts w:cs="Arial"/>
          <w:b/>
          <w:sz w:val="20"/>
          <w:szCs w:val="24"/>
        </w:rPr>
        <w:t>(40 CFR 63.420(d))</w:t>
      </w:r>
    </w:p>
    <w:p w:rsidR="001845D7" w:rsidRPr="001845D7" w:rsidRDefault="001845D7" w:rsidP="003A5654">
      <w:pPr>
        <w:tabs>
          <w:tab w:val="right" w:pos="10267"/>
        </w:tabs>
        <w:overflowPunct w:val="0"/>
        <w:autoSpaceDE w:val="0"/>
        <w:autoSpaceDN w:val="0"/>
        <w:adjustRightInd w:val="0"/>
        <w:textAlignment w:val="baseline"/>
        <w:rPr>
          <w:rFonts w:cs="Arial"/>
          <w:b/>
          <w:sz w:val="20"/>
          <w:szCs w:val="24"/>
        </w:rPr>
      </w:pPr>
    </w:p>
    <w:p w:rsidR="00C14671" w:rsidRDefault="00EE72C8" w:rsidP="00F36AAD">
      <w:pPr>
        <w:numPr>
          <w:ilvl w:val="0"/>
          <w:numId w:val="33"/>
        </w:numPr>
        <w:tabs>
          <w:tab w:val="right" w:pos="10267"/>
        </w:tabs>
        <w:overflowPunct w:val="0"/>
        <w:autoSpaceDE w:val="0"/>
        <w:autoSpaceDN w:val="0"/>
        <w:adjustRightInd w:val="0"/>
        <w:jc w:val="both"/>
        <w:textAlignment w:val="baseline"/>
        <w:rPr>
          <w:rFonts w:cs="Arial"/>
          <w:sz w:val="20"/>
          <w:szCs w:val="24"/>
        </w:rPr>
      </w:pPr>
      <w:r w:rsidRPr="00E85979">
        <w:rPr>
          <w:rFonts w:cs="Arial"/>
          <w:sz w:val="20"/>
          <w:szCs w:val="24"/>
        </w:rPr>
        <w:t>The permittee shall</w:t>
      </w:r>
      <w:r w:rsidR="00C14671">
        <w:rPr>
          <w:rFonts w:cs="Arial"/>
          <w:sz w:val="20"/>
          <w:szCs w:val="24"/>
        </w:rPr>
        <w:t xml:space="preserve"> m</w:t>
      </w:r>
      <w:r w:rsidR="00C14671">
        <w:rPr>
          <w:rFonts w:cs="Arial"/>
          <w:sz w:val="20"/>
        </w:rPr>
        <w:t>aintain a record of the calculations required in §63.420 (a</w:t>
      </w:r>
      <w:proofErr w:type="gramStart"/>
      <w:r w:rsidR="00C14671">
        <w:rPr>
          <w:rFonts w:cs="Arial"/>
          <w:sz w:val="20"/>
        </w:rPr>
        <w:t>)(</w:t>
      </w:r>
      <w:proofErr w:type="gramEnd"/>
      <w:r w:rsidR="00C14671">
        <w:rPr>
          <w:rFonts w:cs="Arial"/>
          <w:sz w:val="20"/>
        </w:rPr>
        <w:t>1), including methods, procedures, and assumptions supporting the calculations for determining criteria in §63.420(d).</w:t>
      </w:r>
      <w:r w:rsidR="00C46FB4" w:rsidRPr="00E85979">
        <w:rPr>
          <w:rFonts w:cs="Arial"/>
          <w:sz w:val="20"/>
          <w:szCs w:val="24"/>
        </w:rPr>
        <w:tab/>
      </w:r>
    </w:p>
    <w:p w:rsidR="00EE72C8" w:rsidRPr="00E85979" w:rsidRDefault="00C14671" w:rsidP="00C14671">
      <w:pPr>
        <w:tabs>
          <w:tab w:val="right" w:pos="10267"/>
        </w:tabs>
        <w:overflowPunct w:val="0"/>
        <w:autoSpaceDE w:val="0"/>
        <w:autoSpaceDN w:val="0"/>
        <w:adjustRightInd w:val="0"/>
        <w:jc w:val="both"/>
        <w:textAlignment w:val="baseline"/>
        <w:rPr>
          <w:rFonts w:cs="Arial"/>
          <w:sz w:val="20"/>
          <w:szCs w:val="24"/>
        </w:rPr>
      </w:pPr>
      <w:r>
        <w:rPr>
          <w:rFonts w:cs="Arial"/>
          <w:b/>
          <w:sz w:val="20"/>
          <w:szCs w:val="24"/>
        </w:rPr>
        <w:tab/>
      </w:r>
      <w:r w:rsidR="00EE72C8" w:rsidRPr="00E85979">
        <w:rPr>
          <w:rFonts w:cs="Arial"/>
          <w:b/>
          <w:sz w:val="20"/>
          <w:szCs w:val="24"/>
        </w:rPr>
        <w:t>(40 CFR 63.42</w:t>
      </w:r>
      <w:r w:rsidR="001845D7">
        <w:rPr>
          <w:rFonts w:cs="Arial"/>
          <w:b/>
          <w:sz w:val="20"/>
          <w:szCs w:val="24"/>
        </w:rPr>
        <w:t>8</w:t>
      </w:r>
      <w:r w:rsidR="00EE72C8" w:rsidRPr="00E85979">
        <w:rPr>
          <w:rFonts w:cs="Arial"/>
          <w:b/>
          <w:sz w:val="20"/>
          <w:szCs w:val="24"/>
        </w:rPr>
        <w:t>(</w:t>
      </w:r>
      <w:r w:rsidR="0040419E">
        <w:rPr>
          <w:rFonts w:cs="Arial"/>
          <w:b/>
          <w:sz w:val="20"/>
          <w:szCs w:val="24"/>
        </w:rPr>
        <w:t>j</w:t>
      </w:r>
      <w:proofErr w:type="gramStart"/>
      <w:r w:rsidR="00EE72C8" w:rsidRPr="00E85979">
        <w:rPr>
          <w:rFonts w:cs="Arial"/>
          <w:b/>
          <w:sz w:val="20"/>
          <w:szCs w:val="24"/>
        </w:rPr>
        <w:t>)(</w:t>
      </w:r>
      <w:proofErr w:type="gramEnd"/>
      <w:r w:rsidR="0040419E">
        <w:rPr>
          <w:rFonts w:cs="Arial"/>
          <w:b/>
          <w:sz w:val="20"/>
          <w:szCs w:val="24"/>
        </w:rPr>
        <w:t>2</w:t>
      </w:r>
      <w:r w:rsidR="00EE72C8" w:rsidRPr="00E85979">
        <w:rPr>
          <w:rFonts w:cs="Arial"/>
          <w:b/>
          <w:sz w:val="20"/>
          <w:szCs w:val="24"/>
        </w:rPr>
        <w:t>))</w:t>
      </w:r>
    </w:p>
    <w:p w:rsidR="0087512C" w:rsidRPr="003A5654" w:rsidRDefault="0087512C" w:rsidP="003A5654">
      <w:pPr>
        <w:rPr>
          <w:rFonts w:cs="Arial"/>
          <w:sz w:val="20"/>
          <w:szCs w:val="24"/>
        </w:rPr>
      </w:pPr>
    </w:p>
    <w:p w:rsidR="00EE72C8" w:rsidRPr="002A1570" w:rsidRDefault="0040419E" w:rsidP="00F36AAD">
      <w:pPr>
        <w:numPr>
          <w:ilvl w:val="0"/>
          <w:numId w:val="33"/>
        </w:numPr>
        <w:tabs>
          <w:tab w:val="left" w:pos="360"/>
          <w:tab w:val="right" w:pos="10267"/>
        </w:tabs>
        <w:overflowPunct w:val="0"/>
        <w:autoSpaceDE w:val="0"/>
        <w:autoSpaceDN w:val="0"/>
        <w:adjustRightInd w:val="0"/>
        <w:jc w:val="both"/>
        <w:textAlignment w:val="baseline"/>
        <w:rPr>
          <w:rFonts w:cs="Arial"/>
          <w:sz w:val="20"/>
          <w:szCs w:val="24"/>
        </w:rPr>
      </w:pPr>
      <w:r w:rsidRPr="0087512C">
        <w:rPr>
          <w:rFonts w:cs="Arial"/>
          <w:sz w:val="20"/>
          <w:szCs w:val="24"/>
        </w:rPr>
        <w:t>At any time following the notification required under paragraph (j</w:t>
      </w:r>
      <w:proofErr w:type="gramStart"/>
      <w:r w:rsidRPr="0087512C">
        <w:rPr>
          <w:rFonts w:cs="Arial"/>
          <w:sz w:val="20"/>
          <w:szCs w:val="24"/>
        </w:rPr>
        <w:t>)(</w:t>
      </w:r>
      <w:proofErr w:type="gramEnd"/>
      <w:r w:rsidRPr="0087512C">
        <w:rPr>
          <w:rFonts w:cs="Arial"/>
          <w:sz w:val="20"/>
          <w:szCs w:val="24"/>
        </w:rPr>
        <w:t>1) of</w:t>
      </w:r>
      <w:r w:rsidR="0087512C" w:rsidRPr="0087512C">
        <w:rPr>
          <w:rFonts w:cs="Arial"/>
          <w:sz w:val="20"/>
          <w:szCs w:val="24"/>
        </w:rPr>
        <w:t xml:space="preserve"> §63.428</w:t>
      </w:r>
      <w:r w:rsidR="0087512C">
        <w:rPr>
          <w:rFonts w:cs="Arial"/>
          <w:sz w:val="20"/>
          <w:szCs w:val="24"/>
        </w:rPr>
        <w:t>,</w:t>
      </w:r>
      <w:r w:rsidR="0087512C" w:rsidRPr="0087512C">
        <w:rPr>
          <w:rFonts w:cs="Arial"/>
          <w:sz w:val="20"/>
          <w:szCs w:val="24"/>
        </w:rPr>
        <w:t xml:space="preserve"> and prior </w:t>
      </w:r>
      <w:r w:rsidR="0087512C" w:rsidRPr="0087512C">
        <w:rPr>
          <w:rFonts w:cs="Arial"/>
          <w:sz w:val="20"/>
        </w:rPr>
        <w:t xml:space="preserve">to any of the parameters being exceeded, the </w:t>
      </w:r>
      <w:r w:rsidR="007E7AD8">
        <w:rPr>
          <w:rFonts w:cs="Arial"/>
          <w:sz w:val="20"/>
        </w:rPr>
        <w:t>permittee</w:t>
      </w:r>
      <w:r w:rsidR="0087512C" w:rsidRPr="0087512C">
        <w:rPr>
          <w:rFonts w:cs="Arial"/>
          <w:sz w:val="20"/>
        </w:rPr>
        <w:t xml:space="preserve"> may notify the Administrator </w:t>
      </w:r>
      <w:r w:rsidR="002A1570">
        <w:rPr>
          <w:rFonts w:cs="Arial"/>
          <w:sz w:val="20"/>
        </w:rPr>
        <w:t xml:space="preserve">and the AQD District Supervisor </w:t>
      </w:r>
      <w:r w:rsidR="0087512C" w:rsidRPr="0087512C">
        <w:rPr>
          <w:rFonts w:cs="Arial"/>
          <w:sz w:val="20"/>
        </w:rPr>
        <w:t>of modifications to the facility parameters. Each such notification shall document any expected HAP emission change resulting from the change in parameter.</w:t>
      </w:r>
      <w:r w:rsidR="00EC2193" w:rsidRPr="0087512C">
        <w:rPr>
          <w:rFonts w:cs="Arial"/>
          <w:sz w:val="20"/>
          <w:szCs w:val="24"/>
        </w:rPr>
        <w:t xml:space="preserve"> </w:t>
      </w:r>
      <w:r w:rsidR="002A1570">
        <w:rPr>
          <w:rFonts w:cs="Arial"/>
          <w:sz w:val="20"/>
          <w:szCs w:val="24"/>
        </w:rPr>
        <w:tab/>
      </w:r>
      <w:r w:rsidR="00EE72C8" w:rsidRPr="0087512C">
        <w:rPr>
          <w:rFonts w:cs="Arial"/>
          <w:b/>
          <w:sz w:val="20"/>
          <w:szCs w:val="24"/>
        </w:rPr>
        <w:t>(40 CFR 63.428(</w:t>
      </w:r>
      <w:r w:rsidRPr="0087512C">
        <w:rPr>
          <w:rFonts w:cs="Arial"/>
          <w:b/>
          <w:sz w:val="20"/>
          <w:szCs w:val="24"/>
        </w:rPr>
        <w:t>j</w:t>
      </w:r>
      <w:r w:rsidR="00EE72C8" w:rsidRPr="0087512C">
        <w:rPr>
          <w:rFonts w:cs="Arial"/>
          <w:b/>
          <w:sz w:val="20"/>
          <w:szCs w:val="24"/>
        </w:rPr>
        <w:t>)(</w:t>
      </w:r>
      <w:r w:rsidRPr="0087512C">
        <w:rPr>
          <w:rFonts w:cs="Arial"/>
          <w:b/>
          <w:sz w:val="20"/>
          <w:szCs w:val="24"/>
        </w:rPr>
        <w:t>3</w:t>
      </w:r>
      <w:r w:rsidR="00EE72C8" w:rsidRPr="0087512C">
        <w:rPr>
          <w:rFonts w:cs="Arial"/>
          <w:b/>
          <w:sz w:val="20"/>
          <w:szCs w:val="24"/>
        </w:rPr>
        <w:t>))</w:t>
      </w:r>
      <w:r w:rsidR="00F81E1B">
        <w:rPr>
          <w:rFonts w:cs="Arial"/>
          <w:b/>
          <w:sz w:val="20"/>
          <w:szCs w:val="24"/>
        </w:rPr>
        <w:t>, (</w:t>
      </w:r>
      <w:r w:rsidR="00F81E1B" w:rsidRPr="00F21983">
        <w:rPr>
          <w:rFonts w:cs="Arial"/>
          <w:b/>
          <w:sz w:val="20"/>
        </w:rPr>
        <w:t>R 3</w:t>
      </w:r>
      <w:r w:rsidR="002A1570">
        <w:rPr>
          <w:rFonts w:cs="Arial"/>
          <w:b/>
          <w:sz w:val="20"/>
          <w:szCs w:val="24"/>
        </w:rPr>
        <w:t>36.1213(3))</w:t>
      </w:r>
    </w:p>
    <w:p w:rsidR="002E32AB" w:rsidRPr="003A5654" w:rsidRDefault="002E32AB" w:rsidP="003A5654">
      <w:pPr>
        <w:rPr>
          <w:rFonts w:cs="Arial"/>
          <w:sz w:val="20"/>
          <w:szCs w:val="24"/>
        </w:rPr>
      </w:pPr>
    </w:p>
    <w:p w:rsidR="00EE72C8" w:rsidRPr="002E32AB" w:rsidRDefault="00EE72C8" w:rsidP="00F36AAD">
      <w:pPr>
        <w:pStyle w:val="ListParagraph"/>
        <w:numPr>
          <w:ilvl w:val="0"/>
          <w:numId w:val="33"/>
        </w:numPr>
        <w:tabs>
          <w:tab w:val="left" w:pos="360"/>
          <w:tab w:val="right" w:pos="10267"/>
        </w:tabs>
        <w:overflowPunct w:val="0"/>
        <w:autoSpaceDE w:val="0"/>
        <w:autoSpaceDN w:val="0"/>
        <w:adjustRightInd w:val="0"/>
        <w:jc w:val="both"/>
        <w:textAlignment w:val="baseline"/>
        <w:rPr>
          <w:rFonts w:cs="Arial"/>
          <w:sz w:val="20"/>
          <w:szCs w:val="24"/>
        </w:rPr>
      </w:pPr>
      <w:r w:rsidRPr="00F36AAD">
        <w:rPr>
          <w:rFonts w:cs="Arial"/>
          <w:sz w:val="20"/>
          <w:szCs w:val="24"/>
        </w:rPr>
        <w:t xml:space="preserve">The permittee shall comply with all applicable provisions of Rules </w:t>
      </w:r>
      <w:r w:rsidR="00EC2193" w:rsidRPr="00F36AAD">
        <w:rPr>
          <w:rFonts w:cs="Arial"/>
          <w:sz w:val="20"/>
          <w:szCs w:val="24"/>
        </w:rPr>
        <w:t xml:space="preserve">605, 607, 609 and 627. </w:t>
      </w:r>
    </w:p>
    <w:p w:rsidR="00BA7A82" w:rsidRPr="00E85979" w:rsidRDefault="00EC2193" w:rsidP="002E32AB">
      <w:pPr>
        <w:tabs>
          <w:tab w:val="left" w:pos="360"/>
          <w:tab w:val="left" w:pos="4165"/>
          <w:tab w:val="right" w:pos="10267"/>
        </w:tabs>
        <w:ind w:left="360"/>
        <w:rPr>
          <w:rFonts w:cs="Arial"/>
          <w:b/>
          <w:sz w:val="20"/>
          <w:szCs w:val="24"/>
        </w:rPr>
      </w:pPr>
      <w:r w:rsidRPr="00E85979">
        <w:rPr>
          <w:rFonts w:cs="Arial"/>
          <w:b/>
          <w:sz w:val="20"/>
          <w:szCs w:val="24"/>
        </w:rPr>
        <w:tab/>
      </w:r>
      <w:r w:rsidRPr="00E85979">
        <w:rPr>
          <w:rFonts w:cs="Arial"/>
          <w:b/>
          <w:sz w:val="20"/>
          <w:szCs w:val="24"/>
        </w:rPr>
        <w:tab/>
        <w:t>(</w:t>
      </w:r>
      <w:r w:rsidR="00F81E1B" w:rsidRPr="00F21983">
        <w:rPr>
          <w:rFonts w:cs="Arial"/>
          <w:b/>
          <w:sz w:val="20"/>
        </w:rPr>
        <w:t>R 3</w:t>
      </w:r>
      <w:r w:rsidRPr="00E85979">
        <w:rPr>
          <w:rFonts w:cs="Arial"/>
          <w:b/>
          <w:sz w:val="20"/>
          <w:szCs w:val="24"/>
        </w:rPr>
        <w:t>36.1605), (</w:t>
      </w:r>
      <w:r w:rsidR="00F81E1B" w:rsidRPr="00F21983">
        <w:rPr>
          <w:rFonts w:cs="Arial"/>
          <w:b/>
          <w:sz w:val="20"/>
        </w:rPr>
        <w:t>R 3</w:t>
      </w:r>
      <w:r w:rsidRPr="00E85979">
        <w:rPr>
          <w:rFonts w:cs="Arial"/>
          <w:b/>
          <w:sz w:val="20"/>
          <w:szCs w:val="24"/>
        </w:rPr>
        <w:t>36.1606), (</w:t>
      </w:r>
      <w:r w:rsidR="00F81E1B" w:rsidRPr="00F21983">
        <w:rPr>
          <w:rFonts w:cs="Arial"/>
          <w:b/>
          <w:sz w:val="20"/>
        </w:rPr>
        <w:t>R 3</w:t>
      </w:r>
      <w:r w:rsidRPr="00E85979">
        <w:rPr>
          <w:rFonts w:cs="Arial"/>
          <w:b/>
          <w:sz w:val="20"/>
          <w:szCs w:val="24"/>
        </w:rPr>
        <w:t>36.1609), (</w:t>
      </w:r>
      <w:r w:rsidR="00F81E1B" w:rsidRPr="00F21983">
        <w:rPr>
          <w:rFonts w:cs="Arial"/>
          <w:b/>
          <w:sz w:val="20"/>
        </w:rPr>
        <w:t>R 3</w:t>
      </w:r>
      <w:r w:rsidRPr="00E85979">
        <w:rPr>
          <w:rFonts w:cs="Arial"/>
          <w:b/>
          <w:sz w:val="20"/>
          <w:szCs w:val="24"/>
        </w:rPr>
        <w:t>36.1627)</w:t>
      </w:r>
    </w:p>
    <w:p w:rsidR="00EC2193" w:rsidRPr="00E85979" w:rsidRDefault="00EC2193" w:rsidP="003A5654">
      <w:pPr>
        <w:tabs>
          <w:tab w:val="left" w:pos="360"/>
          <w:tab w:val="left" w:pos="4165"/>
          <w:tab w:val="right" w:pos="10267"/>
        </w:tabs>
        <w:rPr>
          <w:rFonts w:cs="Arial"/>
          <w:b/>
          <w:sz w:val="20"/>
          <w:szCs w:val="24"/>
        </w:rPr>
      </w:pPr>
    </w:p>
    <w:p w:rsidR="00EC2193" w:rsidRPr="00E85979" w:rsidRDefault="00EC2193" w:rsidP="00C46FB4">
      <w:pPr>
        <w:tabs>
          <w:tab w:val="left" w:pos="360"/>
          <w:tab w:val="right" w:pos="10267"/>
        </w:tabs>
        <w:jc w:val="both"/>
        <w:rPr>
          <w:rFonts w:cs="Arial"/>
          <w:b/>
          <w:sz w:val="20"/>
          <w:szCs w:val="24"/>
          <w:u w:val="single"/>
        </w:rPr>
      </w:pPr>
    </w:p>
    <w:p w:rsidR="00EE72C8" w:rsidRPr="00E85979" w:rsidRDefault="00EE72C8" w:rsidP="00EE72C8">
      <w:pPr>
        <w:jc w:val="both"/>
        <w:rPr>
          <w:rFonts w:cs="Arial"/>
          <w:b/>
          <w:sz w:val="20"/>
          <w:szCs w:val="24"/>
        </w:rPr>
      </w:pPr>
      <w:r w:rsidRPr="00E85979">
        <w:rPr>
          <w:rFonts w:cs="Arial"/>
          <w:b/>
          <w:sz w:val="20"/>
          <w:szCs w:val="24"/>
          <w:u w:val="single"/>
        </w:rPr>
        <w:t>Footnotes</w:t>
      </w:r>
      <w:r w:rsidRPr="00E85979">
        <w:rPr>
          <w:rFonts w:cs="Arial"/>
          <w:b/>
          <w:sz w:val="20"/>
          <w:szCs w:val="24"/>
        </w:rPr>
        <w:t>:</w:t>
      </w:r>
    </w:p>
    <w:p w:rsidR="00EE72C8" w:rsidRPr="00E85979" w:rsidRDefault="00EE72C8" w:rsidP="00EE72C8">
      <w:pPr>
        <w:jc w:val="both"/>
        <w:rPr>
          <w:rFonts w:cs="Arial"/>
          <w:sz w:val="20"/>
          <w:szCs w:val="24"/>
        </w:rPr>
      </w:pPr>
      <w:r w:rsidRPr="00E85979">
        <w:rPr>
          <w:rFonts w:cs="Arial"/>
          <w:sz w:val="20"/>
          <w:szCs w:val="24"/>
          <w:vertAlign w:val="superscript"/>
        </w:rPr>
        <w:t>1</w:t>
      </w:r>
      <w:r w:rsidRPr="00E85979">
        <w:rPr>
          <w:rFonts w:cs="Arial"/>
          <w:sz w:val="20"/>
          <w:szCs w:val="24"/>
        </w:rPr>
        <w:t>This condition is state only enforceable and was established pursuant to Rule 201(1</w:t>
      </w:r>
      <w:proofErr w:type="gramStart"/>
      <w:r w:rsidRPr="00E85979">
        <w:rPr>
          <w:rFonts w:cs="Arial"/>
          <w:sz w:val="20"/>
          <w:szCs w:val="24"/>
        </w:rPr>
        <w:t>)(</w:t>
      </w:r>
      <w:proofErr w:type="gramEnd"/>
      <w:r w:rsidRPr="00E85979">
        <w:rPr>
          <w:rFonts w:cs="Arial"/>
          <w:sz w:val="20"/>
          <w:szCs w:val="24"/>
        </w:rPr>
        <w:t>b).</w:t>
      </w:r>
    </w:p>
    <w:p w:rsidR="00EE72C8" w:rsidRPr="00E85979" w:rsidRDefault="00EE72C8" w:rsidP="00EE72C8">
      <w:pPr>
        <w:jc w:val="both"/>
        <w:rPr>
          <w:rFonts w:cs="Arial"/>
          <w:sz w:val="20"/>
          <w:szCs w:val="24"/>
        </w:rPr>
      </w:pPr>
      <w:r w:rsidRPr="00E85979">
        <w:rPr>
          <w:rFonts w:cs="Arial"/>
          <w:sz w:val="20"/>
          <w:szCs w:val="24"/>
          <w:vertAlign w:val="superscript"/>
        </w:rPr>
        <w:t>2</w:t>
      </w:r>
      <w:r w:rsidRPr="00E85979">
        <w:rPr>
          <w:rFonts w:cs="Arial"/>
          <w:sz w:val="20"/>
          <w:szCs w:val="24"/>
        </w:rPr>
        <w:t>This condition is federally enforceable and was established pursuant to Rule 201(1</w:t>
      </w:r>
      <w:proofErr w:type="gramStart"/>
      <w:r w:rsidRPr="00E85979">
        <w:rPr>
          <w:rFonts w:cs="Arial"/>
          <w:sz w:val="20"/>
          <w:szCs w:val="24"/>
        </w:rPr>
        <w:t>)(</w:t>
      </w:r>
      <w:proofErr w:type="gramEnd"/>
      <w:r w:rsidRPr="00E85979">
        <w:rPr>
          <w:rFonts w:cs="Arial"/>
          <w:sz w:val="20"/>
          <w:szCs w:val="24"/>
        </w:rPr>
        <w:t>a).</w:t>
      </w:r>
    </w:p>
    <w:p w:rsidR="00EE72C8" w:rsidRPr="00E85979" w:rsidRDefault="00EE72C8" w:rsidP="00EE72C8">
      <w:pPr>
        <w:jc w:val="both"/>
        <w:rPr>
          <w:rFonts w:cs="Arial"/>
          <w:sz w:val="20"/>
          <w:szCs w:val="24"/>
        </w:rPr>
      </w:pPr>
    </w:p>
    <w:p w:rsidR="00E14632" w:rsidRPr="004C4EE2" w:rsidRDefault="00EE72C8" w:rsidP="004C4EE2">
      <w:pPr>
        <w:pStyle w:val="Heading1"/>
        <w:rPr>
          <w:rFonts w:cs="Arial"/>
          <w:szCs w:val="24"/>
        </w:rPr>
      </w:pPr>
      <w:r w:rsidRPr="00E85979">
        <w:rPr>
          <w:rFonts w:cs="Arial"/>
          <w:sz w:val="20"/>
          <w:szCs w:val="24"/>
        </w:rPr>
        <w:br w:type="page"/>
      </w:r>
      <w:bookmarkStart w:id="78" w:name="_Toc444610309"/>
      <w:bookmarkStart w:id="79" w:name="_Toc852397"/>
      <w:bookmarkStart w:id="80" w:name="_Toc852728"/>
      <w:bookmarkStart w:id="81" w:name="_Toc1453515"/>
      <w:r w:rsidR="00ED0AFD" w:rsidRPr="004C4EE2">
        <w:rPr>
          <w:rFonts w:cs="Arial"/>
          <w:szCs w:val="24"/>
        </w:rPr>
        <w:lastRenderedPageBreak/>
        <w:t xml:space="preserve">C.  </w:t>
      </w:r>
      <w:r w:rsidR="0002792B" w:rsidRPr="004C4EE2">
        <w:rPr>
          <w:rFonts w:cs="Arial"/>
          <w:szCs w:val="24"/>
        </w:rPr>
        <w:t xml:space="preserve">EMISSION UNIT </w:t>
      </w:r>
      <w:bookmarkStart w:id="82" w:name="_Toc2571645"/>
      <w:r w:rsidR="00456F47" w:rsidRPr="004C4EE2">
        <w:rPr>
          <w:rFonts w:cs="Arial"/>
          <w:szCs w:val="24"/>
        </w:rPr>
        <w:t>CONDITIONS</w:t>
      </w:r>
      <w:bookmarkEnd w:id="78"/>
    </w:p>
    <w:p w:rsidR="00E14632" w:rsidRPr="00E85979" w:rsidRDefault="00E14632" w:rsidP="00E14632">
      <w:pPr>
        <w:jc w:val="both"/>
        <w:rPr>
          <w:rFonts w:cs="Arial"/>
          <w:sz w:val="20"/>
          <w:szCs w:val="24"/>
        </w:rPr>
      </w:pPr>
    </w:p>
    <w:p w:rsidR="009602B7" w:rsidRPr="00E85979" w:rsidRDefault="00E14632" w:rsidP="00E14632">
      <w:pPr>
        <w:jc w:val="both"/>
        <w:rPr>
          <w:rFonts w:cs="Arial"/>
          <w:sz w:val="20"/>
          <w:szCs w:val="24"/>
        </w:rPr>
      </w:pPr>
      <w:r w:rsidRPr="00E85979">
        <w:rPr>
          <w:rFonts w:cs="Arial"/>
          <w:sz w:val="20"/>
          <w:szCs w:val="24"/>
        </w:rPr>
        <w:t xml:space="preserve">Part C outlines </w:t>
      </w:r>
      <w:r w:rsidR="00456F47" w:rsidRPr="00E85979">
        <w:rPr>
          <w:rFonts w:cs="Arial"/>
          <w:sz w:val="20"/>
          <w:szCs w:val="24"/>
        </w:rPr>
        <w:t>terms and condition</w:t>
      </w:r>
      <w:r w:rsidRPr="00E85979">
        <w:rPr>
          <w:rFonts w:cs="Arial"/>
          <w:sz w:val="20"/>
          <w:szCs w:val="24"/>
        </w:rPr>
        <w:t xml:space="preserve">s that are specific to individual emission units listed in the Emission Unit Summary Table.  The permittee is subject to the </w:t>
      </w:r>
      <w:r w:rsidR="00456F47" w:rsidRPr="00E85979">
        <w:rPr>
          <w:rFonts w:cs="Arial"/>
          <w:sz w:val="20"/>
          <w:szCs w:val="24"/>
        </w:rPr>
        <w:t>special condition</w:t>
      </w:r>
      <w:r w:rsidRPr="00E85979">
        <w:rPr>
          <w:rFonts w:cs="Arial"/>
          <w:sz w:val="20"/>
          <w:szCs w:val="24"/>
        </w:rPr>
        <w:t xml:space="preserve">s for each emission unit in addition to the General Conditions in Part A and any other terms and conditions contained in this ROP.  </w:t>
      </w:r>
    </w:p>
    <w:p w:rsidR="009602B7" w:rsidRPr="00E85979" w:rsidRDefault="009602B7" w:rsidP="00E14632">
      <w:pPr>
        <w:jc w:val="both"/>
        <w:rPr>
          <w:rFonts w:cs="Arial"/>
          <w:sz w:val="20"/>
          <w:szCs w:val="24"/>
        </w:rPr>
      </w:pPr>
    </w:p>
    <w:p w:rsidR="00C77296" w:rsidRPr="00E85979" w:rsidRDefault="009602B7" w:rsidP="00E14632">
      <w:pPr>
        <w:jc w:val="both"/>
        <w:rPr>
          <w:rFonts w:cs="Arial"/>
          <w:sz w:val="20"/>
          <w:szCs w:val="24"/>
        </w:rPr>
      </w:pPr>
      <w:r w:rsidRPr="00E85979">
        <w:rPr>
          <w:rFonts w:cs="Arial"/>
          <w:sz w:val="20"/>
          <w:szCs w:val="24"/>
        </w:rPr>
        <w:t xml:space="preserve">The permittee shall comply with all specific details in the </w:t>
      </w:r>
      <w:r w:rsidR="00AD1E74" w:rsidRPr="00E85979">
        <w:rPr>
          <w:rFonts w:cs="Arial"/>
          <w:sz w:val="20"/>
          <w:szCs w:val="24"/>
        </w:rPr>
        <w:t>s</w:t>
      </w:r>
      <w:r w:rsidRPr="00E85979">
        <w:rPr>
          <w:rFonts w:cs="Arial"/>
          <w:sz w:val="20"/>
          <w:szCs w:val="24"/>
        </w:rPr>
        <w:t xml:space="preserve">pecial conditions and the underlying applicable requirements cited.  If a specific condition type does not apply, NA (not applicable) has been used in the table.  </w:t>
      </w:r>
      <w:r w:rsidR="00E14632" w:rsidRPr="00E85979">
        <w:rPr>
          <w:rFonts w:cs="Arial"/>
          <w:sz w:val="20"/>
          <w:szCs w:val="24"/>
        </w:rPr>
        <w:t xml:space="preserve">If there are no </w:t>
      </w:r>
      <w:r w:rsidR="00456F47" w:rsidRPr="00E85979">
        <w:rPr>
          <w:rFonts w:cs="Arial"/>
          <w:sz w:val="20"/>
          <w:szCs w:val="24"/>
        </w:rPr>
        <w:t>condition</w:t>
      </w:r>
      <w:r w:rsidR="00E14632" w:rsidRPr="00E85979">
        <w:rPr>
          <w:rFonts w:cs="Arial"/>
          <w:sz w:val="20"/>
          <w:szCs w:val="24"/>
        </w:rPr>
        <w:t xml:space="preserve">s specific to individual emission units, this section will be left blank.  </w:t>
      </w:r>
    </w:p>
    <w:p w:rsidR="00E14632" w:rsidRPr="007B533D" w:rsidRDefault="00E14632" w:rsidP="001F649E">
      <w:pPr>
        <w:pStyle w:val="Heading2"/>
        <w:numPr>
          <w:ilvl w:val="0"/>
          <w:numId w:val="0"/>
        </w:numPr>
        <w:rPr>
          <w:rFonts w:cs="Arial"/>
          <w:sz w:val="22"/>
          <w:szCs w:val="22"/>
        </w:rPr>
      </w:pPr>
      <w:bookmarkStart w:id="83" w:name="_Toc852395"/>
      <w:bookmarkStart w:id="84" w:name="_Toc852726"/>
      <w:bookmarkStart w:id="85" w:name="_Toc2571643"/>
      <w:bookmarkStart w:id="86" w:name="_Toc444610310"/>
      <w:r w:rsidRPr="007B533D">
        <w:rPr>
          <w:rFonts w:cs="Arial"/>
          <w:sz w:val="22"/>
          <w:szCs w:val="22"/>
        </w:rPr>
        <w:t>EMISSION UNIT SUMMARY TABLE</w:t>
      </w:r>
      <w:bookmarkEnd w:id="83"/>
      <w:bookmarkEnd w:id="84"/>
      <w:bookmarkEnd w:id="85"/>
      <w:bookmarkEnd w:id="86"/>
    </w:p>
    <w:p w:rsidR="00E14632" w:rsidRPr="00E85979" w:rsidRDefault="00736BDB" w:rsidP="00736BDB">
      <w:pPr>
        <w:jc w:val="center"/>
        <w:rPr>
          <w:rFonts w:cs="Arial"/>
          <w:sz w:val="20"/>
          <w:szCs w:val="24"/>
        </w:rPr>
      </w:pPr>
      <w:r w:rsidRPr="00E85979">
        <w:rPr>
          <w:rFonts w:cs="Arial"/>
          <w:sz w:val="20"/>
          <w:szCs w:val="24"/>
        </w:rPr>
        <w:t>The descriptions provided below are for informational purposes and do not constitute enforceable conditions.</w:t>
      </w:r>
    </w:p>
    <w:p w:rsidR="00736BDB" w:rsidRPr="00E85979" w:rsidRDefault="00736BDB" w:rsidP="00FD242B">
      <w:pPr>
        <w:rPr>
          <w:rFonts w:cs="Arial"/>
          <w:sz w:val="20"/>
          <w:szCs w:val="24"/>
        </w:rPr>
      </w:pPr>
    </w:p>
    <w:tbl>
      <w:tblPr>
        <w:tblW w:w="10676"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1980"/>
        <w:gridCol w:w="2576"/>
      </w:tblGrid>
      <w:tr w:rsidR="00EE72C8" w:rsidRPr="00E85979" w:rsidTr="0018581B">
        <w:trPr>
          <w:cantSplit/>
          <w:tblHeader/>
        </w:trPr>
        <w:tc>
          <w:tcPr>
            <w:tcW w:w="2250" w:type="dxa"/>
            <w:tcBorders>
              <w:top w:val="double" w:sz="6" w:space="0" w:color="auto"/>
              <w:bottom w:val="double" w:sz="4" w:space="0" w:color="auto"/>
            </w:tcBorders>
            <w:shd w:val="pct10" w:color="auto" w:fill="auto"/>
          </w:tcPr>
          <w:p w:rsidR="00EE72C8" w:rsidRPr="00E85979" w:rsidRDefault="00EE72C8" w:rsidP="008C01A6">
            <w:pPr>
              <w:jc w:val="both"/>
              <w:rPr>
                <w:rFonts w:cs="Arial"/>
                <w:b/>
                <w:sz w:val="20"/>
                <w:szCs w:val="24"/>
              </w:rPr>
            </w:pPr>
            <w:r w:rsidRPr="00E85979">
              <w:rPr>
                <w:rFonts w:cs="Arial"/>
                <w:b/>
                <w:sz w:val="20"/>
                <w:szCs w:val="24"/>
              </w:rPr>
              <w:t>Emission Unit ID</w:t>
            </w:r>
          </w:p>
        </w:tc>
        <w:tc>
          <w:tcPr>
            <w:tcW w:w="3870" w:type="dxa"/>
            <w:tcBorders>
              <w:top w:val="double" w:sz="6" w:space="0" w:color="auto"/>
              <w:bottom w:val="double" w:sz="4" w:space="0" w:color="auto"/>
            </w:tcBorders>
            <w:shd w:val="pct10" w:color="auto" w:fill="auto"/>
          </w:tcPr>
          <w:p w:rsidR="00EE72C8" w:rsidRPr="00E85979" w:rsidRDefault="00EE72C8" w:rsidP="008C01A6">
            <w:pPr>
              <w:jc w:val="both"/>
              <w:rPr>
                <w:rFonts w:cs="Arial"/>
                <w:b/>
                <w:sz w:val="20"/>
                <w:szCs w:val="24"/>
              </w:rPr>
            </w:pPr>
            <w:r w:rsidRPr="00E85979">
              <w:rPr>
                <w:rFonts w:cs="Arial"/>
                <w:b/>
                <w:sz w:val="20"/>
                <w:szCs w:val="24"/>
              </w:rPr>
              <w:t>Emission Unit Description</w:t>
            </w:r>
          </w:p>
          <w:p w:rsidR="00EE72C8" w:rsidRPr="00E85979" w:rsidRDefault="00EE72C8" w:rsidP="008C01A6">
            <w:pPr>
              <w:jc w:val="both"/>
              <w:rPr>
                <w:rFonts w:cs="Arial"/>
                <w:b/>
                <w:sz w:val="20"/>
                <w:szCs w:val="24"/>
              </w:rPr>
            </w:pPr>
            <w:r w:rsidRPr="00E85979">
              <w:rPr>
                <w:rFonts w:cs="Arial"/>
                <w:b/>
                <w:sz w:val="20"/>
                <w:szCs w:val="24"/>
              </w:rPr>
              <w:t>(Including Process Equipment &amp; Control Device(s))</w:t>
            </w:r>
          </w:p>
        </w:tc>
        <w:tc>
          <w:tcPr>
            <w:tcW w:w="1980" w:type="dxa"/>
            <w:tcBorders>
              <w:top w:val="double" w:sz="6" w:space="0" w:color="auto"/>
              <w:bottom w:val="double" w:sz="4" w:space="0" w:color="auto"/>
            </w:tcBorders>
            <w:shd w:val="pct10" w:color="auto" w:fill="auto"/>
          </w:tcPr>
          <w:p w:rsidR="00EE72C8" w:rsidRPr="00E85979" w:rsidRDefault="00EE72C8" w:rsidP="008C01A6">
            <w:pPr>
              <w:jc w:val="both"/>
              <w:rPr>
                <w:rFonts w:cs="Arial"/>
                <w:b/>
                <w:sz w:val="20"/>
                <w:szCs w:val="24"/>
              </w:rPr>
            </w:pPr>
            <w:r w:rsidRPr="00E85979">
              <w:rPr>
                <w:rFonts w:cs="Arial"/>
                <w:b/>
                <w:sz w:val="20"/>
                <w:szCs w:val="24"/>
              </w:rPr>
              <w:t>Installation Date/</w:t>
            </w:r>
          </w:p>
          <w:p w:rsidR="00EE72C8" w:rsidRPr="00E85979" w:rsidRDefault="00EE72C8" w:rsidP="008C01A6">
            <w:pPr>
              <w:jc w:val="both"/>
              <w:rPr>
                <w:rFonts w:cs="Arial"/>
                <w:b/>
                <w:sz w:val="20"/>
                <w:szCs w:val="24"/>
              </w:rPr>
            </w:pPr>
            <w:r w:rsidRPr="00E85979">
              <w:rPr>
                <w:rFonts w:cs="Arial"/>
                <w:b/>
                <w:sz w:val="20"/>
                <w:szCs w:val="24"/>
              </w:rPr>
              <w:t>Modification Date</w:t>
            </w:r>
          </w:p>
        </w:tc>
        <w:tc>
          <w:tcPr>
            <w:tcW w:w="2576" w:type="dxa"/>
            <w:tcBorders>
              <w:top w:val="double" w:sz="6" w:space="0" w:color="auto"/>
              <w:bottom w:val="double" w:sz="4" w:space="0" w:color="auto"/>
            </w:tcBorders>
            <w:shd w:val="pct10" w:color="auto" w:fill="auto"/>
          </w:tcPr>
          <w:p w:rsidR="00EE72C8" w:rsidRPr="00E85979" w:rsidRDefault="00EE72C8" w:rsidP="008C01A6">
            <w:pPr>
              <w:jc w:val="both"/>
              <w:rPr>
                <w:rFonts w:cs="Arial"/>
                <w:b/>
                <w:sz w:val="20"/>
                <w:szCs w:val="24"/>
              </w:rPr>
            </w:pPr>
            <w:r w:rsidRPr="00E85979">
              <w:rPr>
                <w:rFonts w:cs="Arial"/>
                <w:b/>
                <w:sz w:val="20"/>
                <w:szCs w:val="24"/>
              </w:rPr>
              <w:t>Flexible Group ID</w:t>
            </w:r>
          </w:p>
        </w:tc>
      </w:tr>
      <w:tr w:rsidR="005658C1" w:rsidRPr="00E85979" w:rsidTr="0018581B">
        <w:trPr>
          <w:cantSplit/>
        </w:trPr>
        <w:tc>
          <w:tcPr>
            <w:tcW w:w="2250" w:type="dxa"/>
            <w:tcBorders>
              <w:top w:val="nil"/>
            </w:tcBorders>
          </w:tcPr>
          <w:p w:rsidR="005658C1" w:rsidRPr="00E85979" w:rsidRDefault="005658C1" w:rsidP="00B27A7E">
            <w:pPr>
              <w:jc w:val="both"/>
              <w:rPr>
                <w:rFonts w:cs="Arial"/>
                <w:sz w:val="20"/>
                <w:szCs w:val="22"/>
              </w:rPr>
            </w:pPr>
            <w:r w:rsidRPr="00E85979">
              <w:rPr>
                <w:rFonts w:cs="Arial"/>
                <w:sz w:val="20"/>
                <w:szCs w:val="22"/>
              </w:rPr>
              <w:t>EUTANK57</w:t>
            </w:r>
          </w:p>
        </w:tc>
        <w:tc>
          <w:tcPr>
            <w:tcW w:w="3870" w:type="dxa"/>
            <w:tcBorders>
              <w:top w:val="nil"/>
            </w:tcBorders>
          </w:tcPr>
          <w:p w:rsidR="005658C1" w:rsidRPr="00E85979" w:rsidRDefault="005658C1" w:rsidP="00E51CF4">
            <w:pPr>
              <w:jc w:val="both"/>
              <w:rPr>
                <w:rFonts w:cs="Arial"/>
                <w:sz w:val="20"/>
                <w:szCs w:val="22"/>
              </w:rPr>
            </w:pPr>
            <w:r w:rsidRPr="00E85979">
              <w:rPr>
                <w:rFonts w:cs="Arial"/>
                <w:sz w:val="20"/>
                <w:szCs w:val="22"/>
              </w:rPr>
              <w:t>Tank 57- 3,208,000 gallons vertical tank with fixed roof</w:t>
            </w:r>
            <w:r w:rsidR="00E51CF4">
              <w:rPr>
                <w:rFonts w:cs="Arial"/>
                <w:sz w:val="20"/>
                <w:szCs w:val="22"/>
              </w:rPr>
              <w:t xml:space="preserve"> for storage of distillate fuel</w:t>
            </w:r>
            <w:r w:rsidR="00FF735C">
              <w:rPr>
                <w:rFonts w:cs="Arial"/>
                <w:sz w:val="20"/>
                <w:szCs w:val="22"/>
              </w:rPr>
              <w:t xml:space="preserve"> oil</w:t>
            </w:r>
          </w:p>
        </w:tc>
        <w:tc>
          <w:tcPr>
            <w:tcW w:w="1980" w:type="dxa"/>
            <w:tcBorders>
              <w:top w:val="nil"/>
            </w:tcBorders>
          </w:tcPr>
          <w:p w:rsidR="005658C1" w:rsidRPr="00E85979" w:rsidRDefault="005658C1" w:rsidP="00FC7214">
            <w:pPr>
              <w:jc w:val="center"/>
              <w:rPr>
                <w:rFonts w:cs="Arial"/>
                <w:sz w:val="20"/>
                <w:szCs w:val="22"/>
              </w:rPr>
            </w:pPr>
            <w:r w:rsidRPr="00E85979">
              <w:rPr>
                <w:rFonts w:cs="Arial"/>
                <w:sz w:val="20"/>
                <w:szCs w:val="22"/>
              </w:rPr>
              <w:t>11/1/1993</w:t>
            </w:r>
          </w:p>
        </w:tc>
        <w:tc>
          <w:tcPr>
            <w:tcW w:w="2576" w:type="dxa"/>
            <w:tcBorders>
              <w:top w:val="nil"/>
            </w:tcBorders>
          </w:tcPr>
          <w:p w:rsidR="005658C1" w:rsidRPr="00E85979" w:rsidRDefault="005658C1" w:rsidP="00B27A7E">
            <w:pPr>
              <w:jc w:val="both"/>
              <w:rPr>
                <w:rFonts w:cs="Arial"/>
                <w:sz w:val="20"/>
                <w:szCs w:val="22"/>
              </w:rPr>
            </w:pPr>
            <w:r w:rsidRPr="00E85979">
              <w:rPr>
                <w:rFonts w:cs="Arial"/>
                <w:sz w:val="20"/>
                <w:szCs w:val="22"/>
              </w:rPr>
              <w:t>NA</w:t>
            </w:r>
          </w:p>
        </w:tc>
      </w:tr>
      <w:tr w:rsidR="006A20C1" w:rsidRPr="00E85979" w:rsidTr="0018581B">
        <w:trPr>
          <w:cantSplit/>
        </w:trPr>
        <w:tc>
          <w:tcPr>
            <w:tcW w:w="2250" w:type="dxa"/>
            <w:tcBorders>
              <w:top w:val="nil"/>
            </w:tcBorders>
          </w:tcPr>
          <w:p w:rsidR="006A20C1" w:rsidRPr="00E85979" w:rsidRDefault="006A20C1" w:rsidP="00B27A7E">
            <w:pPr>
              <w:jc w:val="both"/>
              <w:rPr>
                <w:rFonts w:cs="Arial"/>
                <w:sz w:val="20"/>
                <w:szCs w:val="22"/>
              </w:rPr>
            </w:pPr>
            <w:r w:rsidRPr="00E85979">
              <w:rPr>
                <w:rFonts w:cs="Arial"/>
                <w:sz w:val="20"/>
                <w:szCs w:val="22"/>
              </w:rPr>
              <w:t>EULOADRACK</w:t>
            </w:r>
          </w:p>
        </w:tc>
        <w:tc>
          <w:tcPr>
            <w:tcW w:w="3870" w:type="dxa"/>
            <w:tcBorders>
              <w:top w:val="nil"/>
            </w:tcBorders>
          </w:tcPr>
          <w:p w:rsidR="006A20C1" w:rsidRPr="00E85979" w:rsidRDefault="006A20C1" w:rsidP="00B27A7E">
            <w:pPr>
              <w:jc w:val="both"/>
              <w:rPr>
                <w:rFonts w:cs="Arial"/>
                <w:sz w:val="20"/>
                <w:szCs w:val="22"/>
              </w:rPr>
            </w:pPr>
            <w:r w:rsidRPr="00E85979">
              <w:rPr>
                <w:rFonts w:cs="Arial"/>
                <w:sz w:val="20"/>
                <w:szCs w:val="22"/>
              </w:rPr>
              <w:t>Seven Bay tank truck loading rack for petroleum products with vapor recovery or vapor combustion system controls.</w:t>
            </w:r>
          </w:p>
        </w:tc>
        <w:tc>
          <w:tcPr>
            <w:tcW w:w="1980" w:type="dxa"/>
            <w:tcBorders>
              <w:top w:val="nil"/>
            </w:tcBorders>
          </w:tcPr>
          <w:p w:rsidR="006A20C1" w:rsidRPr="00E85979" w:rsidRDefault="006A20C1" w:rsidP="00FC7214">
            <w:pPr>
              <w:jc w:val="center"/>
              <w:rPr>
                <w:rFonts w:cs="Arial"/>
                <w:sz w:val="20"/>
                <w:szCs w:val="22"/>
              </w:rPr>
            </w:pPr>
            <w:r w:rsidRPr="00E85979">
              <w:rPr>
                <w:rFonts w:cs="Arial"/>
                <w:sz w:val="20"/>
                <w:szCs w:val="22"/>
              </w:rPr>
              <w:t>1/1/1923</w:t>
            </w:r>
          </w:p>
        </w:tc>
        <w:tc>
          <w:tcPr>
            <w:tcW w:w="2576" w:type="dxa"/>
            <w:tcBorders>
              <w:top w:val="nil"/>
            </w:tcBorders>
          </w:tcPr>
          <w:p w:rsidR="006A20C1" w:rsidRPr="00E85979" w:rsidRDefault="00392AA7" w:rsidP="00B27A7E">
            <w:pPr>
              <w:jc w:val="both"/>
              <w:rPr>
                <w:rFonts w:cs="Arial"/>
                <w:sz w:val="20"/>
                <w:szCs w:val="22"/>
              </w:rPr>
            </w:pPr>
            <w:r>
              <w:rPr>
                <w:rFonts w:cs="Arial"/>
                <w:sz w:val="20"/>
                <w:szCs w:val="22"/>
              </w:rPr>
              <w:t>FGMACT6B</w:t>
            </w:r>
          </w:p>
        </w:tc>
      </w:tr>
      <w:tr w:rsidR="006A20C1" w:rsidRPr="00E85979" w:rsidTr="0018581B">
        <w:trPr>
          <w:cantSplit/>
        </w:trPr>
        <w:tc>
          <w:tcPr>
            <w:tcW w:w="2250" w:type="dxa"/>
            <w:tcBorders>
              <w:top w:val="nil"/>
            </w:tcBorders>
          </w:tcPr>
          <w:p w:rsidR="006A20C1" w:rsidRPr="00E85979" w:rsidRDefault="006A20C1" w:rsidP="008C01A6">
            <w:pPr>
              <w:jc w:val="both"/>
              <w:rPr>
                <w:rFonts w:cs="Arial"/>
                <w:sz w:val="20"/>
                <w:szCs w:val="24"/>
              </w:rPr>
            </w:pPr>
            <w:r w:rsidRPr="00E85979">
              <w:rPr>
                <w:rFonts w:cs="Arial"/>
                <w:sz w:val="20"/>
                <w:szCs w:val="24"/>
              </w:rPr>
              <w:t>EUTANK12</w:t>
            </w:r>
          </w:p>
        </w:tc>
        <w:tc>
          <w:tcPr>
            <w:tcW w:w="3870" w:type="dxa"/>
            <w:tcBorders>
              <w:top w:val="nil"/>
            </w:tcBorders>
          </w:tcPr>
          <w:p w:rsidR="006A20C1" w:rsidRPr="00E85979" w:rsidRDefault="006A20C1" w:rsidP="008C01A6">
            <w:pPr>
              <w:jc w:val="both"/>
              <w:rPr>
                <w:rFonts w:cs="Arial"/>
                <w:sz w:val="20"/>
                <w:szCs w:val="24"/>
              </w:rPr>
            </w:pPr>
            <w:r w:rsidRPr="00E85979">
              <w:rPr>
                <w:rFonts w:cs="Arial"/>
                <w:sz w:val="20"/>
                <w:szCs w:val="24"/>
              </w:rPr>
              <w:t xml:space="preserve">Tank 12- 2,863,000 gallons tank with internal floating roof control. </w:t>
            </w:r>
          </w:p>
        </w:tc>
        <w:tc>
          <w:tcPr>
            <w:tcW w:w="1980" w:type="dxa"/>
            <w:tcBorders>
              <w:top w:val="nil"/>
            </w:tcBorders>
          </w:tcPr>
          <w:p w:rsidR="006A20C1" w:rsidRPr="00E85979" w:rsidRDefault="006A20C1" w:rsidP="00FC7214">
            <w:pPr>
              <w:jc w:val="center"/>
              <w:rPr>
                <w:rFonts w:cs="Arial"/>
                <w:sz w:val="20"/>
                <w:szCs w:val="24"/>
              </w:rPr>
            </w:pPr>
            <w:r w:rsidRPr="00E85979">
              <w:rPr>
                <w:rFonts w:cs="Arial"/>
                <w:sz w:val="20"/>
                <w:szCs w:val="24"/>
              </w:rPr>
              <w:t>1/1/1994</w:t>
            </w:r>
          </w:p>
        </w:tc>
        <w:tc>
          <w:tcPr>
            <w:tcW w:w="2576" w:type="dxa"/>
            <w:tcBorders>
              <w:top w:val="nil"/>
            </w:tcBorders>
          </w:tcPr>
          <w:p w:rsidR="00A85867" w:rsidRPr="00E85979" w:rsidRDefault="00187872" w:rsidP="008C01A6">
            <w:pPr>
              <w:jc w:val="both"/>
              <w:rPr>
                <w:rFonts w:cs="Arial"/>
                <w:sz w:val="20"/>
                <w:szCs w:val="24"/>
              </w:rPr>
            </w:pPr>
            <w:r>
              <w:rPr>
                <w:rFonts w:cs="Arial"/>
                <w:sz w:val="20"/>
                <w:szCs w:val="24"/>
              </w:rPr>
              <w:t>FGMACT6B, FGGASNSPS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EUTANK22</w:t>
            </w:r>
          </w:p>
        </w:tc>
        <w:tc>
          <w:tcPr>
            <w:tcW w:w="3870" w:type="dxa"/>
          </w:tcPr>
          <w:p w:rsidR="006A20C1" w:rsidRPr="00E85979" w:rsidRDefault="006A20C1" w:rsidP="008C01A6">
            <w:pPr>
              <w:jc w:val="both"/>
              <w:rPr>
                <w:rFonts w:cs="Arial"/>
                <w:sz w:val="20"/>
                <w:szCs w:val="24"/>
              </w:rPr>
            </w:pPr>
            <w:r w:rsidRPr="00E85979">
              <w:rPr>
                <w:rFonts w:cs="Arial"/>
                <w:sz w:val="20"/>
                <w:szCs w:val="24"/>
              </w:rPr>
              <w:t>Tank 22- 3,526,000 gallons tank with internal floating roof control.</w:t>
            </w:r>
          </w:p>
        </w:tc>
        <w:tc>
          <w:tcPr>
            <w:tcW w:w="1980" w:type="dxa"/>
          </w:tcPr>
          <w:p w:rsidR="006A20C1" w:rsidRPr="00E85979" w:rsidRDefault="006A20C1" w:rsidP="00FC7214">
            <w:pPr>
              <w:jc w:val="center"/>
              <w:rPr>
                <w:rFonts w:cs="Arial"/>
                <w:sz w:val="20"/>
                <w:szCs w:val="24"/>
              </w:rPr>
            </w:pPr>
            <w:r w:rsidRPr="00E85979">
              <w:rPr>
                <w:rFonts w:cs="Arial"/>
                <w:sz w:val="20"/>
                <w:szCs w:val="24"/>
              </w:rPr>
              <w:t>1/1/1992</w:t>
            </w:r>
          </w:p>
        </w:tc>
        <w:tc>
          <w:tcPr>
            <w:tcW w:w="2576" w:type="dxa"/>
          </w:tcPr>
          <w:p w:rsidR="006A20C1" w:rsidRPr="00E85979" w:rsidRDefault="00187872" w:rsidP="008C01A6">
            <w:pPr>
              <w:jc w:val="both"/>
              <w:rPr>
                <w:rFonts w:cs="Arial"/>
                <w:sz w:val="20"/>
                <w:szCs w:val="24"/>
              </w:rPr>
            </w:pPr>
            <w:r>
              <w:rPr>
                <w:rFonts w:cs="Arial"/>
                <w:sz w:val="20"/>
                <w:szCs w:val="24"/>
              </w:rPr>
              <w:t>FGMACT6B, FGGASNSPS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EUTANK56</w:t>
            </w:r>
          </w:p>
        </w:tc>
        <w:tc>
          <w:tcPr>
            <w:tcW w:w="3870" w:type="dxa"/>
          </w:tcPr>
          <w:p w:rsidR="006A20C1" w:rsidRPr="00E85979" w:rsidRDefault="006A20C1" w:rsidP="008C01A6">
            <w:pPr>
              <w:jc w:val="both"/>
              <w:rPr>
                <w:rFonts w:cs="Arial"/>
                <w:sz w:val="20"/>
                <w:szCs w:val="24"/>
              </w:rPr>
            </w:pPr>
            <w:r w:rsidRPr="00E85979">
              <w:rPr>
                <w:rFonts w:cs="Arial"/>
                <w:sz w:val="20"/>
                <w:szCs w:val="24"/>
              </w:rPr>
              <w:t>Tank 56- 1,355,000 gallons tank with internal floating roof control.</w:t>
            </w:r>
          </w:p>
        </w:tc>
        <w:tc>
          <w:tcPr>
            <w:tcW w:w="1980" w:type="dxa"/>
          </w:tcPr>
          <w:p w:rsidR="006A20C1" w:rsidRPr="00E85979" w:rsidRDefault="006A20C1" w:rsidP="00FC7214">
            <w:pPr>
              <w:jc w:val="center"/>
              <w:rPr>
                <w:rFonts w:cs="Arial"/>
                <w:sz w:val="20"/>
                <w:szCs w:val="24"/>
              </w:rPr>
            </w:pPr>
            <w:r w:rsidRPr="00E85979">
              <w:rPr>
                <w:rFonts w:cs="Arial"/>
                <w:sz w:val="20"/>
                <w:szCs w:val="24"/>
              </w:rPr>
              <w:t>1/1/1993</w:t>
            </w:r>
          </w:p>
        </w:tc>
        <w:tc>
          <w:tcPr>
            <w:tcW w:w="2576" w:type="dxa"/>
          </w:tcPr>
          <w:p w:rsidR="006A20C1" w:rsidRPr="00E85979" w:rsidRDefault="00187872" w:rsidP="008C01A6">
            <w:pPr>
              <w:jc w:val="both"/>
              <w:rPr>
                <w:rFonts w:cs="Arial"/>
                <w:sz w:val="20"/>
                <w:szCs w:val="24"/>
              </w:rPr>
            </w:pPr>
            <w:r>
              <w:rPr>
                <w:rFonts w:cs="Arial"/>
                <w:sz w:val="20"/>
                <w:szCs w:val="24"/>
              </w:rPr>
              <w:t>FGMACT6B, FGGASNSPS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EUTANK15</w:t>
            </w:r>
          </w:p>
        </w:tc>
        <w:tc>
          <w:tcPr>
            <w:tcW w:w="3870" w:type="dxa"/>
          </w:tcPr>
          <w:p w:rsidR="006A20C1" w:rsidRPr="00E85979" w:rsidRDefault="006A20C1" w:rsidP="008C01A6">
            <w:pPr>
              <w:jc w:val="both"/>
              <w:rPr>
                <w:rFonts w:cs="Arial"/>
                <w:sz w:val="20"/>
                <w:szCs w:val="24"/>
              </w:rPr>
            </w:pPr>
            <w:r w:rsidRPr="00E85979">
              <w:rPr>
                <w:rFonts w:cs="Arial"/>
                <w:sz w:val="20"/>
                <w:szCs w:val="24"/>
              </w:rPr>
              <w:t>Tank 15- 2,922,000 gallons tank with internal floating roof control.</w:t>
            </w:r>
          </w:p>
        </w:tc>
        <w:tc>
          <w:tcPr>
            <w:tcW w:w="1980" w:type="dxa"/>
          </w:tcPr>
          <w:p w:rsidR="006A20C1" w:rsidRPr="00E85979" w:rsidRDefault="006A20C1" w:rsidP="00FC7214">
            <w:pPr>
              <w:jc w:val="center"/>
              <w:rPr>
                <w:rFonts w:cs="Arial"/>
                <w:sz w:val="20"/>
                <w:szCs w:val="24"/>
              </w:rPr>
            </w:pPr>
            <w:r w:rsidRPr="00E85979">
              <w:rPr>
                <w:rFonts w:cs="Arial"/>
                <w:sz w:val="20"/>
                <w:szCs w:val="24"/>
              </w:rPr>
              <w:t>1/1/1928</w:t>
            </w:r>
          </w:p>
        </w:tc>
        <w:tc>
          <w:tcPr>
            <w:tcW w:w="2576" w:type="dxa"/>
          </w:tcPr>
          <w:p w:rsidR="006A20C1" w:rsidRPr="00E85979" w:rsidRDefault="00187872" w:rsidP="00187872">
            <w:pPr>
              <w:jc w:val="both"/>
              <w:rPr>
                <w:rFonts w:cs="Arial"/>
                <w:sz w:val="20"/>
                <w:szCs w:val="24"/>
              </w:rPr>
            </w:pPr>
            <w:r>
              <w:rPr>
                <w:rFonts w:cs="Arial"/>
                <w:sz w:val="20"/>
                <w:szCs w:val="24"/>
              </w:rPr>
              <w:t>FGMACT6B, FGGASTANKS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EUTANK16</w:t>
            </w:r>
          </w:p>
        </w:tc>
        <w:tc>
          <w:tcPr>
            <w:tcW w:w="3870" w:type="dxa"/>
          </w:tcPr>
          <w:p w:rsidR="006A20C1" w:rsidRPr="00E85979" w:rsidRDefault="006A20C1" w:rsidP="008C01A6">
            <w:pPr>
              <w:jc w:val="both"/>
              <w:rPr>
                <w:rFonts w:cs="Arial"/>
                <w:sz w:val="20"/>
                <w:szCs w:val="24"/>
              </w:rPr>
            </w:pPr>
            <w:r w:rsidRPr="00E85979">
              <w:rPr>
                <w:rFonts w:cs="Arial"/>
                <w:sz w:val="20"/>
                <w:szCs w:val="24"/>
              </w:rPr>
              <w:t>Tank 16- 2,968,000 gallons tank with internal floating roof control.</w:t>
            </w:r>
          </w:p>
        </w:tc>
        <w:tc>
          <w:tcPr>
            <w:tcW w:w="1980" w:type="dxa"/>
          </w:tcPr>
          <w:p w:rsidR="006A20C1" w:rsidRPr="00E85979" w:rsidRDefault="006A20C1" w:rsidP="00FC7214">
            <w:pPr>
              <w:jc w:val="center"/>
              <w:rPr>
                <w:rFonts w:cs="Arial"/>
                <w:sz w:val="20"/>
                <w:szCs w:val="24"/>
              </w:rPr>
            </w:pPr>
            <w:r w:rsidRPr="00E85979">
              <w:rPr>
                <w:rFonts w:cs="Arial"/>
                <w:sz w:val="20"/>
                <w:szCs w:val="24"/>
              </w:rPr>
              <w:t>1/1/1928</w:t>
            </w:r>
          </w:p>
        </w:tc>
        <w:tc>
          <w:tcPr>
            <w:tcW w:w="2576" w:type="dxa"/>
          </w:tcPr>
          <w:p w:rsidR="006A20C1" w:rsidRPr="00E85979" w:rsidRDefault="00187872" w:rsidP="008C01A6">
            <w:pPr>
              <w:jc w:val="both"/>
              <w:rPr>
                <w:rFonts w:cs="Arial"/>
                <w:sz w:val="20"/>
                <w:szCs w:val="24"/>
              </w:rPr>
            </w:pPr>
            <w:r>
              <w:rPr>
                <w:rFonts w:cs="Arial"/>
                <w:sz w:val="20"/>
                <w:szCs w:val="24"/>
              </w:rPr>
              <w:t>FGMACT6B, FGGASTANKS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EUTANK17</w:t>
            </w:r>
          </w:p>
        </w:tc>
        <w:tc>
          <w:tcPr>
            <w:tcW w:w="3870" w:type="dxa"/>
          </w:tcPr>
          <w:p w:rsidR="006A20C1" w:rsidRPr="00E85979" w:rsidRDefault="006A20C1" w:rsidP="008C01A6">
            <w:pPr>
              <w:jc w:val="both"/>
              <w:rPr>
                <w:rFonts w:cs="Arial"/>
                <w:sz w:val="20"/>
                <w:szCs w:val="24"/>
              </w:rPr>
            </w:pPr>
            <w:r w:rsidRPr="00E85979">
              <w:rPr>
                <w:rFonts w:cs="Arial"/>
                <w:sz w:val="20"/>
                <w:szCs w:val="24"/>
              </w:rPr>
              <w:t>Tank 17- 2,960,000 gallons tank with internal floating roof control.</w:t>
            </w:r>
          </w:p>
        </w:tc>
        <w:tc>
          <w:tcPr>
            <w:tcW w:w="1980" w:type="dxa"/>
          </w:tcPr>
          <w:p w:rsidR="006A20C1" w:rsidRPr="00E85979" w:rsidRDefault="006A20C1" w:rsidP="00FC7214">
            <w:pPr>
              <w:jc w:val="center"/>
              <w:rPr>
                <w:rFonts w:cs="Arial"/>
                <w:sz w:val="20"/>
                <w:szCs w:val="24"/>
              </w:rPr>
            </w:pPr>
            <w:r w:rsidRPr="00E85979">
              <w:rPr>
                <w:rFonts w:cs="Arial"/>
                <w:sz w:val="20"/>
                <w:szCs w:val="24"/>
              </w:rPr>
              <w:t>1/1/1928</w:t>
            </w:r>
          </w:p>
        </w:tc>
        <w:tc>
          <w:tcPr>
            <w:tcW w:w="2576" w:type="dxa"/>
          </w:tcPr>
          <w:p w:rsidR="006A20C1" w:rsidRPr="00E85979" w:rsidRDefault="00187872" w:rsidP="008C01A6">
            <w:pPr>
              <w:jc w:val="both"/>
              <w:rPr>
                <w:rFonts w:cs="Arial"/>
                <w:sz w:val="20"/>
                <w:szCs w:val="24"/>
              </w:rPr>
            </w:pPr>
            <w:r>
              <w:rPr>
                <w:rFonts w:cs="Arial"/>
                <w:sz w:val="20"/>
                <w:szCs w:val="24"/>
              </w:rPr>
              <w:t>FGMACT6B, FGGASTANKS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EUTANK18</w:t>
            </w:r>
          </w:p>
        </w:tc>
        <w:tc>
          <w:tcPr>
            <w:tcW w:w="3870" w:type="dxa"/>
          </w:tcPr>
          <w:p w:rsidR="006A20C1" w:rsidRPr="00E85979" w:rsidRDefault="006A20C1" w:rsidP="008C01A6">
            <w:pPr>
              <w:jc w:val="both"/>
              <w:rPr>
                <w:rFonts w:cs="Arial"/>
                <w:sz w:val="20"/>
                <w:szCs w:val="24"/>
              </w:rPr>
            </w:pPr>
            <w:r w:rsidRPr="00E85979">
              <w:rPr>
                <w:rFonts w:cs="Arial"/>
                <w:sz w:val="20"/>
                <w:szCs w:val="24"/>
              </w:rPr>
              <w:t>Tank 18- 2,241,000 gallons tank with external floating roof tank and weather cover</w:t>
            </w:r>
          </w:p>
        </w:tc>
        <w:tc>
          <w:tcPr>
            <w:tcW w:w="1980" w:type="dxa"/>
          </w:tcPr>
          <w:p w:rsidR="006A20C1" w:rsidRPr="00E85979" w:rsidRDefault="006A20C1" w:rsidP="00FC7214">
            <w:pPr>
              <w:jc w:val="center"/>
              <w:rPr>
                <w:rFonts w:cs="Arial"/>
                <w:sz w:val="20"/>
                <w:szCs w:val="24"/>
              </w:rPr>
            </w:pPr>
            <w:r w:rsidRPr="00E85979">
              <w:rPr>
                <w:rFonts w:cs="Arial"/>
                <w:sz w:val="20"/>
                <w:szCs w:val="24"/>
              </w:rPr>
              <w:t>1/1/1928</w:t>
            </w:r>
          </w:p>
        </w:tc>
        <w:tc>
          <w:tcPr>
            <w:tcW w:w="2576" w:type="dxa"/>
          </w:tcPr>
          <w:p w:rsidR="006A20C1" w:rsidRPr="00E85979" w:rsidRDefault="00187872" w:rsidP="008C01A6">
            <w:pPr>
              <w:jc w:val="both"/>
              <w:rPr>
                <w:rFonts w:cs="Arial"/>
                <w:sz w:val="20"/>
                <w:szCs w:val="24"/>
              </w:rPr>
            </w:pPr>
            <w:r>
              <w:rPr>
                <w:rFonts w:cs="Arial"/>
                <w:sz w:val="20"/>
                <w:szCs w:val="24"/>
              </w:rPr>
              <w:t>FGMACT6B, FGGASTANKS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EUTANK20</w:t>
            </w:r>
          </w:p>
        </w:tc>
        <w:tc>
          <w:tcPr>
            <w:tcW w:w="3870" w:type="dxa"/>
          </w:tcPr>
          <w:p w:rsidR="006A20C1" w:rsidRPr="00E85979" w:rsidRDefault="006A20C1" w:rsidP="008C01A6">
            <w:pPr>
              <w:jc w:val="both"/>
              <w:rPr>
                <w:rFonts w:cs="Arial"/>
                <w:sz w:val="20"/>
                <w:szCs w:val="24"/>
              </w:rPr>
            </w:pPr>
            <w:r w:rsidRPr="00E85979">
              <w:rPr>
                <w:rFonts w:cs="Arial"/>
                <w:sz w:val="20"/>
                <w:szCs w:val="24"/>
              </w:rPr>
              <w:t>Tank 20- 2,776,000 gallons tank with external floating roof tank and weather cover</w:t>
            </w:r>
          </w:p>
        </w:tc>
        <w:tc>
          <w:tcPr>
            <w:tcW w:w="1980" w:type="dxa"/>
          </w:tcPr>
          <w:p w:rsidR="006A20C1" w:rsidRPr="00E85979" w:rsidRDefault="006A20C1" w:rsidP="00FC7214">
            <w:pPr>
              <w:jc w:val="center"/>
              <w:rPr>
                <w:rFonts w:cs="Arial"/>
                <w:sz w:val="20"/>
                <w:szCs w:val="24"/>
              </w:rPr>
            </w:pPr>
            <w:r w:rsidRPr="00E85979">
              <w:rPr>
                <w:rFonts w:cs="Arial"/>
                <w:sz w:val="20"/>
                <w:szCs w:val="24"/>
              </w:rPr>
              <w:t>1/1/1928</w:t>
            </w:r>
          </w:p>
        </w:tc>
        <w:tc>
          <w:tcPr>
            <w:tcW w:w="2576" w:type="dxa"/>
          </w:tcPr>
          <w:p w:rsidR="006A20C1" w:rsidRPr="00E85979" w:rsidRDefault="00187872" w:rsidP="008C01A6">
            <w:pPr>
              <w:jc w:val="both"/>
              <w:rPr>
                <w:rFonts w:cs="Arial"/>
                <w:sz w:val="20"/>
                <w:szCs w:val="24"/>
              </w:rPr>
            </w:pPr>
            <w:r>
              <w:rPr>
                <w:rFonts w:cs="Arial"/>
                <w:sz w:val="20"/>
                <w:szCs w:val="24"/>
              </w:rPr>
              <w:t>FGMACT6B, FGGASTANKS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EUTANK23</w:t>
            </w:r>
          </w:p>
        </w:tc>
        <w:tc>
          <w:tcPr>
            <w:tcW w:w="3870" w:type="dxa"/>
          </w:tcPr>
          <w:p w:rsidR="006A20C1" w:rsidRPr="00E85979" w:rsidRDefault="006A20C1" w:rsidP="008C01A6">
            <w:pPr>
              <w:jc w:val="both"/>
              <w:rPr>
                <w:rFonts w:cs="Arial"/>
                <w:sz w:val="20"/>
                <w:szCs w:val="24"/>
              </w:rPr>
            </w:pPr>
            <w:r w:rsidRPr="00E85979">
              <w:rPr>
                <w:rFonts w:cs="Arial"/>
                <w:sz w:val="20"/>
                <w:szCs w:val="24"/>
              </w:rPr>
              <w:t>Tank 23- 2,945,000 gallons tank with external floating roof tank and weather cover</w:t>
            </w:r>
          </w:p>
        </w:tc>
        <w:tc>
          <w:tcPr>
            <w:tcW w:w="1980" w:type="dxa"/>
          </w:tcPr>
          <w:p w:rsidR="006A20C1" w:rsidRPr="00E85979" w:rsidRDefault="006A20C1" w:rsidP="00FC7214">
            <w:pPr>
              <w:jc w:val="center"/>
              <w:rPr>
                <w:rFonts w:cs="Arial"/>
                <w:sz w:val="20"/>
                <w:szCs w:val="24"/>
              </w:rPr>
            </w:pPr>
            <w:r w:rsidRPr="00E85979">
              <w:rPr>
                <w:rFonts w:cs="Arial"/>
                <w:sz w:val="20"/>
                <w:szCs w:val="24"/>
              </w:rPr>
              <w:t>1/1/1929</w:t>
            </w:r>
          </w:p>
        </w:tc>
        <w:tc>
          <w:tcPr>
            <w:tcW w:w="2576" w:type="dxa"/>
          </w:tcPr>
          <w:p w:rsidR="006A20C1" w:rsidRPr="00E85979" w:rsidRDefault="00187872" w:rsidP="008C01A6">
            <w:pPr>
              <w:jc w:val="both"/>
              <w:rPr>
                <w:rFonts w:cs="Arial"/>
                <w:sz w:val="20"/>
                <w:szCs w:val="24"/>
              </w:rPr>
            </w:pPr>
            <w:r>
              <w:rPr>
                <w:rFonts w:cs="Arial"/>
                <w:sz w:val="20"/>
                <w:szCs w:val="24"/>
              </w:rPr>
              <w:t>FGMACT6B, FGGASTANKS</w:t>
            </w:r>
          </w:p>
        </w:tc>
      </w:tr>
      <w:tr w:rsidR="00187872" w:rsidRPr="00E85979" w:rsidTr="0018581B">
        <w:trPr>
          <w:cantSplit/>
        </w:trPr>
        <w:tc>
          <w:tcPr>
            <w:tcW w:w="2250" w:type="dxa"/>
          </w:tcPr>
          <w:p w:rsidR="00187872" w:rsidRPr="00E85979" w:rsidRDefault="00187872" w:rsidP="00CD3A08">
            <w:pPr>
              <w:jc w:val="both"/>
              <w:rPr>
                <w:rFonts w:cs="Arial"/>
                <w:sz w:val="20"/>
                <w:szCs w:val="24"/>
              </w:rPr>
            </w:pPr>
            <w:r w:rsidRPr="00E85979">
              <w:rPr>
                <w:rFonts w:cs="Arial"/>
                <w:sz w:val="20"/>
                <w:szCs w:val="24"/>
              </w:rPr>
              <w:t>EUTANK14</w:t>
            </w:r>
          </w:p>
        </w:tc>
        <w:tc>
          <w:tcPr>
            <w:tcW w:w="3870" w:type="dxa"/>
          </w:tcPr>
          <w:p w:rsidR="00187872" w:rsidRPr="00E85979" w:rsidRDefault="00187872" w:rsidP="00CD3A08">
            <w:pPr>
              <w:jc w:val="both"/>
              <w:rPr>
                <w:rFonts w:cs="Arial"/>
                <w:sz w:val="20"/>
                <w:szCs w:val="24"/>
              </w:rPr>
            </w:pPr>
            <w:r w:rsidRPr="00E85979">
              <w:rPr>
                <w:rFonts w:cs="Arial"/>
                <w:sz w:val="20"/>
                <w:szCs w:val="24"/>
              </w:rPr>
              <w:t>Tank 14- 2,789,000 gallons tank with internal floating roof control.</w:t>
            </w:r>
          </w:p>
        </w:tc>
        <w:tc>
          <w:tcPr>
            <w:tcW w:w="1980" w:type="dxa"/>
          </w:tcPr>
          <w:p w:rsidR="00187872" w:rsidRPr="00E85979" w:rsidRDefault="00187872" w:rsidP="00FC7214">
            <w:pPr>
              <w:jc w:val="center"/>
              <w:rPr>
                <w:rFonts w:cs="Arial"/>
                <w:sz w:val="20"/>
                <w:szCs w:val="24"/>
              </w:rPr>
            </w:pPr>
            <w:r w:rsidRPr="00E85979">
              <w:rPr>
                <w:rFonts w:cs="Arial"/>
                <w:sz w:val="20"/>
                <w:szCs w:val="24"/>
              </w:rPr>
              <w:t>1/1/1928</w:t>
            </w:r>
          </w:p>
        </w:tc>
        <w:tc>
          <w:tcPr>
            <w:tcW w:w="2576" w:type="dxa"/>
          </w:tcPr>
          <w:p w:rsidR="00187872" w:rsidRPr="00E85979" w:rsidRDefault="00187872" w:rsidP="00CD3A08">
            <w:pPr>
              <w:jc w:val="both"/>
              <w:rPr>
                <w:rFonts w:cs="Arial"/>
                <w:sz w:val="20"/>
                <w:szCs w:val="24"/>
              </w:rPr>
            </w:pPr>
            <w:r w:rsidRPr="00E85979">
              <w:rPr>
                <w:rFonts w:cs="Arial"/>
                <w:sz w:val="20"/>
                <w:szCs w:val="24"/>
              </w:rPr>
              <w:t>FGGASTANKS</w:t>
            </w:r>
          </w:p>
        </w:tc>
      </w:tr>
      <w:tr w:rsidR="006A20C1" w:rsidRPr="00E85979" w:rsidTr="0018581B">
        <w:trPr>
          <w:cantSplit/>
        </w:trPr>
        <w:tc>
          <w:tcPr>
            <w:tcW w:w="2250" w:type="dxa"/>
          </w:tcPr>
          <w:p w:rsidR="006A20C1" w:rsidRPr="00E85979" w:rsidRDefault="006A20C1" w:rsidP="008C01A6">
            <w:pPr>
              <w:jc w:val="both"/>
              <w:rPr>
                <w:rFonts w:cs="Arial"/>
                <w:sz w:val="20"/>
                <w:szCs w:val="24"/>
              </w:rPr>
            </w:pPr>
            <w:r w:rsidRPr="00E85979">
              <w:rPr>
                <w:rFonts w:cs="Arial"/>
                <w:sz w:val="20"/>
                <w:szCs w:val="24"/>
              </w:rPr>
              <w:t>EUTANK24</w:t>
            </w:r>
          </w:p>
        </w:tc>
        <w:tc>
          <w:tcPr>
            <w:tcW w:w="3870" w:type="dxa"/>
          </w:tcPr>
          <w:p w:rsidR="006A20C1" w:rsidRPr="00E85979" w:rsidRDefault="006A20C1" w:rsidP="008C01A6">
            <w:pPr>
              <w:jc w:val="both"/>
              <w:rPr>
                <w:rFonts w:cs="Arial"/>
                <w:sz w:val="20"/>
                <w:szCs w:val="24"/>
              </w:rPr>
            </w:pPr>
            <w:r w:rsidRPr="00E85979">
              <w:rPr>
                <w:rFonts w:cs="Arial"/>
                <w:sz w:val="20"/>
                <w:szCs w:val="24"/>
              </w:rPr>
              <w:t>Tank 24- 374,000 gallons tank with internal floating roof control</w:t>
            </w:r>
          </w:p>
        </w:tc>
        <w:tc>
          <w:tcPr>
            <w:tcW w:w="1980" w:type="dxa"/>
          </w:tcPr>
          <w:p w:rsidR="006A20C1" w:rsidRPr="00E85979" w:rsidRDefault="006A20C1" w:rsidP="00FC7214">
            <w:pPr>
              <w:jc w:val="center"/>
              <w:rPr>
                <w:rFonts w:cs="Arial"/>
                <w:sz w:val="20"/>
                <w:szCs w:val="24"/>
              </w:rPr>
            </w:pPr>
            <w:r w:rsidRPr="00E85979">
              <w:rPr>
                <w:rFonts w:cs="Arial"/>
                <w:sz w:val="20"/>
                <w:szCs w:val="24"/>
              </w:rPr>
              <w:t>1/1/1933</w:t>
            </w:r>
          </w:p>
        </w:tc>
        <w:tc>
          <w:tcPr>
            <w:tcW w:w="2576" w:type="dxa"/>
          </w:tcPr>
          <w:p w:rsidR="006A20C1" w:rsidRPr="00E85979" w:rsidRDefault="006A20C1" w:rsidP="00A85867">
            <w:pPr>
              <w:jc w:val="both"/>
              <w:rPr>
                <w:rFonts w:cs="Arial"/>
                <w:sz w:val="20"/>
                <w:szCs w:val="24"/>
              </w:rPr>
            </w:pPr>
            <w:r w:rsidRPr="00E85979">
              <w:rPr>
                <w:rFonts w:cs="Arial"/>
                <w:sz w:val="20"/>
                <w:szCs w:val="24"/>
              </w:rPr>
              <w:t>FGGASTANKS</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t>EUTANK25</w:t>
            </w:r>
          </w:p>
        </w:tc>
        <w:tc>
          <w:tcPr>
            <w:tcW w:w="3870" w:type="dxa"/>
          </w:tcPr>
          <w:p w:rsidR="006A20C1" w:rsidRPr="00E85979" w:rsidRDefault="006A20C1" w:rsidP="008C01A6">
            <w:pPr>
              <w:jc w:val="both"/>
              <w:rPr>
                <w:rFonts w:cs="Arial"/>
                <w:sz w:val="20"/>
                <w:szCs w:val="22"/>
              </w:rPr>
            </w:pPr>
            <w:r w:rsidRPr="00E85979">
              <w:rPr>
                <w:rFonts w:cs="Arial"/>
                <w:sz w:val="20"/>
                <w:szCs w:val="22"/>
              </w:rPr>
              <w:t>Tank 25- 131,000 gallons tank with internal floating roof control</w:t>
            </w:r>
          </w:p>
        </w:tc>
        <w:tc>
          <w:tcPr>
            <w:tcW w:w="1980" w:type="dxa"/>
          </w:tcPr>
          <w:p w:rsidR="006A20C1" w:rsidRPr="00E85979" w:rsidRDefault="006A20C1" w:rsidP="00FC7214">
            <w:pPr>
              <w:jc w:val="center"/>
              <w:rPr>
                <w:rFonts w:cs="Arial"/>
                <w:sz w:val="20"/>
                <w:szCs w:val="22"/>
              </w:rPr>
            </w:pPr>
            <w:r w:rsidRPr="00E85979">
              <w:rPr>
                <w:rFonts w:cs="Arial"/>
                <w:sz w:val="20"/>
                <w:szCs w:val="22"/>
              </w:rPr>
              <w:t>1/1/1949</w:t>
            </w:r>
          </w:p>
        </w:tc>
        <w:tc>
          <w:tcPr>
            <w:tcW w:w="2576" w:type="dxa"/>
          </w:tcPr>
          <w:p w:rsidR="006A20C1" w:rsidRPr="00E85979" w:rsidRDefault="006A20C1" w:rsidP="00A85867">
            <w:pPr>
              <w:jc w:val="both"/>
              <w:rPr>
                <w:rFonts w:cs="Arial"/>
                <w:sz w:val="20"/>
                <w:szCs w:val="22"/>
              </w:rPr>
            </w:pPr>
            <w:r w:rsidRPr="00E85979">
              <w:rPr>
                <w:rFonts w:cs="Arial"/>
                <w:sz w:val="20"/>
                <w:szCs w:val="22"/>
              </w:rPr>
              <w:t>FGGASTANKS</w:t>
            </w:r>
            <w:r w:rsidR="00A85867">
              <w:rPr>
                <w:rFonts w:cs="Arial"/>
                <w:sz w:val="20"/>
                <w:szCs w:val="22"/>
              </w:rPr>
              <w:t xml:space="preserve"> </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t>EUTANK13</w:t>
            </w:r>
          </w:p>
        </w:tc>
        <w:tc>
          <w:tcPr>
            <w:tcW w:w="3870" w:type="dxa"/>
          </w:tcPr>
          <w:p w:rsidR="006A20C1" w:rsidRPr="00E85979" w:rsidRDefault="006A20C1" w:rsidP="008C01A6">
            <w:pPr>
              <w:jc w:val="both"/>
              <w:rPr>
                <w:rFonts w:cs="Arial"/>
                <w:sz w:val="20"/>
                <w:szCs w:val="22"/>
              </w:rPr>
            </w:pPr>
            <w:r w:rsidRPr="00E85979">
              <w:rPr>
                <w:rFonts w:cs="Arial"/>
                <w:sz w:val="20"/>
                <w:szCs w:val="22"/>
              </w:rPr>
              <w:t>Tank 13- 2,884,000 gallons vertical tank</w:t>
            </w:r>
          </w:p>
          <w:p w:rsidR="006A20C1" w:rsidRPr="00E85979" w:rsidRDefault="006A20C1" w:rsidP="008C01A6">
            <w:pPr>
              <w:jc w:val="both"/>
              <w:rPr>
                <w:rFonts w:cs="Arial"/>
                <w:sz w:val="20"/>
                <w:szCs w:val="22"/>
              </w:rPr>
            </w:pPr>
            <w:r w:rsidRPr="00E85979">
              <w:rPr>
                <w:rFonts w:cs="Arial"/>
                <w:sz w:val="20"/>
                <w:szCs w:val="22"/>
              </w:rPr>
              <w:t xml:space="preserve"> </w:t>
            </w:r>
            <w:proofErr w:type="gramStart"/>
            <w:r w:rsidRPr="00E85979">
              <w:rPr>
                <w:rFonts w:cs="Arial"/>
                <w:sz w:val="20"/>
                <w:szCs w:val="22"/>
              </w:rPr>
              <w:t>with</w:t>
            </w:r>
            <w:proofErr w:type="gramEnd"/>
            <w:r w:rsidRPr="00E85979">
              <w:rPr>
                <w:rFonts w:cs="Arial"/>
                <w:sz w:val="20"/>
                <w:szCs w:val="22"/>
              </w:rPr>
              <w:t xml:space="preserve"> fixed roof.</w:t>
            </w:r>
          </w:p>
        </w:tc>
        <w:tc>
          <w:tcPr>
            <w:tcW w:w="1980" w:type="dxa"/>
          </w:tcPr>
          <w:p w:rsidR="006A20C1" w:rsidRPr="00E85979" w:rsidRDefault="006A20C1" w:rsidP="00FC7214">
            <w:pPr>
              <w:jc w:val="center"/>
              <w:rPr>
                <w:rFonts w:cs="Arial"/>
                <w:sz w:val="20"/>
                <w:szCs w:val="22"/>
              </w:rPr>
            </w:pPr>
            <w:r w:rsidRPr="00E85979">
              <w:rPr>
                <w:rFonts w:cs="Arial"/>
                <w:sz w:val="20"/>
                <w:szCs w:val="22"/>
              </w:rPr>
              <w:t>1/1/1924</w:t>
            </w:r>
          </w:p>
        </w:tc>
        <w:tc>
          <w:tcPr>
            <w:tcW w:w="2576" w:type="dxa"/>
          </w:tcPr>
          <w:p w:rsidR="006A20C1" w:rsidRPr="00E85979" w:rsidRDefault="006A20C1" w:rsidP="008C01A6">
            <w:pPr>
              <w:jc w:val="both"/>
              <w:rPr>
                <w:rFonts w:cs="Arial"/>
                <w:sz w:val="20"/>
                <w:szCs w:val="22"/>
              </w:rPr>
            </w:pPr>
            <w:r w:rsidRPr="00E85979">
              <w:rPr>
                <w:rFonts w:cs="Arial"/>
                <w:sz w:val="20"/>
                <w:szCs w:val="22"/>
              </w:rPr>
              <w:t>FGDISTTANKS</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t>EUTANK21</w:t>
            </w:r>
          </w:p>
        </w:tc>
        <w:tc>
          <w:tcPr>
            <w:tcW w:w="3870" w:type="dxa"/>
          </w:tcPr>
          <w:p w:rsidR="006A20C1" w:rsidRPr="00E85979" w:rsidRDefault="006A20C1" w:rsidP="008C01A6">
            <w:pPr>
              <w:jc w:val="both"/>
              <w:rPr>
                <w:rFonts w:cs="Arial"/>
                <w:sz w:val="20"/>
                <w:szCs w:val="22"/>
              </w:rPr>
            </w:pPr>
            <w:r w:rsidRPr="00E85979">
              <w:rPr>
                <w:rFonts w:cs="Arial"/>
                <w:sz w:val="20"/>
                <w:szCs w:val="22"/>
              </w:rPr>
              <w:t>Tank 21- 3,179,000 gallons vertical tank with fixed roof.</w:t>
            </w:r>
          </w:p>
        </w:tc>
        <w:tc>
          <w:tcPr>
            <w:tcW w:w="1980" w:type="dxa"/>
          </w:tcPr>
          <w:p w:rsidR="006A20C1" w:rsidRPr="00E85979" w:rsidRDefault="006A20C1" w:rsidP="00FC7214">
            <w:pPr>
              <w:jc w:val="center"/>
              <w:rPr>
                <w:rFonts w:cs="Arial"/>
                <w:sz w:val="20"/>
                <w:szCs w:val="22"/>
              </w:rPr>
            </w:pPr>
            <w:r w:rsidRPr="00E85979">
              <w:rPr>
                <w:rFonts w:cs="Arial"/>
                <w:sz w:val="20"/>
                <w:szCs w:val="22"/>
              </w:rPr>
              <w:t>1/1/1928</w:t>
            </w:r>
          </w:p>
        </w:tc>
        <w:tc>
          <w:tcPr>
            <w:tcW w:w="2576" w:type="dxa"/>
          </w:tcPr>
          <w:p w:rsidR="006A20C1" w:rsidRPr="00E85979" w:rsidRDefault="006A20C1" w:rsidP="008C01A6">
            <w:pPr>
              <w:jc w:val="both"/>
              <w:rPr>
                <w:rFonts w:cs="Arial"/>
                <w:sz w:val="20"/>
                <w:szCs w:val="22"/>
              </w:rPr>
            </w:pPr>
            <w:r w:rsidRPr="00E85979">
              <w:rPr>
                <w:rFonts w:cs="Arial"/>
                <w:sz w:val="20"/>
                <w:szCs w:val="22"/>
              </w:rPr>
              <w:t>FGDISTTANKS</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lastRenderedPageBreak/>
              <w:t>EUTANK8</w:t>
            </w:r>
          </w:p>
        </w:tc>
        <w:tc>
          <w:tcPr>
            <w:tcW w:w="3870" w:type="dxa"/>
          </w:tcPr>
          <w:p w:rsidR="006A20C1" w:rsidRPr="00E85979" w:rsidRDefault="006A20C1" w:rsidP="008C01A6">
            <w:pPr>
              <w:jc w:val="both"/>
              <w:rPr>
                <w:rFonts w:cs="Arial"/>
                <w:sz w:val="20"/>
                <w:szCs w:val="22"/>
              </w:rPr>
            </w:pPr>
            <w:r w:rsidRPr="00E85979">
              <w:rPr>
                <w:rFonts w:cs="Arial"/>
                <w:sz w:val="20"/>
                <w:szCs w:val="22"/>
              </w:rPr>
              <w:t xml:space="preserve">Tank 8- 2,000 gallons horizontal tank with fixed roof control for waste water petroleum products storage </w:t>
            </w:r>
          </w:p>
        </w:tc>
        <w:tc>
          <w:tcPr>
            <w:tcW w:w="1980" w:type="dxa"/>
          </w:tcPr>
          <w:p w:rsidR="006A20C1" w:rsidRPr="00E85979" w:rsidRDefault="006A20C1" w:rsidP="00FC7214">
            <w:pPr>
              <w:jc w:val="center"/>
              <w:rPr>
                <w:rFonts w:cs="Arial"/>
                <w:sz w:val="20"/>
                <w:szCs w:val="22"/>
              </w:rPr>
            </w:pPr>
            <w:r w:rsidRPr="00E85979">
              <w:rPr>
                <w:rFonts w:cs="Arial"/>
                <w:sz w:val="20"/>
                <w:szCs w:val="22"/>
              </w:rPr>
              <w:t>1/1/1979</w:t>
            </w:r>
          </w:p>
        </w:tc>
        <w:tc>
          <w:tcPr>
            <w:tcW w:w="2576" w:type="dxa"/>
          </w:tcPr>
          <w:p w:rsidR="006A20C1" w:rsidRPr="00E85979" w:rsidRDefault="006A20C1" w:rsidP="008C01A6">
            <w:pPr>
              <w:jc w:val="both"/>
              <w:rPr>
                <w:rFonts w:cs="Arial"/>
                <w:sz w:val="20"/>
                <w:szCs w:val="22"/>
              </w:rPr>
            </w:pPr>
            <w:r w:rsidRPr="00E85979">
              <w:rPr>
                <w:rFonts w:cs="Arial"/>
                <w:sz w:val="20"/>
                <w:szCs w:val="22"/>
              </w:rPr>
              <w:t>FGFIXEDROOFTANKS</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t>EUTANK52</w:t>
            </w:r>
          </w:p>
        </w:tc>
        <w:tc>
          <w:tcPr>
            <w:tcW w:w="3870" w:type="dxa"/>
          </w:tcPr>
          <w:p w:rsidR="006A20C1" w:rsidRPr="00E85979" w:rsidRDefault="006A20C1" w:rsidP="008C01A6">
            <w:pPr>
              <w:jc w:val="both"/>
              <w:rPr>
                <w:rFonts w:cs="Arial"/>
                <w:sz w:val="20"/>
                <w:szCs w:val="22"/>
              </w:rPr>
            </w:pPr>
            <w:r w:rsidRPr="00E85979">
              <w:rPr>
                <w:rFonts w:cs="Arial"/>
                <w:sz w:val="20"/>
                <w:szCs w:val="22"/>
              </w:rPr>
              <w:t>Tank 52- 9,000 gallons vertical tank with fixed roof control for waste water petroleum products storage</w:t>
            </w:r>
          </w:p>
        </w:tc>
        <w:tc>
          <w:tcPr>
            <w:tcW w:w="1980" w:type="dxa"/>
          </w:tcPr>
          <w:p w:rsidR="006A20C1" w:rsidRPr="00E85979" w:rsidRDefault="006A20C1" w:rsidP="00FC7214">
            <w:pPr>
              <w:jc w:val="center"/>
              <w:rPr>
                <w:rFonts w:cs="Arial"/>
                <w:sz w:val="20"/>
                <w:szCs w:val="22"/>
              </w:rPr>
            </w:pPr>
            <w:r w:rsidRPr="00E85979">
              <w:rPr>
                <w:rFonts w:cs="Arial"/>
                <w:sz w:val="20"/>
                <w:szCs w:val="22"/>
              </w:rPr>
              <w:t>1/1/1979</w:t>
            </w:r>
          </w:p>
        </w:tc>
        <w:tc>
          <w:tcPr>
            <w:tcW w:w="2576" w:type="dxa"/>
          </w:tcPr>
          <w:p w:rsidR="006A20C1" w:rsidRPr="00E85979" w:rsidRDefault="006A20C1" w:rsidP="008C01A6">
            <w:pPr>
              <w:jc w:val="both"/>
              <w:rPr>
                <w:rFonts w:cs="Arial"/>
                <w:sz w:val="20"/>
                <w:szCs w:val="22"/>
              </w:rPr>
            </w:pPr>
            <w:r w:rsidRPr="00E85979">
              <w:rPr>
                <w:rFonts w:cs="Arial"/>
                <w:sz w:val="20"/>
                <w:szCs w:val="22"/>
              </w:rPr>
              <w:t>FGFIXEDROOFTANKS</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t>EUTANK53</w:t>
            </w:r>
          </w:p>
        </w:tc>
        <w:tc>
          <w:tcPr>
            <w:tcW w:w="3870" w:type="dxa"/>
          </w:tcPr>
          <w:p w:rsidR="006A20C1" w:rsidRPr="00E85979" w:rsidRDefault="006A20C1" w:rsidP="008C01A6">
            <w:pPr>
              <w:jc w:val="both"/>
              <w:rPr>
                <w:rFonts w:cs="Arial"/>
                <w:sz w:val="20"/>
                <w:szCs w:val="22"/>
              </w:rPr>
            </w:pPr>
            <w:r w:rsidRPr="00E85979">
              <w:rPr>
                <w:rFonts w:cs="Arial"/>
                <w:sz w:val="20"/>
                <w:szCs w:val="22"/>
              </w:rPr>
              <w:t>Tank 53- 9,000 gallons vertical tank with fixed roof control for waste water petroleum products storage</w:t>
            </w:r>
          </w:p>
        </w:tc>
        <w:tc>
          <w:tcPr>
            <w:tcW w:w="1980" w:type="dxa"/>
          </w:tcPr>
          <w:p w:rsidR="006A20C1" w:rsidRPr="00E85979" w:rsidRDefault="006A20C1" w:rsidP="00FC7214">
            <w:pPr>
              <w:jc w:val="center"/>
              <w:rPr>
                <w:rFonts w:cs="Arial"/>
                <w:sz w:val="20"/>
                <w:szCs w:val="22"/>
              </w:rPr>
            </w:pPr>
            <w:r w:rsidRPr="00E85979">
              <w:rPr>
                <w:rFonts w:cs="Arial"/>
                <w:sz w:val="20"/>
                <w:szCs w:val="22"/>
              </w:rPr>
              <w:t>1/1/1979</w:t>
            </w:r>
          </w:p>
        </w:tc>
        <w:tc>
          <w:tcPr>
            <w:tcW w:w="2576" w:type="dxa"/>
          </w:tcPr>
          <w:p w:rsidR="006A20C1" w:rsidRPr="00E85979" w:rsidRDefault="006A20C1" w:rsidP="008C01A6">
            <w:pPr>
              <w:jc w:val="both"/>
              <w:rPr>
                <w:rFonts w:cs="Arial"/>
                <w:sz w:val="20"/>
                <w:szCs w:val="22"/>
              </w:rPr>
            </w:pPr>
            <w:r w:rsidRPr="00E85979">
              <w:rPr>
                <w:rFonts w:cs="Arial"/>
                <w:sz w:val="20"/>
                <w:szCs w:val="22"/>
              </w:rPr>
              <w:t>FGFIXEDROOFTANKS</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t>EUAIRSTRIPPER</w:t>
            </w:r>
          </w:p>
        </w:tc>
        <w:tc>
          <w:tcPr>
            <w:tcW w:w="3870" w:type="dxa"/>
          </w:tcPr>
          <w:p w:rsidR="006A20C1" w:rsidRPr="00E85979" w:rsidRDefault="006A20C1" w:rsidP="008C01A6">
            <w:pPr>
              <w:jc w:val="both"/>
              <w:rPr>
                <w:rFonts w:cs="Arial"/>
                <w:sz w:val="20"/>
                <w:szCs w:val="22"/>
              </w:rPr>
            </w:pPr>
            <w:r w:rsidRPr="00E85979">
              <w:rPr>
                <w:rFonts w:cs="Arial"/>
                <w:sz w:val="20"/>
                <w:szCs w:val="22"/>
              </w:rPr>
              <w:t>Groundwater remediation system consisting of two air strippers and a SVE system with catalytic oxidizer (CATOX).</w:t>
            </w:r>
          </w:p>
        </w:tc>
        <w:tc>
          <w:tcPr>
            <w:tcW w:w="1980" w:type="dxa"/>
          </w:tcPr>
          <w:p w:rsidR="006A20C1" w:rsidRPr="00E85979" w:rsidRDefault="006A20C1" w:rsidP="00FC7214">
            <w:pPr>
              <w:jc w:val="center"/>
              <w:rPr>
                <w:rFonts w:cs="Arial"/>
                <w:sz w:val="20"/>
                <w:szCs w:val="22"/>
              </w:rPr>
            </w:pPr>
            <w:r w:rsidRPr="00E85979">
              <w:rPr>
                <w:rFonts w:cs="Arial"/>
                <w:sz w:val="20"/>
                <w:szCs w:val="22"/>
              </w:rPr>
              <w:t>5/1/2000</w:t>
            </w:r>
          </w:p>
        </w:tc>
        <w:tc>
          <w:tcPr>
            <w:tcW w:w="2576" w:type="dxa"/>
          </w:tcPr>
          <w:p w:rsidR="006A20C1" w:rsidRPr="00E85979" w:rsidRDefault="006A20C1" w:rsidP="008C01A6">
            <w:pPr>
              <w:jc w:val="both"/>
              <w:rPr>
                <w:rFonts w:cs="Arial"/>
                <w:sz w:val="20"/>
                <w:szCs w:val="22"/>
              </w:rPr>
            </w:pPr>
            <w:r w:rsidRPr="00E85979">
              <w:rPr>
                <w:rFonts w:cs="Arial"/>
                <w:sz w:val="20"/>
                <w:szCs w:val="22"/>
              </w:rPr>
              <w:t>FGAIRSTRIPPERS</w:t>
            </w:r>
          </w:p>
        </w:tc>
      </w:tr>
      <w:tr w:rsidR="006A20C1" w:rsidRPr="00E85979" w:rsidTr="0018581B">
        <w:trPr>
          <w:cantSplit/>
        </w:trPr>
        <w:tc>
          <w:tcPr>
            <w:tcW w:w="2250" w:type="dxa"/>
          </w:tcPr>
          <w:p w:rsidR="006A20C1" w:rsidRPr="00E85979" w:rsidRDefault="006A20C1" w:rsidP="008C01A6">
            <w:pPr>
              <w:jc w:val="both"/>
              <w:rPr>
                <w:rFonts w:cs="Arial"/>
                <w:sz w:val="20"/>
                <w:szCs w:val="22"/>
              </w:rPr>
            </w:pPr>
            <w:r w:rsidRPr="00E85979">
              <w:rPr>
                <w:rFonts w:cs="Arial"/>
                <w:sz w:val="20"/>
                <w:szCs w:val="22"/>
              </w:rPr>
              <w:t>EUBUTANE</w:t>
            </w:r>
          </w:p>
        </w:tc>
        <w:tc>
          <w:tcPr>
            <w:tcW w:w="3870" w:type="dxa"/>
          </w:tcPr>
          <w:p w:rsidR="006A20C1" w:rsidRPr="00E85979" w:rsidRDefault="006A20C1" w:rsidP="00124850">
            <w:pPr>
              <w:jc w:val="both"/>
              <w:rPr>
                <w:rFonts w:cs="Arial"/>
                <w:sz w:val="20"/>
                <w:szCs w:val="22"/>
              </w:rPr>
            </w:pPr>
            <w:r w:rsidRPr="00E85979">
              <w:rPr>
                <w:rFonts w:cs="Arial"/>
                <w:sz w:val="20"/>
                <w:szCs w:val="22"/>
              </w:rPr>
              <w:t>117,905 gallon horizontal pressured  butane storage tank</w:t>
            </w:r>
          </w:p>
        </w:tc>
        <w:tc>
          <w:tcPr>
            <w:tcW w:w="1980" w:type="dxa"/>
          </w:tcPr>
          <w:p w:rsidR="006A20C1" w:rsidRPr="00E85979" w:rsidRDefault="006A20C1" w:rsidP="00FC7214">
            <w:pPr>
              <w:jc w:val="center"/>
              <w:rPr>
                <w:rFonts w:cs="Arial"/>
                <w:sz w:val="20"/>
                <w:szCs w:val="22"/>
              </w:rPr>
            </w:pPr>
            <w:r w:rsidRPr="00E85979">
              <w:rPr>
                <w:rFonts w:cs="Arial"/>
                <w:sz w:val="20"/>
                <w:szCs w:val="22"/>
              </w:rPr>
              <w:t>5/2012</w:t>
            </w:r>
          </w:p>
        </w:tc>
        <w:tc>
          <w:tcPr>
            <w:tcW w:w="2576" w:type="dxa"/>
          </w:tcPr>
          <w:p w:rsidR="006A20C1" w:rsidRPr="00E85979" w:rsidRDefault="006A20C1" w:rsidP="008C01A6">
            <w:pPr>
              <w:jc w:val="both"/>
              <w:rPr>
                <w:rFonts w:cs="Arial"/>
                <w:sz w:val="20"/>
                <w:szCs w:val="22"/>
              </w:rPr>
            </w:pPr>
            <w:r w:rsidRPr="00E85979">
              <w:rPr>
                <w:rFonts w:cs="Arial"/>
                <w:sz w:val="20"/>
                <w:szCs w:val="22"/>
              </w:rPr>
              <w:t>FGRULE290</w:t>
            </w:r>
          </w:p>
        </w:tc>
      </w:tr>
    </w:tbl>
    <w:p w:rsidR="00B639B1" w:rsidRPr="00E85979" w:rsidRDefault="00B639B1" w:rsidP="002916F7">
      <w:pPr>
        <w:rPr>
          <w:rFonts w:cs="Arial"/>
          <w:sz w:val="20"/>
          <w:szCs w:val="24"/>
        </w:rPr>
      </w:pPr>
    </w:p>
    <w:p w:rsidR="0027356F" w:rsidRPr="000534CC" w:rsidRDefault="00FC7214" w:rsidP="004B4509">
      <w:pPr>
        <w:rPr>
          <w:rFonts w:cs="Arial"/>
          <w:sz w:val="24"/>
          <w:szCs w:val="24"/>
        </w:rPr>
      </w:pPr>
      <w:r>
        <w:rPr>
          <w:rFonts w:cs="Arial"/>
          <w:sz w:val="24"/>
          <w:szCs w:val="24"/>
        </w:rPr>
        <w:br w:type="page"/>
      </w:r>
    </w:p>
    <w:p w:rsidR="00EE72C8" w:rsidRPr="00E77BE3" w:rsidRDefault="00EE72C8" w:rsidP="00EE72C8">
      <w:pPr>
        <w:pStyle w:val="Heading2"/>
        <w:pBdr>
          <w:top w:val="single" w:sz="4" w:space="1" w:color="auto"/>
          <w:left w:val="single" w:sz="4" w:space="4" w:color="auto"/>
          <w:bottom w:val="single" w:sz="4" w:space="1" w:color="auto"/>
          <w:right w:val="single" w:sz="4" w:space="4" w:color="auto"/>
        </w:pBdr>
        <w:rPr>
          <w:rFonts w:cs="Arial"/>
          <w:szCs w:val="24"/>
        </w:rPr>
      </w:pPr>
      <w:r w:rsidRPr="00E77BE3">
        <w:rPr>
          <w:rFonts w:cs="Arial"/>
          <w:szCs w:val="24"/>
        </w:rPr>
        <w:lastRenderedPageBreak/>
        <w:t xml:space="preserve"> </w:t>
      </w:r>
      <w:bookmarkStart w:id="87" w:name="_Toc321227923"/>
      <w:bookmarkStart w:id="88" w:name="_Toc444610311"/>
      <w:r w:rsidRPr="00E77BE3">
        <w:rPr>
          <w:rFonts w:cs="Arial"/>
          <w:szCs w:val="24"/>
        </w:rPr>
        <w:t>EUTANK57</w:t>
      </w:r>
      <w:bookmarkEnd w:id="87"/>
      <w:bookmarkEnd w:id="88"/>
    </w:p>
    <w:p w:rsidR="00D72D77" w:rsidRPr="00E77BE3" w:rsidRDefault="00D72D77" w:rsidP="0075518C">
      <w:pPr>
        <w:pBdr>
          <w:top w:val="single" w:sz="4" w:space="1" w:color="auto"/>
          <w:left w:val="single" w:sz="4" w:space="4" w:color="auto"/>
          <w:bottom w:val="single" w:sz="4" w:space="1" w:color="auto"/>
          <w:right w:val="single" w:sz="4" w:space="4" w:color="auto"/>
        </w:pBdr>
        <w:jc w:val="center"/>
        <w:rPr>
          <w:rFonts w:cs="Arial"/>
          <w:sz w:val="28"/>
          <w:szCs w:val="24"/>
        </w:rPr>
      </w:pPr>
      <w:r w:rsidRPr="00E77BE3">
        <w:rPr>
          <w:rFonts w:cs="Arial"/>
          <w:b/>
          <w:sz w:val="28"/>
          <w:szCs w:val="24"/>
        </w:rPr>
        <w:t>EMISSION UNIT CONDITIONS</w:t>
      </w:r>
    </w:p>
    <w:p w:rsidR="00D72D77" w:rsidRPr="000534CC" w:rsidRDefault="00D72D77" w:rsidP="00D72D77">
      <w:pPr>
        <w:rPr>
          <w:rFonts w:cs="Arial"/>
          <w:sz w:val="24"/>
          <w:szCs w:val="24"/>
        </w:rPr>
      </w:pPr>
    </w:p>
    <w:p w:rsidR="008C01A6" w:rsidRPr="00551CD2" w:rsidRDefault="008C01A6" w:rsidP="008C01A6">
      <w:pPr>
        <w:jc w:val="both"/>
        <w:rPr>
          <w:rFonts w:cs="Arial"/>
          <w:b/>
          <w:sz w:val="20"/>
          <w:szCs w:val="24"/>
          <w:u w:val="single"/>
        </w:rPr>
      </w:pPr>
      <w:r w:rsidRPr="00551CD2">
        <w:rPr>
          <w:rFonts w:cs="Arial"/>
          <w:b/>
          <w:sz w:val="20"/>
          <w:szCs w:val="24"/>
          <w:u w:val="single"/>
        </w:rPr>
        <w:t>DESCRIPTION</w:t>
      </w:r>
    </w:p>
    <w:p w:rsidR="005658C1" w:rsidRPr="00551CD2" w:rsidRDefault="005658C1" w:rsidP="00811EF0">
      <w:pPr>
        <w:tabs>
          <w:tab w:val="left" w:pos="360"/>
          <w:tab w:val="right" w:pos="10267"/>
        </w:tabs>
        <w:jc w:val="both"/>
        <w:rPr>
          <w:rFonts w:cs="Arial"/>
          <w:sz w:val="20"/>
          <w:szCs w:val="24"/>
        </w:rPr>
      </w:pPr>
    </w:p>
    <w:p w:rsidR="008C01A6" w:rsidRPr="00551CD2" w:rsidRDefault="000643C8" w:rsidP="00811EF0">
      <w:pPr>
        <w:tabs>
          <w:tab w:val="left" w:pos="360"/>
          <w:tab w:val="right" w:pos="10267"/>
        </w:tabs>
        <w:jc w:val="both"/>
        <w:rPr>
          <w:rFonts w:cs="Arial"/>
          <w:sz w:val="20"/>
          <w:szCs w:val="24"/>
        </w:rPr>
      </w:pPr>
      <w:r>
        <w:rPr>
          <w:rFonts w:cs="Arial"/>
          <w:sz w:val="20"/>
          <w:szCs w:val="24"/>
        </w:rPr>
        <w:t xml:space="preserve">A </w:t>
      </w:r>
      <w:r w:rsidR="008C01A6" w:rsidRPr="00551CD2">
        <w:rPr>
          <w:rFonts w:cs="Arial"/>
          <w:sz w:val="20"/>
          <w:szCs w:val="24"/>
        </w:rPr>
        <w:t>3,208,000 gallons vertical fixed roof</w:t>
      </w:r>
      <w:r w:rsidR="00FF735C">
        <w:rPr>
          <w:rFonts w:cs="Arial"/>
          <w:sz w:val="20"/>
          <w:szCs w:val="24"/>
        </w:rPr>
        <w:t xml:space="preserve">, </w:t>
      </w:r>
      <w:r w:rsidR="00FF735C" w:rsidRPr="00FF735C">
        <w:rPr>
          <w:rFonts w:cs="Arial"/>
          <w:sz w:val="20"/>
          <w:szCs w:val="24"/>
        </w:rPr>
        <w:t xml:space="preserve">identified as number 57, </w:t>
      </w:r>
      <w:r w:rsidR="00FF735C">
        <w:rPr>
          <w:rFonts w:cs="Arial"/>
          <w:sz w:val="20"/>
          <w:szCs w:val="24"/>
        </w:rPr>
        <w:t>for</w:t>
      </w:r>
      <w:r w:rsidR="008C01A6" w:rsidRPr="00551CD2">
        <w:rPr>
          <w:rFonts w:cs="Arial"/>
          <w:sz w:val="20"/>
          <w:szCs w:val="24"/>
        </w:rPr>
        <w:t xml:space="preserve"> </w:t>
      </w:r>
      <w:r w:rsidR="00E51CF4" w:rsidRPr="00E51CF4">
        <w:rPr>
          <w:rFonts w:cs="Arial"/>
          <w:sz w:val="20"/>
          <w:szCs w:val="24"/>
        </w:rPr>
        <w:t>stor</w:t>
      </w:r>
      <w:r w:rsidR="00FF735C">
        <w:rPr>
          <w:rFonts w:cs="Arial"/>
          <w:sz w:val="20"/>
          <w:szCs w:val="24"/>
        </w:rPr>
        <w:t xml:space="preserve">age of </w:t>
      </w:r>
      <w:r w:rsidR="00E51CF4" w:rsidRPr="00E51CF4">
        <w:rPr>
          <w:rFonts w:cs="Arial"/>
          <w:sz w:val="20"/>
          <w:szCs w:val="24"/>
        </w:rPr>
        <w:t xml:space="preserve">distillate fuel oil </w:t>
      </w:r>
      <w:r w:rsidR="008C01A6" w:rsidRPr="00551CD2">
        <w:rPr>
          <w:rFonts w:cs="Arial"/>
          <w:sz w:val="20"/>
          <w:szCs w:val="24"/>
        </w:rPr>
        <w:t xml:space="preserve">with contents of less than 3.5 </w:t>
      </w:r>
      <w:r w:rsidR="00FF735C" w:rsidRPr="00551CD2">
        <w:rPr>
          <w:rFonts w:cs="Arial"/>
          <w:sz w:val="20"/>
          <w:szCs w:val="24"/>
        </w:rPr>
        <w:t>kPa</w:t>
      </w:r>
      <w:r w:rsidR="008C01A6" w:rsidRPr="00551CD2">
        <w:rPr>
          <w:rFonts w:cs="Arial"/>
          <w:sz w:val="20"/>
          <w:szCs w:val="24"/>
        </w:rPr>
        <w:t xml:space="preserve"> (0.5 psia) vapor pressure.</w:t>
      </w:r>
    </w:p>
    <w:p w:rsidR="008C01A6" w:rsidRPr="00551CD2" w:rsidRDefault="008C01A6" w:rsidP="00811EF0">
      <w:pPr>
        <w:tabs>
          <w:tab w:val="left" w:pos="360"/>
          <w:tab w:val="right" w:pos="10267"/>
        </w:tabs>
        <w:jc w:val="both"/>
        <w:rPr>
          <w:rFonts w:cs="Arial"/>
          <w:b/>
          <w:sz w:val="20"/>
          <w:szCs w:val="24"/>
          <w:u w:val="single"/>
        </w:rPr>
      </w:pPr>
    </w:p>
    <w:p w:rsidR="008C01A6" w:rsidRPr="00551CD2" w:rsidRDefault="008C01A6" w:rsidP="00811EF0">
      <w:pPr>
        <w:tabs>
          <w:tab w:val="left" w:pos="360"/>
          <w:tab w:val="right" w:pos="10267"/>
        </w:tabs>
        <w:jc w:val="both"/>
        <w:rPr>
          <w:rFonts w:cs="Arial"/>
          <w:sz w:val="20"/>
          <w:szCs w:val="24"/>
        </w:rPr>
      </w:pPr>
      <w:r w:rsidRPr="00551CD2">
        <w:rPr>
          <w:rFonts w:cs="Arial"/>
          <w:b/>
          <w:sz w:val="20"/>
          <w:szCs w:val="24"/>
        </w:rPr>
        <w:t>Flexible Group ID:</w:t>
      </w:r>
      <w:r w:rsidRPr="00551CD2">
        <w:rPr>
          <w:rFonts w:cs="Arial"/>
          <w:sz w:val="20"/>
          <w:szCs w:val="24"/>
        </w:rPr>
        <w:t xml:space="preserve">  NA</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b/>
          <w:sz w:val="20"/>
          <w:szCs w:val="24"/>
          <w:u w:val="single"/>
        </w:rPr>
      </w:pPr>
      <w:r w:rsidRPr="00551CD2">
        <w:rPr>
          <w:rFonts w:cs="Arial"/>
          <w:b/>
          <w:sz w:val="20"/>
          <w:szCs w:val="24"/>
          <w:u w:val="single"/>
        </w:rPr>
        <w:t>POLLUTION CONTROL EQUIPMENT</w:t>
      </w:r>
    </w:p>
    <w:p w:rsidR="003C2E35" w:rsidRPr="00551CD2" w:rsidRDefault="003C2E35" w:rsidP="00811EF0">
      <w:pPr>
        <w:tabs>
          <w:tab w:val="left" w:pos="360"/>
          <w:tab w:val="right" w:pos="10267"/>
        </w:tabs>
        <w:jc w:val="both"/>
        <w:rPr>
          <w:rFonts w:cs="Arial"/>
          <w:sz w:val="20"/>
          <w:szCs w:val="24"/>
        </w:rPr>
      </w:pPr>
    </w:p>
    <w:p w:rsidR="005658C1" w:rsidRPr="00551CD2" w:rsidRDefault="008C01A6" w:rsidP="00811EF0">
      <w:pPr>
        <w:tabs>
          <w:tab w:val="left" w:pos="360"/>
          <w:tab w:val="right" w:pos="10267"/>
        </w:tabs>
        <w:jc w:val="both"/>
        <w:rPr>
          <w:rFonts w:cs="Arial"/>
          <w:b/>
          <w:sz w:val="20"/>
          <w:szCs w:val="24"/>
          <w:u w:val="single"/>
        </w:rPr>
      </w:pPr>
      <w:r w:rsidRPr="00551CD2">
        <w:rPr>
          <w:rFonts w:cs="Arial"/>
          <w:sz w:val="20"/>
          <w:szCs w:val="24"/>
        </w:rPr>
        <w:t>N</w:t>
      </w:r>
      <w:r w:rsidR="005658C1" w:rsidRPr="00551CD2">
        <w:rPr>
          <w:rFonts w:cs="Arial"/>
          <w:sz w:val="20"/>
          <w:szCs w:val="24"/>
        </w:rPr>
        <w:t>A</w:t>
      </w:r>
    </w:p>
    <w:p w:rsidR="008C01A6" w:rsidRPr="00551CD2" w:rsidRDefault="008C01A6" w:rsidP="00811EF0">
      <w:pPr>
        <w:tabs>
          <w:tab w:val="left" w:pos="360"/>
          <w:tab w:val="right" w:pos="10267"/>
        </w:tabs>
        <w:jc w:val="both"/>
        <w:rPr>
          <w:rFonts w:cs="Arial"/>
          <w:b/>
          <w:sz w:val="20"/>
          <w:szCs w:val="24"/>
          <w:u w:val="single"/>
        </w:rPr>
      </w:pPr>
    </w:p>
    <w:p w:rsidR="008C01A6" w:rsidRPr="00551CD2" w:rsidRDefault="008C01A6" w:rsidP="00811EF0">
      <w:pPr>
        <w:tabs>
          <w:tab w:val="left" w:pos="360"/>
          <w:tab w:val="right" w:pos="10267"/>
        </w:tabs>
        <w:jc w:val="both"/>
        <w:rPr>
          <w:rFonts w:cs="Arial"/>
          <w:b/>
          <w:sz w:val="20"/>
          <w:szCs w:val="24"/>
          <w:u w:val="single"/>
        </w:rPr>
      </w:pPr>
      <w:r w:rsidRPr="00551CD2">
        <w:rPr>
          <w:rFonts w:cs="Arial"/>
          <w:b/>
          <w:sz w:val="20"/>
          <w:szCs w:val="24"/>
        </w:rPr>
        <w:t xml:space="preserve">I.  </w:t>
      </w:r>
      <w:r w:rsidRPr="00551CD2">
        <w:rPr>
          <w:rFonts w:cs="Arial"/>
          <w:b/>
          <w:sz w:val="20"/>
          <w:szCs w:val="24"/>
          <w:u w:val="single"/>
        </w:rPr>
        <w:t>EMISSION LIMIT(S)</w:t>
      </w:r>
    </w:p>
    <w:p w:rsidR="008C01A6" w:rsidRPr="00551CD2" w:rsidRDefault="008C01A6" w:rsidP="00811EF0">
      <w:pPr>
        <w:tabs>
          <w:tab w:val="left" w:pos="360"/>
          <w:tab w:val="right" w:pos="10267"/>
        </w:tabs>
        <w:jc w:val="both"/>
        <w:rPr>
          <w:rFonts w:cs="Arial"/>
          <w:sz w:val="20"/>
          <w:szCs w:val="24"/>
        </w:rPr>
      </w:pPr>
      <w:r w:rsidRPr="00551CD2">
        <w:rPr>
          <w:rFonts w:cs="Arial"/>
          <w:sz w:val="20"/>
          <w:szCs w:val="24"/>
        </w:rPr>
        <w:t>NA</w:t>
      </w:r>
    </w:p>
    <w:p w:rsidR="008C01A6" w:rsidRPr="00551CD2" w:rsidRDefault="008C01A6" w:rsidP="00811EF0">
      <w:pPr>
        <w:tabs>
          <w:tab w:val="left" w:pos="360"/>
          <w:tab w:val="right" w:pos="10267"/>
        </w:tabs>
        <w:jc w:val="both"/>
        <w:rPr>
          <w:rFonts w:cs="Arial"/>
          <w:b/>
          <w:sz w:val="20"/>
          <w:szCs w:val="24"/>
        </w:rPr>
      </w:pPr>
    </w:p>
    <w:p w:rsidR="008C01A6" w:rsidRPr="00551CD2" w:rsidRDefault="008C01A6" w:rsidP="00811EF0">
      <w:pPr>
        <w:tabs>
          <w:tab w:val="left" w:pos="360"/>
          <w:tab w:val="right" w:pos="10267"/>
        </w:tabs>
        <w:jc w:val="both"/>
        <w:rPr>
          <w:rFonts w:cs="Arial"/>
          <w:b/>
          <w:sz w:val="20"/>
          <w:szCs w:val="24"/>
          <w:u w:val="single"/>
        </w:rPr>
      </w:pPr>
      <w:r w:rsidRPr="00551CD2">
        <w:rPr>
          <w:rFonts w:cs="Arial"/>
          <w:b/>
          <w:sz w:val="20"/>
          <w:szCs w:val="24"/>
        </w:rPr>
        <w:t>II</w:t>
      </w:r>
      <w:proofErr w:type="gramStart"/>
      <w:r w:rsidRPr="00551CD2">
        <w:rPr>
          <w:rFonts w:cs="Arial"/>
          <w:b/>
          <w:sz w:val="20"/>
          <w:szCs w:val="24"/>
        </w:rPr>
        <w:t xml:space="preserve">.  </w:t>
      </w:r>
      <w:r w:rsidRPr="00551CD2">
        <w:rPr>
          <w:rFonts w:cs="Arial"/>
          <w:b/>
          <w:sz w:val="20"/>
          <w:szCs w:val="24"/>
          <w:u w:val="single"/>
        </w:rPr>
        <w:t>MATERIAL</w:t>
      </w:r>
      <w:proofErr w:type="gramEnd"/>
      <w:r w:rsidRPr="00551CD2">
        <w:rPr>
          <w:rFonts w:cs="Arial"/>
          <w:b/>
          <w:sz w:val="20"/>
          <w:szCs w:val="24"/>
          <w:u w:val="single"/>
        </w:rPr>
        <w:t xml:space="preserve"> LIMIT(S)</w:t>
      </w:r>
    </w:p>
    <w:p w:rsidR="008C01A6" w:rsidRPr="00551CD2" w:rsidRDefault="008C01A6" w:rsidP="00811EF0">
      <w:pPr>
        <w:tabs>
          <w:tab w:val="left" w:pos="360"/>
          <w:tab w:val="right" w:pos="10267"/>
        </w:tabs>
        <w:jc w:val="both"/>
        <w:rPr>
          <w:rFonts w:cs="Arial"/>
          <w:sz w:val="20"/>
          <w:szCs w:val="24"/>
        </w:rPr>
      </w:pPr>
      <w:r w:rsidRPr="00551CD2">
        <w:rPr>
          <w:rFonts w:cs="Arial"/>
          <w:sz w:val="20"/>
          <w:szCs w:val="24"/>
        </w:rPr>
        <w:t>NA</w:t>
      </w:r>
    </w:p>
    <w:p w:rsidR="008C01A6" w:rsidRPr="00551CD2" w:rsidRDefault="008C01A6" w:rsidP="00811EF0">
      <w:pPr>
        <w:tabs>
          <w:tab w:val="left" w:pos="360"/>
          <w:tab w:val="right" w:pos="10267"/>
        </w:tabs>
        <w:jc w:val="both"/>
        <w:rPr>
          <w:rFonts w:cs="Arial"/>
          <w:b/>
          <w:sz w:val="20"/>
          <w:szCs w:val="24"/>
        </w:rPr>
      </w:pPr>
    </w:p>
    <w:p w:rsidR="008C01A6" w:rsidRPr="00551CD2" w:rsidRDefault="008C01A6" w:rsidP="00811EF0">
      <w:pPr>
        <w:tabs>
          <w:tab w:val="left" w:pos="360"/>
          <w:tab w:val="right" w:pos="10267"/>
        </w:tabs>
        <w:jc w:val="both"/>
        <w:rPr>
          <w:rFonts w:cs="Arial"/>
          <w:b/>
          <w:sz w:val="20"/>
          <w:szCs w:val="24"/>
          <w:u w:val="single"/>
        </w:rPr>
      </w:pPr>
      <w:r w:rsidRPr="00551CD2">
        <w:rPr>
          <w:rFonts w:cs="Arial"/>
          <w:b/>
          <w:sz w:val="20"/>
          <w:szCs w:val="24"/>
        </w:rPr>
        <w:t>III</w:t>
      </w:r>
      <w:proofErr w:type="gramStart"/>
      <w:r w:rsidRPr="00551CD2">
        <w:rPr>
          <w:rFonts w:cs="Arial"/>
          <w:b/>
          <w:sz w:val="20"/>
          <w:szCs w:val="24"/>
        </w:rPr>
        <w:t xml:space="preserve">.  </w:t>
      </w:r>
      <w:r w:rsidRPr="00551CD2">
        <w:rPr>
          <w:rFonts w:cs="Arial"/>
          <w:b/>
          <w:sz w:val="20"/>
          <w:szCs w:val="24"/>
          <w:u w:val="single"/>
        </w:rPr>
        <w:t>PROCESS</w:t>
      </w:r>
      <w:proofErr w:type="gramEnd"/>
      <w:r w:rsidRPr="00551CD2">
        <w:rPr>
          <w:rFonts w:cs="Arial"/>
          <w:b/>
          <w:sz w:val="20"/>
          <w:szCs w:val="24"/>
          <w:u w:val="single"/>
        </w:rPr>
        <w:t>/OPERATIONAL RESTRICTION(S)</w:t>
      </w:r>
      <w:r w:rsidRPr="00551CD2" w:rsidDel="001C614B">
        <w:rPr>
          <w:rFonts w:cs="Arial"/>
          <w:b/>
          <w:sz w:val="20"/>
          <w:szCs w:val="24"/>
          <w:u w:val="single"/>
        </w:rPr>
        <w:t xml:space="preserve"> </w:t>
      </w:r>
    </w:p>
    <w:p w:rsidR="008C01A6" w:rsidRPr="00551CD2" w:rsidRDefault="008C01A6" w:rsidP="00811EF0">
      <w:pPr>
        <w:tabs>
          <w:tab w:val="left" w:pos="360"/>
          <w:tab w:val="right" w:pos="10267"/>
        </w:tabs>
        <w:jc w:val="both"/>
        <w:rPr>
          <w:rFonts w:cs="Arial"/>
          <w:b/>
          <w:sz w:val="20"/>
          <w:szCs w:val="24"/>
        </w:rPr>
      </w:pPr>
    </w:p>
    <w:p w:rsidR="008C01A6" w:rsidRPr="00551CD2" w:rsidRDefault="008C01A6" w:rsidP="00523D90">
      <w:pPr>
        <w:numPr>
          <w:ilvl w:val="0"/>
          <w:numId w:val="30"/>
        </w:numPr>
        <w:tabs>
          <w:tab w:val="left" w:pos="360"/>
          <w:tab w:val="right" w:pos="10267"/>
        </w:tabs>
        <w:jc w:val="both"/>
        <w:rPr>
          <w:rFonts w:cs="Arial"/>
          <w:b/>
          <w:sz w:val="20"/>
          <w:szCs w:val="24"/>
        </w:rPr>
      </w:pPr>
      <w:r w:rsidRPr="00551CD2">
        <w:rPr>
          <w:rFonts w:cs="Arial"/>
          <w:sz w:val="20"/>
          <w:szCs w:val="24"/>
        </w:rPr>
        <w:t xml:space="preserve">After April 30, 1981, it is unlawful for a person to store any organic compound having a true vapor pressure of more than 1.5 psia, but less than 11 psia, at actual storage conditions in any existing fixed roof stationary vessel of more than 40,000-gallon capacity.  </w:t>
      </w:r>
      <w:r w:rsidR="005658C1" w:rsidRPr="00551CD2">
        <w:rPr>
          <w:rFonts w:cs="Arial"/>
          <w:sz w:val="20"/>
          <w:szCs w:val="24"/>
        </w:rPr>
        <w:tab/>
        <w:t xml:space="preserve">         </w:t>
      </w:r>
      <w:r w:rsidRPr="00551CD2">
        <w:rPr>
          <w:rFonts w:cs="Arial"/>
          <w:b/>
          <w:sz w:val="20"/>
          <w:szCs w:val="24"/>
        </w:rPr>
        <w:t>(</w:t>
      </w:r>
      <w:r w:rsidR="00F81E1B" w:rsidRPr="00F21983">
        <w:rPr>
          <w:rFonts w:cs="Arial"/>
          <w:b/>
          <w:sz w:val="20"/>
        </w:rPr>
        <w:t>R 3</w:t>
      </w:r>
      <w:r w:rsidRPr="00551CD2">
        <w:rPr>
          <w:rFonts w:cs="Arial"/>
          <w:b/>
          <w:sz w:val="20"/>
          <w:szCs w:val="24"/>
        </w:rPr>
        <w:t>36.1604(1))</w:t>
      </w:r>
    </w:p>
    <w:p w:rsidR="008C01A6" w:rsidRPr="00551CD2" w:rsidRDefault="008C01A6" w:rsidP="00811EF0">
      <w:pPr>
        <w:tabs>
          <w:tab w:val="left" w:pos="360"/>
          <w:tab w:val="right" w:pos="10267"/>
        </w:tabs>
        <w:jc w:val="both"/>
        <w:rPr>
          <w:rFonts w:cs="Arial"/>
          <w:b/>
          <w:sz w:val="20"/>
          <w:szCs w:val="24"/>
        </w:rPr>
      </w:pPr>
    </w:p>
    <w:p w:rsidR="00811EF0" w:rsidRPr="00551CD2" w:rsidRDefault="008C01A6" w:rsidP="00523D90">
      <w:pPr>
        <w:numPr>
          <w:ilvl w:val="1"/>
          <w:numId w:val="30"/>
        </w:numPr>
        <w:tabs>
          <w:tab w:val="left" w:pos="360"/>
          <w:tab w:val="left" w:pos="4554"/>
          <w:tab w:val="right" w:pos="10267"/>
        </w:tabs>
        <w:rPr>
          <w:rFonts w:cs="Arial"/>
          <w:b/>
          <w:sz w:val="20"/>
          <w:szCs w:val="24"/>
        </w:rPr>
      </w:pPr>
      <w:r w:rsidRPr="00551CD2">
        <w:rPr>
          <w:rFonts w:cs="Arial"/>
          <w:sz w:val="20"/>
          <w:szCs w:val="24"/>
        </w:rPr>
        <w:t>The permittee shall store in EUTANK57 materials that have a true vapor pressure of 0.5 psia or less (</w:t>
      </w:r>
      <w:r w:rsidR="00E51CF4">
        <w:rPr>
          <w:rFonts w:cs="Arial"/>
          <w:sz w:val="20"/>
          <w:szCs w:val="24"/>
        </w:rPr>
        <w:t>c</w:t>
      </w:r>
      <w:r w:rsidRPr="00551CD2">
        <w:rPr>
          <w:rFonts w:cs="Arial"/>
          <w:sz w:val="20"/>
          <w:szCs w:val="24"/>
        </w:rPr>
        <w:t>ondition accepted by the permittee to avoid becoming subject to 40 CFR 60,</w:t>
      </w:r>
      <w:r w:rsidR="00040B8C" w:rsidRPr="00551CD2">
        <w:rPr>
          <w:rFonts w:cs="Arial"/>
          <w:sz w:val="20"/>
          <w:szCs w:val="24"/>
        </w:rPr>
        <w:t xml:space="preserve"> </w:t>
      </w:r>
      <w:r w:rsidRPr="00551CD2">
        <w:rPr>
          <w:rFonts w:cs="Arial"/>
          <w:sz w:val="20"/>
          <w:szCs w:val="24"/>
        </w:rPr>
        <w:t>Subpart Kb)</w:t>
      </w:r>
      <w:r w:rsidR="005658C1" w:rsidRPr="00551CD2">
        <w:rPr>
          <w:rFonts w:cs="Arial"/>
          <w:sz w:val="20"/>
          <w:szCs w:val="24"/>
        </w:rPr>
        <w:t>.</w:t>
      </w:r>
      <w:r w:rsidRPr="00551CD2">
        <w:rPr>
          <w:rFonts w:cs="Arial"/>
          <w:sz w:val="20"/>
          <w:szCs w:val="24"/>
        </w:rPr>
        <w:t xml:space="preserve"> </w:t>
      </w:r>
      <w:r w:rsidR="005658C1" w:rsidRPr="00551CD2">
        <w:rPr>
          <w:rFonts w:cs="Arial"/>
          <w:sz w:val="20"/>
          <w:szCs w:val="24"/>
        </w:rPr>
        <w:tab/>
      </w:r>
    </w:p>
    <w:p w:rsidR="008C01A6" w:rsidRPr="00551CD2" w:rsidRDefault="00811EF0" w:rsidP="00811EF0">
      <w:pPr>
        <w:tabs>
          <w:tab w:val="left" w:pos="360"/>
          <w:tab w:val="left" w:pos="4554"/>
          <w:tab w:val="right" w:pos="10267"/>
        </w:tabs>
        <w:ind w:left="360"/>
        <w:rPr>
          <w:rFonts w:cs="Arial"/>
          <w:b/>
          <w:sz w:val="20"/>
          <w:szCs w:val="24"/>
        </w:rPr>
      </w:pPr>
      <w:r w:rsidRPr="00551CD2">
        <w:rPr>
          <w:rFonts w:cs="Arial"/>
          <w:sz w:val="20"/>
          <w:szCs w:val="24"/>
        </w:rPr>
        <w:tab/>
      </w:r>
      <w:r w:rsidRPr="00551CD2">
        <w:rPr>
          <w:rFonts w:cs="Arial"/>
          <w:sz w:val="20"/>
          <w:szCs w:val="24"/>
        </w:rPr>
        <w:tab/>
      </w:r>
      <w:r w:rsidR="005658C1" w:rsidRPr="00F81E1B">
        <w:rPr>
          <w:rFonts w:cs="Arial"/>
          <w:b/>
          <w:sz w:val="20"/>
          <w:szCs w:val="24"/>
        </w:rPr>
        <w:t>(</w:t>
      </w:r>
      <w:r w:rsidR="00F81E1B" w:rsidRPr="00F21983">
        <w:rPr>
          <w:rFonts w:cs="Arial"/>
          <w:b/>
          <w:sz w:val="20"/>
        </w:rPr>
        <w:t>R 3</w:t>
      </w:r>
      <w:r w:rsidR="008C01A6" w:rsidRPr="00551CD2">
        <w:rPr>
          <w:rFonts w:cs="Arial"/>
          <w:b/>
          <w:sz w:val="20"/>
          <w:szCs w:val="24"/>
        </w:rPr>
        <w:t>36.1213(3)</w:t>
      </w:r>
      <w:r w:rsidR="005658C1" w:rsidRPr="00551CD2">
        <w:rPr>
          <w:rFonts w:cs="Arial"/>
          <w:b/>
          <w:sz w:val="20"/>
          <w:szCs w:val="24"/>
        </w:rPr>
        <w:t>)</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b/>
          <w:sz w:val="20"/>
          <w:szCs w:val="24"/>
          <w:u w:val="single"/>
        </w:rPr>
      </w:pPr>
      <w:r w:rsidRPr="00551CD2">
        <w:rPr>
          <w:rFonts w:cs="Arial"/>
          <w:b/>
          <w:sz w:val="20"/>
          <w:szCs w:val="24"/>
        </w:rPr>
        <w:t>IV</w:t>
      </w:r>
      <w:proofErr w:type="gramStart"/>
      <w:r w:rsidRPr="00551CD2">
        <w:rPr>
          <w:rFonts w:cs="Arial"/>
          <w:b/>
          <w:sz w:val="20"/>
          <w:szCs w:val="24"/>
        </w:rPr>
        <w:t xml:space="preserve">.  </w:t>
      </w:r>
      <w:r w:rsidRPr="00551CD2">
        <w:rPr>
          <w:rFonts w:cs="Arial"/>
          <w:b/>
          <w:sz w:val="20"/>
          <w:szCs w:val="24"/>
          <w:u w:val="single"/>
        </w:rPr>
        <w:t>DESIGN</w:t>
      </w:r>
      <w:proofErr w:type="gramEnd"/>
      <w:r w:rsidRPr="00551CD2">
        <w:rPr>
          <w:rFonts w:cs="Arial"/>
          <w:b/>
          <w:sz w:val="20"/>
          <w:szCs w:val="24"/>
          <w:u w:val="single"/>
        </w:rPr>
        <w:t>/EQUIPMENT PARAMETER(S)</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sz w:val="20"/>
          <w:szCs w:val="24"/>
        </w:rPr>
      </w:pPr>
      <w:r w:rsidRPr="00551CD2">
        <w:rPr>
          <w:rFonts w:cs="Arial"/>
          <w:sz w:val="20"/>
          <w:szCs w:val="24"/>
        </w:rPr>
        <w:t>NA</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b/>
          <w:sz w:val="20"/>
          <w:szCs w:val="24"/>
          <w:u w:val="single"/>
        </w:rPr>
      </w:pPr>
      <w:r w:rsidRPr="00551CD2">
        <w:rPr>
          <w:rFonts w:cs="Arial"/>
          <w:b/>
          <w:sz w:val="20"/>
          <w:szCs w:val="24"/>
        </w:rPr>
        <w:t xml:space="preserve">V.  </w:t>
      </w:r>
      <w:r w:rsidRPr="00551CD2">
        <w:rPr>
          <w:rFonts w:cs="Arial"/>
          <w:b/>
          <w:sz w:val="20"/>
          <w:szCs w:val="24"/>
          <w:u w:val="single"/>
        </w:rPr>
        <w:t>TESTING/SAMPLING</w:t>
      </w:r>
    </w:p>
    <w:p w:rsidR="008C01A6" w:rsidRPr="00551CD2" w:rsidRDefault="008C01A6" w:rsidP="00811EF0">
      <w:pPr>
        <w:tabs>
          <w:tab w:val="left" w:pos="360"/>
          <w:tab w:val="right" w:pos="10267"/>
        </w:tabs>
        <w:jc w:val="both"/>
        <w:rPr>
          <w:rFonts w:cs="Arial"/>
          <w:b/>
          <w:sz w:val="20"/>
          <w:szCs w:val="24"/>
        </w:rPr>
      </w:pPr>
      <w:r w:rsidRPr="00551CD2">
        <w:rPr>
          <w:rFonts w:cs="Arial"/>
          <w:sz w:val="20"/>
          <w:szCs w:val="24"/>
        </w:rPr>
        <w:t xml:space="preserve">Records shall be maintained on file for a period of five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sz w:val="20"/>
          <w:szCs w:val="24"/>
        </w:rPr>
      </w:pPr>
      <w:r w:rsidRPr="00551CD2">
        <w:rPr>
          <w:rFonts w:cs="Arial"/>
          <w:sz w:val="20"/>
          <w:szCs w:val="24"/>
        </w:rPr>
        <w:t>NA</w:t>
      </w:r>
    </w:p>
    <w:p w:rsidR="003C2E35" w:rsidRPr="00551CD2" w:rsidRDefault="003C2E35" w:rsidP="00811EF0">
      <w:pPr>
        <w:tabs>
          <w:tab w:val="left" w:pos="360"/>
          <w:tab w:val="right" w:pos="10267"/>
        </w:tabs>
        <w:jc w:val="both"/>
        <w:rPr>
          <w:rFonts w:cs="Arial"/>
          <w:b/>
          <w:sz w:val="20"/>
          <w:szCs w:val="24"/>
        </w:rPr>
      </w:pPr>
    </w:p>
    <w:p w:rsidR="008C01A6" w:rsidRPr="00551CD2" w:rsidRDefault="008C01A6" w:rsidP="00811EF0">
      <w:pPr>
        <w:tabs>
          <w:tab w:val="left" w:pos="360"/>
          <w:tab w:val="right" w:pos="10267"/>
        </w:tabs>
        <w:jc w:val="both"/>
        <w:rPr>
          <w:rFonts w:cs="Arial"/>
          <w:b/>
          <w:sz w:val="20"/>
          <w:szCs w:val="24"/>
        </w:rPr>
      </w:pPr>
      <w:r w:rsidRPr="00551CD2">
        <w:rPr>
          <w:rFonts w:cs="Arial"/>
          <w:b/>
          <w:sz w:val="20"/>
          <w:szCs w:val="24"/>
        </w:rPr>
        <w:t>See Appendix 5</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sz w:val="20"/>
          <w:szCs w:val="24"/>
        </w:rPr>
      </w:pPr>
      <w:r w:rsidRPr="00551CD2">
        <w:rPr>
          <w:rFonts w:cs="Arial"/>
          <w:b/>
          <w:sz w:val="20"/>
          <w:szCs w:val="24"/>
        </w:rPr>
        <w:t>VI</w:t>
      </w:r>
      <w:proofErr w:type="gramStart"/>
      <w:r w:rsidRPr="00551CD2">
        <w:rPr>
          <w:rFonts w:cs="Arial"/>
          <w:b/>
          <w:sz w:val="20"/>
          <w:szCs w:val="24"/>
        </w:rPr>
        <w:t xml:space="preserve">.  </w:t>
      </w:r>
      <w:r w:rsidRPr="00551CD2">
        <w:rPr>
          <w:rFonts w:cs="Arial"/>
          <w:b/>
          <w:sz w:val="20"/>
          <w:szCs w:val="24"/>
          <w:u w:val="single"/>
        </w:rPr>
        <w:t>MONITORING</w:t>
      </w:r>
      <w:proofErr w:type="gramEnd"/>
      <w:r w:rsidRPr="00551CD2">
        <w:rPr>
          <w:rFonts w:cs="Arial"/>
          <w:b/>
          <w:sz w:val="20"/>
          <w:szCs w:val="24"/>
          <w:u w:val="single"/>
        </w:rPr>
        <w:t>/RECORDKEEPING</w:t>
      </w:r>
    </w:p>
    <w:p w:rsidR="008C01A6" w:rsidRPr="00551CD2" w:rsidRDefault="008C01A6" w:rsidP="00811EF0">
      <w:pPr>
        <w:tabs>
          <w:tab w:val="left" w:pos="360"/>
          <w:tab w:val="right" w:pos="10267"/>
        </w:tabs>
        <w:jc w:val="both"/>
        <w:rPr>
          <w:rFonts w:cs="Arial"/>
          <w:sz w:val="20"/>
          <w:szCs w:val="24"/>
        </w:rPr>
      </w:pPr>
      <w:r w:rsidRPr="00551CD2">
        <w:rPr>
          <w:rFonts w:cs="Arial"/>
          <w:sz w:val="20"/>
          <w:szCs w:val="24"/>
        </w:rPr>
        <w:t xml:space="preserve">Records shall be maintained on file for a period of five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523D90">
      <w:pPr>
        <w:numPr>
          <w:ilvl w:val="0"/>
          <w:numId w:val="31"/>
        </w:numPr>
        <w:tabs>
          <w:tab w:val="left" w:pos="360"/>
          <w:tab w:val="left" w:pos="4554"/>
          <w:tab w:val="right" w:pos="10267"/>
        </w:tabs>
        <w:jc w:val="both"/>
        <w:rPr>
          <w:rFonts w:cs="Arial"/>
          <w:b/>
          <w:sz w:val="20"/>
          <w:szCs w:val="24"/>
        </w:rPr>
      </w:pPr>
      <w:r w:rsidRPr="00551CD2">
        <w:rPr>
          <w:rFonts w:cs="Arial"/>
          <w:sz w:val="20"/>
          <w:szCs w:val="24"/>
        </w:rPr>
        <w:t xml:space="preserve">Daily records of the vapor pressure of the contents of EUTANK57 shall be maintained to demonstrate compliance with the 0.5 psia maximum vapor pressure limitation. </w:t>
      </w:r>
      <w:r w:rsidR="005658C1" w:rsidRPr="00551CD2">
        <w:rPr>
          <w:rFonts w:cs="Arial"/>
          <w:sz w:val="20"/>
          <w:szCs w:val="24"/>
        </w:rPr>
        <w:tab/>
        <w:t xml:space="preserve"> </w:t>
      </w:r>
      <w:r w:rsidRPr="00551CD2">
        <w:rPr>
          <w:rFonts w:cs="Arial"/>
          <w:sz w:val="20"/>
          <w:szCs w:val="24"/>
        </w:rPr>
        <w:t xml:space="preserve"> </w:t>
      </w:r>
      <w:r w:rsidR="00F81E1B">
        <w:rPr>
          <w:rFonts w:cs="Arial"/>
          <w:b/>
          <w:sz w:val="20"/>
          <w:szCs w:val="24"/>
        </w:rPr>
        <w:t>(</w:t>
      </w:r>
      <w:r w:rsidR="00F81E1B" w:rsidRPr="00F21983">
        <w:rPr>
          <w:rFonts w:cs="Arial"/>
          <w:b/>
          <w:sz w:val="20"/>
        </w:rPr>
        <w:t>R 3</w:t>
      </w:r>
      <w:r w:rsidRPr="00551CD2">
        <w:rPr>
          <w:rFonts w:cs="Arial"/>
          <w:b/>
          <w:sz w:val="20"/>
          <w:szCs w:val="24"/>
        </w:rPr>
        <w:t>36.1213(3))</w:t>
      </w:r>
    </w:p>
    <w:p w:rsidR="008C01A6" w:rsidRPr="00551CD2" w:rsidRDefault="008C01A6" w:rsidP="00811EF0">
      <w:pPr>
        <w:tabs>
          <w:tab w:val="left" w:pos="360"/>
          <w:tab w:val="left" w:pos="4554"/>
          <w:tab w:val="right" w:pos="10267"/>
        </w:tabs>
        <w:jc w:val="both"/>
        <w:rPr>
          <w:rFonts w:cs="Arial"/>
          <w:b/>
          <w:sz w:val="20"/>
          <w:szCs w:val="24"/>
        </w:rPr>
      </w:pPr>
    </w:p>
    <w:p w:rsidR="00214C03" w:rsidRDefault="008C01A6" w:rsidP="00214C03">
      <w:pPr>
        <w:numPr>
          <w:ilvl w:val="1"/>
          <w:numId w:val="31"/>
        </w:numPr>
        <w:tabs>
          <w:tab w:val="left" w:pos="360"/>
          <w:tab w:val="right" w:pos="10267"/>
        </w:tabs>
        <w:rPr>
          <w:rFonts w:cs="Arial"/>
          <w:b/>
          <w:sz w:val="20"/>
          <w:szCs w:val="24"/>
        </w:rPr>
      </w:pPr>
      <w:r w:rsidRPr="00551CD2">
        <w:rPr>
          <w:rFonts w:cs="Arial"/>
          <w:sz w:val="20"/>
          <w:szCs w:val="24"/>
        </w:rPr>
        <w:t>Recordkeeping of the type and temperature of the stored material in the tank is a requirement equivalent to measuring true vapor pressure.</w:t>
      </w:r>
      <w:r w:rsidR="00214C03" w:rsidRPr="00214C03">
        <w:t xml:space="preserve"> </w:t>
      </w:r>
      <w:r w:rsidR="00214C03" w:rsidRPr="00214C03">
        <w:rPr>
          <w:rFonts w:cs="Arial"/>
          <w:sz w:val="20"/>
          <w:szCs w:val="24"/>
        </w:rPr>
        <w:t>The permittee shall calculate the vapor pressure using the equations</w:t>
      </w:r>
      <w:r w:rsidR="00214C03">
        <w:rPr>
          <w:rFonts w:cs="Arial"/>
          <w:sz w:val="20"/>
          <w:szCs w:val="24"/>
        </w:rPr>
        <w:t xml:space="preserve"> and/</w:t>
      </w:r>
      <w:r w:rsidR="00214C03" w:rsidRPr="00214C03">
        <w:rPr>
          <w:rFonts w:cs="Arial"/>
          <w:sz w:val="20"/>
          <w:szCs w:val="24"/>
        </w:rPr>
        <w:t xml:space="preserve">or methods described in EPA’s AP-42, Chapter 7.1, Storage of Organic Liquid, November 2006 edition.  Vapor pressure may be determined by interpolating values in Table 7.1-2 </w:t>
      </w:r>
      <w:r w:rsidR="00696649">
        <w:rPr>
          <w:rFonts w:cs="Arial"/>
          <w:sz w:val="20"/>
          <w:szCs w:val="24"/>
        </w:rPr>
        <w:t>of Chapter 7.1</w:t>
      </w:r>
      <w:r w:rsidR="00FF735C">
        <w:rPr>
          <w:rFonts w:cs="Arial"/>
          <w:sz w:val="20"/>
          <w:szCs w:val="24"/>
        </w:rPr>
        <w:t>,</w:t>
      </w:r>
      <w:r w:rsidR="00696649">
        <w:rPr>
          <w:rFonts w:cs="Arial"/>
          <w:sz w:val="20"/>
          <w:szCs w:val="24"/>
        </w:rPr>
        <w:t xml:space="preserve"> </w:t>
      </w:r>
      <w:r w:rsidR="00214C03" w:rsidRPr="00214C03">
        <w:rPr>
          <w:rFonts w:cs="Arial"/>
          <w:sz w:val="20"/>
          <w:szCs w:val="24"/>
        </w:rPr>
        <w:t xml:space="preserve">using the maximum liquid storage temperature or calculated </w:t>
      </w:r>
      <w:r w:rsidR="004035C6">
        <w:rPr>
          <w:rFonts w:cs="Arial"/>
          <w:sz w:val="20"/>
          <w:szCs w:val="24"/>
        </w:rPr>
        <w:t>as</w:t>
      </w:r>
      <w:r w:rsidR="005D0FC1">
        <w:rPr>
          <w:rFonts w:cs="Arial"/>
          <w:sz w:val="20"/>
          <w:szCs w:val="24"/>
        </w:rPr>
        <w:t xml:space="preserve"> specified in Appendix 7</w:t>
      </w:r>
      <w:r w:rsidR="00214C03" w:rsidRPr="00214C03">
        <w:rPr>
          <w:rFonts w:cs="Arial"/>
          <w:sz w:val="20"/>
          <w:szCs w:val="24"/>
        </w:rPr>
        <w:t>.</w:t>
      </w:r>
      <w:r w:rsidR="00214C03" w:rsidRPr="00214C03">
        <w:rPr>
          <w:rFonts w:cs="Arial"/>
          <w:sz w:val="20"/>
          <w:szCs w:val="24"/>
        </w:rPr>
        <w:tab/>
      </w:r>
      <w:r w:rsidR="00F81E1B">
        <w:rPr>
          <w:rFonts w:cs="Arial"/>
          <w:b/>
          <w:sz w:val="20"/>
          <w:szCs w:val="24"/>
        </w:rPr>
        <w:t>(</w:t>
      </w:r>
      <w:r w:rsidR="00F81E1B" w:rsidRPr="00F21983">
        <w:rPr>
          <w:rFonts w:cs="Arial"/>
          <w:b/>
          <w:sz w:val="20"/>
        </w:rPr>
        <w:t>R 3</w:t>
      </w:r>
      <w:r w:rsidR="00214C03" w:rsidRPr="00214C03">
        <w:rPr>
          <w:rFonts w:cs="Arial"/>
          <w:b/>
          <w:sz w:val="20"/>
          <w:szCs w:val="24"/>
        </w:rPr>
        <w:t>36.1213(3))</w:t>
      </w:r>
    </w:p>
    <w:p w:rsidR="00782554" w:rsidRDefault="00782554" w:rsidP="00782554">
      <w:pPr>
        <w:pStyle w:val="ListParagraph"/>
        <w:ind w:left="360"/>
      </w:pPr>
    </w:p>
    <w:p w:rsidR="00782554" w:rsidRDefault="00782554" w:rsidP="00782554">
      <w:pPr>
        <w:tabs>
          <w:tab w:val="right" w:pos="10267"/>
        </w:tabs>
        <w:ind w:left="360"/>
        <w:rPr>
          <w:rFonts w:cs="Arial"/>
          <w:b/>
          <w:sz w:val="20"/>
          <w:szCs w:val="24"/>
        </w:rPr>
      </w:pPr>
    </w:p>
    <w:p w:rsidR="008C01A6" w:rsidRPr="00214C03" w:rsidRDefault="008C01A6" w:rsidP="00214C03">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sz w:val="20"/>
          <w:szCs w:val="24"/>
          <w:u w:val="single"/>
        </w:rPr>
      </w:pPr>
      <w:r w:rsidRPr="00551CD2">
        <w:rPr>
          <w:rFonts w:cs="Arial"/>
          <w:b/>
          <w:sz w:val="20"/>
          <w:szCs w:val="24"/>
        </w:rPr>
        <w:t>VII</w:t>
      </w:r>
      <w:proofErr w:type="gramStart"/>
      <w:r w:rsidRPr="00551CD2">
        <w:rPr>
          <w:rFonts w:cs="Arial"/>
          <w:b/>
          <w:sz w:val="20"/>
          <w:szCs w:val="24"/>
        </w:rPr>
        <w:t xml:space="preserve">.  </w:t>
      </w:r>
      <w:r w:rsidRPr="00551CD2">
        <w:rPr>
          <w:rFonts w:cs="Arial"/>
          <w:b/>
          <w:sz w:val="20"/>
          <w:szCs w:val="24"/>
          <w:u w:val="single"/>
        </w:rPr>
        <w:t>REPORTING</w:t>
      </w:r>
      <w:proofErr w:type="gramEnd"/>
    </w:p>
    <w:p w:rsidR="008C01A6" w:rsidRPr="00551CD2" w:rsidRDefault="008C01A6" w:rsidP="00811EF0">
      <w:pPr>
        <w:tabs>
          <w:tab w:val="left" w:pos="360"/>
          <w:tab w:val="right" w:pos="10267"/>
        </w:tabs>
        <w:jc w:val="both"/>
        <w:rPr>
          <w:rFonts w:cs="Arial"/>
          <w:sz w:val="20"/>
          <w:szCs w:val="24"/>
        </w:rPr>
      </w:pPr>
    </w:p>
    <w:p w:rsidR="008C01A6" w:rsidRPr="00551CD2" w:rsidRDefault="008C01A6" w:rsidP="003D7DF8">
      <w:pPr>
        <w:tabs>
          <w:tab w:val="left" w:pos="360"/>
          <w:tab w:val="right" w:pos="10267"/>
        </w:tabs>
        <w:ind w:left="366" w:hanging="366"/>
        <w:jc w:val="both"/>
        <w:rPr>
          <w:rFonts w:cs="Arial"/>
          <w:sz w:val="20"/>
          <w:szCs w:val="24"/>
        </w:rPr>
      </w:pPr>
      <w:r w:rsidRPr="00551CD2">
        <w:rPr>
          <w:rFonts w:cs="Arial"/>
          <w:sz w:val="20"/>
          <w:szCs w:val="24"/>
        </w:rPr>
        <w:t>1.</w:t>
      </w:r>
      <w:r w:rsidRPr="00551CD2">
        <w:rPr>
          <w:rFonts w:cs="Arial"/>
          <w:sz w:val="20"/>
          <w:szCs w:val="24"/>
        </w:rPr>
        <w:tab/>
        <w:t xml:space="preserve">Prompt reporting of deviations pursuant to General Conditions 21 and 22 of Part A. </w:t>
      </w:r>
      <w:r w:rsidR="00811EF0" w:rsidRPr="00551CD2">
        <w:rPr>
          <w:rFonts w:cs="Arial"/>
          <w:sz w:val="20"/>
          <w:szCs w:val="24"/>
        </w:rPr>
        <w:tab/>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c)(ii))</w:t>
      </w:r>
    </w:p>
    <w:p w:rsidR="008C01A6" w:rsidRPr="00551CD2" w:rsidRDefault="008C01A6" w:rsidP="00811EF0">
      <w:pPr>
        <w:tabs>
          <w:tab w:val="left" w:pos="360"/>
          <w:tab w:val="right" w:pos="10267"/>
        </w:tabs>
        <w:ind w:left="360" w:hanging="360"/>
        <w:jc w:val="both"/>
        <w:rPr>
          <w:rFonts w:cs="Arial"/>
          <w:sz w:val="20"/>
          <w:szCs w:val="24"/>
        </w:rPr>
      </w:pPr>
    </w:p>
    <w:p w:rsidR="008C01A6" w:rsidRPr="003D7DF8" w:rsidRDefault="008C01A6" w:rsidP="00811EF0">
      <w:pPr>
        <w:numPr>
          <w:ilvl w:val="0"/>
          <w:numId w:val="31"/>
        </w:numPr>
        <w:tabs>
          <w:tab w:val="left" w:pos="360"/>
          <w:tab w:val="right" w:pos="10267"/>
        </w:tabs>
        <w:jc w:val="both"/>
        <w:rPr>
          <w:rFonts w:cs="Arial"/>
          <w:sz w:val="20"/>
          <w:szCs w:val="24"/>
        </w:rPr>
      </w:pPr>
      <w:r w:rsidRPr="003D7DF8">
        <w:rPr>
          <w:rFonts w:cs="Arial"/>
          <w:sz w:val="20"/>
          <w:szCs w:val="24"/>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811EF0" w:rsidRPr="003D7DF8">
        <w:rPr>
          <w:rFonts w:cs="Arial"/>
          <w:sz w:val="20"/>
          <w:szCs w:val="24"/>
        </w:rPr>
        <w:tab/>
      </w:r>
      <w:r w:rsidRPr="003D7DF8">
        <w:rPr>
          <w:rFonts w:cs="Arial"/>
          <w:sz w:val="20"/>
          <w:szCs w:val="24"/>
        </w:rPr>
        <w:t xml:space="preserve"> </w:t>
      </w:r>
      <w:r w:rsidRPr="003D7DF8">
        <w:rPr>
          <w:rFonts w:cs="Arial"/>
          <w:b/>
          <w:sz w:val="20"/>
          <w:szCs w:val="24"/>
        </w:rPr>
        <w:t>(R 336.1213(3)(c)(i))</w:t>
      </w:r>
    </w:p>
    <w:p w:rsidR="008C01A6" w:rsidRPr="00551CD2" w:rsidRDefault="008C01A6" w:rsidP="00811EF0">
      <w:pPr>
        <w:tabs>
          <w:tab w:val="left" w:pos="360"/>
          <w:tab w:val="right" w:pos="10267"/>
        </w:tabs>
        <w:ind w:left="360" w:hanging="360"/>
        <w:jc w:val="both"/>
        <w:rPr>
          <w:rFonts w:cs="Arial"/>
          <w:sz w:val="20"/>
          <w:szCs w:val="24"/>
        </w:rPr>
      </w:pPr>
    </w:p>
    <w:p w:rsidR="0027356F" w:rsidRDefault="008C01A6" w:rsidP="0027356F">
      <w:pPr>
        <w:numPr>
          <w:ilvl w:val="0"/>
          <w:numId w:val="31"/>
        </w:numPr>
        <w:tabs>
          <w:tab w:val="right" w:pos="10267"/>
        </w:tabs>
        <w:jc w:val="both"/>
        <w:rPr>
          <w:rFonts w:cs="Arial"/>
          <w:sz w:val="20"/>
          <w:szCs w:val="24"/>
        </w:rPr>
      </w:pPr>
      <w:r w:rsidRPr="00551CD2">
        <w:rPr>
          <w:rFonts w:cs="Arial"/>
          <w:sz w:val="20"/>
          <w:szCs w:val="24"/>
        </w:rPr>
        <w:t xml:space="preserve">Annual certification of compliance pursuant to General Conditions 19 and 20 of Part A.  The report shall be postmarked or received by the appropriate AQD District Office by March 15 for the previous calendar year. </w:t>
      </w:r>
      <w:r w:rsidR="00811EF0" w:rsidRPr="00551CD2">
        <w:rPr>
          <w:rFonts w:cs="Arial"/>
          <w:sz w:val="20"/>
          <w:szCs w:val="24"/>
        </w:rPr>
        <w:tab/>
      </w:r>
    </w:p>
    <w:p w:rsidR="008C01A6" w:rsidRPr="00551CD2" w:rsidRDefault="0027356F" w:rsidP="0027356F">
      <w:pPr>
        <w:tabs>
          <w:tab w:val="left" w:pos="360"/>
          <w:tab w:val="right" w:pos="10267"/>
        </w:tabs>
        <w:ind w:left="360"/>
        <w:jc w:val="both"/>
        <w:rPr>
          <w:rFonts w:cs="Arial"/>
          <w:sz w:val="20"/>
          <w:szCs w:val="24"/>
        </w:rPr>
      </w:pPr>
      <w:r>
        <w:rPr>
          <w:rFonts w:cs="Arial"/>
          <w:sz w:val="20"/>
          <w:szCs w:val="24"/>
        </w:rPr>
        <w:tab/>
      </w:r>
      <w:r w:rsidR="008C01A6" w:rsidRPr="00551CD2">
        <w:rPr>
          <w:rFonts w:cs="Arial"/>
          <w:sz w:val="20"/>
          <w:szCs w:val="24"/>
        </w:rPr>
        <w:t xml:space="preserve"> </w:t>
      </w:r>
      <w:r w:rsidR="008C01A6" w:rsidRPr="00551CD2">
        <w:rPr>
          <w:rFonts w:cs="Arial"/>
          <w:b/>
          <w:sz w:val="20"/>
          <w:szCs w:val="24"/>
        </w:rPr>
        <w:t>(R 336.1213(4</w:t>
      </w:r>
      <w:proofErr w:type="gramStart"/>
      <w:r w:rsidR="008C01A6" w:rsidRPr="00551CD2">
        <w:rPr>
          <w:rFonts w:cs="Arial"/>
          <w:b/>
          <w:sz w:val="20"/>
          <w:szCs w:val="24"/>
        </w:rPr>
        <w:t>)(</w:t>
      </w:r>
      <w:proofErr w:type="gramEnd"/>
      <w:r w:rsidR="008C01A6" w:rsidRPr="00551CD2">
        <w:rPr>
          <w:rFonts w:cs="Arial"/>
          <w:b/>
          <w:sz w:val="20"/>
          <w:szCs w:val="24"/>
        </w:rPr>
        <w:t>c))</w:t>
      </w:r>
    </w:p>
    <w:p w:rsidR="008C01A6" w:rsidRPr="00551CD2" w:rsidRDefault="008C01A6" w:rsidP="00811EF0">
      <w:pPr>
        <w:tabs>
          <w:tab w:val="left" w:pos="360"/>
          <w:tab w:val="right" w:pos="10267"/>
        </w:tabs>
        <w:ind w:right="72"/>
        <w:jc w:val="both"/>
        <w:rPr>
          <w:rFonts w:cs="Arial"/>
          <w:sz w:val="20"/>
          <w:szCs w:val="24"/>
        </w:rPr>
      </w:pPr>
    </w:p>
    <w:p w:rsidR="008C01A6" w:rsidRPr="00551CD2" w:rsidRDefault="008C01A6" w:rsidP="00811EF0">
      <w:pPr>
        <w:tabs>
          <w:tab w:val="left" w:pos="360"/>
          <w:tab w:val="right" w:pos="10267"/>
        </w:tabs>
        <w:jc w:val="both"/>
        <w:rPr>
          <w:rFonts w:cs="Arial"/>
          <w:b/>
          <w:sz w:val="20"/>
          <w:szCs w:val="24"/>
        </w:rPr>
      </w:pPr>
      <w:r w:rsidRPr="00551CD2">
        <w:rPr>
          <w:rFonts w:cs="Arial"/>
          <w:b/>
          <w:sz w:val="20"/>
          <w:szCs w:val="24"/>
        </w:rPr>
        <w:t>See Appendix 8</w:t>
      </w:r>
    </w:p>
    <w:p w:rsidR="008C01A6" w:rsidRPr="00551CD2" w:rsidRDefault="008C01A6" w:rsidP="00811EF0">
      <w:pPr>
        <w:tabs>
          <w:tab w:val="left" w:pos="360"/>
          <w:tab w:val="right" w:pos="10267"/>
        </w:tabs>
        <w:jc w:val="both"/>
        <w:rPr>
          <w:rFonts w:cs="Arial"/>
          <w:b/>
          <w:sz w:val="20"/>
          <w:szCs w:val="24"/>
        </w:rPr>
      </w:pPr>
    </w:p>
    <w:p w:rsidR="008C01A6" w:rsidRPr="00551CD2" w:rsidRDefault="008C01A6" w:rsidP="00811EF0">
      <w:pPr>
        <w:tabs>
          <w:tab w:val="left" w:pos="360"/>
          <w:tab w:val="right" w:pos="10267"/>
        </w:tabs>
        <w:jc w:val="both"/>
        <w:rPr>
          <w:rFonts w:cs="Arial"/>
          <w:sz w:val="20"/>
          <w:szCs w:val="24"/>
        </w:rPr>
      </w:pPr>
      <w:r w:rsidRPr="00551CD2">
        <w:rPr>
          <w:rFonts w:cs="Arial"/>
          <w:b/>
          <w:sz w:val="20"/>
          <w:szCs w:val="24"/>
        </w:rPr>
        <w:t>VIII</w:t>
      </w:r>
      <w:proofErr w:type="gramStart"/>
      <w:r w:rsidRPr="00551CD2">
        <w:rPr>
          <w:rFonts w:cs="Arial"/>
          <w:b/>
          <w:sz w:val="20"/>
          <w:szCs w:val="24"/>
        </w:rPr>
        <w:t xml:space="preserve">.  </w:t>
      </w:r>
      <w:r w:rsidRPr="00551CD2">
        <w:rPr>
          <w:rFonts w:cs="Arial"/>
          <w:b/>
          <w:sz w:val="20"/>
          <w:szCs w:val="24"/>
          <w:u w:val="single"/>
        </w:rPr>
        <w:t>STACK</w:t>
      </w:r>
      <w:proofErr w:type="gramEnd"/>
      <w:r w:rsidRPr="00551CD2">
        <w:rPr>
          <w:rFonts w:cs="Arial"/>
          <w:b/>
          <w:sz w:val="20"/>
          <w:szCs w:val="24"/>
          <w:u w:val="single"/>
        </w:rPr>
        <w:t>/VENT RESTRICTION(S)</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3D7DF8">
      <w:pPr>
        <w:tabs>
          <w:tab w:val="right" w:pos="10267"/>
        </w:tabs>
        <w:jc w:val="both"/>
        <w:rPr>
          <w:rFonts w:cs="Arial"/>
          <w:sz w:val="20"/>
          <w:szCs w:val="24"/>
        </w:rPr>
      </w:pPr>
      <w:r w:rsidRPr="00551CD2">
        <w:rPr>
          <w:rFonts w:cs="Arial"/>
          <w:sz w:val="20"/>
          <w:szCs w:val="24"/>
        </w:rPr>
        <w:t>NA</w:t>
      </w:r>
    </w:p>
    <w:p w:rsidR="008C01A6" w:rsidRPr="00551CD2" w:rsidRDefault="008C01A6" w:rsidP="00811EF0">
      <w:pPr>
        <w:tabs>
          <w:tab w:val="left" w:pos="360"/>
          <w:tab w:val="right" w:pos="10267"/>
        </w:tabs>
        <w:jc w:val="both"/>
        <w:rPr>
          <w:rFonts w:cs="Arial"/>
          <w:sz w:val="20"/>
          <w:szCs w:val="24"/>
        </w:rPr>
      </w:pPr>
    </w:p>
    <w:p w:rsidR="008C01A6" w:rsidRPr="00551CD2" w:rsidRDefault="008C01A6" w:rsidP="00811EF0">
      <w:pPr>
        <w:tabs>
          <w:tab w:val="left" w:pos="360"/>
          <w:tab w:val="right" w:pos="10267"/>
        </w:tabs>
        <w:jc w:val="both"/>
        <w:rPr>
          <w:rFonts w:cs="Arial"/>
          <w:sz w:val="20"/>
          <w:szCs w:val="24"/>
        </w:rPr>
      </w:pPr>
      <w:r w:rsidRPr="00551CD2">
        <w:rPr>
          <w:rFonts w:cs="Arial"/>
          <w:b/>
          <w:sz w:val="20"/>
          <w:szCs w:val="24"/>
        </w:rPr>
        <w:t>IX</w:t>
      </w:r>
      <w:proofErr w:type="gramStart"/>
      <w:r w:rsidRPr="00551CD2">
        <w:rPr>
          <w:rFonts w:cs="Arial"/>
          <w:b/>
          <w:sz w:val="20"/>
          <w:szCs w:val="24"/>
        </w:rPr>
        <w:t xml:space="preserve">.  </w:t>
      </w:r>
      <w:r w:rsidRPr="00551CD2">
        <w:rPr>
          <w:rFonts w:cs="Arial"/>
          <w:b/>
          <w:sz w:val="20"/>
          <w:szCs w:val="24"/>
          <w:u w:val="single"/>
        </w:rPr>
        <w:t>OTHER</w:t>
      </w:r>
      <w:proofErr w:type="gramEnd"/>
      <w:r w:rsidRPr="00551CD2">
        <w:rPr>
          <w:rFonts w:cs="Arial"/>
          <w:b/>
          <w:sz w:val="20"/>
          <w:szCs w:val="24"/>
          <w:u w:val="single"/>
        </w:rPr>
        <w:t xml:space="preserve"> REQUIREMENT(S)</w:t>
      </w:r>
    </w:p>
    <w:p w:rsidR="008C01A6" w:rsidRPr="00551CD2" w:rsidRDefault="008C01A6" w:rsidP="00811EF0">
      <w:pPr>
        <w:tabs>
          <w:tab w:val="left" w:pos="360"/>
          <w:tab w:val="right" w:pos="10267"/>
        </w:tabs>
        <w:jc w:val="both"/>
        <w:rPr>
          <w:rFonts w:cs="Arial"/>
          <w:sz w:val="20"/>
          <w:szCs w:val="24"/>
        </w:rPr>
      </w:pPr>
    </w:p>
    <w:p w:rsidR="008C01A6" w:rsidRPr="0027356F" w:rsidRDefault="001946B8" w:rsidP="00AE2B65">
      <w:pPr>
        <w:numPr>
          <w:ilvl w:val="0"/>
          <w:numId w:val="32"/>
        </w:numPr>
        <w:tabs>
          <w:tab w:val="right" w:pos="10267"/>
        </w:tabs>
        <w:rPr>
          <w:rFonts w:cs="Arial"/>
          <w:sz w:val="20"/>
          <w:szCs w:val="24"/>
        </w:rPr>
      </w:pPr>
      <w:r w:rsidRPr="001946B8">
        <w:rPr>
          <w:rFonts w:cs="Arial"/>
          <w:sz w:val="20"/>
          <w:szCs w:val="24"/>
        </w:rPr>
        <w:t>40 CFR 60</w:t>
      </w:r>
      <w:r>
        <w:rPr>
          <w:rFonts w:cs="Arial"/>
          <w:sz w:val="20"/>
          <w:szCs w:val="24"/>
        </w:rPr>
        <w:t>,</w:t>
      </w:r>
      <w:r w:rsidRPr="001946B8">
        <w:rPr>
          <w:rFonts w:cs="Arial"/>
          <w:sz w:val="20"/>
          <w:szCs w:val="24"/>
        </w:rPr>
        <w:t xml:space="preserve"> </w:t>
      </w:r>
      <w:r w:rsidR="008C01A6" w:rsidRPr="0027356F">
        <w:rPr>
          <w:rFonts w:cs="Arial"/>
          <w:sz w:val="20"/>
          <w:szCs w:val="24"/>
        </w:rPr>
        <w:t xml:space="preserve">Subpart Kb, shall not apply to EUTANK57 because the </w:t>
      </w:r>
      <w:r>
        <w:rPr>
          <w:rFonts w:cs="Arial"/>
          <w:sz w:val="20"/>
          <w:szCs w:val="24"/>
        </w:rPr>
        <w:t>permittee</w:t>
      </w:r>
      <w:r w:rsidR="008C01A6" w:rsidRPr="0027356F">
        <w:rPr>
          <w:rFonts w:cs="Arial"/>
          <w:sz w:val="20"/>
          <w:szCs w:val="24"/>
        </w:rPr>
        <w:t xml:space="preserve"> has accepted the limitation of storing organic compounds which have vapor pressure not exceeding 0.5 psia.  </w:t>
      </w:r>
      <w:r w:rsidR="008C01A6" w:rsidRPr="0027356F">
        <w:rPr>
          <w:rFonts w:cs="Arial"/>
          <w:sz w:val="20"/>
          <w:szCs w:val="24"/>
        </w:rPr>
        <w:tab/>
      </w:r>
      <w:r w:rsidR="008C01A6" w:rsidRPr="0027356F">
        <w:rPr>
          <w:rFonts w:cs="Arial"/>
          <w:b/>
          <w:sz w:val="20"/>
          <w:szCs w:val="24"/>
        </w:rPr>
        <w:t>(</w:t>
      </w:r>
      <w:r w:rsidR="00F81E1B" w:rsidRPr="00F21983">
        <w:rPr>
          <w:rFonts w:cs="Arial"/>
          <w:b/>
          <w:sz w:val="20"/>
        </w:rPr>
        <w:t>R 3</w:t>
      </w:r>
      <w:r w:rsidR="008C01A6" w:rsidRPr="0027356F">
        <w:rPr>
          <w:rFonts w:cs="Arial"/>
          <w:b/>
          <w:sz w:val="20"/>
          <w:szCs w:val="24"/>
        </w:rPr>
        <w:t>36.1604(1)),</w:t>
      </w:r>
      <w:r w:rsidR="008C01A6" w:rsidRPr="0027356F">
        <w:rPr>
          <w:rFonts w:cs="Arial"/>
          <w:sz w:val="20"/>
          <w:szCs w:val="24"/>
        </w:rPr>
        <w:t xml:space="preserve"> </w:t>
      </w:r>
      <w:r w:rsidR="008C01A6" w:rsidRPr="0027356F">
        <w:rPr>
          <w:rFonts w:cs="Arial"/>
          <w:b/>
          <w:sz w:val="20"/>
          <w:szCs w:val="24"/>
        </w:rPr>
        <w:t>(</w:t>
      </w:r>
      <w:r w:rsidR="00F81E1B" w:rsidRPr="00F21983">
        <w:rPr>
          <w:rFonts w:cs="Arial"/>
          <w:b/>
          <w:sz w:val="20"/>
        </w:rPr>
        <w:t>R 3</w:t>
      </w:r>
      <w:r w:rsidR="008C01A6" w:rsidRPr="0027356F">
        <w:rPr>
          <w:rFonts w:cs="Arial"/>
          <w:b/>
          <w:sz w:val="20"/>
          <w:szCs w:val="24"/>
        </w:rPr>
        <w:t>36.1213(2))</w:t>
      </w:r>
    </w:p>
    <w:p w:rsidR="008C01A6" w:rsidRPr="00551CD2" w:rsidRDefault="008C01A6" w:rsidP="00811EF0">
      <w:pPr>
        <w:tabs>
          <w:tab w:val="left" w:pos="360"/>
          <w:tab w:val="right" w:pos="10267"/>
        </w:tabs>
        <w:jc w:val="both"/>
        <w:rPr>
          <w:rFonts w:cs="Arial"/>
          <w:sz w:val="20"/>
          <w:szCs w:val="24"/>
        </w:rPr>
      </w:pPr>
    </w:p>
    <w:p w:rsidR="005658C1" w:rsidRPr="00551CD2" w:rsidRDefault="005658C1" w:rsidP="008C01A6">
      <w:pPr>
        <w:jc w:val="both"/>
        <w:rPr>
          <w:rFonts w:cs="Arial"/>
          <w:b/>
          <w:sz w:val="20"/>
          <w:szCs w:val="24"/>
          <w:u w:val="single"/>
        </w:rPr>
      </w:pPr>
    </w:p>
    <w:p w:rsidR="008C01A6" w:rsidRPr="00551CD2" w:rsidRDefault="008C01A6" w:rsidP="008C01A6">
      <w:pPr>
        <w:jc w:val="both"/>
        <w:rPr>
          <w:rFonts w:cs="Arial"/>
          <w:sz w:val="20"/>
          <w:szCs w:val="24"/>
        </w:rPr>
      </w:pPr>
      <w:r w:rsidRPr="00551CD2">
        <w:rPr>
          <w:rFonts w:cs="Arial"/>
          <w:b/>
          <w:sz w:val="20"/>
          <w:szCs w:val="24"/>
          <w:u w:val="single"/>
        </w:rPr>
        <w:t>Footnotes</w:t>
      </w:r>
      <w:r w:rsidRPr="00551CD2">
        <w:rPr>
          <w:rFonts w:cs="Arial"/>
          <w:b/>
          <w:sz w:val="20"/>
          <w:szCs w:val="24"/>
        </w:rPr>
        <w:t>:</w:t>
      </w:r>
    </w:p>
    <w:p w:rsidR="008C01A6" w:rsidRPr="00551CD2" w:rsidRDefault="008C01A6" w:rsidP="008C01A6">
      <w:pPr>
        <w:jc w:val="both"/>
        <w:rPr>
          <w:rFonts w:cs="Arial"/>
          <w:sz w:val="20"/>
          <w:szCs w:val="24"/>
        </w:rPr>
      </w:pPr>
      <w:r w:rsidRPr="00551CD2">
        <w:rPr>
          <w:rFonts w:cs="Arial"/>
          <w:sz w:val="20"/>
          <w:szCs w:val="24"/>
          <w:vertAlign w:val="superscript"/>
        </w:rPr>
        <w:t>1</w:t>
      </w:r>
      <w:r w:rsidRPr="00551CD2">
        <w:rPr>
          <w:rFonts w:cs="Arial"/>
          <w:sz w:val="20"/>
          <w:szCs w:val="24"/>
        </w:rPr>
        <w:t>This condition is state only enforceable and was established pursuant to Rule 201(1</w:t>
      </w:r>
      <w:proofErr w:type="gramStart"/>
      <w:r w:rsidRPr="00551CD2">
        <w:rPr>
          <w:rFonts w:cs="Arial"/>
          <w:sz w:val="20"/>
          <w:szCs w:val="24"/>
        </w:rPr>
        <w:t>)(</w:t>
      </w:r>
      <w:proofErr w:type="gramEnd"/>
      <w:r w:rsidRPr="00551CD2">
        <w:rPr>
          <w:rFonts w:cs="Arial"/>
          <w:sz w:val="20"/>
          <w:szCs w:val="24"/>
        </w:rPr>
        <w:t>b).</w:t>
      </w:r>
    </w:p>
    <w:p w:rsidR="008C01A6" w:rsidRPr="00551CD2" w:rsidRDefault="008C01A6" w:rsidP="008C01A6">
      <w:pPr>
        <w:jc w:val="both"/>
        <w:rPr>
          <w:rFonts w:cs="Arial"/>
          <w:sz w:val="20"/>
          <w:szCs w:val="24"/>
        </w:rPr>
      </w:pPr>
      <w:r w:rsidRPr="00551CD2">
        <w:rPr>
          <w:rFonts w:cs="Arial"/>
          <w:sz w:val="20"/>
          <w:szCs w:val="24"/>
          <w:vertAlign w:val="superscript"/>
        </w:rPr>
        <w:t>2</w:t>
      </w:r>
      <w:r w:rsidRPr="00551CD2">
        <w:rPr>
          <w:rFonts w:cs="Arial"/>
          <w:sz w:val="20"/>
          <w:szCs w:val="24"/>
        </w:rPr>
        <w:t>This condition is federally enforceable and was established pursuant to Rule 201(1</w:t>
      </w:r>
      <w:proofErr w:type="gramStart"/>
      <w:r w:rsidRPr="00551CD2">
        <w:rPr>
          <w:rFonts w:cs="Arial"/>
          <w:sz w:val="20"/>
          <w:szCs w:val="24"/>
        </w:rPr>
        <w:t>)(</w:t>
      </w:r>
      <w:proofErr w:type="gramEnd"/>
      <w:r w:rsidRPr="00551CD2">
        <w:rPr>
          <w:rFonts w:cs="Arial"/>
          <w:sz w:val="20"/>
          <w:szCs w:val="24"/>
        </w:rPr>
        <w:t>a).</w:t>
      </w:r>
    </w:p>
    <w:p w:rsidR="008C01A6" w:rsidRPr="00551CD2" w:rsidRDefault="008C01A6" w:rsidP="008C01A6">
      <w:pPr>
        <w:jc w:val="both"/>
        <w:rPr>
          <w:rFonts w:cs="Arial"/>
          <w:sz w:val="20"/>
          <w:szCs w:val="24"/>
        </w:rPr>
      </w:pPr>
    </w:p>
    <w:p w:rsidR="008C01A6" w:rsidRPr="000534CC" w:rsidRDefault="00E77BE3" w:rsidP="008C01A6">
      <w:pPr>
        <w:jc w:val="both"/>
        <w:rPr>
          <w:rFonts w:cs="Arial"/>
          <w:sz w:val="24"/>
          <w:szCs w:val="24"/>
        </w:rPr>
      </w:pPr>
      <w:r w:rsidRPr="00551CD2">
        <w:rPr>
          <w:rFonts w:cs="Arial"/>
          <w:sz w:val="20"/>
          <w:szCs w:val="24"/>
        </w:rPr>
        <w:br w:type="page"/>
      </w:r>
    </w:p>
    <w:p w:rsidR="008C01A6" w:rsidRPr="00E77BE3" w:rsidRDefault="008C01A6" w:rsidP="008C01A6">
      <w:pPr>
        <w:pStyle w:val="Heading2"/>
        <w:pBdr>
          <w:top w:val="single" w:sz="4" w:space="1" w:color="auto"/>
          <w:left w:val="single" w:sz="4" w:space="4" w:color="auto"/>
          <w:bottom w:val="single" w:sz="4" w:space="1" w:color="auto"/>
          <w:right w:val="single" w:sz="4" w:space="4" w:color="auto"/>
        </w:pBdr>
        <w:spacing w:before="0" w:after="0"/>
        <w:rPr>
          <w:rFonts w:cs="Arial"/>
          <w:b w:val="0"/>
          <w:bCs/>
          <w:szCs w:val="24"/>
        </w:rPr>
      </w:pPr>
      <w:bookmarkStart w:id="89" w:name="_Toc321227924"/>
      <w:bookmarkStart w:id="90" w:name="_Toc444610312"/>
      <w:r w:rsidRPr="00E77BE3">
        <w:rPr>
          <w:rFonts w:cs="Arial"/>
          <w:bCs/>
          <w:szCs w:val="24"/>
        </w:rPr>
        <w:lastRenderedPageBreak/>
        <w:t>EULOADRACK</w:t>
      </w:r>
      <w:bookmarkEnd w:id="89"/>
      <w:bookmarkEnd w:id="90"/>
    </w:p>
    <w:p w:rsidR="008C01A6" w:rsidRPr="00E77BE3" w:rsidRDefault="008C01A6" w:rsidP="008C01A6">
      <w:pPr>
        <w:pBdr>
          <w:top w:val="single" w:sz="4" w:space="1" w:color="auto"/>
          <w:left w:val="single" w:sz="4" w:space="4" w:color="auto"/>
          <w:bottom w:val="single" w:sz="4" w:space="1" w:color="auto"/>
          <w:right w:val="single" w:sz="4" w:space="4" w:color="auto"/>
        </w:pBdr>
        <w:jc w:val="center"/>
        <w:rPr>
          <w:rFonts w:cs="Arial"/>
          <w:sz w:val="28"/>
          <w:szCs w:val="24"/>
        </w:rPr>
      </w:pPr>
      <w:r w:rsidRPr="00E77BE3">
        <w:rPr>
          <w:rFonts w:cs="Arial"/>
          <w:b/>
          <w:sz w:val="28"/>
          <w:szCs w:val="24"/>
        </w:rPr>
        <w:t>EMISSION UNIT CONDITIONS</w:t>
      </w:r>
    </w:p>
    <w:p w:rsidR="008C01A6" w:rsidRPr="000534CC" w:rsidRDefault="008C01A6" w:rsidP="008C01A6">
      <w:pPr>
        <w:jc w:val="both"/>
        <w:rPr>
          <w:rFonts w:cs="Arial"/>
          <w:sz w:val="24"/>
          <w:szCs w:val="24"/>
        </w:rPr>
      </w:pPr>
    </w:p>
    <w:p w:rsidR="005658C1" w:rsidRPr="00551CD2" w:rsidRDefault="008C01A6" w:rsidP="008C01A6">
      <w:pPr>
        <w:jc w:val="both"/>
        <w:rPr>
          <w:rFonts w:cs="Arial"/>
          <w:b/>
          <w:sz w:val="20"/>
          <w:szCs w:val="24"/>
          <w:u w:val="single"/>
        </w:rPr>
      </w:pPr>
      <w:r w:rsidRPr="00551CD2">
        <w:rPr>
          <w:rFonts w:cs="Arial"/>
          <w:b/>
          <w:sz w:val="20"/>
          <w:szCs w:val="24"/>
          <w:u w:val="single"/>
        </w:rPr>
        <w:t xml:space="preserve">DESCRIPTION </w:t>
      </w:r>
    </w:p>
    <w:p w:rsidR="005658C1" w:rsidRPr="00551CD2" w:rsidRDefault="005658C1" w:rsidP="008C01A6">
      <w:pPr>
        <w:jc w:val="both"/>
        <w:rPr>
          <w:rFonts w:cs="Arial"/>
          <w:b/>
          <w:sz w:val="20"/>
          <w:szCs w:val="24"/>
          <w:u w:val="single"/>
        </w:rPr>
      </w:pPr>
    </w:p>
    <w:p w:rsidR="008C01A6" w:rsidRPr="00551CD2" w:rsidRDefault="008C01A6" w:rsidP="008C01A6">
      <w:pPr>
        <w:jc w:val="both"/>
        <w:rPr>
          <w:rFonts w:cs="Arial"/>
          <w:b/>
          <w:sz w:val="20"/>
          <w:szCs w:val="24"/>
          <w:u w:val="single"/>
        </w:rPr>
      </w:pPr>
      <w:r w:rsidRPr="00551CD2">
        <w:rPr>
          <w:rFonts w:cs="Arial"/>
          <w:sz w:val="20"/>
          <w:szCs w:val="24"/>
        </w:rPr>
        <w:t>Seven bay petroleum products truck loading rack. This emission unit is subject to 40 CFR 60 Subpart A (Applicability to NSPS provisions), Subpart XX (Standards of Performance for Bulk Gasoline Terminals) and Subpart BBBBBB (National Emission Standards for Hazardous Air Pollutants for Source Category: Gasoline Distribution Bulk Terminals, Bulk Plants, and Pipeline Facilities).</w:t>
      </w:r>
    </w:p>
    <w:p w:rsidR="008C01A6" w:rsidRPr="00551CD2" w:rsidRDefault="008C01A6" w:rsidP="008C01A6">
      <w:pPr>
        <w:jc w:val="both"/>
        <w:rPr>
          <w:rFonts w:cs="Arial"/>
          <w:sz w:val="20"/>
          <w:szCs w:val="24"/>
        </w:rPr>
      </w:pPr>
    </w:p>
    <w:p w:rsidR="008C01A6" w:rsidRPr="00551CD2" w:rsidRDefault="008C01A6" w:rsidP="008C01A6">
      <w:pPr>
        <w:jc w:val="both"/>
        <w:rPr>
          <w:rFonts w:cs="Arial"/>
          <w:sz w:val="20"/>
          <w:szCs w:val="24"/>
        </w:rPr>
      </w:pPr>
      <w:r w:rsidRPr="00551CD2">
        <w:rPr>
          <w:rFonts w:cs="Arial"/>
          <w:b/>
          <w:sz w:val="20"/>
          <w:szCs w:val="24"/>
        </w:rPr>
        <w:t>Flexible Group ID:</w:t>
      </w:r>
      <w:r w:rsidR="004C40F3" w:rsidRPr="00551CD2">
        <w:rPr>
          <w:rFonts w:cs="Arial"/>
          <w:sz w:val="20"/>
          <w:szCs w:val="24"/>
        </w:rPr>
        <w:t xml:space="preserve"> </w:t>
      </w:r>
      <w:r w:rsidRPr="00551CD2">
        <w:rPr>
          <w:rFonts w:cs="Arial"/>
          <w:sz w:val="20"/>
          <w:szCs w:val="24"/>
        </w:rPr>
        <w:t xml:space="preserve"> NA</w:t>
      </w:r>
    </w:p>
    <w:p w:rsidR="008C01A6" w:rsidRPr="00551CD2" w:rsidRDefault="008C01A6" w:rsidP="008C01A6">
      <w:pPr>
        <w:jc w:val="both"/>
        <w:rPr>
          <w:rFonts w:cs="Arial"/>
          <w:sz w:val="20"/>
          <w:szCs w:val="24"/>
        </w:rPr>
      </w:pPr>
    </w:p>
    <w:p w:rsidR="008C01A6" w:rsidRPr="00551CD2" w:rsidRDefault="008C01A6" w:rsidP="008C01A6">
      <w:pPr>
        <w:jc w:val="both"/>
        <w:rPr>
          <w:rFonts w:cs="Arial"/>
          <w:b/>
          <w:sz w:val="20"/>
          <w:szCs w:val="24"/>
          <w:u w:val="single"/>
        </w:rPr>
      </w:pPr>
      <w:r w:rsidRPr="00551CD2">
        <w:rPr>
          <w:rFonts w:cs="Arial"/>
          <w:b/>
          <w:sz w:val="20"/>
          <w:szCs w:val="24"/>
          <w:u w:val="single"/>
        </w:rPr>
        <w:t>POLLUTION CONTROL EQUIPMENT</w:t>
      </w:r>
    </w:p>
    <w:p w:rsidR="005658C1" w:rsidRPr="00551CD2" w:rsidRDefault="005658C1" w:rsidP="008C01A6">
      <w:pPr>
        <w:jc w:val="both"/>
        <w:rPr>
          <w:rFonts w:cs="Arial"/>
          <w:sz w:val="20"/>
          <w:szCs w:val="24"/>
        </w:rPr>
      </w:pPr>
    </w:p>
    <w:p w:rsidR="008C01A6" w:rsidRPr="00551CD2" w:rsidRDefault="008C01A6" w:rsidP="008C01A6">
      <w:pPr>
        <w:jc w:val="both"/>
        <w:rPr>
          <w:rFonts w:cs="Arial"/>
          <w:sz w:val="20"/>
          <w:szCs w:val="24"/>
        </w:rPr>
      </w:pPr>
      <w:r w:rsidRPr="00551CD2">
        <w:rPr>
          <w:rFonts w:cs="Arial"/>
          <w:sz w:val="20"/>
          <w:szCs w:val="24"/>
        </w:rPr>
        <w:t xml:space="preserve">Permanent vapor recovery unit, permanent vapor combustion unit, and a portable vapor combustion unit whose location is restricted to the area shaded on the </w:t>
      </w:r>
      <w:r w:rsidR="00320635">
        <w:rPr>
          <w:rFonts w:cs="Arial"/>
          <w:sz w:val="20"/>
          <w:szCs w:val="24"/>
        </w:rPr>
        <w:t>atta</w:t>
      </w:r>
      <w:r w:rsidRPr="00551CD2">
        <w:rPr>
          <w:rFonts w:cs="Arial"/>
          <w:sz w:val="20"/>
          <w:szCs w:val="24"/>
        </w:rPr>
        <w:t>ched site plan</w:t>
      </w:r>
      <w:r w:rsidR="00320635">
        <w:rPr>
          <w:rFonts w:cs="Arial"/>
          <w:sz w:val="20"/>
          <w:szCs w:val="24"/>
        </w:rPr>
        <w:t xml:space="preserve"> in Appendix 9.</w:t>
      </w:r>
    </w:p>
    <w:p w:rsidR="005658C1" w:rsidRPr="00551CD2" w:rsidRDefault="005658C1" w:rsidP="008C01A6">
      <w:pPr>
        <w:jc w:val="both"/>
        <w:rPr>
          <w:rFonts w:cs="Arial"/>
          <w:sz w:val="20"/>
          <w:szCs w:val="24"/>
        </w:rPr>
      </w:pPr>
    </w:p>
    <w:p w:rsidR="008C01A6" w:rsidRPr="00551CD2" w:rsidRDefault="008C01A6" w:rsidP="008C01A6">
      <w:pPr>
        <w:jc w:val="both"/>
        <w:rPr>
          <w:rFonts w:cs="Arial"/>
          <w:b/>
          <w:sz w:val="20"/>
          <w:szCs w:val="24"/>
          <w:u w:val="single"/>
        </w:rPr>
      </w:pPr>
      <w:r w:rsidRPr="00551CD2">
        <w:rPr>
          <w:rFonts w:cs="Arial"/>
          <w:b/>
          <w:sz w:val="20"/>
          <w:szCs w:val="24"/>
        </w:rPr>
        <w:t xml:space="preserve">I.  </w:t>
      </w:r>
      <w:r w:rsidRPr="00551CD2">
        <w:rPr>
          <w:rFonts w:cs="Arial"/>
          <w:b/>
          <w:sz w:val="20"/>
          <w:szCs w:val="24"/>
          <w:u w:val="single"/>
        </w:rPr>
        <w:t>EMISSION LIMIT(S)</w:t>
      </w:r>
    </w:p>
    <w:p w:rsidR="008C01A6" w:rsidRPr="00551CD2" w:rsidRDefault="008C01A6" w:rsidP="008C01A6">
      <w:pPr>
        <w:jc w:val="both"/>
        <w:rPr>
          <w:rFonts w:cs="Arial"/>
          <w:sz w:val="20"/>
          <w:szCs w:val="24"/>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440"/>
        <w:gridCol w:w="2160"/>
        <w:gridCol w:w="1530"/>
        <w:gridCol w:w="1829"/>
        <w:gridCol w:w="1951"/>
      </w:tblGrid>
      <w:tr w:rsidR="008C01A6" w:rsidRPr="00551CD2" w:rsidTr="003A5654">
        <w:trPr>
          <w:cantSplit/>
          <w:tblHeader/>
        </w:trPr>
        <w:tc>
          <w:tcPr>
            <w:tcW w:w="1350"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Pollutant</w:t>
            </w:r>
          </w:p>
        </w:tc>
        <w:tc>
          <w:tcPr>
            <w:tcW w:w="1440"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Limit</w:t>
            </w:r>
          </w:p>
        </w:tc>
        <w:tc>
          <w:tcPr>
            <w:tcW w:w="2160"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Time</w:t>
            </w:r>
            <w:r w:rsidR="00FC7214">
              <w:rPr>
                <w:rFonts w:cs="Arial"/>
                <w:b/>
                <w:sz w:val="20"/>
                <w:szCs w:val="22"/>
              </w:rPr>
              <w:t xml:space="preserve"> </w:t>
            </w:r>
            <w:r w:rsidRPr="00551CD2">
              <w:rPr>
                <w:rFonts w:cs="Arial"/>
                <w:b/>
                <w:sz w:val="20"/>
                <w:szCs w:val="22"/>
              </w:rPr>
              <w:t>Period/ Operating Scenario</w:t>
            </w:r>
          </w:p>
        </w:tc>
        <w:tc>
          <w:tcPr>
            <w:tcW w:w="1530"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Equipment</w:t>
            </w:r>
          </w:p>
        </w:tc>
        <w:tc>
          <w:tcPr>
            <w:tcW w:w="1829"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Monitoring/</w:t>
            </w:r>
          </w:p>
          <w:p w:rsidR="008C01A6" w:rsidRPr="00551CD2" w:rsidRDefault="008C01A6" w:rsidP="00FC4D20">
            <w:pPr>
              <w:jc w:val="center"/>
              <w:rPr>
                <w:rFonts w:cs="Arial"/>
                <w:b/>
                <w:sz w:val="20"/>
                <w:szCs w:val="22"/>
              </w:rPr>
            </w:pPr>
            <w:r w:rsidRPr="00551CD2">
              <w:rPr>
                <w:rFonts w:cs="Arial"/>
                <w:b/>
                <w:sz w:val="20"/>
                <w:szCs w:val="22"/>
              </w:rPr>
              <w:t>Testing Method</w:t>
            </w:r>
          </w:p>
        </w:tc>
        <w:tc>
          <w:tcPr>
            <w:tcW w:w="1951"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Underlying Applicable Requirements</w:t>
            </w:r>
          </w:p>
        </w:tc>
      </w:tr>
      <w:tr w:rsidR="008C01A6" w:rsidRPr="00551CD2" w:rsidTr="003A5654">
        <w:trPr>
          <w:cantSplit/>
        </w:trPr>
        <w:tc>
          <w:tcPr>
            <w:tcW w:w="1350"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both"/>
              <w:rPr>
                <w:rFonts w:cs="Arial"/>
                <w:sz w:val="20"/>
                <w:szCs w:val="22"/>
              </w:rPr>
            </w:pPr>
            <w:r w:rsidRPr="00551CD2">
              <w:rPr>
                <w:rFonts w:cs="Arial"/>
                <w:sz w:val="20"/>
                <w:szCs w:val="22"/>
              </w:rPr>
              <w:t>1.VOC</w:t>
            </w:r>
          </w:p>
        </w:tc>
        <w:tc>
          <w:tcPr>
            <w:tcW w:w="1440"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rPr>
                <w:rFonts w:cs="Arial"/>
                <w:sz w:val="20"/>
                <w:szCs w:val="22"/>
                <w:vertAlign w:val="superscript"/>
              </w:rPr>
            </w:pPr>
            <w:r w:rsidRPr="00551CD2">
              <w:rPr>
                <w:rFonts w:cs="Arial"/>
                <w:sz w:val="20"/>
                <w:szCs w:val="22"/>
              </w:rPr>
              <w:t>10 mg/liter of gasoline loaded</w:t>
            </w:r>
            <w:r w:rsidR="00D5319B" w:rsidRPr="00551CD2">
              <w:rPr>
                <w:rFonts w:cs="Arial"/>
                <w:sz w:val="20"/>
                <w:szCs w:val="22"/>
                <w:vertAlign w:val="superscript"/>
              </w:rPr>
              <w:t>2</w:t>
            </w:r>
          </w:p>
        </w:tc>
        <w:tc>
          <w:tcPr>
            <w:tcW w:w="2160"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center"/>
              <w:rPr>
                <w:rFonts w:cs="Arial"/>
                <w:sz w:val="20"/>
                <w:szCs w:val="22"/>
              </w:rPr>
            </w:pPr>
            <w:r w:rsidRPr="00551CD2">
              <w:rPr>
                <w:rFonts w:cs="Arial"/>
                <w:sz w:val="20"/>
                <w:szCs w:val="22"/>
              </w:rPr>
              <w:t>6 hour test average</w:t>
            </w:r>
          </w:p>
        </w:tc>
        <w:tc>
          <w:tcPr>
            <w:tcW w:w="1530" w:type="dxa"/>
            <w:tcBorders>
              <w:top w:val="single" w:sz="4" w:space="0" w:color="auto"/>
              <w:left w:val="single" w:sz="4" w:space="0" w:color="auto"/>
              <w:bottom w:val="single" w:sz="4" w:space="0" w:color="auto"/>
              <w:right w:val="single" w:sz="4" w:space="0" w:color="auto"/>
            </w:tcBorders>
          </w:tcPr>
          <w:p w:rsidR="008C01A6" w:rsidRPr="00551CD2" w:rsidRDefault="008C01A6" w:rsidP="006A20C1">
            <w:pPr>
              <w:jc w:val="both"/>
              <w:rPr>
                <w:rFonts w:cs="Arial"/>
                <w:sz w:val="20"/>
                <w:szCs w:val="22"/>
              </w:rPr>
            </w:pPr>
            <w:r w:rsidRPr="00551CD2">
              <w:rPr>
                <w:rFonts w:cs="Arial"/>
                <w:sz w:val="20"/>
                <w:szCs w:val="22"/>
              </w:rPr>
              <w:t>EULOADRACK</w:t>
            </w:r>
          </w:p>
        </w:tc>
        <w:tc>
          <w:tcPr>
            <w:tcW w:w="1829" w:type="dxa"/>
            <w:tcBorders>
              <w:top w:val="single" w:sz="4" w:space="0" w:color="auto"/>
              <w:left w:val="single" w:sz="4" w:space="0" w:color="auto"/>
              <w:bottom w:val="single" w:sz="4" w:space="0" w:color="auto"/>
              <w:right w:val="single" w:sz="4" w:space="0" w:color="auto"/>
            </w:tcBorders>
          </w:tcPr>
          <w:p w:rsidR="002C7434" w:rsidRPr="00551CD2" w:rsidRDefault="002C7434" w:rsidP="003A5654">
            <w:pPr>
              <w:rPr>
                <w:rFonts w:cs="Arial"/>
                <w:sz w:val="20"/>
                <w:szCs w:val="22"/>
              </w:rPr>
            </w:pPr>
            <w:r>
              <w:rPr>
                <w:rFonts w:cs="Arial"/>
                <w:sz w:val="20"/>
                <w:szCs w:val="22"/>
              </w:rPr>
              <w:t>SC III.2, SC III.4</w:t>
            </w:r>
            <w:r w:rsidR="003A5654">
              <w:rPr>
                <w:rFonts w:cs="Arial"/>
                <w:sz w:val="20"/>
                <w:szCs w:val="22"/>
              </w:rPr>
              <w:t xml:space="preserve"> </w:t>
            </w:r>
            <w:r>
              <w:rPr>
                <w:rFonts w:cs="Arial"/>
                <w:sz w:val="20"/>
                <w:szCs w:val="22"/>
              </w:rPr>
              <w:t xml:space="preserve">-SC </w:t>
            </w:r>
            <w:r w:rsidR="00061801">
              <w:rPr>
                <w:rFonts w:cs="Arial"/>
                <w:sz w:val="20"/>
                <w:szCs w:val="22"/>
              </w:rPr>
              <w:t>III.10, SC V.1- SC V.</w:t>
            </w:r>
            <w:r w:rsidR="001140E4">
              <w:rPr>
                <w:rFonts w:cs="Arial"/>
                <w:sz w:val="20"/>
                <w:szCs w:val="22"/>
              </w:rPr>
              <w:t>7</w:t>
            </w:r>
            <w:r w:rsidR="00274133">
              <w:rPr>
                <w:rFonts w:cs="Arial"/>
                <w:sz w:val="20"/>
                <w:szCs w:val="22"/>
              </w:rPr>
              <w:t>, SC VI.15</w:t>
            </w:r>
          </w:p>
        </w:tc>
        <w:tc>
          <w:tcPr>
            <w:tcW w:w="1951" w:type="dxa"/>
            <w:tcBorders>
              <w:top w:val="single" w:sz="4" w:space="0" w:color="auto"/>
              <w:left w:val="single" w:sz="4" w:space="0" w:color="auto"/>
              <w:bottom w:val="single" w:sz="4" w:space="0" w:color="auto"/>
              <w:right w:val="single" w:sz="4" w:space="0" w:color="auto"/>
            </w:tcBorders>
          </w:tcPr>
          <w:p w:rsidR="008C01A6" w:rsidRPr="00551CD2" w:rsidRDefault="00F81E1B" w:rsidP="003A5654">
            <w:pPr>
              <w:jc w:val="center"/>
              <w:rPr>
                <w:rFonts w:cs="Arial"/>
                <w:b/>
                <w:sz w:val="20"/>
                <w:szCs w:val="22"/>
              </w:rPr>
            </w:pPr>
            <w:r w:rsidRPr="00F21983">
              <w:rPr>
                <w:rFonts w:cs="Arial"/>
                <w:b/>
                <w:sz w:val="20"/>
              </w:rPr>
              <w:t>R 3</w:t>
            </w:r>
            <w:r w:rsidR="008C01A6" w:rsidRPr="00551CD2">
              <w:rPr>
                <w:rFonts w:cs="Arial"/>
                <w:b/>
                <w:sz w:val="20"/>
                <w:szCs w:val="22"/>
              </w:rPr>
              <w:t xml:space="preserve">36.1225, </w:t>
            </w:r>
            <w:r w:rsidRPr="00F21983">
              <w:rPr>
                <w:rFonts w:cs="Arial"/>
                <w:b/>
                <w:sz w:val="20"/>
              </w:rPr>
              <w:t>R 3</w:t>
            </w:r>
            <w:r w:rsidR="008C01A6" w:rsidRPr="00551CD2">
              <w:rPr>
                <w:rFonts w:cs="Arial"/>
                <w:b/>
                <w:sz w:val="20"/>
                <w:szCs w:val="22"/>
              </w:rPr>
              <w:t>36.1702</w:t>
            </w:r>
            <w:r w:rsidR="00F9277C">
              <w:rPr>
                <w:rFonts w:cs="Arial"/>
                <w:b/>
                <w:sz w:val="20"/>
                <w:szCs w:val="22"/>
              </w:rPr>
              <w:t>, 40 CFR</w:t>
            </w:r>
            <w:r w:rsidR="00960556">
              <w:rPr>
                <w:rFonts w:cs="Arial"/>
                <w:b/>
                <w:sz w:val="20"/>
                <w:szCs w:val="22"/>
              </w:rPr>
              <w:t xml:space="preserve"> </w:t>
            </w:r>
            <w:r w:rsidR="00F9277C">
              <w:rPr>
                <w:rFonts w:cs="Arial"/>
                <w:b/>
                <w:sz w:val="20"/>
                <w:szCs w:val="22"/>
              </w:rPr>
              <w:t>63.11088</w:t>
            </w:r>
            <w:r w:rsidR="00960556">
              <w:rPr>
                <w:rFonts w:cs="Arial"/>
                <w:b/>
                <w:sz w:val="20"/>
                <w:szCs w:val="22"/>
              </w:rPr>
              <w:t>(a)</w:t>
            </w:r>
          </w:p>
        </w:tc>
      </w:tr>
    </w:tbl>
    <w:p w:rsidR="008C01A6" w:rsidRPr="00551CD2" w:rsidRDefault="008C01A6" w:rsidP="008C01A6">
      <w:pPr>
        <w:jc w:val="both"/>
        <w:rPr>
          <w:rFonts w:cs="Arial"/>
          <w:sz w:val="20"/>
          <w:szCs w:val="24"/>
        </w:rPr>
      </w:pPr>
    </w:p>
    <w:p w:rsidR="008C01A6" w:rsidRPr="00551CD2" w:rsidRDefault="008C01A6" w:rsidP="008C01A6">
      <w:pPr>
        <w:jc w:val="both"/>
        <w:rPr>
          <w:rFonts w:cs="Arial"/>
          <w:b/>
          <w:sz w:val="20"/>
          <w:szCs w:val="24"/>
          <w:u w:val="single"/>
        </w:rPr>
      </w:pPr>
      <w:r w:rsidRPr="00551CD2">
        <w:rPr>
          <w:rFonts w:cs="Arial"/>
          <w:b/>
          <w:sz w:val="20"/>
          <w:szCs w:val="24"/>
        </w:rPr>
        <w:t>II</w:t>
      </w:r>
      <w:proofErr w:type="gramStart"/>
      <w:r w:rsidRPr="00551CD2">
        <w:rPr>
          <w:rFonts w:cs="Arial"/>
          <w:b/>
          <w:sz w:val="20"/>
          <w:szCs w:val="24"/>
        </w:rPr>
        <w:t xml:space="preserve">.  </w:t>
      </w:r>
      <w:r w:rsidRPr="00551CD2">
        <w:rPr>
          <w:rFonts w:cs="Arial"/>
          <w:b/>
          <w:sz w:val="20"/>
          <w:szCs w:val="24"/>
          <w:u w:val="single"/>
        </w:rPr>
        <w:t>MATERIAL</w:t>
      </w:r>
      <w:proofErr w:type="gramEnd"/>
      <w:r w:rsidRPr="00551CD2">
        <w:rPr>
          <w:rFonts w:cs="Arial"/>
          <w:b/>
          <w:sz w:val="20"/>
          <w:szCs w:val="24"/>
          <w:u w:val="single"/>
        </w:rPr>
        <w:t xml:space="preserve"> LIMIT(S)</w:t>
      </w:r>
    </w:p>
    <w:p w:rsidR="008C01A6" w:rsidRPr="00551CD2" w:rsidRDefault="008C01A6" w:rsidP="008C01A6">
      <w:pPr>
        <w:jc w:val="both"/>
        <w:rPr>
          <w:rFonts w:cs="Arial"/>
          <w:sz w:val="20"/>
          <w:szCs w:val="24"/>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8"/>
        <w:gridCol w:w="1388"/>
        <w:gridCol w:w="2178"/>
        <w:gridCol w:w="1462"/>
        <w:gridCol w:w="1710"/>
        <w:gridCol w:w="1944"/>
      </w:tblGrid>
      <w:tr w:rsidR="008C01A6" w:rsidRPr="00551CD2" w:rsidTr="00FC4D20">
        <w:trPr>
          <w:cantSplit/>
          <w:tblHeader/>
        </w:trPr>
        <w:tc>
          <w:tcPr>
            <w:tcW w:w="1555"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Material</w:t>
            </w:r>
          </w:p>
        </w:tc>
        <w:tc>
          <w:tcPr>
            <w:tcW w:w="1368"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Limit</w:t>
            </w:r>
          </w:p>
        </w:tc>
        <w:tc>
          <w:tcPr>
            <w:tcW w:w="2146"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Time</w:t>
            </w:r>
            <w:r w:rsidR="006A20C1" w:rsidRPr="00551CD2">
              <w:rPr>
                <w:rFonts w:cs="Arial"/>
                <w:b/>
                <w:sz w:val="20"/>
                <w:szCs w:val="22"/>
              </w:rPr>
              <w:t xml:space="preserve"> </w:t>
            </w:r>
            <w:r w:rsidRPr="00551CD2">
              <w:rPr>
                <w:rFonts w:cs="Arial"/>
                <w:b/>
                <w:sz w:val="20"/>
                <w:szCs w:val="22"/>
              </w:rPr>
              <w:t>Period/ Operating Scenario</w:t>
            </w:r>
          </w:p>
        </w:tc>
        <w:tc>
          <w:tcPr>
            <w:tcW w:w="1440"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Equipment</w:t>
            </w:r>
          </w:p>
        </w:tc>
        <w:tc>
          <w:tcPr>
            <w:tcW w:w="1685"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Monitoring/</w:t>
            </w:r>
          </w:p>
          <w:p w:rsidR="008C01A6" w:rsidRPr="00551CD2" w:rsidRDefault="008C01A6" w:rsidP="00FC4D20">
            <w:pPr>
              <w:jc w:val="center"/>
              <w:rPr>
                <w:rFonts w:cs="Arial"/>
                <w:b/>
                <w:sz w:val="20"/>
                <w:szCs w:val="22"/>
              </w:rPr>
            </w:pPr>
            <w:r w:rsidRPr="00551CD2">
              <w:rPr>
                <w:rFonts w:cs="Arial"/>
                <w:b/>
                <w:sz w:val="20"/>
                <w:szCs w:val="22"/>
              </w:rPr>
              <w:t>Testing Method</w:t>
            </w:r>
          </w:p>
        </w:tc>
        <w:tc>
          <w:tcPr>
            <w:tcW w:w="1915" w:type="dxa"/>
            <w:tcBorders>
              <w:top w:val="single" w:sz="4" w:space="0" w:color="auto"/>
              <w:left w:val="single" w:sz="4" w:space="0" w:color="auto"/>
              <w:bottom w:val="single" w:sz="4" w:space="0" w:color="auto"/>
              <w:right w:val="single" w:sz="4" w:space="0" w:color="auto"/>
            </w:tcBorders>
          </w:tcPr>
          <w:p w:rsidR="008C01A6" w:rsidRPr="00551CD2" w:rsidRDefault="008C01A6" w:rsidP="00FC4D20">
            <w:pPr>
              <w:jc w:val="center"/>
              <w:rPr>
                <w:rFonts w:cs="Arial"/>
                <w:b/>
                <w:sz w:val="20"/>
                <w:szCs w:val="22"/>
              </w:rPr>
            </w:pPr>
            <w:r w:rsidRPr="00551CD2">
              <w:rPr>
                <w:rFonts w:cs="Arial"/>
                <w:b/>
                <w:sz w:val="20"/>
                <w:szCs w:val="22"/>
              </w:rPr>
              <w:t>Underlying Applicable Requirements</w:t>
            </w:r>
          </w:p>
        </w:tc>
      </w:tr>
      <w:tr w:rsidR="008C01A6" w:rsidRPr="00551CD2" w:rsidTr="00FC4D20">
        <w:trPr>
          <w:cantSplit/>
        </w:trPr>
        <w:tc>
          <w:tcPr>
            <w:tcW w:w="1555"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both"/>
              <w:rPr>
                <w:rFonts w:cs="Arial"/>
                <w:sz w:val="20"/>
                <w:szCs w:val="22"/>
              </w:rPr>
            </w:pPr>
            <w:r w:rsidRPr="00551CD2">
              <w:rPr>
                <w:rFonts w:cs="Arial"/>
                <w:sz w:val="20"/>
                <w:szCs w:val="22"/>
              </w:rPr>
              <w:t>1.Gasoline</w:t>
            </w:r>
          </w:p>
        </w:tc>
        <w:tc>
          <w:tcPr>
            <w:tcW w:w="1368"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center"/>
              <w:rPr>
                <w:rFonts w:cs="Arial"/>
                <w:sz w:val="20"/>
                <w:szCs w:val="22"/>
                <w:vertAlign w:val="superscript"/>
              </w:rPr>
            </w:pPr>
            <w:r w:rsidRPr="00551CD2">
              <w:rPr>
                <w:rFonts w:cs="Arial"/>
                <w:sz w:val="20"/>
                <w:szCs w:val="22"/>
              </w:rPr>
              <w:t>850,000,000 gal/year</w:t>
            </w:r>
            <w:r w:rsidR="00D5319B" w:rsidRPr="00551CD2">
              <w:rPr>
                <w:rFonts w:cs="Arial"/>
                <w:sz w:val="20"/>
                <w:szCs w:val="22"/>
                <w:vertAlign w:val="superscript"/>
              </w:rPr>
              <w:t>2</w:t>
            </w:r>
          </w:p>
        </w:tc>
        <w:tc>
          <w:tcPr>
            <w:tcW w:w="2146"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center"/>
              <w:rPr>
                <w:rFonts w:cs="Arial"/>
                <w:sz w:val="20"/>
                <w:szCs w:val="22"/>
              </w:rPr>
            </w:pPr>
            <w:r w:rsidRPr="00551CD2">
              <w:rPr>
                <w:rFonts w:cs="Arial"/>
                <w:sz w:val="20"/>
                <w:szCs w:val="22"/>
              </w:rPr>
              <w:t>12 month rolling time period</w:t>
            </w:r>
            <w:r w:rsidR="00D5319B" w:rsidRPr="00551CD2">
              <w:rPr>
                <w:rFonts w:cs="Arial"/>
                <w:sz w:val="20"/>
                <w:szCs w:val="22"/>
              </w:rPr>
              <w:t xml:space="preserve">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rsidR="008C01A6" w:rsidRPr="00551CD2" w:rsidRDefault="006A20C1" w:rsidP="008C01A6">
            <w:pPr>
              <w:jc w:val="both"/>
              <w:rPr>
                <w:rFonts w:cs="Arial"/>
                <w:sz w:val="20"/>
                <w:szCs w:val="22"/>
              </w:rPr>
            </w:pPr>
            <w:r w:rsidRPr="00551CD2">
              <w:rPr>
                <w:rFonts w:cs="Arial"/>
                <w:sz w:val="20"/>
                <w:szCs w:val="22"/>
              </w:rPr>
              <w:t>EULOADRACK</w:t>
            </w:r>
          </w:p>
        </w:tc>
        <w:tc>
          <w:tcPr>
            <w:tcW w:w="1685" w:type="dxa"/>
            <w:tcBorders>
              <w:top w:val="single" w:sz="4" w:space="0" w:color="auto"/>
              <w:left w:val="single" w:sz="4" w:space="0" w:color="auto"/>
              <w:bottom w:val="single" w:sz="4" w:space="0" w:color="auto"/>
              <w:right w:val="single" w:sz="4" w:space="0" w:color="auto"/>
            </w:tcBorders>
          </w:tcPr>
          <w:p w:rsidR="008C01A6" w:rsidRPr="00551CD2" w:rsidRDefault="008C01A6" w:rsidP="009C7DB4">
            <w:pPr>
              <w:jc w:val="center"/>
              <w:rPr>
                <w:rFonts w:cs="Arial"/>
                <w:sz w:val="20"/>
                <w:szCs w:val="22"/>
              </w:rPr>
            </w:pPr>
            <w:r w:rsidRPr="00551CD2">
              <w:rPr>
                <w:rFonts w:cs="Arial"/>
                <w:sz w:val="20"/>
                <w:szCs w:val="22"/>
              </w:rPr>
              <w:t>SC VI.1</w:t>
            </w:r>
          </w:p>
        </w:tc>
        <w:tc>
          <w:tcPr>
            <w:tcW w:w="1915" w:type="dxa"/>
            <w:tcBorders>
              <w:top w:val="single" w:sz="4" w:space="0" w:color="auto"/>
              <w:left w:val="single" w:sz="4" w:space="0" w:color="auto"/>
              <w:bottom w:val="single" w:sz="4" w:space="0" w:color="auto"/>
              <w:right w:val="single" w:sz="4" w:space="0" w:color="auto"/>
            </w:tcBorders>
          </w:tcPr>
          <w:p w:rsidR="008C01A6" w:rsidRPr="00551CD2" w:rsidRDefault="00F81E1B" w:rsidP="003A5654">
            <w:pPr>
              <w:jc w:val="center"/>
              <w:rPr>
                <w:rFonts w:cs="Arial"/>
                <w:b/>
                <w:sz w:val="20"/>
                <w:szCs w:val="22"/>
                <w:vertAlign w:val="superscript"/>
              </w:rPr>
            </w:pPr>
            <w:r w:rsidRPr="00F21983">
              <w:rPr>
                <w:rFonts w:cs="Arial"/>
                <w:b/>
                <w:sz w:val="20"/>
              </w:rPr>
              <w:t>R 3</w:t>
            </w:r>
            <w:r w:rsidR="008C01A6" w:rsidRPr="00551CD2">
              <w:rPr>
                <w:rFonts w:cs="Arial"/>
                <w:b/>
                <w:sz w:val="20"/>
                <w:szCs w:val="22"/>
              </w:rPr>
              <w:t>36.1225</w:t>
            </w:r>
          </w:p>
        </w:tc>
      </w:tr>
      <w:tr w:rsidR="008C01A6" w:rsidRPr="00551CD2" w:rsidTr="00FC4D20">
        <w:trPr>
          <w:cantSplit/>
        </w:trPr>
        <w:tc>
          <w:tcPr>
            <w:tcW w:w="1555"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both"/>
              <w:rPr>
                <w:rFonts w:cs="Arial"/>
                <w:sz w:val="20"/>
                <w:szCs w:val="22"/>
              </w:rPr>
            </w:pPr>
            <w:r w:rsidRPr="00551CD2">
              <w:rPr>
                <w:rFonts w:cs="Arial"/>
                <w:sz w:val="20"/>
                <w:szCs w:val="22"/>
              </w:rPr>
              <w:t>2. Distillate</w:t>
            </w:r>
          </w:p>
        </w:tc>
        <w:tc>
          <w:tcPr>
            <w:tcW w:w="1368"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center"/>
              <w:rPr>
                <w:rFonts w:cs="Arial"/>
                <w:sz w:val="20"/>
                <w:szCs w:val="22"/>
                <w:vertAlign w:val="superscript"/>
              </w:rPr>
            </w:pPr>
            <w:r w:rsidRPr="00551CD2">
              <w:rPr>
                <w:rFonts w:cs="Arial"/>
                <w:sz w:val="20"/>
                <w:szCs w:val="22"/>
              </w:rPr>
              <w:t>300,000,000 gal/year</w:t>
            </w:r>
            <w:r w:rsidR="00D5319B" w:rsidRPr="00551CD2">
              <w:rPr>
                <w:rFonts w:cs="Arial"/>
                <w:sz w:val="20"/>
                <w:szCs w:val="22"/>
                <w:vertAlign w:val="superscript"/>
              </w:rPr>
              <w:t>2</w:t>
            </w:r>
          </w:p>
        </w:tc>
        <w:tc>
          <w:tcPr>
            <w:tcW w:w="2146" w:type="dxa"/>
            <w:tcBorders>
              <w:top w:val="single" w:sz="4" w:space="0" w:color="auto"/>
              <w:left w:val="single" w:sz="4" w:space="0" w:color="auto"/>
              <w:bottom w:val="single" w:sz="4" w:space="0" w:color="auto"/>
              <w:right w:val="single" w:sz="4" w:space="0" w:color="auto"/>
            </w:tcBorders>
          </w:tcPr>
          <w:p w:rsidR="008C01A6" w:rsidRPr="00551CD2" w:rsidRDefault="008C01A6" w:rsidP="008C01A6">
            <w:pPr>
              <w:jc w:val="center"/>
              <w:rPr>
                <w:rFonts w:cs="Arial"/>
                <w:sz w:val="20"/>
                <w:szCs w:val="22"/>
              </w:rPr>
            </w:pPr>
            <w:r w:rsidRPr="00551CD2">
              <w:rPr>
                <w:rFonts w:cs="Arial"/>
                <w:sz w:val="20"/>
                <w:szCs w:val="22"/>
              </w:rPr>
              <w:t>12 month rolling time period</w:t>
            </w:r>
            <w:r w:rsidR="00D5319B" w:rsidRPr="00551CD2">
              <w:rPr>
                <w:rFonts w:cs="Arial"/>
                <w:sz w:val="20"/>
                <w:szCs w:val="22"/>
              </w:rPr>
              <w:t xml:space="preserve">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rsidR="008C01A6" w:rsidRPr="00551CD2" w:rsidRDefault="006A20C1" w:rsidP="008C01A6">
            <w:pPr>
              <w:jc w:val="both"/>
              <w:rPr>
                <w:rFonts w:cs="Arial"/>
                <w:sz w:val="20"/>
                <w:szCs w:val="22"/>
              </w:rPr>
            </w:pPr>
            <w:r w:rsidRPr="00551CD2">
              <w:rPr>
                <w:rFonts w:cs="Arial"/>
                <w:sz w:val="20"/>
                <w:szCs w:val="22"/>
              </w:rPr>
              <w:t>EULOADRACK</w:t>
            </w:r>
          </w:p>
        </w:tc>
        <w:tc>
          <w:tcPr>
            <w:tcW w:w="1685" w:type="dxa"/>
            <w:tcBorders>
              <w:top w:val="single" w:sz="4" w:space="0" w:color="auto"/>
              <w:left w:val="single" w:sz="4" w:space="0" w:color="auto"/>
              <w:bottom w:val="single" w:sz="4" w:space="0" w:color="auto"/>
              <w:right w:val="single" w:sz="4" w:space="0" w:color="auto"/>
            </w:tcBorders>
          </w:tcPr>
          <w:p w:rsidR="008C01A6" w:rsidRPr="00551CD2" w:rsidRDefault="008C01A6" w:rsidP="009C7DB4">
            <w:pPr>
              <w:jc w:val="center"/>
              <w:rPr>
                <w:rFonts w:cs="Arial"/>
                <w:sz w:val="20"/>
                <w:szCs w:val="22"/>
              </w:rPr>
            </w:pPr>
            <w:r w:rsidRPr="00551CD2">
              <w:rPr>
                <w:rFonts w:cs="Arial"/>
                <w:sz w:val="20"/>
                <w:szCs w:val="22"/>
              </w:rPr>
              <w:t>SC VI.1</w:t>
            </w:r>
          </w:p>
        </w:tc>
        <w:tc>
          <w:tcPr>
            <w:tcW w:w="1915" w:type="dxa"/>
            <w:tcBorders>
              <w:top w:val="single" w:sz="4" w:space="0" w:color="auto"/>
              <w:left w:val="single" w:sz="4" w:space="0" w:color="auto"/>
              <w:bottom w:val="single" w:sz="4" w:space="0" w:color="auto"/>
              <w:right w:val="single" w:sz="4" w:space="0" w:color="auto"/>
            </w:tcBorders>
          </w:tcPr>
          <w:p w:rsidR="008C01A6" w:rsidRPr="00551CD2" w:rsidRDefault="00F81E1B" w:rsidP="003A5654">
            <w:pPr>
              <w:jc w:val="center"/>
              <w:rPr>
                <w:rFonts w:cs="Arial"/>
                <w:sz w:val="20"/>
                <w:szCs w:val="22"/>
              </w:rPr>
            </w:pPr>
            <w:r w:rsidRPr="00F21983">
              <w:rPr>
                <w:rFonts w:cs="Arial"/>
                <w:b/>
                <w:sz w:val="20"/>
              </w:rPr>
              <w:t>R 3</w:t>
            </w:r>
            <w:r w:rsidR="008C01A6" w:rsidRPr="00551CD2">
              <w:rPr>
                <w:rFonts w:cs="Arial"/>
                <w:b/>
                <w:sz w:val="20"/>
                <w:szCs w:val="22"/>
              </w:rPr>
              <w:t>36.1225</w:t>
            </w:r>
          </w:p>
        </w:tc>
      </w:tr>
    </w:tbl>
    <w:p w:rsidR="008C01A6" w:rsidRPr="00551CD2" w:rsidRDefault="008C01A6" w:rsidP="008C01A6">
      <w:pPr>
        <w:jc w:val="both"/>
        <w:rPr>
          <w:rFonts w:cs="Arial"/>
          <w:sz w:val="20"/>
          <w:szCs w:val="24"/>
        </w:rPr>
      </w:pPr>
    </w:p>
    <w:p w:rsidR="008C01A6" w:rsidRPr="00551CD2" w:rsidRDefault="008C01A6" w:rsidP="008C01A6">
      <w:pPr>
        <w:jc w:val="both"/>
        <w:rPr>
          <w:rFonts w:cs="Arial"/>
          <w:b/>
          <w:sz w:val="20"/>
          <w:szCs w:val="24"/>
          <w:u w:val="single"/>
        </w:rPr>
      </w:pPr>
      <w:r w:rsidRPr="00551CD2">
        <w:rPr>
          <w:rFonts w:cs="Arial"/>
          <w:b/>
          <w:sz w:val="20"/>
          <w:szCs w:val="24"/>
        </w:rPr>
        <w:t>III</w:t>
      </w:r>
      <w:proofErr w:type="gramStart"/>
      <w:r w:rsidRPr="00551CD2">
        <w:rPr>
          <w:rFonts w:cs="Arial"/>
          <w:b/>
          <w:sz w:val="20"/>
          <w:szCs w:val="24"/>
        </w:rPr>
        <w:t xml:space="preserve">.  </w:t>
      </w:r>
      <w:r w:rsidRPr="00551CD2">
        <w:rPr>
          <w:rFonts w:cs="Arial"/>
          <w:b/>
          <w:sz w:val="20"/>
          <w:szCs w:val="24"/>
          <w:u w:val="single"/>
        </w:rPr>
        <w:t>PROCESS</w:t>
      </w:r>
      <w:proofErr w:type="gramEnd"/>
      <w:r w:rsidRPr="00551CD2">
        <w:rPr>
          <w:rFonts w:cs="Arial"/>
          <w:b/>
          <w:sz w:val="20"/>
          <w:szCs w:val="24"/>
          <w:u w:val="single"/>
        </w:rPr>
        <w:t>/OPERATIONAL RESTRICTION(S)</w:t>
      </w:r>
      <w:r w:rsidRPr="00551CD2" w:rsidDel="001C614B">
        <w:rPr>
          <w:rFonts w:cs="Arial"/>
          <w:b/>
          <w:sz w:val="20"/>
          <w:szCs w:val="24"/>
          <w:u w:val="single"/>
        </w:rPr>
        <w:t xml:space="preserve"> </w:t>
      </w:r>
    </w:p>
    <w:p w:rsidR="008C01A6" w:rsidRPr="00551CD2" w:rsidRDefault="008C01A6" w:rsidP="008C01A6">
      <w:pPr>
        <w:jc w:val="both"/>
        <w:rPr>
          <w:rFonts w:cs="Arial"/>
          <w:sz w:val="20"/>
          <w:szCs w:val="24"/>
        </w:rPr>
      </w:pPr>
    </w:p>
    <w:p w:rsidR="00044F75" w:rsidRPr="00044F75" w:rsidRDefault="008C01A6" w:rsidP="000423EE">
      <w:pPr>
        <w:numPr>
          <w:ilvl w:val="0"/>
          <w:numId w:val="87"/>
        </w:numPr>
        <w:tabs>
          <w:tab w:val="right" w:pos="10267"/>
        </w:tabs>
        <w:jc w:val="both"/>
        <w:rPr>
          <w:rFonts w:cs="Arial"/>
          <w:b/>
          <w:sz w:val="20"/>
          <w:szCs w:val="22"/>
        </w:rPr>
      </w:pPr>
      <w:r w:rsidRPr="00551CD2">
        <w:rPr>
          <w:rFonts w:cs="Arial"/>
          <w:sz w:val="20"/>
          <w:szCs w:val="22"/>
        </w:rPr>
        <w:t xml:space="preserve">The permittee shall comply with all provisions of the federal Standards of Performance for New Stationary Sources as specified in 40 CFR Part 60 Subparts A and XX, as they apply to </w:t>
      </w:r>
      <w:r w:rsidR="006A20C1" w:rsidRPr="00551CD2">
        <w:rPr>
          <w:rFonts w:cs="Arial"/>
          <w:sz w:val="20"/>
          <w:szCs w:val="22"/>
        </w:rPr>
        <w:t>EULOADRACK</w:t>
      </w:r>
      <w:r w:rsidRPr="00551CD2">
        <w:rPr>
          <w:rFonts w:cs="Arial"/>
          <w:sz w:val="20"/>
          <w:szCs w:val="22"/>
        </w:rPr>
        <w:t>.</w:t>
      </w:r>
      <w:r w:rsidRPr="00551CD2">
        <w:rPr>
          <w:rFonts w:cs="Arial"/>
          <w:sz w:val="20"/>
          <w:szCs w:val="24"/>
          <w:vertAlign w:val="superscript"/>
        </w:rPr>
        <w:t>2</w:t>
      </w:r>
    </w:p>
    <w:p w:rsidR="008C01A6" w:rsidRPr="00551CD2" w:rsidRDefault="008B53BE" w:rsidP="00044F75">
      <w:pPr>
        <w:tabs>
          <w:tab w:val="right" w:pos="10267"/>
        </w:tabs>
        <w:ind w:left="360"/>
        <w:jc w:val="both"/>
        <w:rPr>
          <w:rFonts w:cs="Arial"/>
          <w:b/>
          <w:sz w:val="20"/>
          <w:szCs w:val="22"/>
        </w:rPr>
      </w:pPr>
      <w:r w:rsidRPr="00551CD2">
        <w:rPr>
          <w:rFonts w:cs="Arial"/>
          <w:sz w:val="20"/>
          <w:szCs w:val="24"/>
        </w:rPr>
        <w:tab/>
      </w:r>
      <w:r w:rsidR="008C01A6" w:rsidRPr="00551CD2">
        <w:rPr>
          <w:rFonts w:cs="Arial"/>
          <w:b/>
          <w:sz w:val="20"/>
          <w:szCs w:val="22"/>
        </w:rPr>
        <w:t>(40 CFR Part 60</w:t>
      </w:r>
      <w:r w:rsidR="004C40F3" w:rsidRPr="00551CD2">
        <w:rPr>
          <w:rFonts w:cs="Arial"/>
          <w:b/>
          <w:sz w:val="20"/>
          <w:szCs w:val="22"/>
        </w:rPr>
        <w:t>,</w:t>
      </w:r>
      <w:r w:rsidR="008C01A6" w:rsidRPr="00551CD2">
        <w:rPr>
          <w:rFonts w:cs="Arial"/>
          <w:b/>
          <w:sz w:val="20"/>
          <w:szCs w:val="22"/>
        </w:rPr>
        <w:t xml:space="preserve"> Subparts A &amp; XX)</w:t>
      </w:r>
    </w:p>
    <w:p w:rsidR="008C01A6" w:rsidRPr="00551CD2" w:rsidRDefault="008C01A6" w:rsidP="008B53BE">
      <w:pPr>
        <w:tabs>
          <w:tab w:val="right" w:pos="10267"/>
        </w:tabs>
        <w:ind w:left="540" w:hanging="540"/>
        <w:jc w:val="both"/>
        <w:rPr>
          <w:rFonts w:cs="Arial"/>
          <w:b/>
          <w:sz w:val="20"/>
          <w:szCs w:val="22"/>
        </w:rPr>
      </w:pPr>
    </w:p>
    <w:p w:rsidR="008C01A6" w:rsidRPr="00551CD2" w:rsidRDefault="008C01A6" w:rsidP="000423EE">
      <w:pPr>
        <w:numPr>
          <w:ilvl w:val="0"/>
          <w:numId w:val="87"/>
        </w:numPr>
        <w:tabs>
          <w:tab w:val="left" w:pos="720"/>
          <w:tab w:val="right" w:pos="10267"/>
        </w:tabs>
        <w:jc w:val="both"/>
        <w:rPr>
          <w:rFonts w:cs="Arial"/>
          <w:b/>
          <w:sz w:val="20"/>
          <w:szCs w:val="22"/>
        </w:rPr>
      </w:pPr>
      <w:r w:rsidRPr="00551CD2">
        <w:rPr>
          <w:rFonts w:cs="Arial"/>
          <w:sz w:val="20"/>
          <w:szCs w:val="22"/>
        </w:rPr>
        <w:t xml:space="preserve">The permittee shall not operate the petroleum product truck loading rack unless the vapor recovery system </w:t>
      </w:r>
      <w:r w:rsidR="00F209B1">
        <w:rPr>
          <w:rFonts w:cs="Arial"/>
          <w:sz w:val="20"/>
          <w:szCs w:val="22"/>
        </w:rPr>
        <w:t xml:space="preserve">or vapor combustion unit </w:t>
      </w:r>
      <w:r w:rsidRPr="00551CD2">
        <w:rPr>
          <w:rFonts w:cs="Arial"/>
          <w:sz w:val="20"/>
          <w:szCs w:val="22"/>
        </w:rPr>
        <w:t>is installed and operating properly.</w:t>
      </w:r>
      <w:r w:rsidR="00C227B7" w:rsidRPr="00551CD2">
        <w:rPr>
          <w:rFonts w:cs="Arial"/>
          <w:sz w:val="20"/>
          <w:szCs w:val="22"/>
          <w:vertAlign w:val="superscript"/>
        </w:rPr>
        <w:t>2</w:t>
      </w:r>
      <w:r w:rsidR="008B53BE" w:rsidRPr="00551CD2">
        <w:rPr>
          <w:rFonts w:cs="Arial"/>
          <w:sz w:val="20"/>
          <w:szCs w:val="22"/>
          <w:vertAlign w:val="superscript"/>
        </w:rPr>
        <w:tab/>
      </w:r>
      <w:r w:rsidR="005658C1" w:rsidRPr="00551CD2">
        <w:rPr>
          <w:rFonts w:cs="Arial"/>
          <w:sz w:val="20"/>
          <w:szCs w:val="24"/>
        </w:rPr>
        <w:t xml:space="preserve"> </w:t>
      </w:r>
      <w:r w:rsidR="00D5319B" w:rsidRPr="00551CD2">
        <w:rPr>
          <w:rFonts w:cs="Arial"/>
          <w:sz w:val="20"/>
          <w:szCs w:val="24"/>
        </w:rPr>
        <w:t xml:space="preserve">      </w:t>
      </w:r>
      <w:r w:rsidR="005658C1" w:rsidRPr="00551CD2">
        <w:rPr>
          <w:rFonts w:cs="Arial"/>
          <w:sz w:val="20"/>
          <w:szCs w:val="24"/>
        </w:rPr>
        <w:t>(</w:t>
      </w:r>
      <w:r w:rsidRPr="00551CD2">
        <w:rPr>
          <w:rFonts w:cs="Arial"/>
          <w:b/>
          <w:sz w:val="20"/>
          <w:szCs w:val="22"/>
        </w:rPr>
        <w:t>40 CFR 60.502</w:t>
      </w:r>
      <w:r w:rsidR="005658C1" w:rsidRPr="00551CD2">
        <w:rPr>
          <w:rFonts w:cs="Arial"/>
          <w:b/>
          <w:sz w:val="20"/>
          <w:szCs w:val="22"/>
        </w:rPr>
        <w:t>)</w:t>
      </w:r>
      <w:r w:rsidRPr="00551CD2">
        <w:rPr>
          <w:rFonts w:cs="Arial"/>
          <w:b/>
          <w:sz w:val="20"/>
          <w:szCs w:val="22"/>
        </w:rPr>
        <w:t xml:space="preserve">, </w:t>
      </w:r>
      <w:r w:rsidR="005658C1" w:rsidRPr="00551CD2">
        <w:rPr>
          <w:rFonts w:cs="Arial"/>
          <w:b/>
          <w:sz w:val="20"/>
          <w:szCs w:val="22"/>
        </w:rPr>
        <w:t>(</w:t>
      </w:r>
      <w:r w:rsidR="00F81E1B" w:rsidRPr="00F21983">
        <w:rPr>
          <w:rFonts w:cs="Arial"/>
          <w:b/>
          <w:sz w:val="20"/>
        </w:rPr>
        <w:t>R 3</w:t>
      </w:r>
      <w:r w:rsidRPr="00551CD2">
        <w:rPr>
          <w:rFonts w:cs="Arial"/>
          <w:b/>
          <w:sz w:val="20"/>
          <w:szCs w:val="22"/>
        </w:rPr>
        <w:t>36.1910(1))</w:t>
      </w:r>
    </w:p>
    <w:p w:rsidR="008C01A6" w:rsidRPr="00551CD2" w:rsidRDefault="008C01A6" w:rsidP="00811EF0">
      <w:pPr>
        <w:tabs>
          <w:tab w:val="left" w:pos="360"/>
          <w:tab w:val="left" w:pos="720"/>
          <w:tab w:val="right" w:pos="10267"/>
        </w:tabs>
        <w:ind w:left="540" w:hanging="540"/>
        <w:jc w:val="both"/>
        <w:rPr>
          <w:rFonts w:cs="Arial"/>
          <w:b/>
          <w:sz w:val="20"/>
          <w:szCs w:val="24"/>
        </w:rPr>
      </w:pPr>
    </w:p>
    <w:p w:rsidR="008C01A6" w:rsidRPr="00551CD2" w:rsidRDefault="000423EE" w:rsidP="000423EE">
      <w:pPr>
        <w:numPr>
          <w:ilvl w:val="0"/>
          <w:numId w:val="87"/>
        </w:numPr>
        <w:tabs>
          <w:tab w:val="left" w:pos="720"/>
          <w:tab w:val="right" w:pos="10267"/>
        </w:tabs>
        <w:overflowPunct w:val="0"/>
        <w:autoSpaceDE w:val="0"/>
        <w:autoSpaceDN w:val="0"/>
        <w:adjustRightInd w:val="0"/>
        <w:jc w:val="both"/>
        <w:textAlignment w:val="baseline"/>
        <w:rPr>
          <w:rFonts w:cs="Arial"/>
          <w:sz w:val="20"/>
          <w:szCs w:val="24"/>
        </w:rPr>
      </w:pPr>
      <w:r>
        <w:rPr>
          <w:rFonts w:cs="Arial"/>
          <w:sz w:val="20"/>
          <w:szCs w:val="24"/>
        </w:rPr>
        <w:t>The p</w:t>
      </w:r>
      <w:r w:rsidR="008C01A6" w:rsidRPr="00551CD2">
        <w:rPr>
          <w:rFonts w:cs="Arial"/>
          <w:sz w:val="20"/>
          <w:szCs w:val="24"/>
        </w:rPr>
        <w:t>ermittee shall require the tank identification number to be recorded as each gasoline tank truck is loaded at the affected facility.</w:t>
      </w:r>
      <w:r w:rsidR="00C227B7" w:rsidRPr="00551CD2">
        <w:rPr>
          <w:rFonts w:cs="Arial"/>
          <w:sz w:val="20"/>
          <w:szCs w:val="24"/>
          <w:vertAlign w:val="superscript"/>
        </w:rPr>
        <w:t>2</w:t>
      </w:r>
      <w:r w:rsidR="008C01A6" w:rsidRPr="00551CD2">
        <w:rPr>
          <w:rFonts w:cs="Arial"/>
          <w:sz w:val="20"/>
          <w:szCs w:val="24"/>
        </w:rPr>
        <w:t xml:space="preserve"> </w:t>
      </w:r>
      <w:r w:rsidR="008C01A6" w:rsidRPr="00551CD2">
        <w:rPr>
          <w:rFonts w:cs="Arial"/>
          <w:sz w:val="20"/>
          <w:szCs w:val="24"/>
        </w:rPr>
        <w:tab/>
      </w:r>
      <w:r w:rsidR="008C01A6" w:rsidRPr="00551CD2">
        <w:rPr>
          <w:rFonts w:cs="Arial"/>
          <w:b/>
          <w:sz w:val="20"/>
          <w:szCs w:val="24"/>
        </w:rPr>
        <w:t>(40 CFR 60.502(e)(2))</w:t>
      </w:r>
    </w:p>
    <w:p w:rsidR="008C01A6" w:rsidRPr="00551CD2" w:rsidRDefault="00D5319B" w:rsidP="00811EF0">
      <w:pPr>
        <w:tabs>
          <w:tab w:val="left" w:pos="360"/>
          <w:tab w:val="left" w:pos="720"/>
          <w:tab w:val="left" w:pos="3124"/>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ab/>
      </w:r>
    </w:p>
    <w:p w:rsidR="004D2D3E" w:rsidRPr="00551CD2" w:rsidRDefault="008C01A6" w:rsidP="000423EE">
      <w:pPr>
        <w:numPr>
          <w:ilvl w:val="0"/>
          <w:numId w:val="87"/>
        </w:numPr>
        <w:tabs>
          <w:tab w:val="left" w:pos="720"/>
          <w:tab w:val="right" w:pos="10267"/>
        </w:tabs>
        <w:overflowPunct w:val="0"/>
        <w:autoSpaceDE w:val="0"/>
        <w:autoSpaceDN w:val="0"/>
        <w:adjustRightInd w:val="0"/>
        <w:textAlignment w:val="baseline"/>
        <w:rPr>
          <w:rFonts w:cs="Arial"/>
          <w:sz w:val="20"/>
          <w:szCs w:val="24"/>
        </w:rPr>
      </w:pPr>
      <w:r w:rsidRPr="00551CD2">
        <w:rPr>
          <w:rFonts w:cs="Arial"/>
          <w:sz w:val="20"/>
          <w:szCs w:val="24"/>
        </w:rPr>
        <w:t>Loading of liquid product into gasoline tank trucks shall be limited to vapor-tight gasoline tank trucks using the following procedures:</w:t>
      </w:r>
      <w:r w:rsidR="00C227B7" w:rsidRPr="00551CD2">
        <w:rPr>
          <w:rFonts w:cs="Arial"/>
          <w:sz w:val="20"/>
          <w:szCs w:val="24"/>
          <w:vertAlign w:val="superscript"/>
        </w:rPr>
        <w:t>2</w:t>
      </w:r>
      <w:r w:rsidRPr="00551CD2">
        <w:rPr>
          <w:rFonts w:cs="Arial"/>
          <w:b/>
          <w:sz w:val="20"/>
          <w:szCs w:val="24"/>
        </w:rPr>
        <w:t xml:space="preserve"> </w:t>
      </w:r>
      <w:r w:rsidR="00811EF0" w:rsidRPr="00551CD2">
        <w:rPr>
          <w:rFonts w:cs="Arial"/>
          <w:b/>
          <w:sz w:val="20"/>
          <w:szCs w:val="24"/>
        </w:rPr>
        <w:tab/>
      </w:r>
      <w:r w:rsidRPr="00551CD2">
        <w:rPr>
          <w:rFonts w:cs="Arial"/>
          <w:b/>
          <w:sz w:val="20"/>
          <w:szCs w:val="24"/>
        </w:rPr>
        <w:t xml:space="preserve"> </w:t>
      </w:r>
      <w:r w:rsidR="006A20C1" w:rsidRPr="00551CD2">
        <w:rPr>
          <w:rFonts w:cs="Arial"/>
          <w:b/>
          <w:sz w:val="20"/>
          <w:szCs w:val="24"/>
        </w:rPr>
        <w:t>(</w:t>
      </w:r>
      <w:r w:rsidR="004D2D3E" w:rsidRPr="00551CD2">
        <w:rPr>
          <w:rFonts w:cs="Arial"/>
          <w:b/>
          <w:sz w:val="20"/>
          <w:szCs w:val="24"/>
        </w:rPr>
        <w:t>40 CFR 60.502(e))</w:t>
      </w:r>
    </w:p>
    <w:p w:rsidR="008C01A6" w:rsidRPr="00551CD2" w:rsidRDefault="008C01A6" w:rsidP="00811EF0">
      <w:pPr>
        <w:tabs>
          <w:tab w:val="left" w:pos="360"/>
          <w:tab w:val="left" w:pos="720"/>
          <w:tab w:val="left" w:pos="10080"/>
          <w:tab w:val="right" w:pos="10267"/>
        </w:tabs>
        <w:overflowPunct w:val="0"/>
        <w:autoSpaceDE w:val="0"/>
        <w:autoSpaceDN w:val="0"/>
        <w:adjustRightInd w:val="0"/>
        <w:ind w:left="360"/>
        <w:textAlignment w:val="baseline"/>
        <w:rPr>
          <w:rFonts w:cs="Arial"/>
          <w:sz w:val="20"/>
          <w:szCs w:val="24"/>
        </w:rPr>
      </w:pPr>
      <w:r w:rsidRPr="00551CD2">
        <w:rPr>
          <w:rFonts w:cs="Arial"/>
          <w:sz w:val="20"/>
          <w:szCs w:val="24"/>
        </w:rPr>
        <w:lastRenderedPageBreak/>
        <w:tab/>
      </w:r>
    </w:p>
    <w:p w:rsidR="00942CC6" w:rsidRPr="00942CC6" w:rsidRDefault="000423EE" w:rsidP="000423EE">
      <w:pPr>
        <w:numPr>
          <w:ilvl w:val="1"/>
          <w:numId w:val="87"/>
        </w:numPr>
        <w:tabs>
          <w:tab w:val="left" w:pos="360"/>
          <w:tab w:val="right" w:pos="10267"/>
        </w:tabs>
        <w:overflowPunct w:val="0"/>
        <w:autoSpaceDE w:val="0"/>
        <w:autoSpaceDN w:val="0"/>
        <w:adjustRightInd w:val="0"/>
        <w:jc w:val="both"/>
        <w:textAlignment w:val="baseline"/>
        <w:rPr>
          <w:rFonts w:cs="Arial"/>
          <w:b/>
          <w:sz w:val="20"/>
          <w:szCs w:val="24"/>
        </w:rPr>
      </w:pPr>
      <w:r>
        <w:rPr>
          <w:rFonts w:cs="Arial"/>
          <w:sz w:val="20"/>
          <w:szCs w:val="24"/>
        </w:rPr>
        <w:t>The p</w:t>
      </w:r>
      <w:r w:rsidR="008C01A6" w:rsidRPr="00551CD2">
        <w:rPr>
          <w:rFonts w:cs="Arial"/>
          <w:sz w:val="20"/>
          <w:szCs w:val="24"/>
        </w:rPr>
        <w:t xml:space="preserve">ermittee shall cross check each tank identification number obtained in </w:t>
      </w:r>
      <w:r w:rsidR="00F95F09">
        <w:rPr>
          <w:rFonts w:cs="Arial"/>
          <w:sz w:val="20"/>
          <w:szCs w:val="24"/>
        </w:rPr>
        <w:t>SC III.</w:t>
      </w:r>
      <w:r w:rsidR="008C01A6" w:rsidRPr="00551CD2">
        <w:rPr>
          <w:rFonts w:cs="Arial"/>
          <w:sz w:val="20"/>
          <w:szCs w:val="24"/>
        </w:rPr>
        <w:t>3 with the file of tank truck vapor tightness documentation within two weeks after th</w:t>
      </w:r>
      <w:r w:rsidR="008B53BE" w:rsidRPr="00551CD2">
        <w:rPr>
          <w:rFonts w:cs="Arial"/>
          <w:sz w:val="20"/>
          <w:szCs w:val="24"/>
        </w:rPr>
        <w:t>e corresponding tank is loaded.</w:t>
      </w:r>
      <w:r w:rsidR="008B53BE" w:rsidRPr="00551CD2">
        <w:rPr>
          <w:rFonts w:cs="Arial"/>
          <w:sz w:val="20"/>
          <w:szCs w:val="24"/>
        </w:rPr>
        <w:tab/>
      </w:r>
    </w:p>
    <w:p w:rsidR="004D2D3E" w:rsidRPr="00551CD2" w:rsidRDefault="00942CC6" w:rsidP="00F95F09">
      <w:pPr>
        <w:tabs>
          <w:tab w:val="left" w:pos="720"/>
          <w:tab w:val="right" w:pos="10267"/>
        </w:tabs>
        <w:overflowPunct w:val="0"/>
        <w:autoSpaceDE w:val="0"/>
        <w:autoSpaceDN w:val="0"/>
        <w:adjustRightInd w:val="0"/>
        <w:ind w:left="360"/>
        <w:jc w:val="both"/>
        <w:textAlignment w:val="baseline"/>
        <w:rPr>
          <w:rFonts w:cs="Arial"/>
          <w:b/>
          <w:sz w:val="20"/>
          <w:szCs w:val="24"/>
        </w:rPr>
      </w:pPr>
      <w:r>
        <w:rPr>
          <w:rFonts w:cs="Arial"/>
          <w:sz w:val="20"/>
          <w:szCs w:val="24"/>
        </w:rPr>
        <w:tab/>
      </w:r>
      <w:r>
        <w:rPr>
          <w:rFonts w:cs="Arial"/>
          <w:sz w:val="20"/>
          <w:szCs w:val="24"/>
        </w:rPr>
        <w:tab/>
      </w:r>
      <w:r w:rsidR="004D2D3E" w:rsidRPr="00551CD2">
        <w:rPr>
          <w:rFonts w:cs="Arial"/>
          <w:sz w:val="20"/>
          <w:szCs w:val="24"/>
        </w:rPr>
        <w:t>(</w:t>
      </w:r>
      <w:r w:rsidR="004D2D3E" w:rsidRPr="00551CD2">
        <w:rPr>
          <w:rFonts w:cs="Arial"/>
          <w:b/>
          <w:sz w:val="20"/>
          <w:szCs w:val="24"/>
        </w:rPr>
        <w:t>40 CFR 60.502(e</w:t>
      </w:r>
      <w:proofErr w:type="gramStart"/>
      <w:r w:rsidR="004D2D3E" w:rsidRPr="00551CD2">
        <w:rPr>
          <w:rFonts w:cs="Arial"/>
          <w:b/>
          <w:sz w:val="20"/>
          <w:szCs w:val="24"/>
        </w:rPr>
        <w:t>)(</w:t>
      </w:r>
      <w:proofErr w:type="gramEnd"/>
      <w:r w:rsidR="004D2D3E" w:rsidRPr="00551CD2">
        <w:rPr>
          <w:rFonts w:cs="Arial"/>
          <w:b/>
          <w:sz w:val="20"/>
          <w:szCs w:val="24"/>
        </w:rPr>
        <w:t xml:space="preserve">3)) </w:t>
      </w:r>
    </w:p>
    <w:p w:rsidR="008C01A6" w:rsidRPr="00551CD2" w:rsidRDefault="004D2D3E" w:rsidP="00811EF0">
      <w:pPr>
        <w:tabs>
          <w:tab w:val="left" w:pos="360"/>
          <w:tab w:val="left" w:pos="720"/>
          <w:tab w:val="left" w:pos="10080"/>
          <w:tab w:val="right" w:pos="10267"/>
        </w:tabs>
        <w:overflowPunct w:val="0"/>
        <w:autoSpaceDE w:val="0"/>
        <w:autoSpaceDN w:val="0"/>
        <w:adjustRightInd w:val="0"/>
        <w:ind w:left="720"/>
        <w:jc w:val="both"/>
        <w:textAlignment w:val="baseline"/>
        <w:rPr>
          <w:rFonts w:cs="Arial"/>
          <w:sz w:val="20"/>
          <w:szCs w:val="24"/>
        </w:rPr>
      </w:pPr>
      <w:r w:rsidRPr="00551CD2">
        <w:rPr>
          <w:rFonts w:cs="Arial"/>
          <w:sz w:val="20"/>
          <w:szCs w:val="24"/>
        </w:rPr>
        <w:tab/>
      </w:r>
    </w:p>
    <w:p w:rsidR="00F95F09" w:rsidRDefault="000423EE" w:rsidP="000423EE">
      <w:pPr>
        <w:numPr>
          <w:ilvl w:val="1"/>
          <w:numId w:val="87"/>
        </w:numPr>
        <w:tabs>
          <w:tab w:val="left" w:pos="360"/>
          <w:tab w:val="left" w:pos="8100"/>
          <w:tab w:val="left" w:pos="10080"/>
          <w:tab w:val="right" w:pos="10267"/>
        </w:tabs>
        <w:overflowPunct w:val="0"/>
        <w:autoSpaceDE w:val="0"/>
        <w:autoSpaceDN w:val="0"/>
        <w:adjustRightInd w:val="0"/>
        <w:jc w:val="both"/>
        <w:textAlignment w:val="baseline"/>
        <w:rPr>
          <w:rFonts w:cs="Arial"/>
          <w:sz w:val="20"/>
          <w:szCs w:val="24"/>
        </w:rPr>
      </w:pPr>
      <w:r>
        <w:rPr>
          <w:rFonts w:cs="Arial"/>
          <w:sz w:val="20"/>
          <w:szCs w:val="24"/>
        </w:rPr>
        <w:t>The p</w:t>
      </w:r>
      <w:r w:rsidR="008C01A6" w:rsidRPr="00551CD2">
        <w:rPr>
          <w:rFonts w:cs="Arial"/>
          <w:sz w:val="20"/>
          <w:szCs w:val="24"/>
        </w:rPr>
        <w:t xml:space="preserve">ermittee shall notify the owner or operator of each non vapor-tight gasoline tank truck loaded at the facility within </w:t>
      </w:r>
      <w:r w:rsidR="00F95F09" w:rsidRPr="00F95F09">
        <w:rPr>
          <w:rFonts w:cs="Arial"/>
          <w:sz w:val="20"/>
          <w:szCs w:val="24"/>
        </w:rPr>
        <w:t xml:space="preserve">1 week of the documentation cross-check </w:t>
      </w:r>
      <w:r w:rsidR="00F95F09">
        <w:rPr>
          <w:rFonts w:cs="Arial"/>
          <w:sz w:val="20"/>
          <w:szCs w:val="24"/>
        </w:rPr>
        <w:t>r</w:t>
      </w:r>
      <w:r w:rsidR="00F95F09" w:rsidRPr="00F95F09">
        <w:rPr>
          <w:rFonts w:cs="Arial"/>
          <w:sz w:val="20"/>
          <w:szCs w:val="24"/>
        </w:rPr>
        <w:t>equired in SC</w:t>
      </w:r>
      <w:r w:rsidR="00F95F09">
        <w:rPr>
          <w:rFonts w:cs="Arial"/>
          <w:sz w:val="20"/>
          <w:szCs w:val="24"/>
        </w:rPr>
        <w:t xml:space="preserve"> III</w:t>
      </w:r>
      <w:r w:rsidR="00F95F09" w:rsidRPr="00F95F09">
        <w:rPr>
          <w:rFonts w:cs="Arial"/>
          <w:sz w:val="20"/>
          <w:szCs w:val="24"/>
        </w:rPr>
        <w:t>.4</w:t>
      </w:r>
      <w:r w:rsidR="00F95F09">
        <w:rPr>
          <w:rFonts w:cs="Arial"/>
          <w:sz w:val="20"/>
          <w:szCs w:val="24"/>
        </w:rPr>
        <w:t>a</w:t>
      </w:r>
      <w:r w:rsidR="00F95F09" w:rsidRPr="00F95F09">
        <w:rPr>
          <w:rFonts w:cs="Arial"/>
          <w:sz w:val="20"/>
          <w:szCs w:val="24"/>
        </w:rPr>
        <w:t xml:space="preserve"> and 40</w:t>
      </w:r>
      <w:r w:rsidR="00F95F09">
        <w:rPr>
          <w:rFonts w:cs="Arial"/>
          <w:sz w:val="20"/>
          <w:szCs w:val="24"/>
        </w:rPr>
        <w:t xml:space="preserve"> CFR</w:t>
      </w:r>
      <w:r w:rsidR="00F95F09" w:rsidRPr="00F95F09">
        <w:rPr>
          <w:rFonts w:cs="Arial"/>
          <w:sz w:val="20"/>
          <w:szCs w:val="24"/>
        </w:rPr>
        <w:t xml:space="preserve"> § 60.502(e)(3).</w:t>
      </w:r>
      <w:r w:rsidR="008C01A6" w:rsidRPr="00551CD2">
        <w:rPr>
          <w:rFonts w:cs="Arial"/>
          <w:sz w:val="20"/>
          <w:szCs w:val="24"/>
        </w:rPr>
        <w:t xml:space="preserve"> </w:t>
      </w:r>
      <w:r w:rsidR="00F95F09">
        <w:rPr>
          <w:rFonts w:cs="Arial"/>
          <w:sz w:val="20"/>
          <w:szCs w:val="24"/>
        </w:rPr>
        <w:tab/>
      </w:r>
      <w:r w:rsidR="00F95F09">
        <w:rPr>
          <w:rFonts w:cs="Arial"/>
          <w:sz w:val="20"/>
          <w:szCs w:val="24"/>
        </w:rPr>
        <w:tab/>
      </w:r>
    </w:p>
    <w:p w:rsidR="004D2D3E" w:rsidRPr="003D7DF8" w:rsidRDefault="00F95F09" w:rsidP="00F95F09">
      <w:pPr>
        <w:tabs>
          <w:tab w:val="right" w:pos="10267"/>
        </w:tabs>
        <w:overflowPunct w:val="0"/>
        <w:autoSpaceDE w:val="0"/>
        <w:autoSpaceDN w:val="0"/>
        <w:adjustRightInd w:val="0"/>
        <w:ind w:left="3240"/>
        <w:jc w:val="both"/>
        <w:textAlignment w:val="baseline"/>
        <w:rPr>
          <w:rFonts w:cs="Arial"/>
          <w:sz w:val="20"/>
          <w:szCs w:val="24"/>
        </w:rPr>
      </w:pPr>
      <w:r>
        <w:rPr>
          <w:rFonts w:cs="Arial"/>
          <w:b/>
          <w:sz w:val="20"/>
          <w:szCs w:val="24"/>
        </w:rPr>
        <w:tab/>
      </w:r>
      <w:r w:rsidR="006A20C1" w:rsidRPr="003D7DF8">
        <w:rPr>
          <w:rFonts w:cs="Arial"/>
          <w:b/>
          <w:sz w:val="20"/>
          <w:szCs w:val="24"/>
        </w:rPr>
        <w:t xml:space="preserve"> (</w:t>
      </w:r>
      <w:r w:rsidR="004D2D3E" w:rsidRPr="003D7DF8">
        <w:rPr>
          <w:rFonts w:cs="Arial"/>
          <w:b/>
          <w:sz w:val="20"/>
          <w:szCs w:val="24"/>
        </w:rPr>
        <w:t>40 CFR 60.502(e</w:t>
      </w:r>
      <w:proofErr w:type="gramStart"/>
      <w:r w:rsidR="004D2D3E" w:rsidRPr="003D7DF8">
        <w:rPr>
          <w:rFonts w:cs="Arial"/>
          <w:b/>
          <w:sz w:val="20"/>
          <w:szCs w:val="24"/>
        </w:rPr>
        <w:t>)(</w:t>
      </w:r>
      <w:proofErr w:type="gramEnd"/>
      <w:r w:rsidR="004D2D3E" w:rsidRPr="003D7DF8">
        <w:rPr>
          <w:rFonts w:cs="Arial"/>
          <w:b/>
          <w:sz w:val="20"/>
          <w:szCs w:val="24"/>
        </w:rPr>
        <w:t>4))</w:t>
      </w:r>
      <w:r w:rsidR="004D2D3E" w:rsidRPr="003D7DF8">
        <w:rPr>
          <w:rFonts w:cs="Arial"/>
          <w:sz w:val="20"/>
          <w:szCs w:val="24"/>
        </w:rPr>
        <w:t xml:space="preserve"> </w:t>
      </w:r>
    </w:p>
    <w:p w:rsidR="006A20C1" w:rsidRPr="00551CD2" w:rsidRDefault="006A20C1" w:rsidP="00811EF0">
      <w:pPr>
        <w:tabs>
          <w:tab w:val="left" w:pos="360"/>
          <w:tab w:val="left" w:pos="720"/>
          <w:tab w:val="left" w:pos="10080"/>
          <w:tab w:val="right" w:pos="10267"/>
        </w:tabs>
        <w:overflowPunct w:val="0"/>
        <w:autoSpaceDE w:val="0"/>
        <w:autoSpaceDN w:val="0"/>
        <w:adjustRightInd w:val="0"/>
        <w:ind w:left="720"/>
        <w:jc w:val="both"/>
        <w:textAlignment w:val="baseline"/>
        <w:rPr>
          <w:rFonts w:cs="Arial"/>
          <w:sz w:val="20"/>
          <w:szCs w:val="24"/>
        </w:rPr>
      </w:pPr>
    </w:p>
    <w:p w:rsidR="006A20C1" w:rsidRPr="003D7DF8" w:rsidRDefault="000423EE" w:rsidP="000423EE">
      <w:pPr>
        <w:numPr>
          <w:ilvl w:val="1"/>
          <w:numId w:val="87"/>
        </w:numPr>
        <w:tabs>
          <w:tab w:val="left" w:pos="360"/>
          <w:tab w:val="left" w:pos="8100"/>
          <w:tab w:val="left" w:pos="10080"/>
          <w:tab w:val="right" w:pos="10267"/>
        </w:tabs>
        <w:overflowPunct w:val="0"/>
        <w:autoSpaceDE w:val="0"/>
        <w:autoSpaceDN w:val="0"/>
        <w:adjustRightInd w:val="0"/>
        <w:jc w:val="both"/>
        <w:textAlignment w:val="baseline"/>
        <w:rPr>
          <w:rFonts w:cs="Arial"/>
          <w:sz w:val="20"/>
          <w:szCs w:val="24"/>
        </w:rPr>
      </w:pPr>
      <w:r>
        <w:rPr>
          <w:rFonts w:cs="Arial"/>
          <w:sz w:val="20"/>
          <w:szCs w:val="24"/>
        </w:rPr>
        <w:t>The p</w:t>
      </w:r>
      <w:r w:rsidR="008C01A6" w:rsidRPr="00551CD2">
        <w:rPr>
          <w:rFonts w:cs="Arial"/>
          <w:sz w:val="20"/>
          <w:szCs w:val="24"/>
        </w:rPr>
        <w:t xml:space="preserve">ermittee shall take steps assuring that the </w:t>
      </w:r>
      <w:r w:rsidR="004B23E2" w:rsidRPr="00551CD2">
        <w:rPr>
          <w:rFonts w:cs="Arial"/>
          <w:sz w:val="20"/>
          <w:szCs w:val="24"/>
        </w:rPr>
        <w:t>non-vapor</w:t>
      </w:r>
      <w:r w:rsidR="008C01A6" w:rsidRPr="00551CD2">
        <w:rPr>
          <w:rFonts w:cs="Arial"/>
          <w:sz w:val="20"/>
          <w:szCs w:val="24"/>
        </w:rPr>
        <w:t xml:space="preserve">-tight gasoline tank truck will not be reloaded at the facility until vapor tightness documentation for that tank is obtained.           </w:t>
      </w:r>
      <w:r w:rsidR="006A20C1" w:rsidRPr="00551CD2">
        <w:rPr>
          <w:rFonts w:cs="Arial"/>
          <w:sz w:val="20"/>
          <w:szCs w:val="24"/>
        </w:rPr>
        <w:t xml:space="preserve">       </w:t>
      </w:r>
      <w:r w:rsidR="003D7DF8">
        <w:rPr>
          <w:rFonts w:cs="Arial"/>
          <w:sz w:val="20"/>
          <w:szCs w:val="24"/>
        </w:rPr>
        <w:tab/>
      </w:r>
      <w:r w:rsidR="006A20C1" w:rsidRPr="003D7DF8">
        <w:rPr>
          <w:rFonts w:cs="Arial"/>
          <w:b/>
          <w:sz w:val="20"/>
          <w:szCs w:val="24"/>
        </w:rPr>
        <w:t xml:space="preserve"> (40 CFR 60.502(e)(5))</w:t>
      </w:r>
    </w:p>
    <w:p w:rsidR="008C01A6" w:rsidRPr="00551CD2" w:rsidRDefault="008C01A6" w:rsidP="00811EF0">
      <w:pPr>
        <w:numPr>
          <w:ilvl w:val="12"/>
          <w:numId w:val="0"/>
        </w:numPr>
        <w:tabs>
          <w:tab w:val="left" w:pos="360"/>
          <w:tab w:val="left" w:pos="720"/>
          <w:tab w:val="left" w:pos="10080"/>
          <w:tab w:val="right" w:pos="10267"/>
        </w:tabs>
        <w:jc w:val="both"/>
        <w:rPr>
          <w:rFonts w:cs="Arial"/>
          <w:sz w:val="20"/>
          <w:szCs w:val="24"/>
        </w:rPr>
      </w:pPr>
    </w:p>
    <w:p w:rsidR="006A20C1" w:rsidRPr="00551CD2" w:rsidRDefault="000423EE" w:rsidP="000423EE">
      <w:pPr>
        <w:numPr>
          <w:ilvl w:val="1"/>
          <w:numId w:val="87"/>
        </w:numPr>
        <w:tabs>
          <w:tab w:val="left" w:pos="360"/>
          <w:tab w:val="right" w:pos="10267"/>
        </w:tabs>
        <w:jc w:val="both"/>
        <w:rPr>
          <w:rFonts w:cs="Arial"/>
          <w:b/>
          <w:sz w:val="20"/>
          <w:szCs w:val="24"/>
        </w:rPr>
      </w:pPr>
      <w:r>
        <w:rPr>
          <w:rFonts w:cs="Arial"/>
          <w:sz w:val="20"/>
          <w:szCs w:val="24"/>
        </w:rPr>
        <w:t>The p</w:t>
      </w:r>
      <w:r w:rsidR="008C01A6" w:rsidRPr="00551CD2">
        <w:rPr>
          <w:rFonts w:cs="Arial"/>
          <w:sz w:val="20"/>
          <w:szCs w:val="24"/>
        </w:rPr>
        <w:t>ermittee shall act to assure that loading of gasoline tank trucks at the facility are made only into tank trucks that are compatible with the terminal’s vapor collection system.</w:t>
      </w:r>
      <w:r w:rsidR="008B53BE" w:rsidRPr="00551CD2">
        <w:rPr>
          <w:rFonts w:cs="Arial"/>
          <w:b/>
          <w:sz w:val="20"/>
          <w:szCs w:val="24"/>
        </w:rPr>
        <w:t xml:space="preserve"> </w:t>
      </w:r>
      <w:r w:rsidR="008B53BE" w:rsidRPr="00551CD2">
        <w:rPr>
          <w:rFonts w:cs="Arial"/>
          <w:b/>
          <w:sz w:val="20"/>
          <w:szCs w:val="24"/>
        </w:rPr>
        <w:tab/>
        <w:t>(40 CFR 60.502(f))</w:t>
      </w:r>
    </w:p>
    <w:p w:rsidR="006A20C1" w:rsidRPr="00551CD2" w:rsidRDefault="008B53BE" w:rsidP="008B53BE">
      <w:pPr>
        <w:tabs>
          <w:tab w:val="left" w:pos="360"/>
          <w:tab w:val="left" w:pos="720"/>
          <w:tab w:val="right" w:pos="10267"/>
        </w:tabs>
        <w:ind w:left="2880"/>
        <w:jc w:val="both"/>
        <w:rPr>
          <w:rFonts w:cs="Arial"/>
          <w:b/>
          <w:sz w:val="20"/>
          <w:szCs w:val="24"/>
        </w:rPr>
      </w:pPr>
      <w:r w:rsidRPr="00551CD2">
        <w:rPr>
          <w:rFonts w:cs="Arial"/>
          <w:b/>
          <w:sz w:val="20"/>
          <w:szCs w:val="24"/>
        </w:rPr>
        <w:tab/>
      </w:r>
    </w:p>
    <w:p w:rsidR="008C01A6" w:rsidRPr="00551CD2" w:rsidRDefault="008C01A6" w:rsidP="000423EE">
      <w:pPr>
        <w:numPr>
          <w:ilvl w:val="0"/>
          <w:numId w:val="87"/>
        </w:numPr>
        <w:tabs>
          <w:tab w:val="left" w:pos="720"/>
          <w:tab w:val="right" w:pos="10267"/>
        </w:tabs>
        <w:jc w:val="both"/>
        <w:rPr>
          <w:rFonts w:cs="Arial"/>
          <w:sz w:val="20"/>
          <w:szCs w:val="24"/>
        </w:rPr>
      </w:pPr>
      <w:r w:rsidRPr="00551CD2">
        <w:rPr>
          <w:rFonts w:cs="Arial"/>
          <w:sz w:val="20"/>
          <w:szCs w:val="24"/>
        </w:rPr>
        <w:t xml:space="preserve">The permittee shall not operate </w:t>
      </w:r>
      <w:r w:rsidR="006A20C1" w:rsidRPr="00551CD2">
        <w:rPr>
          <w:rFonts w:cs="Arial"/>
          <w:sz w:val="20"/>
          <w:szCs w:val="24"/>
        </w:rPr>
        <w:t>EULOADRACK</w:t>
      </w:r>
      <w:r w:rsidRPr="00551CD2">
        <w:rPr>
          <w:rFonts w:cs="Arial"/>
          <w:sz w:val="20"/>
          <w:szCs w:val="24"/>
        </w:rPr>
        <w:t xml:space="preserve"> unless the Malfunction Abatement Plan on file at the District Office, or an alternate plan approved by the AQD District Supervisor, is implemented and maintained.  The MAP shall be consistent with Rule 911(2).  If the malfunction abatement plan fails to address or inadequately addresses an event that meets the characteristics of a malfunction at the time the plan is initially developed, the owner or operator shall, by order of the AQD, revise the Malfunction Abatement Plan within the time specified in the order after such an event occurs and submit the revised plan to the AQD District Supervisor.  The revised plan shall include procedures for maintaining and operating in a satisfactory manner, the Vapor Recovery Unit during malfunction events, and a program for corrective action for such events.</w:t>
      </w:r>
      <w:r w:rsidRPr="00551CD2">
        <w:rPr>
          <w:rFonts w:cs="Arial"/>
          <w:sz w:val="20"/>
          <w:szCs w:val="24"/>
          <w:vertAlign w:val="superscript"/>
        </w:rPr>
        <w:t>2</w:t>
      </w:r>
      <w:r w:rsidRPr="00551CD2">
        <w:rPr>
          <w:rFonts w:cs="Arial"/>
          <w:b/>
          <w:sz w:val="20"/>
          <w:szCs w:val="24"/>
        </w:rPr>
        <w:t xml:space="preserve"> </w:t>
      </w:r>
      <w:r w:rsidR="00C227B7" w:rsidRPr="00551CD2">
        <w:rPr>
          <w:rFonts w:cs="Arial"/>
          <w:b/>
          <w:sz w:val="20"/>
          <w:szCs w:val="24"/>
        </w:rPr>
        <w:tab/>
      </w:r>
      <w:r w:rsidRPr="00551CD2">
        <w:rPr>
          <w:rFonts w:cs="Arial"/>
          <w:b/>
          <w:sz w:val="20"/>
          <w:szCs w:val="24"/>
        </w:rPr>
        <w:t xml:space="preserve"> (</w:t>
      </w:r>
      <w:r w:rsidR="00F81E1B" w:rsidRPr="00F21983">
        <w:rPr>
          <w:rFonts w:cs="Arial"/>
          <w:b/>
          <w:sz w:val="20"/>
        </w:rPr>
        <w:t>R 3</w:t>
      </w:r>
      <w:r w:rsidRPr="00551CD2">
        <w:rPr>
          <w:rFonts w:cs="Arial"/>
          <w:b/>
          <w:sz w:val="20"/>
          <w:szCs w:val="24"/>
        </w:rPr>
        <w:t>36.1911)</w:t>
      </w:r>
    </w:p>
    <w:p w:rsidR="008C01A6" w:rsidRPr="00551CD2" w:rsidRDefault="008C01A6" w:rsidP="00811EF0">
      <w:pPr>
        <w:tabs>
          <w:tab w:val="left" w:pos="360"/>
          <w:tab w:val="left" w:pos="720"/>
          <w:tab w:val="right" w:pos="10267"/>
        </w:tabs>
        <w:jc w:val="both"/>
        <w:rPr>
          <w:rFonts w:cs="Arial"/>
          <w:sz w:val="20"/>
          <w:szCs w:val="24"/>
        </w:rPr>
      </w:pPr>
    </w:p>
    <w:p w:rsidR="008C01A6" w:rsidRPr="00551CD2" w:rsidRDefault="000423EE" w:rsidP="000423EE">
      <w:pPr>
        <w:numPr>
          <w:ilvl w:val="0"/>
          <w:numId w:val="87"/>
        </w:numPr>
        <w:tabs>
          <w:tab w:val="left" w:pos="720"/>
          <w:tab w:val="right" w:pos="10267"/>
        </w:tabs>
        <w:overflowPunct w:val="0"/>
        <w:autoSpaceDE w:val="0"/>
        <w:autoSpaceDN w:val="0"/>
        <w:adjustRightInd w:val="0"/>
        <w:jc w:val="both"/>
        <w:textAlignment w:val="baseline"/>
        <w:rPr>
          <w:rFonts w:cs="Arial"/>
          <w:sz w:val="20"/>
          <w:szCs w:val="24"/>
        </w:rPr>
      </w:pPr>
      <w:r>
        <w:rPr>
          <w:rFonts w:cs="Arial"/>
          <w:sz w:val="20"/>
          <w:szCs w:val="24"/>
        </w:rPr>
        <w:t>The permittee</w:t>
      </w:r>
      <w:r w:rsidR="008C01A6" w:rsidRPr="00551CD2">
        <w:rPr>
          <w:rFonts w:cs="Arial"/>
          <w:sz w:val="20"/>
          <w:szCs w:val="24"/>
        </w:rPr>
        <w:t xml:space="preserve"> shall act to assure that the terminal and tank truck’s vapor collection system are connected during each loading of a gasoline tank truck at the facility.</w:t>
      </w:r>
      <w:r w:rsidR="00C227B7" w:rsidRPr="00551CD2">
        <w:rPr>
          <w:rFonts w:cs="Arial"/>
          <w:sz w:val="20"/>
          <w:szCs w:val="24"/>
          <w:vertAlign w:val="superscript"/>
        </w:rPr>
        <w:t>2</w:t>
      </w:r>
      <w:r w:rsidR="008C01A6" w:rsidRPr="00551CD2">
        <w:rPr>
          <w:rFonts w:cs="Arial"/>
          <w:sz w:val="20"/>
          <w:szCs w:val="24"/>
        </w:rPr>
        <w:tab/>
      </w:r>
      <w:r w:rsidR="008C01A6" w:rsidRPr="00551CD2">
        <w:rPr>
          <w:rFonts w:cs="Arial"/>
          <w:b/>
          <w:sz w:val="20"/>
          <w:szCs w:val="24"/>
        </w:rPr>
        <w:t>(40 CFR 60.502(g))</w:t>
      </w:r>
    </w:p>
    <w:p w:rsidR="008C01A6" w:rsidRPr="00551CD2" w:rsidRDefault="008C01A6" w:rsidP="00811EF0">
      <w:pPr>
        <w:numPr>
          <w:ilvl w:val="12"/>
          <w:numId w:val="0"/>
        </w:numPr>
        <w:tabs>
          <w:tab w:val="left" w:pos="360"/>
          <w:tab w:val="left" w:pos="720"/>
          <w:tab w:val="right" w:pos="10267"/>
        </w:tabs>
        <w:ind w:left="360" w:hanging="360"/>
        <w:jc w:val="both"/>
        <w:rPr>
          <w:rFonts w:cs="Arial"/>
          <w:sz w:val="20"/>
          <w:szCs w:val="24"/>
        </w:rPr>
      </w:pPr>
    </w:p>
    <w:p w:rsidR="008C01A6" w:rsidRPr="00551CD2" w:rsidRDefault="008C01A6" w:rsidP="000423EE">
      <w:pPr>
        <w:numPr>
          <w:ilvl w:val="0"/>
          <w:numId w:val="87"/>
        </w:numPr>
        <w:tabs>
          <w:tab w:val="left" w:pos="720"/>
          <w:tab w:val="right" w:pos="10267"/>
        </w:tabs>
        <w:overflowPunct w:val="0"/>
        <w:autoSpaceDE w:val="0"/>
        <w:autoSpaceDN w:val="0"/>
        <w:adjustRightInd w:val="0"/>
        <w:jc w:val="both"/>
        <w:textAlignment w:val="baseline"/>
        <w:rPr>
          <w:rFonts w:cs="Arial"/>
          <w:b/>
          <w:sz w:val="20"/>
          <w:szCs w:val="24"/>
        </w:rPr>
      </w:pPr>
      <w:r w:rsidRPr="00551CD2">
        <w:rPr>
          <w:rFonts w:cs="Arial"/>
          <w:sz w:val="20"/>
          <w:szCs w:val="24"/>
        </w:rPr>
        <w:t>Each calendar month, the vapor collection system, the vapor processing system, and each loading rack handling gasoline shall be inspected during the loading of gasoline tank trucks for the total organic compounds liquid or vapor leaks.   For the purpose of this inspection, detection methods such as sight, sound or smell are acceptable.</w:t>
      </w:r>
      <w:r w:rsidR="00C227B7" w:rsidRPr="00551CD2">
        <w:rPr>
          <w:rFonts w:cs="Arial"/>
          <w:sz w:val="20"/>
          <w:szCs w:val="24"/>
          <w:vertAlign w:val="superscript"/>
        </w:rPr>
        <w:t>2</w:t>
      </w:r>
      <w:r w:rsidRPr="00551CD2">
        <w:rPr>
          <w:rFonts w:cs="Arial"/>
          <w:b/>
          <w:sz w:val="20"/>
          <w:szCs w:val="24"/>
        </w:rPr>
        <w:tab/>
        <w:t>(40 CFR 60. 502(j))</w:t>
      </w:r>
    </w:p>
    <w:p w:rsidR="008C01A6" w:rsidRPr="00551CD2" w:rsidRDefault="008C01A6" w:rsidP="00811EF0">
      <w:pPr>
        <w:numPr>
          <w:ilvl w:val="12"/>
          <w:numId w:val="0"/>
        </w:numPr>
        <w:tabs>
          <w:tab w:val="left" w:pos="360"/>
          <w:tab w:val="left" w:pos="720"/>
          <w:tab w:val="right" w:pos="10267"/>
        </w:tabs>
        <w:ind w:left="360" w:hanging="360"/>
        <w:jc w:val="both"/>
        <w:rPr>
          <w:rFonts w:cs="Arial"/>
          <w:b/>
          <w:sz w:val="20"/>
          <w:szCs w:val="24"/>
        </w:rPr>
      </w:pPr>
    </w:p>
    <w:p w:rsidR="004C40F3" w:rsidRPr="00551CD2" w:rsidRDefault="000423EE" w:rsidP="000423EE">
      <w:pPr>
        <w:numPr>
          <w:ilvl w:val="0"/>
          <w:numId w:val="87"/>
        </w:numPr>
        <w:tabs>
          <w:tab w:val="left" w:pos="720"/>
          <w:tab w:val="right" w:pos="10267"/>
        </w:tabs>
        <w:overflowPunct w:val="0"/>
        <w:autoSpaceDE w:val="0"/>
        <w:autoSpaceDN w:val="0"/>
        <w:adjustRightInd w:val="0"/>
        <w:jc w:val="both"/>
        <w:textAlignment w:val="baseline"/>
        <w:rPr>
          <w:rFonts w:cs="Arial"/>
          <w:sz w:val="20"/>
          <w:szCs w:val="24"/>
        </w:rPr>
      </w:pPr>
      <w:r>
        <w:rPr>
          <w:rFonts w:cs="Arial"/>
          <w:sz w:val="20"/>
          <w:szCs w:val="24"/>
        </w:rPr>
        <w:t>The permittee</w:t>
      </w:r>
      <w:r w:rsidR="008C01A6" w:rsidRPr="00551CD2">
        <w:rPr>
          <w:rFonts w:cs="Arial"/>
          <w:sz w:val="20"/>
          <w:szCs w:val="24"/>
        </w:rPr>
        <w:t xml:space="preserve"> shall record each detection of a leak and the source of the leak shall be repaired as soon as practicable, but no later than fifteen (15) calendar days after the leak is detected</w:t>
      </w:r>
      <w:r w:rsidR="004C40F3" w:rsidRPr="00551CD2">
        <w:rPr>
          <w:rFonts w:cs="Arial"/>
          <w:sz w:val="20"/>
          <w:szCs w:val="24"/>
        </w:rPr>
        <w:t>.</w:t>
      </w:r>
      <w:r w:rsidR="004C40F3" w:rsidRPr="00551CD2">
        <w:rPr>
          <w:rFonts w:cs="Arial"/>
          <w:sz w:val="20"/>
          <w:szCs w:val="24"/>
          <w:vertAlign w:val="superscript"/>
        </w:rPr>
        <w:t>2</w:t>
      </w:r>
    </w:p>
    <w:p w:rsidR="008C01A6" w:rsidRPr="00551CD2" w:rsidRDefault="008B53BE" w:rsidP="00811EF0">
      <w:pPr>
        <w:tabs>
          <w:tab w:val="left" w:pos="360"/>
          <w:tab w:val="left" w:pos="720"/>
          <w:tab w:val="right" w:pos="10267"/>
        </w:tabs>
        <w:overflowPunct w:val="0"/>
        <w:autoSpaceDE w:val="0"/>
        <w:autoSpaceDN w:val="0"/>
        <w:adjustRightInd w:val="0"/>
        <w:ind w:left="7560" w:firstLine="360"/>
        <w:jc w:val="both"/>
        <w:textAlignment w:val="baseline"/>
        <w:rPr>
          <w:rFonts w:cs="Arial"/>
          <w:sz w:val="20"/>
          <w:szCs w:val="24"/>
        </w:rPr>
      </w:pPr>
      <w:r w:rsidRPr="00551CD2">
        <w:rPr>
          <w:rFonts w:cs="Arial"/>
          <w:sz w:val="20"/>
          <w:szCs w:val="24"/>
        </w:rPr>
        <w:tab/>
      </w:r>
      <w:r w:rsidR="008C01A6" w:rsidRPr="00551CD2">
        <w:rPr>
          <w:rFonts w:cs="Arial"/>
          <w:sz w:val="20"/>
          <w:szCs w:val="24"/>
        </w:rPr>
        <w:t xml:space="preserve"> </w:t>
      </w:r>
      <w:r w:rsidR="008C01A6" w:rsidRPr="00551CD2">
        <w:rPr>
          <w:rFonts w:cs="Arial"/>
          <w:b/>
          <w:sz w:val="20"/>
          <w:szCs w:val="24"/>
        </w:rPr>
        <w:t>(40</w:t>
      </w:r>
      <w:r w:rsidR="0095690F" w:rsidRPr="00551CD2">
        <w:rPr>
          <w:rFonts w:cs="Arial"/>
          <w:b/>
          <w:sz w:val="20"/>
          <w:szCs w:val="24"/>
        </w:rPr>
        <w:t xml:space="preserve"> </w:t>
      </w:r>
      <w:r w:rsidR="008C01A6" w:rsidRPr="00551CD2">
        <w:rPr>
          <w:rFonts w:cs="Arial"/>
          <w:b/>
          <w:sz w:val="20"/>
          <w:szCs w:val="24"/>
        </w:rPr>
        <w:t>CFR 60.502(j))</w:t>
      </w:r>
    </w:p>
    <w:p w:rsidR="00C227B7" w:rsidRPr="00551CD2" w:rsidRDefault="00C227B7" w:rsidP="00811EF0">
      <w:pPr>
        <w:numPr>
          <w:ilvl w:val="12"/>
          <w:numId w:val="0"/>
        </w:numPr>
        <w:tabs>
          <w:tab w:val="left" w:pos="360"/>
          <w:tab w:val="left" w:pos="720"/>
          <w:tab w:val="right" w:pos="10267"/>
        </w:tabs>
        <w:ind w:left="360" w:hanging="360"/>
        <w:jc w:val="both"/>
        <w:rPr>
          <w:rFonts w:cs="Arial"/>
          <w:sz w:val="20"/>
          <w:szCs w:val="24"/>
        </w:rPr>
      </w:pPr>
    </w:p>
    <w:p w:rsidR="008B53BE" w:rsidRPr="00551CD2" w:rsidRDefault="000423EE" w:rsidP="000423EE">
      <w:pPr>
        <w:numPr>
          <w:ilvl w:val="0"/>
          <w:numId w:val="87"/>
        </w:numPr>
        <w:tabs>
          <w:tab w:val="left" w:pos="720"/>
          <w:tab w:val="right" w:pos="10267"/>
        </w:tabs>
        <w:overflowPunct w:val="0"/>
        <w:autoSpaceDE w:val="0"/>
        <w:autoSpaceDN w:val="0"/>
        <w:adjustRightInd w:val="0"/>
        <w:jc w:val="both"/>
        <w:textAlignment w:val="baseline"/>
        <w:rPr>
          <w:rFonts w:cs="Arial"/>
          <w:sz w:val="20"/>
          <w:szCs w:val="24"/>
        </w:rPr>
      </w:pPr>
      <w:r>
        <w:rPr>
          <w:rFonts w:cs="Arial"/>
          <w:sz w:val="20"/>
          <w:szCs w:val="24"/>
        </w:rPr>
        <w:t>The permittee</w:t>
      </w:r>
      <w:r w:rsidR="008C01A6" w:rsidRPr="00551CD2">
        <w:rPr>
          <w:rFonts w:cs="Arial"/>
          <w:b/>
          <w:sz w:val="20"/>
          <w:szCs w:val="24"/>
        </w:rPr>
        <w:t xml:space="preserve"> </w:t>
      </w:r>
      <w:r w:rsidR="008C01A6" w:rsidRPr="00551CD2">
        <w:rPr>
          <w:rFonts w:cs="Arial"/>
          <w:sz w:val="20"/>
          <w:szCs w:val="24"/>
        </w:rPr>
        <w:t xml:space="preserve">shall not allow the loading of, any organic compound that has a true vapor pressure of more than 1.5 psia at actual conditions from any stationary vessel into any delivery vessel unless the delivery vessels are controlled by a vapor system that capture all displaced organic vapor and air by means of a vapor-tight collection line. Compliance with this requirement shall be considered compliance with </w:t>
      </w:r>
      <w:r w:rsidR="008C01A6" w:rsidRPr="00551CD2">
        <w:rPr>
          <w:rFonts w:cs="Arial"/>
          <w:b/>
          <w:sz w:val="20"/>
          <w:szCs w:val="24"/>
        </w:rPr>
        <w:t>40 CFR 60.502(a)</w:t>
      </w:r>
      <w:r w:rsidR="008C01A6" w:rsidRPr="00551CD2">
        <w:rPr>
          <w:rFonts w:cs="Arial"/>
          <w:sz w:val="20"/>
          <w:szCs w:val="24"/>
        </w:rPr>
        <w:t>, which has been subsumed under this streamlined requirement</w:t>
      </w:r>
      <w:r w:rsidR="008C01A6" w:rsidRPr="00551CD2">
        <w:rPr>
          <w:rFonts w:cs="Arial"/>
          <w:b/>
          <w:sz w:val="20"/>
          <w:szCs w:val="24"/>
        </w:rPr>
        <w:t>.</w:t>
      </w:r>
      <w:r w:rsidR="004C40F3" w:rsidRPr="00551CD2">
        <w:rPr>
          <w:rFonts w:cs="Arial"/>
          <w:sz w:val="20"/>
          <w:szCs w:val="24"/>
          <w:vertAlign w:val="superscript"/>
        </w:rPr>
        <w:t>2</w:t>
      </w:r>
      <w:r w:rsidR="008C01A6" w:rsidRPr="00551CD2">
        <w:rPr>
          <w:rFonts w:cs="Arial"/>
          <w:sz w:val="20"/>
          <w:szCs w:val="24"/>
        </w:rPr>
        <w:tab/>
      </w:r>
    </w:p>
    <w:p w:rsidR="008C01A6" w:rsidRPr="00551CD2" w:rsidRDefault="004C40F3" w:rsidP="008B53BE">
      <w:pPr>
        <w:tabs>
          <w:tab w:val="left" w:pos="360"/>
          <w:tab w:val="left" w:pos="720"/>
          <w:tab w:val="right" w:pos="10267"/>
        </w:tabs>
        <w:overflowPunct w:val="0"/>
        <w:autoSpaceDE w:val="0"/>
        <w:autoSpaceDN w:val="0"/>
        <w:adjustRightInd w:val="0"/>
        <w:ind w:left="360"/>
        <w:jc w:val="both"/>
        <w:textAlignment w:val="baseline"/>
        <w:rPr>
          <w:rFonts w:cs="Arial"/>
          <w:b/>
          <w:sz w:val="20"/>
          <w:szCs w:val="24"/>
        </w:rPr>
      </w:pPr>
      <w:r w:rsidRPr="00551CD2">
        <w:rPr>
          <w:rFonts w:cs="Arial"/>
          <w:b/>
          <w:sz w:val="20"/>
          <w:szCs w:val="24"/>
        </w:rPr>
        <w:tab/>
      </w:r>
      <w:r w:rsidRPr="00551CD2">
        <w:rPr>
          <w:rFonts w:cs="Arial"/>
          <w:b/>
          <w:sz w:val="20"/>
          <w:szCs w:val="24"/>
        </w:rPr>
        <w:tab/>
        <w:t>(40 CFR 60.502(a)</w:t>
      </w:r>
      <w:r w:rsidR="00D10DA2" w:rsidRPr="00551CD2">
        <w:rPr>
          <w:rFonts w:cs="Arial"/>
          <w:b/>
          <w:sz w:val="20"/>
          <w:szCs w:val="24"/>
        </w:rPr>
        <w:t>, (</w:t>
      </w:r>
      <w:r w:rsidR="008C01A6" w:rsidRPr="00551CD2">
        <w:rPr>
          <w:rFonts w:cs="Arial"/>
          <w:b/>
          <w:sz w:val="20"/>
          <w:szCs w:val="24"/>
        </w:rPr>
        <w:t>40 CFR</w:t>
      </w:r>
      <w:r w:rsidRPr="00551CD2">
        <w:rPr>
          <w:rFonts w:cs="Arial"/>
          <w:b/>
          <w:sz w:val="20"/>
          <w:szCs w:val="24"/>
        </w:rPr>
        <w:t xml:space="preserve"> Part 60, </w:t>
      </w:r>
      <w:r w:rsidR="008C01A6" w:rsidRPr="00551CD2">
        <w:rPr>
          <w:rFonts w:cs="Arial"/>
          <w:b/>
          <w:sz w:val="20"/>
          <w:szCs w:val="24"/>
        </w:rPr>
        <w:t>Subpart XX)</w:t>
      </w:r>
      <w:r w:rsidRPr="00551CD2">
        <w:rPr>
          <w:rFonts w:cs="Arial"/>
          <w:b/>
          <w:sz w:val="20"/>
          <w:szCs w:val="24"/>
        </w:rPr>
        <w:t>,</w:t>
      </w:r>
      <w:r w:rsidR="008C01A6" w:rsidRPr="00551CD2">
        <w:rPr>
          <w:rFonts w:cs="Arial"/>
          <w:color w:val="FF0000"/>
          <w:sz w:val="20"/>
          <w:szCs w:val="24"/>
        </w:rPr>
        <w:t xml:space="preserve"> </w:t>
      </w:r>
      <w:r w:rsidR="008C01A6" w:rsidRPr="00551CD2">
        <w:rPr>
          <w:rFonts w:cs="Arial"/>
          <w:b/>
          <w:sz w:val="20"/>
          <w:szCs w:val="24"/>
        </w:rPr>
        <w:t>(</w:t>
      </w:r>
      <w:r w:rsidR="00F81E1B" w:rsidRPr="00F21983">
        <w:rPr>
          <w:rFonts w:cs="Arial"/>
          <w:b/>
          <w:sz w:val="20"/>
        </w:rPr>
        <w:t>R 3</w:t>
      </w:r>
      <w:r w:rsidR="00D10DA2" w:rsidRPr="00551CD2">
        <w:rPr>
          <w:rFonts w:cs="Arial"/>
          <w:b/>
          <w:sz w:val="20"/>
          <w:szCs w:val="24"/>
        </w:rPr>
        <w:t>36.1609(</w:t>
      </w:r>
      <w:r w:rsidR="008C01A6" w:rsidRPr="00551CD2">
        <w:rPr>
          <w:rFonts w:cs="Arial"/>
          <w:b/>
          <w:sz w:val="20"/>
          <w:szCs w:val="24"/>
        </w:rPr>
        <w:t>2))</w:t>
      </w:r>
    </w:p>
    <w:p w:rsidR="008B53BE" w:rsidRPr="00551CD2" w:rsidRDefault="008B53BE" w:rsidP="008B53BE">
      <w:pPr>
        <w:tabs>
          <w:tab w:val="left" w:pos="360"/>
          <w:tab w:val="left" w:pos="720"/>
          <w:tab w:val="right" w:pos="10267"/>
        </w:tabs>
        <w:overflowPunct w:val="0"/>
        <w:autoSpaceDE w:val="0"/>
        <w:autoSpaceDN w:val="0"/>
        <w:adjustRightInd w:val="0"/>
        <w:ind w:left="360"/>
        <w:jc w:val="both"/>
        <w:textAlignment w:val="baseline"/>
        <w:rPr>
          <w:rFonts w:cs="Arial"/>
          <w:sz w:val="20"/>
          <w:szCs w:val="24"/>
        </w:rPr>
      </w:pPr>
    </w:p>
    <w:p w:rsidR="008C01A6" w:rsidRPr="00551CD2" w:rsidRDefault="008C01A6" w:rsidP="000423EE">
      <w:pPr>
        <w:numPr>
          <w:ilvl w:val="0"/>
          <w:numId w:val="87"/>
        </w:numPr>
        <w:tabs>
          <w:tab w:val="left" w:pos="72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Any delivery vessel located at the facility shall be equipped, maintained or controlled with an interlocking system or procedure to ensure that the vapor-tight collection line is connected before any organic compound can be loaded.</w:t>
      </w:r>
      <w:r w:rsidR="004C40F3" w:rsidRPr="00551CD2">
        <w:rPr>
          <w:rFonts w:cs="Arial"/>
          <w:sz w:val="20"/>
          <w:szCs w:val="24"/>
          <w:vertAlign w:val="superscript"/>
        </w:rPr>
        <w:t>2</w:t>
      </w:r>
      <w:r w:rsidRPr="00551CD2">
        <w:rPr>
          <w:rFonts w:cs="Arial"/>
          <w:sz w:val="20"/>
          <w:szCs w:val="24"/>
        </w:rPr>
        <w:tab/>
      </w:r>
      <w:r w:rsidR="004C40F3" w:rsidRPr="00551CD2">
        <w:rPr>
          <w:rFonts w:cs="Arial"/>
          <w:sz w:val="20"/>
          <w:szCs w:val="24"/>
        </w:rPr>
        <w:t xml:space="preserve"> </w:t>
      </w:r>
      <w:r w:rsidRPr="00551CD2">
        <w:rPr>
          <w:rFonts w:cs="Arial"/>
          <w:b/>
          <w:sz w:val="20"/>
          <w:szCs w:val="24"/>
        </w:rPr>
        <w:t>(</w:t>
      </w:r>
      <w:r w:rsidR="00F81E1B" w:rsidRPr="00F21983">
        <w:rPr>
          <w:rFonts w:cs="Arial"/>
          <w:b/>
          <w:sz w:val="20"/>
        </w:rPr>
        <w:t>R 3</w:t>
      </w:r>
      <w:r w:rsidRPr="00551CD2">
        <w:rPr>
          <w:rFonts w:cs="Arial"/>
          <w:b/>
          <w:sz w:val="20"/>
          <w:szCs w:val="24"/>
        </w:rPr>
        <w:t>36.1609(3)(a)</w:t>
      </w:r>
    </w:p>
    <w:p w:rsidR="008C01A6" w:rsidRPr="00551CD2" w:rsidRDefault="008C01A6" w:rsidP="00811EF0">
      <w:pPr>
        <w:tabs>
          <w:tab w:val="left" w:pos="360"/>
          <w:tab w:val="left" w:pos="720"/>
          <w:tab w:val="right" w:pos="10267"/>
        </w:tabs>
        <w:jc w:val="both"/>
        <w:rPr>
          <w:rFonts w:cs="Arial"/>
          <w:sz w:val="20"/>
          <w:szCs w:val="24"/>
        </w:rPr>
      </w:pPr>
    </w:p>
    <w:p w:rsidR="008C01A6" w:rsidRPr="00551CD2" w:rsidRDefault="008C01A6" w:rsidP="000423EE">
      <w:pPr>
        <w:numPr>
          <w:ilvl w:val="0"/>
          <w:numId w:val="87"/>
        </w:numPr>
        <w:tabs>
          <w:tab w:val="left" w:pos="72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There shall be no visible leaks, except from the disconnection of bottom loading dry breaks and from raising top loading vapor heads, where a few drops are permitted.</w:t>
      </w:r>
      <w:r w:rsidR="00D10DA2" w:rsidRPr="00551CD2">
        <w:rPr>
          <w:rFonts w:cs="Arial"/>
          <w:sz w:val="20"/>
          <w:szCs w:val="24"/>
          <w:vertAlign w:val="superscript"/>
        </w:rPr>
        <w:t>2</w:t>
      </w:r>
      <w:r w:rsidRPr="00551CD2">
        <w:rPr>
          <w:rFonts w:cs="Arial"/>
          <w:sz w:val="20"/>
          <w:szCs w:val="24"/>
        </w:rPr>
        <w:t xml:space="preserve">  </w:t>
      </w:r>
      <w:r w:rsidRPr="00551CD2">
        <w:rPr>
          <w:rFonts w:cs="Arial"/>
          <w:sz w:val="20"/>
          <w:szCs w:val="24"/>
        </w:rPr>
        <w:tab/>
        <w:t xml:space="preserve">                       </w:t>
      </w:r>
      <w:r w:rsidRPr="00551CD2">
        <w:rPr>
          <w:rFonts w:cs="Arial"/>
          <w:b/>
          <w:sz w:val="20"/>
          <w:szCs w:val="24"/>
        </w:rPr>
        <w:t>(</w:t>
      </w:r>
      <w:r w:rsidR="00F81E1B" w:rsidRPr="00F21983">
        <w:rPr>
          <w:rFonts w:cs="Arial"/>
          <w:b/>
          <w:sz w:val="20"/>
        </w:rPr>
        <w:t>R 3</w:t>
      </w:r>
      <w:r w:rsidRPr="00551CD2">
        <w:rPr>
          <w:rFonts w:cs="Arial"/>
          <w:b/>
          <w:sz w:val="20"/>
          <w:szCs w:val="24"/>
        </w:rPr>
        <w:t>36.1627(7))</w:t>
      </w:r>
    </w:p>
    <w:p w:rsidR="008C01A6" w:rsidRPr="00551CD2" w:rsidRDefault="008C01A6" w:rsidP="00811EF0">
      <w:pPr>
        <w:tabs>
          <w:tab w:val="left" w:pos="360"/>
          <w:tab w:val="left" w:pos="720"/>
          <w:tab w:val="right" w:pos="10267"/>
        </w:tabs>
        <w:jc w:val="both"/>
        <w:rPr>
          <w:rFonts w:cs="Arial"/>
          <w:sz w:val="20"/>
          <w:szCs w:val="24"/>
        </w:rPr>
      </w:pPr>
    </w:p>
    <w:p w:rsidR="00D43FB4" w:rsidRPr="00D43FB4" w:rsidRDefault="000423EE" w:rsidP="000423EE">
      <w:pPr>
        <w:numPr>
          <w:ilvl w:val="0"/>
          <w:numId w:val="87"/>
        </w:numPr>
        <w:tabs>
          <w:tab w:val="left" w:pos="720"/>
          <w:tab w:val="right" w:pos="10267"/>
        </w:tabs>
        <w:overflowPunct w:val="0"/>
        <w:autoSpaceDE w:val="0"/>
        <w:autoSpaceDN w:val="0"/>
        <w:adjustRightInd w:val="0"/>
        <w:jc w:val="both"/>
        <w:textAlignment w:val="baseline"/>
        <w:rPr>
          <w:rFonts w:cs="Arial"/>
          <w:sz w:val="20"/>
          <w:szCs w:val="24"/>
        </w:rPr>
      </w:pPr>
      <w:r>
        <w:rPr>
          <w:rFonts w:cs="Arial"/>
          <w:sz w:val="20"/>
          <w:szCs w:val="24"/>
        </w:rPr>
        <w:t>The permittee</w:t>
      </w:r>
      <w:r w:rsidR="008C01A6" w:rsidRPr="00551CD2">
        <w:rPr>
          <w:rFonts w:cs="Arial"/>
          <w:sz w:val="20"/>
          <w:szCs w:val="24"/>
        </w:rPr>
        <w:t xml:space="preserve"> shall not allow gasoline to be handled in a manner that would result in vapor release to the atmosphere for extended periods of time. Measures to be taken include, but are not limited to the following:</w:t>
      </w:r>
      <w:r w:rsidR="004C40F3" w:rsidRPr="00551CD2">
        <w:rPr>
          <w:rFonts w:cs="Arial"/>
          <w:sz w:val="20"/>
          <w:szCs w:val="24"/>
          <w:vertAlign w:val="superscript"/>
        </w:rPr>
        <w:t>2</w:t>
      </w:r>
      <w:r w:rsidR="008B53BE" w:rsidRPr="00551CD2">
        <w:rPr>
          <w:rFonts w:cs="Arial"/>
          <w:sz w:val="20"/>
          <w:szCs w:val="24"/>
          <w:vertAlign w:val="superscript"/>
        </w:rPr>
        <w:tab/>
      </w:r>
    </w:p>
    <w:p w:rsidR="00D43FB4" w:rsidRDefault="00D43FB4" w:rsidP="00D43FB4">
      <w:pPr>
        <w:pStyle w:val="ListParagraph"/>
        <w:rPr>
          <w:rFonts w:cs="Arial"/>
          <w:b/>
          <w:sz w:val="20"/>
          <w:szCs w:val="24"/>
        </w:rPr>
      </w:pPr>
    </w:p>
    <w:p w:rsidR="008C01A6" w:rsidRPr="00551CD2" w:rsidRDefault="008C01A6" w:rsidP="00AE2B65">
      <w:pPr>
        <w:pStyle w:val="HTMLPreformatted"/>
        <w:numPr>
          <w:ilvl w:val="0"/>
          <w:numId w:val="59"/>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360"/>
          <w:tab w:val="left" w:pos="720"/>
          <w:tab w:val="right" w:pos="10267"/>
        </w:tabs>
        <w:ind w:left="720"/>
        <w:rPr>
          <w:rFonts w:ascii="Arial" w:hAnsi="Arial" w:cs="Arial"/>
          <w:szCs w:val="24"/>
        </w:rPr>
      </w:pPr>
      <w:r w:rsidRPr="00551CD2">
        <w:rPr>
          <w:rFonts w:ascii="Arial" w:hAnsi="Arial" w:cs="Arial"/>
          <w:szCs w:val="24"/>
        </w:rPr>
        <w:t xml:space="preserve">Minimize the gasoline spills </w:t>
      </w:r>
    </w:p>
    <w:p w:rsidR="008C01A6" w:rsidRPr="00551CD2" w:rsidRDefault="008C01A6" w:rsidP="00AE2B65">
      <w:pPr>
        <w:pStyle w:val="HTMLPreformatted"/>
        <w:numPr>
          <w:ilvl w:val="0"/>
          <w:numId w:val="59"/>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360"/>
          <w:tab w:val="left" w:pos="720"/>
          <w:tab w:val="right" w:pos="10267"/>
        </w:tabs>
        <w:ind w:left="720"/>
        <w:rPr>
          <w:rFonts w:ascii="Arial" w:hAnsi="Arial" w:cs="Arial"/>
          <w:szCs w:val="24"/>
        </w:rPr>
      </w:pPr>
      <w:r w:rsidRPr="00551CD2">
        <w:rPr>
          <w:rFonts w:ascii="Arial" w:hAnsi="Arial" w:cs="Arial"/>
          <w:szCs w:val="24"/>
        </w:rPr>
        <w:t>Clean up the spills as expeditiously as practicable</w:t>
      </w:r>
    </w:p>
    <w:p w:rsidR="008C01A6" w:rsidRPr="00551CD2" w:rsidRDefault="008C01A6" w:rsidP="00AE2B65">
      <w:pPr>
        <w:pStyle w:val="HTMLPreformatted"/>
        <w:numPr>
          <w:ilvl w:val="0"/>
          <w:numId w:val="59"/>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360"/>
          <w:tab w:val="left" w:pos="720"/>
          <w:tab w:val="right" w:pos="10267"/>
        </w:tabs>
        <w:ind w:left="720"/>
        <w:rPr>
          <w:rFonts w:ascii="Arial" w:hAnsi="Arial" w:cs="Arial"/>
          <w:szCs w:val="24"/>
        </w:rPr>
      </w:pPr>
      <w:r w:rsidRPr="00551CD2">
        <w:rPr>
          <w:rFonts w:ascii="Arial" w:hAnsi="Arial" w:cs="Arial"/>
          <w:szCs w:val="24"/>
        </w:rPr>
        <w:t>Cover all open gasoline containers with a gasketed seal when not in use</w:t>
      </w:r>
    </w:p>
    <w:p w:rsidR="00D43FB4" w:rsidRPr="00D8572E" w:rsidRDefault="008C01A6" w:rsidP="00AE2B65">
      <w:pPr>
        <w:pStyle w:val="HTMLPreformatted"/>
        <w:numPr>
          <w:ilvl w:val="0"/>
          <w:numId w:val="5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ind w:left="720"/>
        <w:rPr>
          <w:rFonts w:ascii="Arial" w:hAnsi="Arial" w:cs="Arial"/>
          <w:b/>
          <w:szCs w:val="24"/>
        </w:rPr>
      </w:pPr>
      <w:r w:rsidRPr="00551CD2">
        <w:rPr>
          <w:rFonts w:ascii="Arial" w:hAnsi="Arial" w:cs="Arial"/>
          <w:szCs w:val="24"/>
        </w:rPr>
        <w:lastRenderedPageBreak/>
        <w:t>Minimize gasoline sent to open waste collection systems that collect and transport gasoline to</w:t>
      </w:r>
      <w:r w:rsidR="003017D6" w:rsidRPr="00551CD2">
        <w:rPr>
          <w:rFonts w:ascii="Arial" w:hAnsi="Arial" w:cs="Arial"/>
          <w:szCs w:val="24"/>
        </w:rPr>
        <w:t xml:space="preserve"> </w:t>
      </w:r>
      <w:r w:rsidRPr="00551CD2">
        <w:rPr>
          <w:rFonts w:ascii="Arial" w:hAnsi="Arial" w:cs="Arial"/>
          <w:szCs w:val="24"/>
        </w:rPr>
        <w:t>reclamation and recycling devices, such as oil/water separators.</w:t>
      </w:r>
      <w:r w:rsidR="00D43FB4">
        <w:rPr>
          <w:rFonts w:ascii="Arial" w:hAnsi="Arial" w:cs="Arial"/>
          <w:szCs w:val="24"/>
        </w:rPr>
        <w:t xml:space="preserve">   </w:t>
      </w:r>
      <w:r w:rsidR="00D8572E">
        <w:rPr>
          <w:rFonts w:ascii="Arial" w:hAnsi="Arial" w:cs="Arial"/>
          <w:szCs w:val="24"/>
        </w:rPr>
        <w:tab/>
      </w:r>
      <w:r w:rsidR="00D43FB4" w:rsidRPr="00D43FB4">
        <w:rPr>
          <w:rFonts w:cs="Arial"/>
          <w:b/>
          <w:szCs w:val="24"/>
        </w:rPr>
        <w:t>(</w:t>
      </w:r>
      <w:r w:rsidR="00F81E1B" w:rsidRPr="00F81E1B">
        <w:rPr>
          <w:rFonts w:ascii="Arial" w:hAnsi="Arial" w:cs="Arial"/>
          <w:b/>
        </w:rPr>
        <w:t>R 3</w:t>
      </w:r>
      <w:r w:rsidR="00D43FB4" w:rsidRPr="00D8572E">
        <w:rPr>
          <w:rFonts w:ascii="Arial" w:hAnsi="Arial" w:cs="Arial"/>
          <w:b/>
          <w:szCs w:val="24"/>
        </w:rPr>
        <w:t>66.1225)</w:t>
      </w:r>
    </w:p>
    <w:p w:rsidR="008C01A6" w:rsidRPr="00551CD2" w:rsidRDefault="008C01A6" w:rsidP="005369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360"/>
          <w:tab w:val="left" w:pos="720"/>
          <w:tab w:val="right" w:pos="10267"/>
        </w:tabs>
        <w:ind w:left="720"/>
        <w:rPr>
          <w:rFonts w:ascii="Arial" w:hAnsi="Arial" w:cs="Arial"/>
          <w:szCs w:val="24"/>
        </w:rPr>
      </w:pPr>
    </w:p>
    <w:p w:rsidR="003017D6" w:rsidRPr="00D8572E" w:rsidRDefault="008C01A6" w:rsidP="000423EE">
      <w:pPr>
        <w:numPr>
          <w:ilvl w:val="0"/>
          <w:numId w:val="87"/>
        </w:numPr>
        <w:tabs>
          <w:tab w:val="left" w:pos="720"/>
          <w:tab w:val="right" w:pos="10267"/>
        </w:tabs>
        <w:overflowPunct w:val="0"/>
        <w:autoSpaceDE w:val="0"/>
        <w:autoSpaceDN w:val="0"/>
        <w:adjustRightInd w:val="0"/>
        <w:jc w:val="both"/>
        <w:textAlignment w:val="baseline"/>
        <w:rPr>
          <w:rFonts w:cs="Arial"/>
          <w:b/>
          <w:sz w:val="20"/>
          <w:szCs w:val="24"/>
        </w:rPr>
      </w:pPr>
      <w:r w:rsidRPr="00D8572E">
        <w:rPr>
          <w:rFonts w:cs="Arial"/>
          <w:sz w:val="20"/>
          <w:szCs w:val="24"/>
        </w:rPr>
        <w:t xml:space="preserve">The </w:t>
      </w:r>
      <w:r w:rsidR="003017D6" w:rsidRPr="00D8572E">
        <w:rPr>
          <w:rFonts w:cs="Arial"/>
          <w:sz w:val="20"/>
          <w:szCs w:val="24"/>
        </w:rPr>
        <w:t>p</w:t>
      </w:r>
      <w:r w:rsidRPr="00D8572E">
        <w:rPr>
          <w:rFonts w:cs="Arial"/>
          <w:sz w:val="20"/>
          <w:szCs w:val="24"/>
        </w:rPr>
        <w:t>ermittee shall develop written procedures for the operation of the above control measures and shall post those procedures in an accessible and conspicuous location near the loading device.</w:t>
      </w:r>
      <w:r w:rsidR="003017D6" w:rsidRPr="00D8572E">
        <w:rPr>
          <w:rFonts w:cs="Arial"/>
          <w:sz w:val="20"/>
          <w:szCs w:val="24"/>
          <w:vertAlign w:val="superscript"/>
        </w:rPr>
        <w:t>2</w:t>
      </w:r>
      <w:r w:rsidR="00D8572E" w:rsidRPr="00D8572E">
        <w:rPr>
          <w:rFonts w:cs="Arial"/>
          <w:sz w:val="20"/>
          <w:szCs w:val="24"/>
          <w:vertAlign w:val="superscript"/>
        </w:rPr>
        <w:t xml:space="preserve"> </w:t>
      </w:r>
      <w:r w:rsidR="00D8572E">
        <w:rPr>
          <w:rFonts w:cs="Arial"/>
          <w:sz w:val="20"/>
          <w:szCs w:val="24"/>
          <w:vertAlign w:val="superscript"/>
        </w:rPr>
        <w:tab/>
      </w:r>
      <w:r w:rsidR="003017D6" w:rsidRPr="00D8572E">
        <w:rPr>
          <w:rFonts w:cs="Arial"/>
          <w:b/>
          <w:sz w:val="20"/>
          <w:szCs w:val="24"/>
        </w:rPr>
        <w:t>(</w:t>
      </w:r>
      <w:r w:rsidR="00F81E1B" w:rsidRPr="00F21983">
        <w:rPr>
          <w:rFonts w:cs="Arial"/>
          <w:b/>
          <w:sz w:val="20"/>
        </w:rPr>
        <w:t>R 3</w:t>
      </w:r>
      <w:r w:rsidR="003017D6" w:rsidRPr="00D8572E">
        <w:rPr>
          <w:rFonts w:cs="Arial"/>
          <w:b/>
          <w:sz w:val="20"/>
          <w:szCs w:val="24"/>
        </w:rPr>
        <w:t>36.1609(4))</w:t>
      </w:r>
    </w:p>
    <w:p w:rsidR="00D10DA2" w:rsidRPr="00551CD2" w:rsidRDefault="00D10DA2" w:rsidP="00811EF0">
      <w:pPr>
        <w:tabs>
          <w:tab w:val="left" w:pos="360"/>
          <w:tab w:val="left" w:pos="720"/>
          <w:tab w:val="right" w:pos="10267"/>
        </w:tabs>
        <w:overflowPunct w:val="0"/>
        <w:autoSpaceDE w:val="0"/>
        <w:autoSpaceDN w:val="0"/>
        <w:adjustRightInd w:val="0"/>
        <w:ind w:left="2880" w:firstLine="720"/>
        <w:textAlignment w:val="baseline"/>
        <w:rPr>
          <w:rFonts w:cs="Arial"/>
          <w:b/>
          <w:sz w:val="20"/>
          <w:szCs w:val="24"/>
        </w:rPr>
      </w:pPr>
    </w:p>
    <w:p w:rsidR="00920D1A" w:rsidRDefault="00F209B1" w:rsidP="000423EE">
      <w:pPr>
        <w:numPr>
          <w:ilvl w:val="0"/>
          <w:numId w:val="87"/>
        </w:numPr>
        <w:tabs>
          <w:tab w:val="left" w:pos="720"/>
          <w:tab w:val="right" w:pos="10267"/>
        </w:tabs>
        <w:autoSpaceDE w:val="0"/>
        <w:autoSpaceDN w:val="0"/>
        <w:adjustRightInd w:val="0"/>
        <w:jc w:val="both"/>
        <w:rPr>
          <w:rFonts w:cs="Arial"/>
          <w:b/>
          <w:sz w:val="20"/>
          <w:szCs w:val="24"/>
        </w:rPr>
      </w:pPr>
      <w:r w:rsidRPr="00F209B1">
        <w:rPr>
          <w:rFonts w:cs="Arial"/>
          <w:sz w:val="20"/>
          <w:szCs w:val="24"/>
        </w:rPr>
        <w:t>The permittee shall not operate the Portable Vapor Combustion Unit (PVCU) authorized under this emission unit unless the PVCU is located in the shaded area indicated on the site plan in Appendix 9</w:t>
      </w:r>
      <w:r w:rsidR="008C01A6" w:rsidRPr="00551CD2">
        <w:rPr>
          <w:rFonts w:cs="Arial"/>
          <w:sz w:val="20"/>
          <w:szCs w:val="24"/>
        </w:rPr>
        <w:t>.</w:t>
      </w:r>
      <w:r w:rsidRPr="00F209B1">
        <w:rPr>
          <w:rFonts w:cs="Arial"/>
          <w:sz w:val="20"/>
          <w:szCs w:val="24"/>
          <w:vertAlign w:val="superscript"/>
        </w:rPr>
        <w:t>1</w:t>
      </w:r>
      <w:r w:rsidR="00D8572E">
        <w:rPr>
          <w:rFonts w:cs="Arial"/>
          <w:sz w:val="20"/>
          <w:szCs w:val="24"/>
          <w:vertAlign w:val="superscript"/>
        </w:rPr>
        <w:tab/>
      </w:r>
      <w:r w:rsidR="008C01A6" w:rsidRPr="00551CD2">
        <w:rPr>
          <w:rFonts w:cs="Arial"/>
          <w:sz w:val="20"/>
          <w:szCs w:val="24"/>
        </w:rPr>
        <w:t xml:space="preserve"> </w:t>
      </w:r>
      <w:r w:rsidR="008C01A6" w:rsidRPr="00551CD2">
        <w:rPr>
          <w:rFonts w:cs="Arial"/>
          <w:b/>
          <w:bCs/>
          <w:sz w:val="20"/>
          <w:szCs w:val="24"/>
        </w:rPr>
        <w:t>(</w:t>
      </w:r>
      <w:r w:rsidR="00F81E1B" w:rsidRPr="00F21983">
        <w:rPr>
          <w:rFonts w:cs="Arial"/>
          <w:b/>
          <w:sz w:val="20"/>
        </w:rPr>
        <w:t>R 3</w:t>
      </w:r>
      <w:r w:rsidR="008C01A6" w:rsidRPr="00551CD2">
        <w:rPr>
          <w:rFonts w:cs="Arial"/>
          <w:b/>
          <w:bCs/>
          <w:sz w:val="20"/>
          <w:szCs w:val="24"/>
        </w:rPr>
        <w:t>36.1225)</w:t>
      </w:r>
      <w:r w:rsidR="008C01A6" w:rsidRPr="00551CD2">
        <w:rPr>
          <w:rFonts w:cs="Arial"/>
          <w:b/>
          <w:sz w:val="20"/>
          <w:szCs w:val="24"/>
        </w:rPr>
        <w:t xml:space="preserve">  </w:t>
      </w:r>
    </w:p>
    <w:p w:rsidR="00274133" w:rsidRDefault="00274133" w:rsidP="00274133">
      <w:pPr>
        <w:pStyle w:val="ListParagraph"/>
        <w:rPr>
          <w:rFonts w:cs="Arial"/>
          <w:sz w:val="20"/>
        </w:rPr>
      </w:pPr>
    </w:p>
    <w:p w:rsidR="00274133" w:rsidRPr="00274133" w:rsidRDefault="00274133" w:rsidP="000423EE">
      <w:pPr>
        <w:numPr>
          <w:ilvl w:val="0"/>
          <w:numId w:val="87"/>
        </w:numPr>
        <w:tabs>
          <w:tab w:val="left" w:pos="720"/>
          <w:tab w:val="right" w:pos="10267"/>
        </w:tabs>
        <w:autoSpaceDE w:val="0"/>
        <w:autoSpaceDN w:val="0"/>
        <w:adjustRightInd w:val="0"/>
        <w:jc w:val="both"/>
        <w:rPr>
          <w:rFonts w:cs="Arial"/>
          <w:sz w:val="20"/>
          <w:szCs w:val="24"/>
        </w:rPr>
      </w:pPr>
      <w:r w:rsidRPr="00274133">
        <w:rPr>
          <w:rFonts w:cs="Arial"/>
          <w:sz w:val="20"/>
          <w:szCs w:val="24"/>
        </w:rPr>
        <w:t>Each owner or operator of a bulk gasoline terminal shall install, calibrate, certify, operate, and maintain, according to the manufacturer's specifications, a continuous monitoring system (CMS) while gasoline vapors are displaced to the vapor processor systems, as specified in paragraphs (b)(1) through (5) of §63.11092.</w:t>
      </w:r>
    </w:p>
    <w:p w:rsidR="00274133" w:rsidRPr="00274133" w:rsidRDefault="00274133" w:rsidP="00274133">
      <w:pPr>
        <w:tabs>
          <w:tab w:val="left" w:pos="720"/>
          <w:tab w:val="right" w:pos="10267"/>
        </w:tabs>
        <w:autoSpaceDE w:val="0"/>
        <w:autoSpaceDN w:val="0"/>
        <w:adjustRightInd w:val="0"/>
        <w:ind w:left="360"/>
        <w:jc w:val="both"/>
        <w:rPr>
          <w:rFonts w:cs="Arial"/>
          <w:b/>
          <w:sz w:val="20"/>
        </w:rPr>
      </w:pPr>
      <w:r>
        <w:rPr>
          <w:rFonts w:cs="Arial"/>
          <w:b/>
          <w:sz w:val="20"/>
        </w:rPr>
        <w:tab/>
      </w:r>
      <w:r>
        <w:rPr>
          <w:rFonts w:cs="Arial"/>
          <w:b/>
          <w:sz w:val="20"/>
        </w:rPr>
        <w:tab/>
        <w:t>(</w:t>
      </w:r>
      <w:r w:rsidRPr="00274133">
        <w:rPr>
          <w:rFonts w:cs="Arial"/>
          <w:b/>
          <w:sz w:val="20"/>
        </w:rPr>
        <w:t>40 CFR 63.11092</w:t>
      </w:r>
      <w:r>
        <w:rPr>
          <w:rFonts w:cs="Arial"/>
          <w:b/>
          <w:sz w:val="20"/>
        </w:rPr>
        <w:t>(b))</w:t>
      </w:r>
    </w:p>
    <w:p w:rsidR="00920D1A" w:rsidRPr="00551CD2" w:rsidRDefault="00920D1A" w:rsidP="00811EF0">
      <w:pPr>
        <w:tabs>
          <w:tab w:val="left" w:pos="360"/>
          <w:tab w:val="left" w:pos="720"/>
          <w:tab w:val="right" w:pos="10267"/>
        </w:tabs>
        <w:jc w:val="both"/>
        <w:rPr>
          <w:rFonts w:cs="Arial"/>
          <w:b/>
          <w:sz w:val="20"/>
          <w:szCs w:val="24"/>
        </w:rPr>
      </w:pPr>
    </w:p>
    <w:p w:rsidR="008C01A6" w:rsidRPr="00551CD2" w:rsidRDefault="008D66FF" w:rsidP="00811EF0">
      <w:pPr>
        <w:tabs>
          <w:tab w:val="left" w:pos="360"/>
          <w:tab w:val="left" w:pos="720"/>
          <w:tab w:val="right" w:pos="10267"/>
        </w:tabs>
        <w:jc w:val="both"/>
        <w:rPr>
          <w:rFonts w:cs="Arial"/>
          <w:b/>
          <w:sz w:val="20"/>
          <w:szCs w:val="24"/>
          <w:u w:val="single"/>
        </w:rPr>
      </w:pPr>
      <w:r w:rsidRPr="00551CD2">
        <w:rPr>
          <w:rFonts w:cs="Arial"/>
          <w:b/>
          <w:sz w:val="20"/>
          <w:szCs w:val="24"/>
        </w:rPr>
        <w:t xml:space="preserve">IV. </w:t>
      </w:r>
      <w:r w:rsidR="008C01A6" w:rsidRPr="00551CD2">
        <w:rPr>
          <w:rFonts w:cs="Arial"/>
          <w:b/>
          <w:sz w:val="20"/>
          <w:szCs w:val="24"/>
          <w:u w:val="single"/>
        </w:rPr>
        <w:t>DESIGN/EQUIPMENT PARAMETER(S)</w:t>
      </w:r>
    </w:p>
    <w:p w:rsidR="008C01A6" w:rsidRPr="00551CD2" w:rsidRDefault="008C01A6" w:rsidP="00811EF0">
      <w:pPr>
        <w:tabs>
          <w:tab w:val="left" w:pos="360"/>
          <w:tab w:val="left" w:pos="720"/>
          <w:tab w:val="right" w:pos="10267"/>
        </w:tabs>
        <w:jc w:val="both"/>
        <w:rPr>
          <w:rFonts w:cs="Arial"/>
          <w:b/>
          <w:sz w:val="20"/>
          <w:szCs w:val="24"/>
          <w:u w:val="single"/>
        </w:rPr>
      </w:pPr>
    </w:p>
    <w:p w:rsidR="008C01A6" w:rsidRPr="00551CD2" w:rsidRDefault="008C01A6" w:rsidP="00AE2B65">
      <w:pPr>
        <w:numPr>
          <w:ilvl w:val="0"/>
          <w:numId w:val="34"/>
        </w:numPr>
        <w:tabs>
          <w:tab w:val="left" w:pos="360"/>
          <w:tab w:val="left" w:pos="720"/>
          <w:tab w:val="right" w:pos="10267"/>
        </w:tabs>
        <w:jc w:val="both"/>
        <w:rPr>
          <w:rFonts w:cs="Arial"/>
          <w:sz w:val="20"/>
          <w:szCs w:val="24"/>
        </w:rPr>
      </w:pPr>
      <w:bookmarkStart w:id="91" w:name="_Toc391882015"/>
      <w:r w:rsidRPr="00551CD2">
        <w:rPr>
          <w:rFonts w:cs="Arial"/>
          <w:sz w:val="20"/>
          <w:szCs w:val="24"/>
        </w:rPr>
        <w:t>After June 30, 1981, it is unlawful for a person to load, or allow the loading of, any organic compound that has a true vapor pressure of more than 1.5 psia at actual conditions from any stationary vessel into any delivery vessel located at an existing loading facility which has a throughput of 5,000,000 or more gallons of such compounds per year, unless such delivery vessel is filled by a submerged fill pipe.</w:t>
      </w:r>
      <w:bookmarkEnd w:id="91"/>
      <w:r w:rsidR="005E56A7">
        <w:rPr>
          <w:rFonts w:cs="Arial"/>
          <w:sz w:val="20"/>
          <w:szCs w:val="24"/>
          <w:vertAlign w:val="superscript"/>
        </w:rPr>
        <w:t>2</w:t>
      </w:r>
      <w:r w:rsidRPr="00551CD2">
        <w:rPr>
          <w:rFonts w:cs="Arial"/>
          <w:sz w:val="20"/>
          <w:szCs w:val="24"/>
        </w:rPr>
        <w:t xml:space="preserve"> </w:t>
      </w:r>
      <w:r w:rsidR="008B53BE" w:rsidRPr="00551CD2">
        <w:rPr>
          <w:rFonts w:cs="Arial"/>
          <w:sz w:val="20"/>
          <w:szCs w:val="24"/>
        </w:rPr>
        <w:tab/>
      </w:r>
      <w:r w:rsidRPr="00551CD2">
        <w:rPr>
          <w:rFonts w:cs="Arial"/>
          <w:b/>
          <w:sz w:val="20"/>
          <w:szCs w:val="24"/>
        </w:rPr>
        <w:t>(</w:t>
      </w:r>
      <w:r w:rsidR="00F81E1B" w:rsidRPr="00F21983">
        <w:rPr>
          <w:rFonts w:cs="Arial"/>
          <w:b/>
          <w:sz w:val="20"/>
        </w:rPr>
        <w:t>R 3</w:t>
      </w:r>
      <w:r w:rsidRPr="00551CD2">
        <w:rPr>
          <w:rFonts w:cs="Arial"/>
          <w:b/>
          <w:sz w:val="20"/>
          <w:szCs w:val="24"/>
        </w:rPr>
        <w:t>36.1225</w:t>
      </w:r>
      <w:r w:rsidR="005E56A7">
        <w:rPr>
          <w:rFonts w:cs="Arial"/>
          <w:b/>
          <w:sz w:val="20"/>
          <w:szCs w:val="24"/>
        </w:rPr>
        <w:t>)</w:t>
      </w:r>
      <w:r w:rsidRPr="00551CD2">
        <w:rPr>
          <w:rFonts w:cs="Arial"/>
          <w:b/>
          <w:sz w:val="20"/>
          <w:szCs w:val="24"/>
        </w:rPr>
        <w:t>,</w:t>
      </w:r>
      <w:r w:rsidR="005E56A7">
        <w:rPr>
          <w:rFonts w:cs="Arial"/>
          <w:b/>
          <w:sz w:val="20"/>
          <w:szCs w:val="24"/>
        </w:rPr>
        <w:t>(</w:t>
      </w:r>
      <w:r w:rsidR="00F81E1B" w:rsidRPr="00F81E1B">
        <w:rPr>
          <w:rFonts w:cs="Arial"/>
          <w:b/>
          <w:sz w:val="20"/>
        </w:rPr>
        <w:t xml:space="preserve"> </w:t>
      </w:r>
      <w:r w:rsidR="00F81E1B" w:rsidRPr="00F21983">
        <w:rPr>
          <w:rFonts w:cs="Arial"/>
          <w:b/>
          <w:sz w:val="20"/>
        </w:rPr>
        <w:t>R 3</w:t>
      </w:r>
      <w:r w:rsidRPr="00551CD2">
        <w:rPr>
          <w:rFonts w:cs="Arial"/>
          <w:b/>
          <w:sz w:val="20"/>
          <w:szCs w:val="24"/>
        </w:rPr>
        <w:t>36.1609(1))</w:t>
      </w:r>
    </w:p>
    <w:p w:rsidR="005369F9" w:rsidRPr="00551CD2" w:rsidRDefault="005369F9" w:rsidP="005369F9">
      <w:pPr>
        <w:tabs>
          <w:tab w:val="left" w:pos="720"/>
          <w:tab w:val="right" w:pos="10267"/>
        </w:tabs>
        <w:overflowPunct w:val="0"/>
        <w:autoSpaceDE w:val="0"/>
        <w:autoSpaceDN w:val="0"/>
        <w:adjustRightInd w:val="0"/>
        <w:jc w:val="both"/>
        <w:textAlignment w:val="baseline"/>
        <w:rPr>
          <w:rFonts w:cs="Arial"/>
          <w:sz w:val="20"/>
          <w:szCs w:val="24"/>
        </w:rPr>
      </w:pPr>
    </w:p>
    <w:p w:rsidR="008C01A6" w:rsidRPr="00551CD2" w:rsidRDefault="005369F9" w:rsidP="00AE2B65">
      <w:pPr>
        <w:numPr>
          <w:ilvl w:val="0"/>
          <w:numId w:val="61"/>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E</w:t>
      </w:r>
      <w:r w:rsidR="008C01A6" w:rsidRPr="00551CD2">
        <w:rPr>
          <w:rFonts w:cs="Arial"/>
          <w:sz w:val="20"/>
          <w:szCs w:val="24"/>
        </w:rPr>
        <w:t>ach vapor collection system shall be designed to prevent any total organic compounds</w:t>
      </w:r>
      <w:r w:rsidRPr="00551CD2">
        <w:rPr>
          <w:rFonts w:cs="Arial"/>
          <w:sz w:val="20"/>
          <w:szCs w:val="24"/>
        </w:rPr>
        <w:t xml:space="preserve"> </w:t>
      </w:r>
      <w:r w:rsidR="008C01A6" w:rsidRPr="00551CD2">
        <w:rPr>
          <w:rFonts w:cs="Arial"/>
          <w:sz w:val="20"/>
          <w:szCs w:val="24"/>
        </w:rPr>
        <w:t>vapor collected at one</w:t>
      </w:r>
      <w:r w:rsidR="000534CC" w:rsidRPr="00551CD2">
        <w:rPr>
          <w:rFonts w:cs="Arial"/>
          <w:sz w:val="20"/>
          <w:szCs w:val="24"/>
        </w:rPr>
        <w:t xml:space="preserve"> </w:t>
      </w:r>
      <w:r w:rsidR="008C01A6" w:rsidRPr="00551CD2">
        <w:rPr>
          <w:rFonts w:cs="Arial"/>
          <w:sz w:val="20"/>
          <w:szCs w:val="24"/>
        </w:rPr>
        <w:t>loading rack from passing to another loading rack.</w:t>
      </w:r>
      <w:r w:rsidR="005E56A7">
        <w:rPr>
          <w:rFonts w:cs="Arial"/>
          <w:sz w:val="20"/>
          <w:szCs w:val="24"/>
          <w:vertAlign w:val="superscript"/>
        </w:rPr>
        <w:t>2</w:t>
      </w:r>
      <w:r w:rsidR="008C01A6" w:rsidRPr="00551CD2">
        <w:rPr>
          <w:rFonts w:cs="Arial"/>
          <w:sz w:val="20"/>
          <w:szCs w:val="24"/>
        </w:rPr>
        <w:t xml:space="preserve"> </w:t>
      </w:r>
      <w:r w:rsidR="0015037B" w:rsidRPr="00551CD2">
        <w:rPr>
          <w:rFonts w:cs="Arial"/>
          <w:sz w:val="20"/>
          <w:szCs w:val="24"/>
        </w:rPr>
        <w:tab/>
      </w:r>
      <w:r w:rsidR="008C01A6" w:rsidRPr="00551CD2">
        <w:rPr>
          <w:rFonts w:cs="Arial"/>
          <w:sz w:val="20"/>
          <w:szCs w:val="24"/>
        </w:rPr>
        <w:t xml:space="preserve"> </w:t>
      </w:r>
      <w:r w:rsidR="008C01A6" w:rsidRPr="00551CD2">
        <w:rPr>
          <w:rFonts w:cs="Arial"/>
          <w:b/>
          <w:sz w:val="20"/>
          <w:szCs w:val="24"/>
        </w:rPr>
        <w:t>(40 CFR 60.502(d))</w:t>
      </w:r>
    </w:p>
    <w:p w:rsidR="008C01A6" w:rsidRPr="00551CD2" w:rsidRDefault="008C01A6" w:rsidP="005369F9">
      <w:pPr>
        <w:numPr>
          <w:ilvl w:val="12"/>
          <w:numId w:val="0"/>
        </w:numPr>
        <w:tabs>
          <w:tab w:val="left" w:pos="360"/>
          <w:tab w:val="left" w:pos="720"/>
          <w:tab w:val="right" w:pos="10267"/>
        </w:tabs>
        <w:ind w:left="360" w:hanging="360"/>
        <w:jc w:val="both"/>
        <w:rPr>
          <w:rFonts w:cs="Arial"/>
          <w:sz w:val="20"/>
          <w:szCs w:val="24"/>
        </w:rPr>
      </w:pPr>
    </w:p>
    <w:p w:rsidR="009D0024" w:rsidRPr="003C751B" w:rsidRDefault="008C01A6" w:rsidP="003C751B">
      <w:pPr>
        <w:numPr>
          <w:ilvl w:val="0"/>
          <w:numId w:val="61"/>
        </w:numPr>
        <w:tabs>
          <w:tab w:val="left" w:pos="360"/>
          <w:tab w:val="left" w:pos="720"/>
          <w:tab w:val="right" w:pos="10267"/>
        </w:tabs>
        <w:overflowPunct w:val="0"/>
        <w:autoSpaceDE w:val="0"/>
        <w:autoSpaceDN w:val="0"/>
        <w:adjustRightInd w:val="0"/>
        <w:jc w:val="both"/>
        <w:textAlignment w:val="baseline"/>
        <w:rPr>
          <w:rFonts w:cs="Arial"/>
          <w:b/>
          <w:sz w:val="20"/>
          <w:szCs w:val="24"/>
        </w:rPr>
      </w:pPr>
      <w:r w:rsidRPr="00551CD2">
        <w:rPr>
          <w:rFonts w:cs="Arial"/>
          <w:sz w:val="20"/>
          <w:szCs w:val="24"/>
        </w:rPr>
        <w:t>The vapor collection and liquid loading equipment shall be designed and operated to prevent gauge pressure in a delivery tank from exceeding 450 mm of water during product loading.</w:t>
      </w:r>
      <w:r w:rsidR="00A80BDA">
        <w:rPr>
          <w:rFonts w:cs="Arial"/>
          <w:sz w:val="20"/>
          <w:szCs w:val="24"/>
        </w:rPr>
        <w:t xml:space="preserve">  </w:t>
      </w:r>
      <w:r w:rsidR="00A80BDA">
        <w:rPr>
          <w:rFonts w:cs="Arial"/>
          <w:sz w:val="20"/>
        </w:rPr>
        <w:t>This level is not to be exceeded when measured by the procedures specified in §60.503(d).</w:t>
      </w:r>
      <w:r w:rsidR="005E56A7">
        <w:rPr>
          <w:rFonts w:cs="Arial"/>
          <w:sz w:val="20"/>
          <w:szCs w:val="24"/>
          <w:vertAlign w:val="superscript"/>
        </w:rPr>
        <w:t>2</w:t>
      </w:r>
      <w:r w:rsidR="003C751B">
        <w:rPr>
          <w:rFonts w:cs="Arial"/>
          <w:sz w:val="20"/>
          <w:szCs w:val="24"/>
          <w:vertAlign w:val="superscript"/>
        </w:rPr>
        <w:tab/>
      </w:r>
      <w:r w:rsidR="003C751B" w:rsidRPr="003C751B">
        <w:rPr>
          <w:rFonts w:cs="Arial"/>
          <w:b/>
          <w:sz w:val="20"/>
          <w:szCs w:val="24"/>
        </w:rPr>
        <w:t>(40 CFR 60 502(h))</w:t>
      </w:r>
    </w:p>
    <w:p w:rsidR="008C01A6" w:rsidRPr="00551CD2" w:rsidRDefault="009D0024" w:rsidP="003C751B">
      <w:pPr>
        <w:tabs>
          <w:tab w:val="left" w:pos="360"/>
          <w:tab w:val="left" w:pos="720"/>
          <w:tab w:val="right" w:pos="10267"/>
        </w:tabs>
        <w:overflowPunct w:val="0"/>
        <w:autoSpaceDE w:val="0"/>
        <w:autoSpaceDN w:val="0"/>
        <w:adjustRightInd w:val="0"/>
        <w:jc w:val="both"/>
        <w:textAlignment w:val="baseline"/>
        <w:rPr>
          <w:rFonts w:cs="Arial"/>
          <w:sz w:val="20"/>
          <w:szCs w:val="24"/>
        </w:rPr>
      </w:pPr>
      <w:r w:rsidRPr="003C751B">
        <w:rPr>
          <w:rFonts w:cs="Arial"/>
          <w:sz w:val="20"/>
          <w:szCs w:val="24"/>
        </w:rPr>
        <w:tab/>
      </w:r>
    </w:p>
    <w:p w:rsidR="008C01A6" w:rsidRPr="00551CD2" w:rsidRDefault="008C01A6" w:rsidP="003C751B">
      <w:pPr>
        <w:numPr>
          <w:ilvl w:val="0"/>
          <w:numId w:val="61"/>
        </w:numPr>
        <w:tabs>
          <w:tab w:val="left" w:pos="720"/>
          <w:tab w:val="right" w:pos="10267"/>
        </w:tabs>
        <w:overflowPunct w:val="0"/>
        <w:autoSpaceDE w:val="0"/>
        <w:autoSpaceDN w:val="0"/>
        <w:adjustRightInd w:val="0"/>
        <w:jc w:val="both"/>
        <w:textAlignment w:val="baseline"/>
        <w:rPr>
          <w:rFonts w:cs="Arial"/>
          <w:b/>
          <w:sz w:val="20"/>
          <w:szCs w:val="24"/>
        </w:rPr>
      </w:pPr>
      <w:r w:rsidRPr="00551CD2">
        <w:rPr>
          <w:rFonts w:cs="Arial"/>
          <w:sz w:val="20"/>
          <w:szCs w:val="24"/>
        </w:rPr>
        <w:t>No pressure vacuum-vent in the bulk gasoline terminal’s vapor collection system shall begin to open at system pressure less than 450 mm of water</w:t>
      </w:r>
      <w:r w:rsidRPr="00551CD2">
        <w:rPr>
          <w:rFonts w:cs="Arial"/>
          <w:b/>
          <w:sz w:val="20"/>
          <w:szCs w:val="24"/>
        </w:rPr>
        <w:t>.</w:t>
      </w:r>
      <w:r w:rsidR="005E56A7" w:rsidRPr="00306245">
        <w:rPr>
          <w:rFonts w:cs="Arial"/>
          <w:sz w:val="20"/>
          <w:szCs w:val="24"/>
          <w:vertAlign w:val="superscript"/>
        </w:rPr>
        <w:t>2</w:t>
      </w:r>
      <w:r w:rsidR="008B53BE" w:rsidRPr="00551CD2">
        <w:rPr>
          <w:rFonts w:cs="Arial"/>
          <w:b/>
          <w:sz w:val="20"/>
          <w:szCs w:val="24"/>
        </w:rPr>
        <w:tab/>
      </w:r>
      <w:r w:rsidRPr="00551CD2">
        <w:rPr>
          <w:rFonts w:cs="Arial"/>
          <w:b/>
          <w:sz w:val="20"/>
          <w:szCs w:val="24"/>
        </w:rPr>
        <w:t>(40 CFR 60 502(i))</w:t>
      </w:r>
    </w:p>
    <w:p w:rsidR="008C01A6" w:rsidRPr="00551CD2" w:rsidRDefault="008C01A6" w:rsidP="00811EF0">
      <w:pPr>
        <w:tabs>
          <w:tab w:val="left" w:pos="360"/>
          <w:tab w:val="left" w:pos="720"/>
          <w:tab w:val="right" w:pos="10267"/>
        </w:tabs>
        <w:overflowPunct w:val="0"/>
        <w:autoSpaceDE w:val="0"/>
        <w:autoSpaceDN w:val="0"/>
        <w:adjustRightInd w:val="0"/>
        <w:jc w:val="both"/>
        <w:textAlignment w:val="baseline"/>
        <w:rPr>
          <w:rFonts w:cs="Arial"/>
          <w:sz w:val="20"/>
          <w:szCs w:val="24"/>
        </w:rPr>
      </w:pPr>
    </w:p>
    <w:p w:rsidR="008C01A6" w:rsidRPr="00D8572E" w:rsidRDefault="008C01A6" w:rsidP="003C751B">
      <w:pPr>
        <w:numPr>
          <w:ilvl w:val="0"/>
          <w:numId w:val="61"/>
        </w:numPr>
        <w:tabs>
          <w:tab w:val="left" w:pos="72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Any delivery vessel located at the facility shall be equipped, maintained or controlled with a device to accomplish complete drainage before the loading device is disconnected or a device to prevent liquid drainage from the loading device when not in use.</w:t>
      </w:r>
      <w:r w:rsidR="005E56A7">
        <w:rPr>
          <w:rFonts w:cs="Arial"/>
          <w:sz w:val="20"/>
          <w:szCs w:val="24"/>
          <w:vertAlign w:val="superscript"/>
        </w:rPr>
        <w:t>2</w:t>
      </w:r>
      <w:r w:rsidR="008B53BE" w:rsidRPr="00551CD2">
        <w:rPr>
          <w:rFonts w:cs="Arial"/>
          <w:sz w:val="20"/>
          <w:szCs w:val="24"/>
        </w:rPr>
        <w:tab/>
      </w:r>
      <w:r w:rsidRPr="00551CD2">
        <w:rPr>
          <w:rFonts w:cs="Arial"/>
          <w:sz w:val="20"/>
          <w:szCs w:val="24"/>
        </w:rPr>
        <w:t xml:space="preserve"> </w:t>
      </w:r>
      <w:r w:rsidRPr="00551CD2">
        <w:rPr>
          <w:rFonts w:cs="Arial"/>
          <w:b/>
          <w:sz w:val="20"/>
          <w:szCs w:val="24"/>
        </w:rPr>
        <w:t>(</w:t>
      </w:r>
      <w:r w:rsidR="00F81E1B" w:rsidRPr="00F21983">
        <w:rPr>
          <w:rFonts w:cs="Arial"/>
          <w:b/>
          <w:sz w:val="20"/>
        </w:rPr>
        <w:t>R 3</w:t>
      </w:r>
      <w:r w:rsidRPr="00551CD2">
        <w:rPr>
          <w:rFonts w:cs="Arial"/>
          <w:b/>
          <w:sz w:val="20"/>
          <w:szCs w:val="24"/>
        </w:rPr>
        <w:t>36.1609(3)(c))</w:t>
      </w:r>
    </w:p>
    <w:p w:rsidR="00D8572E" w:rsidRPr="00551CD2" w:rsidRDefault="00D8572E" w:rsidP="00D8572E">
      <w:pPr>
        <w:tabs>
          <w:tab w:val="left" w:pos="720"/>
          <w:tab w:val="right" w:pos="10267"/>
        </w:tabs>
        <w:overflowPunct w:val="0"/>
        <w:autoSpaceDE w:val="0"/>
        <w:autoSpaceDN w:val="0"/>
        <w:adjustRightInd w:val="0"/>
        <w:ind w:left="360"/>
        <w:jc w:val="both"/>
        <w:textAlignment w:val="baseline"/>
        <w:rPr>
          <w:rFonts w:cs="Arial"/>
          <w:sz w:val="20"/>
          <w:szCs w:val="24"/>
        </w:rPr>
      </w:pPr>
    </w:p>
    <w:p w:rsidR="008C01A6" w:rsidRPr="00551CD2" w:rsidRDefault="008C01A6" w:rsidP="003C751B">
      <w:pPr>
        <w:numPr>
          <w:ilvl w:val="0"/>
          <w:numId w:val="61"/>
        </w:numPr>
        <w:tabs>
          <w:tab w:val="left" w:pos="720"/>
          <w:tab w:val="right" w:pos="10267"/>
        </w:tabs>
        <w:overflowPunct w:val="0"/>
        <w:autoSpaceDE w:val="0"/>
        <w:autoSpaceDN w:val="0"/>
        <w:adjustRightInd w:val="0"/>
        <w:jc w:val="both"/>
        <w:textAlignment w:val="baseline"/>
        <w:rPr>
          <w:rFonts w:cs="Arial"/>
          <w:b/>
          <w:sz w:val="20"/>
          <w:szCs w:val="24"/>
        </w:rPr>
      </w:pPr>
      <w:r w:rsidRPr="00551CD2">
        <w:rPr>
          <w:rFonts w:cs="Arial"/>
          <w:sz w:val="20"/>
          <w:szCs w:val="24"/>
        </w:rPr>
        <w:t>Any delivery vessel located at the facility shall be equipped, maintained or controlled with pressure vacuum relief valves that are vapor tight and set to prevent the emission of displaced organic vapor during the loading of the delivery vessel except under emergency conditions.</w:t>
      </w:r>
      <w:r w:rsidR="005E56A7">
        <w:rPr>
          <w:rFonts w:cs="Arial"/>
          <w:sz w:val="20"/>
          <w:szCs w:val="24"/>
          <w:vertAlign w:val="superscript"/>
        </w:rPr>
        <w:t>2</w:t>
      </w:r>
      <w:r w:rsidRPr="00551CD2">
        <w:rPr>
          <w:rFonts w:cs="Arial"/>
          <w:sz w:val="20"/>
          <w:szCs w:val="24"/>
        </w:rPr>
        <w:t xml:space="preserve">  </w:t>
      </w:r>
      <w:r w:rsidRPr="00551CD2">
        <w:rPr>
          <w:rFonts w:cs="Arial"/>
          <w:sz w:val="20"/>
          <w:szCs w:val="24"/>
        </w:rPr>
        <w:tab/>
      </w:r>
      <w:r w:rsidRPr="00551CD2">
        <w:rPr>
          <w:rFonts w:cs="Arial"/>
          <w:b/>
          <w:sz w:val="20"/>
          <w:szCs w:val="24"/>
        </w:rPr>
        <w:t>(</w:t>
      </w:r>
      <w:r w:rsidR="00F81E1B" w:rsidRPr="00F21983">
        <w:rPr>
          <w:rFonts w:cs="Arial"/>
          <w:b/>
          <w:sz w:val="20"/>
        </w:rPr>
        <w:t>R 3</w:t>
      </w:r>
      <w:r w:rsidRPr="00551CD2">
        <w:rPr>
          <w:rFonts w:cs="Arial"/>
          <w:b/>
          <w:sz w:val="20"/>
          <w:szCs w:val="24"/>
        </w:rPr>
        <w:t>36.1609(3)(d))</w:t>
      </w:r>
    </w:p>
    <w:p w:rsidR="008C01A6" w:rsidRPr="00551CD2" w:rsidRDefault="008C01A6" w:rsidP="00811EF0">
      <w:pPr>
        <w:numPr>
          <w:ilvl w:val="12"/>
          <w:numId w:val="0"/>
        </w:numPr>
        <w:tabs>
          <w:tab w:val="left" w:pos="360"/>
          <w:tab w:val="left" w:pos="720"/>
          <w:tab w:val="right" w:pos="10267"/>
        </w:tabs>
        <w:ind w:left="360" w:hanging="360"/>
        <w:jc w:val="both"/>
        <w:rPr>
          <w:rFonts w:cs="Arial"/>
          <w:sz w:val="20"/>
          <w:szCs w:val="24"/>
        </w:rPr>
      </w:pPr>
    </w:p>
    <w:p w:rsidR="008C01A6" w:rsidRPr="00D8572E" w:rsidRDefault="008C01A6" w:rsidP="003C751B">
      <w:pPr>
        <w:numPr>
          <w:ilvl w:val="0"/>
          <w:numId w:val="61"/>
        </w:numPr>
        <w:tabs>
          <w:tab w:val="left" w:pos="360"/>
          <w:tab w:val="left" w:pos="720"/>
          <w:tab w:val="right" w:pos="10267"/>
        </w:tabs>
        <w:overflowPunct w:val="0"/>
        <w:autoSpaceDE w:val="0"/>
        <w:autoSpaceDN w:val="0"/>
        <w:adjustRightInd w:val="0"/>
        <w:jc w:val="both"/>
        <w:textAlignment w:val="baseline"/>
        <w:rPr>
          <w:rFonts w:cs="Arial"/>
          <w:b/>
          <w:sz w:val="20"/>
          <w:szCs w:val="24"/>
        </w:rPr>
      </w:pPr>
      <w:r w:rsidRPr="00D8572E">
        <w:rPr>
          <w:rFonts w:cs="Arial"/>
          <w:sz w:val="20"/>
          <w:szCs w:val="24"/>
        </w:rPr>
        <w:t>Any delivery vessel located at the facility shall be equipped, maintained or controlled with hatch openings that are kept closed and vapor-tight during the loading of the delivery vessel.</w:t>
      </w:r>
      <w:r w:rsidR="005E56A7">
        <w:rPr>
          <w:rFonts w:cs="Arial"/>
          <w:sz w:val="20"/>
          <w:szCs w:val="24"/>
          <w:vertAlign w:val="superscript"/>
        </w:rPr>
        <w:t>2</w:t>
      </w:r>
      <w:r w:rsidR="008B53BE" w:rsidRPr="00D8572E">
        <w:rPr>
          <w:rFonts w:cs="Arial"/>
          <w:b/>
          <w:sz w:val="20"/>
          <w:szCs w:val="24"/>
        </w:rPr>
        <w:tab/>
      </w:r>
      <w:r w:rsidRPr="00D8572E">
        <w:rPr>
          <w:rFonts w:cs="Arial"/>
          <w:b/>
          <w:sz w:val="20"/>
          <w:szCs w:val="24"/>
        </w:rPr>
        <w:t>(</w:t>
      </w:r>
      <w:r w:rsidR="00F81E1B" w:rsidRPr="00F21983">
        <w:rPr>
          <w:rFonts w:cs="Arial"/>
          <w:b/>
          <w:sz w:val="20"/>
        </w:rPr>
        <w:t>R 3</w:t>
      </w:r>
      <w:r w:rsidR="008B53BE" w:rsidRPr="00D8572E">
        <w:rPr>
          <w:rFonts w:cs="Arial"/>
          <w:b/>
          <w:sz w:val="20"/>
          <w:szCs w:val="24"/>
        </w:rPr>
        <w:t>36.1609(</w:t>
      </w:r>
      <w:r w:rsidRPr="00D8572E">
        <w:rPr>
          <w:rFonts w:cs="Arial"/>
          <w:b/>
          <w:sz w:val="20"/>
          <w:szCs w:val="24"/>
        </w:rPr>
        <w:t>3)(d))</w:t>
      </w:r>
    </w:p>
    <w:p w:rsidR="00D8572E" w:rsidRDefault="00D8572E" w:rsidP="00D8572E">
      <w:pPr>
        <w:tabs>
          <w:tab w:val="left" w:pos="720"/>
          <w:tab w:val="right" w:pos="10267"/>
        </w:tabs>
        <w:overflowPunct w:val="0"/>
        <w:autoSpaceDE w:val="0"/>
        <w:autoSpaceDN w:val="0"/>
        <w:adjustRightInd w:val="0"/>
        <w:ind w:left="360"/>
        <w:jc w:val="both"/>
        <w:textAlignment w:val="baseline"/>
        <w:rPr>
          <w:rFonts w:cs="Arial"/>
          <w:sz w:val="20"/>
          <w:szCs w:val="24"/>
        </w:rPr>
      </w:pPr>
    </w:p>
    <w:p w:rsidR="008C01A6" w:rsidRPr="00551CD2" w:rsidRDefault="008C01A6" w:rsidP="003C751B">
      <w:pPr>
        <w:numPr>
          <w:ilvl w:val="0"/>
          <w:numId w:val="61"/>
        </w:numPr>
        <w:tabs>
          <w:tab w:val="left" w:pos="72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For the flare control system, if such is installed at the facility, a heat-sensing device, such as an ultraviolet beam sensor or a thermocouple, shall be installed in proximity to the pilot light to indicate the presence of a flame.</w:t>
      </w:r>
      <w:r w:rsidR="005E56A7">
        <w:rPr>
          <w:rFonts w:cs="Arial"/>
          <w:sz w:val="20"/>
          <w:szCs w:val="24"/>
          <w:vertAlign w:val="superscript"/>
        </w:rPr>
        <w:t>2</w:t>
      </w:r>
      <w:r w:rsidR="008B53BE" w:rsidRPr="00551CD2">
        <w:rPr>
          <w:rFonts w:cs="Arial"/>
          <w:sz w:val="20"/>
          <w:szCs w:val="24"/>
        </w:rPr>
        <w:tab/>
      </w:r>
      <w:r w:rsidRPr="00551CD2">
        <w:rPr>
          <w:rFonts w:cs="Arial"/>
          <w:sz w:val="20"/>
          <w:szCs w:val="24"/>
        </w:rPr>
        <w:t xml:space="preserve"> </w:t>
      </w:r>
      <w:r w:rsidRPr="00551CD2">
        <w:rPr>
          <w:rFonts w:cs="Arial"/>
          <w:b/>
          <w:sz w:val="20"/>
          <w:szCs w:val="24"/>
        </w:rPr>
        <w:t>(40</w:t>
      </w:r>
      <w:r w:rsidR="0095690F" w:rsidRPr="00551CD2">
        <w:rPr>
          <w:rFonts w:cs="Arial"/>
          <w:b/>
          <w:sz w:val="20"/>
          <w:szCs w:val="24"/>
        </w:rPr>
        <w:t xml:space="preserve"> </w:t>
      </w:r>
      <w:r w:rsidRPr="00551CD2">
        <w:rPr>
          <w:rFonts w:cs="Arial"/>
          <w:b/>
          <w:sz w:val="20"/>
          <w:szCs w:val="24"/>
        </w:rPr>
        <w:t>CFR 63.427(a)(4))</w:t>
      </w:r>
    </w:p>
    <w:p w:rsidR="008C01A6" w:rsidRPr="00551CD2" w:rsidRDefault="008C01A6" w:rsidP="00811EF0">
      <w:pPr>
        <w:tabs>
          <w:tab w:val="left" w:pos="360"/>
          <w:tab w:val="left" w:pos="720"/>
          <w:tab w:val="right" w:pos="10267"/>
        </w:tabs>
        <w:jc w:val="both"/>
        <w:rPr>
          <w:rFonts w:cs="Arial"/>
          <w:sz w:val="20"/>
          <w:szCs w:val="24"/>
        </w:rPr>
      </w:pPr>
    </w:p>
    <w:p w:rsidR="008C01A6" w:rsidRPr="00551CD2" w:rsidRDefault="008C01A6" w:rsidP="00811EF0">
      <w:pPr>
        <w:tabs>
          <w:tab w:val="left" w:pos="360"/>
          <w:tab w:val="left" w:pos="720"/>
          <w:tab w:val="right" w:pos="10267"/>
        </w:tabs>
        <w:jc w:val="both"/>
        <w:rPr>
          <w:rFonts w:cs="Arial"/>
          <w:b/>
          <w:sz w:val="20"/>
          <w:szCs w:val="24"/>
          <w:u w:val="single"/>
          <w:vertAlign w:val="superscript"/>
        </w:rPr>
      </w:pPr>
      <w:r w:rsidRPr="00551CD2">
        <w:rPr>
          <w:rFonts w:cs="Arial"/>
          <w:b/>
          <w:sz w:val="20"/>
          <w:szCs w:val="24"/>
        </w:rPr>
        <w:t xml:space="preserve">V.  </w:t>
      </w:r>
      <w:r w:rsidRPr="00551CD2">
        <w:rPr>
          <w:rFonts w:cs="Arial"/>
          <w:b/>
          <w:sz w:val="20"/>
          <w:szCs w:val="24"/>
          <w:u w:val="single"/>
        </w:rPr>
        <w:t>TESTING/SAMPLING</w:t>
      </w:r>
    </w:p>
    <w:p w:rsidR="008C01A6" w:rsidRPr="00551CD2" w:rsidRDefault="008C01A6" w:rsidP="00811EF0">
      <w:pPr>
        <w:tabs>
          <w:tab w:val="left" w:pos="360"/>
          <w:tab w:val="left" w:pos="720"/>
          <w:tab w:val="right" w:pos="10267"/>
        </w:tabs>
        <w:jc w:val="both"/>
        <w:rPr>
          <w:rFonts w:cs="Arial"/>
          <w:sz w:val="20"/>
          <w:szCs w:val="24"/>
        </w:rPr>
      </w:pPr>
      <w:r w:rsidRPr="00551CD2">
        <w:rPr>
          <w:rFonts w:cs="Arial"/>
          <w:sz w:val="20"/>
          <w:szCs w:val="24"/>
        </w:rPr>
        <w:t xml:space="preserve">Records shall be maintained on file for a period of five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8C01A6" w:rsidRPr="00551CD2" w:rsidRDefault="008C01A6" w:rsidP="00811EF0">
      <w:pPr>
        <w:tabs>
          <w:tab w:val="left" w:pos="360"/>
          <w:tab w:val="left" w:pos="720"/>
          <w:tab w:val="right" w:pos="10267"/>
        </w:tabs>
        <w:jc w:val="both"/>
        <w:rPr>
          <w:rFonts w:cs="Arial"/>
          <w:sz w:val="20"/>
          <w:szCs w:val="24"/>
        </w:rPr>
      </w:pPr>
    </w:p>
    <w:p w:rsidR="008C01A6" w:rsidRPr="00D8572E" w:rsidRDefault="00307FD7" w:rsidP="00754556">
      <w:pPr>
        <w:numPr>
          <w:ilvl w:val="0"/>
          <w:numId w:val="35"/>
        </w:numPr>
        <w:tabs>
          <w:tab w:val="left" w:pos="720"/>
          <w:tab w:val="right" w:pos="10267"/>
        </w:tabs>
        <w:jc w:val="both"/>
        <w:rPr>
          <w:rFonts w:cs="Arial"/>
          <w:sz w:val="20"/>
          <w:szCs w:val="24"/>
        </w:rPr>
      </w:pPr>
      <w:r w:rsidRPr="00307FD7">
        <w:rPr>
          <w:rFonts w:cs="Arial"/>
          <w:sz w:val="20"/>
          <w:szCs w:val="24"/>
        </w:rPr>
        <w:t xml:space="preserve">Within </w:t>
      </w:r>
      <w:r>
        <w:rPr>
          <w:rFonts w:cs="Arial"/>
          <w:sz w:val="20"/>
          <w:szCs w:val="24"/>
        </w:rPr>
        <w:t>365</w:t>
      </w:r>
      <w:r w:rsidRPr="00307FD7">
        <w:rPr>
          <w:rFonts w:cs="Arial"/>
          <w:sz w:val="20"/>
          <w:szCs w:val="24"/>
        </w:rPr>
        <w:t xml:space="preserve"> days of the issuance date of this permit and </w:t>
      </w:r>
      <w:r w:rsidR="007A1747">
        <w:rPr>
          <w:rFonts w:cs="Arial"/>
          <w:sz w:val="20"/>
          <w:szCs w:val="24"/>
        </w:rPr>
        <w:t xml:space="preserve">once every 5 consecutive years </w:t>
      </w:r>
      <w:r w:rsidRPr="00307FD7">
        <w:rPr>
          <w:rFonts w:cs="Arial"/>
          <w:sz w:val="20"/>
          <w:szCs w:val="24"/>
        </w:rPr>
        <w:t>thereafter</w:t>
      </w:r>
      <w:r w:rsidR="007A1747">
        <w:rPr>
          <w:rFonts w:cs="Arial"/>
          <w:sz w:val="20"/>
          <w:szCs w:val="24"/>
        </w:rPr>
        <w:t>,</w:t>
      </w:r>
      <w:r w:rsidRPr="00307FD7">
        <w:rPr>
          <w:rFonts w:cs="Arial"/>
          <w:sz w:val="20"/>
          <w:szCs w:val="24"/>
        </w:rPr>
        <w:t xml:space="preserve"> </w:t>
      </w:r>
      <w:r w:rsidR="007A1747">
        <w:rPr>
          <w:rFonts w:cs="Arial"/>
          <w:sz w:val="20"/>
          <w:szCs w:val="24"/>
        </w:rPr>
        <w:t>t</w:t>
      </w:r>
      <w:r>
        <w:rPr>
          <w:rFonts w:cs="Arial"/>
          <w:sz w:val="20"/>
          <w:szCs w:val="24"/>
        </w:rPr>
        <w:t>he permittee</w:t>
      </w:r>
      <w:r w:rsidR="008C01A6" w:rsidRPr="00D8572E">
        <w:rPr>
          <w:rFonts w:cs="Arial"/>
          <w:sz w:val="20"/>
          <w:szCs w:val="24"/>
        </w:rPr>
        <w:t xml:space="preserve"> shall </w:t>
      </w:r>
      <w:r>
        <w:rPr>
          <w:rFonts w:cs="Arial"/>
          <w:sz w:val="20"/>
          <w:szCs w:val="24"/>
        </w:rPr>
        <w:t>verify the VOC emission rate from EULOADRACK</w:t>
      </w:r>
      <w:r w:rsidR="00A445B6">
        <w:rPr>
          <w:rFonts w:cs="Arial"/>
          <w:sz w:val="20"/>
          <w:szCs w:val="24"/>
        </w:rPr>
        <w:t xml:space="preserve">, </w:t>
      </w:r>
      <w:r w:rsidR="00754556" w:rsidRPr="00754556">
        <w:rPr>
          <w:rFonts w:cs="Arial"/>
          <w:sz w:val="20"/>
          <w:szCs w:val="24"/>
        </w:rPr>
        <w:t>by testing</w:t>
      </w:r>
      <w:r w:rsidR="00A445B6">
        <w:rPr>
          <w:rFonts w:cs="Arial"/>
          <w:sz w:val="20"/>
          <w:szCs w:val="24"/>
        </w:rPr>
        <w:t>,</w:t>
      </w:r>
      <w:r w:rsidR="00754556" w:rsidRPr="00754556">
        <w:rPr>
          <w:rFonts w:cs="Arial"/>
          <w:sz w:val="20"/>
          <w:szCs w:val="24"/>
        </w:rPr>
        <w:t xml:space="preserve"> in accordance with Department requirements.  Not less than 30 days prior to testing, a complete test plan shall be submitted to the AQD.  The final plan must be approved by the AQD prior to testing.  Not less than 7 days prior to the tests, the permittee shall notify the AQD in writing of the time and place of the tests and who shall conduct them.  Verification of emission rates includes the submittal of a complete report of the test results to the AQD within 60 days following the last date of the test.</w:t>
      </w:r>
      <w:r w:rsidR="00754556" w:rsidRPr="00754556">
        <w:rPr>
          <w:rFonts w:cs="Arial"/>
          <w:sz w:val="20"/>
          <w:szCs w:val="24"/>
          <w:vertAlign w:val="superscript"/>
        </w:rPr>
        <w:t xml:space="preserve">2 </w:t>
      </w:r>
      <w:r>
        <w:rPr>
          <w:rFonts w:cs="Arial"/>
          <w:sz w:val="20"/>
          <w:szCs w:val="24"/>
        </w:rPr>
        <w:t xml:space="preserve"> </w:t>
      </w:r>
      <w:r w:rsidR="008C01A6" w:rsidRPr="00D8572E">
        <w:rPr>
          <w:rFonts w:cs="Arial"/>
          <w:sz w:val="20"/>
          <w:szCs w:val="24"/>
        </w:rPr>
        <w:tab/>
      </w:r>
      <w:r w:rsidR="00754556" w:rsidRPr="00F81E1B">
        <w:rPr>
          <w:rFonts w:cs="Arial"/>
          <w:b/>
          <w:sz w:val="20"/>
          <w:szCs w:val="24"/>
        </w:rPr>
        <w:t>(</w:t>
      </w:r>
      <w:r w:rsidR="008C01A6" w:rsidRPr="00D8572E">
        <w:rPr>
          <w:rFonts w:cs="Arial"/>
          <w:b/>
          <w:sz w:val="20"/>
          <w:szCs w:val="24"/>
        </w:rPr>
        <w:t>40 CFR 60.8(a)</w:t>
      </w:r>
      <w:r w:rsidR="00754556">
        <w:rPr>
          <w:rFonts w:cs="Arial"/>
          <w:b/>
          <w:sz w:val="20"/>
          <w:szCs w:val="24"/>
        </w:rPr>
        <w:t xml:space="preserve">, </w:t>
      </w:r>
      <w:r w:rsidR="00F81E1B" w:rsidRPr="00F21983">
        <w:rPr>
          <w:rFonts w:cs="Arial"/>
          <w:b/>
          <w:sz w:val="20"/>
        </w:rPr>
        <w:t>R 3</w:t>
      </w:r>
      <w:r w:rsidR="00754556">
        <w:rPr>
          <w:rFonts w:cs="Arial"/>
          <w:b/>
          <w:sz w:val="20"/>
          <w:szCs w:val="24"/>
        </w:rPr>
        <w:t>36.1213(3)</w:t>
      </w:r>
      <w:r w:rsidR="00F81E1B">
        <w:rPr>
          <w:rFonts w:cs="Arial"/>
          <w:b/>
          <w:sz w:val="20"/>
          <w:szCs w:val="24"/>
        </w:rPr>
        <w:t>)</w:t>
      </w:r>
      <w:r w:rsidR="008C01A6" w:rsidRPr="00D8572E">
        <w:rPr>
          <w:rFonts w:cs="Arial"/>
          <w:sz w:val="20"/>
          <w:szCs w:val="24"/>
        </w:rPr>
        <w:t xml:space="preserve"> </w:t>
      </w:r>
    </w:p>
    <w:p w:rsidR="008C01A6" w:rsidRPr="00551CD2" w:rsidRDefault="008C01A6" w:rsidP="00811EF0">
      <w:pPr>
        <w:tabs>
          <w:tab w:val="left" w:pos="360"/>
          <w:tab w:val="left" w:pos="720"/>
          <w:tab w:val="right" w:pos="10267"/>
        </w:tabs>
        <w:jc w:val="both"/>
        <w:rPr>
          <w:rFonts w:cs="Arial"/>
          <w:sz w:val="20"/>
          <w:szCs w:val="24"/>
        </w:rPr>
      </w:pPr>
    </w:p>
    <w:p w:rsidR="008C01A6" w:rsidRPr="003418CC" w:rsidRDefault="008C01A6" w:rsidP="00AE2B65">
      <w:pPr>
        <w:numPr>
          <w:ilvl w:val="0"/>
          <w:numId w:val="35"/>
        </w:numPr>
        <w:tabs>
          <w:tab w:val="left" w:pos="720"/>
          <w:tab w:val="right" w:pos="10267"/>
        </w:tabs>
        <w:jc w:val="both"/>
        <w:rPr>
          <w:rFonts w:cs="Arial"/>
          <w:b/>
          <w:sz w:val="20"/>
          <w:szCs w:val="24"/>
        </w:rPr>
      </w:pPr>
      <w:r w:rsidRPr="003418CC">
        <w:rPr>
          <w:rFonts w:cs="Arial"/>
          <w:sz w:val="20"/>
          <w:szCs w:val="24"/>
        </w:rPr>
        <w:t xml:space="preserve">In conducting the performance tests required in </w:t>
      </w:r>
      <w:r w:rsidR="00754556">
        <w:rPr>
          <w:rFonts w:cs="Arial"/>
          <w:sz w:val="20"/>
          <w:szCs w:val="24"/>
        </w:rPr>
        <w:t>SC V.1</w:t>
      </w:r>
      <w:r w:rsidRPr="003418CC">
        <w:rPr>
          <w:rFonts w:cs="Arial"/>
          <w:sz w:val="20"/>
          <w:szCs w:val="24"/>
        </w:rPr>
        <w:t xml:space="preserve">, the owner or operator shall use as reference methods and procedures the test methods in appendix A of this part or other methods and procedures as specified </w:t>
      </w:r>
      <w:r w:rsidRPr="00EF03CD">
        <w:rPr>
          <w:rFonts w:cs="Arial"/>
          <w:sz w:val="20"/>
          <w:szCs w:val="24"/>
        </w:rPr>
        <w:t xml:space="preserve">in </w:t>
      </w:r>
      <w:r w:rsidR="00EF03CD" w:rsidRPr="00EF03CD">
        <w:rPr>
          <w:rFonts w:cs="Arial"/>
          <w:sz w:val="20"/>
          <w:szCs w:val="24"/>
        </w:rPr>
        <w:t>§60.503(a)</w:t>
      </w:r>
      <w:r w:rsidRPr="00EF03CD">
        <w:rPr>
          <w:rFonts w:cs="Arial"/>
          <w:sz w:val="20"/>
          <w:szCs w:val="24"/>
        </w:rPr>
        <w:t>,</w:t>
      </w:r>
      <w:r w:rsidRPr="003418CC">
        <w:rPr>
          <w:rFonts w:cs="Arial"/>
          <w:sz w:val="20"/>
          <w:szCs w:val="24"/>
        </w:rPr>
        <w:t xml:space="preserve"> except as provided in </w:t>
      </w:r>
      <w:r w:rsidR="00EF03CD" w:rsidRPr="00EF03CD">
        <w:rPr>
          <w:rFonts w:cs="Arial"/>
          <w:sz w:val="20"/>
        </w:rPr>
        <w:t>§</w:t>
      </w:r>
      <w:r w:rsidRPr="00EF03CD">
        <w:rPr>
          <w:rFonts w:cs="Arial"/>
          <w:sz w:val="20"/>
        </w:rPr>
        <w:t>60.8(b).</w:t>
      </w:r>
      <w:r w:rsidRPr="003418CC">
        <w:rPr>
          <w:rFonts w:cs="Arial"/>
          <w:sz w:val="20"/>
          <w:szCs w:val="24"/>
        </w:rPr>
        <w:t xml:space="preserve"> The three-run requirement of </w:t>
      </w:r>
      <w:r w:rsidR="00EF03CD" w:rsidRPr="00EF03CD">
        <w:rPr>
          <w:rFonts w:cs="Arial"/>
          <w:sz w:val="20"/>
        </w:rPr>
        <w:t>§</w:t>
      </w:r>
      <w:r w:rsidRPr="00EF03CD">
        <w:rPr>
          <w:rFonts w:cs="Arial"/>
          <w:sz w:val="20"/>
        </w:rPr>
        <w:t>60.8(f)</w:t>
      </w:r>
      <w:r w:rsidRPr="003418CC">
        <w:rPr>
          <w:rFonts w:cs="Arial"/>
          <w:sz w:val="20"/>
          <w:szCs w:val="24"/>
        </w:rPr>
        <w:t xml:space="preserve"> does not apply to this subpart.</w:t>
      </w:r>
      <w:r w:rsidR="005E56A7">
        <w:rPr>
          <w:rFonts w:cs="Arial"/>
          <w:sz w:val="20"/>
          <w:szCs w:val="24"/>
          <w:vertAlign w:val="superscript"/>
        </w:rPr>
        <w:t>2</w:t>
      </w:r>
      <w:r w:rsidRPr="003418CC">
        <w:rPr>
          <w:rFonts w:cs="Arial"/>
          <w:sz w:val="20"/>
          <w:szCs w:val="24"/>
        </w:rPr>
        <w:tab/>
      </w:r>
      <w:r w:rsidR="00EF03CD" w:rsidRPr="00F81E1B">
        <w:rPr>
          <w:rFonts w:cs="Arial"/>
          <w:b/>
          <w:sz w:val="20"/>
          <w:szCs w:val="24"/>
        </w:rPr>
        <w:t>(</w:t>
      </w:r>
      <w:r w:rsidRPr="003418CC">
        <w:rPr>
          <w:rFonts w:cs="Arial"/>
          <w:b/>
          <w:sz w:val="20"/>
          <w:szCs w:val="24"/>
        </w:rPr>
        <w:t>40</w:t>
      </w:r>
      <w:r w:rsidR="0095690F" w:rsidRPr="003418CC">
        <w:rPr>
          <w:rFonts w:cs="Arial"/>
          <w:b/>
          <w:sz w:val="20"/>
          <w:szCs w:val="24"/>
        </w:rPr>
        <w:t xml:space="preserve"> </w:t>
      </w:r>
      <w:r w:rsidRPr="003418CC">
        <w:rPr>
          <w:rFonts w:cs="Arial"/>
          <w:b/>
          <w:sz w:val="20"/>
          <w:szCs w:val="24"/>
        </w:rPr>
        <w:t>CFR</w:t>
      </w:r>
      <w:r w:rsidR="0095690F" w:rsidRPr="003418CC">
        <w:rPr>
          <w:rFonts w:cs="Arial"/>
          <w:b/>
          <w:sz w:val="20"/>
          <w:szCs w:val="24"/>
        </w:rPr>
        <w:t xml:space="preserve"> </w:t>
      </w:r>
      <w:r w:rsidRPr="003418CC">
        <w:rPr>
          <w:rFonts w:cs="Arial"/>
          <w:b/>
          <w:sz w:val="20"/>
          <w:szCs w:val="24"/>
        </w:rPr>
        <w:t>60.503(a)</w:t>
      </w:r>
      <w:r w:rsidR="00EF03CD">
        <w:rPr>
          <w:rFonts w:cs="Arial"/>
          <w:b/>
          <w:sz w:val="20"/>
          <w:szCs w:val="24"/>
        </w:rPr>
        <w:t>)</w:t>
      </w:r>
    </w:p>
    <w:p w:rsidR="008C01A6" w:rsidRPr="00551CD2" w:rsidRDefault="008C01A6" w:rsidP="00556A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p>
    <w:p w:rsidR="00942CC6" w:rsidRDefault="008C01A6" w:rsidP="00AE2B65">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Immediately before the performance test required to</w:t>
      </w:r>
      <w:r w:rsidR="0095690F" w:rsidRPr="00551CD2">
        <w:rPr>
          <w:rFonts w:ascii="Arial" w:hAnsi="Arial" w:cs="Arial"/>
          <w:szCs w:val="24"/>
        </w:rPr>
        <w:t xml:space="preserve"> determine compliance with </w:t>
      </w:r>
      <w:r w:rsidR="00EF03CD" w:rsidRPr="00CD3A08">
        <w:rPr>
          <w:rFonts w:ascii="Arial" w:hAnsi="Arial" w:cs="Arial"/>
          <w:szCs w:val="24"/>
        </w:rPr>
        <w:t>§</w:t>
      </w:r>
      <w:r w:rsidRPr="00551CD2">
        <w:rPr>
          <w:rFonts w:ascii="Arial" w:hAnsi="Arial" w:cs="Arial"/>
          <w:szCs w:val="24"/>
        </w:rPr>
        <w:t>60.502 (b), (c), and (h), the owner or operator shall use Method 21 to monitor for leakage of vapor all potential sources in the terminal's vapor collection system equipment while a gasoline tank truck is being loaded. The owner or operator shall repair all leaks with readings of 10,000 ppm (as methane) or greater before conducting the performance test.</w:t>
      </w:r>
      <w:r w:rsidR="005E56A7">
        <w:rPr>
          <w:rFonts w:ascii="Arial" w:hAnsi="Arial" w:cs="Arial"/>
          <w:szCs w:val="24"/>
          <w:vertAlign w:val="superscript"/>
        </w:rPr>
        <w:t>2</w:t>
      </w:r>
      <w:r w:rsidRPr="00551CD2">
        <w:rPr>
          <w:rFonts w:ascii="Arial" w:hAnsi="Arial" w:cs="Arial"/>
          <w:szCs w:val="24"/>
        </w:rPr>
        <w:t xml:space="preserve"> </w:t>
      </w:r>
    </w:p>
    <w:p w:rsidR="008C01A6" w:rsidRPr="00551CD2" w:rsidRDefault="00942CC6" w:rsidP="00942C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right" w:pos="10267"/>
        </w:tabs>
        <w:ind w:left="360"/>
        <w:rPr>
          <w:rFonts w:ascii="Arial" w:hAnsi="Arial" w:cs="Arial"/>
          <w:szCs w:val="24"/>
        </w:rPr>
      </w:pPr>
      <w:r>
        <w:rPr>
          <w:rFonts w:ascii="Arial" w:hAnsi="Arial" w:cs="Arial"/>
          <w:szCs w:val="24"/>
        </w:rPr>
        <w:tab/>
      </w:r>
      <w:r w:rsidR="008C01A6" w:rsidRPr="00551CD2">
        <w:rPr>
          <w:rFonts w:ascii="Arial" w:hAnsi="Arial" w:cs="Arial"/>
          <w:szCs w:val="24"/>
        </w:rPr>
        <w:t xml:space="preserve"> </w:t>
      </w:r>
      <w:r w:rsidR="00556A19" w:rsidRPr="00551CD2">
        <w:rPr>
          <w:rFonts w:ascii="Arial" w:hAnsi="Arial" w:cs="Arial"/>
          <w:szCs w:val="24"/>
        </w:rPr>
        <w:tab/>
      </w:r>
      <w:r w:rsidR="00556A19" w:rsidRPr="00F81E1B">
        <w:rPr>
          <w:rFonts w:ascii="Arial" w:hAnsi="Arial" w:cs="Arial"/>
          <w:b/>
          <w:szCs w:val="24"/>
        </w:rPr>
        <w:t>(</w:t>
      </w:r>
      <w:r w:rsidR="008C01A6" w:rsidRPr="00551CD2">
        <w:rPr>
          <w:rFonts w:ascii="Arial" w:hAnsi="Arial" w:cs="Arial"/>
          <w:b/>
          <w:szCs w:val="24"/>
        </w:rPr>
        <w:t>40</w:t>
      </w:r>
      <w:r w:rsidR="0095690F" w:rsidRPr="00551CD2">
        <w:rPr>
          <w:rFonts w:ascii="Arial" w:hAnsi="Arial" w:cs="Arial"/>
          <w:b/>
          <w:szCs w:val="24"/>
        </w:rPr>
        <w:t xml:space="preserve"> </w:t>
      </w:r>
      <w:r w:rsidR="008C01A6" w:rsidRPr="00551CD2">
        <w:rPr>
          <w:rFonts w:ascii="Arial" w:hAnsi="Arial" w:cs="Arial"/>
          <w:b/>
          <w:szCs w:val="24"/>
        </w:rPr>
        <w:t>CFR</w:t>
      </w:r>
      <w:r w:rsidR="0095690F" w:rsidRPr="00551CD2">
        <w:rPr>
          <w:rFonts w:ascii="Arial" w:hAnsi="Arial" w:cs="Arial"/>
          <w:b/>
          <w:szCs w:val="24"/>
        </w:rPr>
        <w:t xml:space="preserve"> </w:t>
      </w:r>
      <w:r w:rsidR="008C01A6" w:rsidRPr="00551CD2">
        <w:rPr>
          <w:rFonts w:ascii="Arial" w:hAnsi="Arial" w:cs="Arial"/>
          <w:b/>
          <w:szCs w:val="24"/>
        </w:rPr>
        <w:t>60.503(b)</w:t>
      </w:r>
      <w:r w:rsidR="00EF03CD">
        <w:rPr>
          <w:rFonts w:ascii="Arial" w:hAnsi="Arial" w:cs="Arial"/>
          <w:b/>
          <w:szCs w:val="24"/>
        </w:rPr>
        <w:t>)</w:t>
      </w:r>
    </w:p>
    <w:p w:rsidR="008C01A6" w:rsidRPr="00551CD2" w:rsidRDefault="008C01A6" w:rsidP="00811EF0">
      <w:pPr>
        <w:pStyle w:val="HTMLPreformatted"/>
        <w:tabs>
          <w:tab w:val="left" w:pos="360"/>
          <w:tab w:val="left" w:pos="720"/>
          <w:tab w:val="right" w:pos="10267"/>
        </w:tabs>
        <w:rPr>
          <w:rFonts w:ascii="Arial" w:hAnsi="Arial" w:cs="Arial"/>
          <w:szCs w:val="24"/>
        </w:rPr>
      </w:pPr>
    </w:p>
    <w:p w:rsidR="008C01A6" w:rsidRPr="00551CD2" w:rsidRDefault="008C01A6" w:rsidP="00AE2B65">
      <w:pPr>
        <w:numPr>
          <w:ilvl w:val="0"/>
          <w:numId w:val="36"/>
        </w:numPr>
        <w:tabs>
          <w:tab w:val="left" w:pos="360"/>
          <w:tab w:val="left" w:pos="720"/>
          <w:tab w:val="right" w:pos="10267"/>
        </w:tabs>
        <w:jc w:val="both"/>
        <w:rPr>
          <w:rFonts w:cs="Arial"/>
          <w:sz w:val="20"/>
          <w:szCs w:val="24"/>
        </w:rPr>
      </w:pPr>
      <w:r w:rsidRPr="00551CD2">
        <w:rPr>
          <w:rFonts w:cs="Arial"/>
          <w:sz w:val="20"/>
          <w:szCs w:val="24"/>
        </w:rPr>
        <w:t>The owner or operator of an affected facility shall provide the administrator at least 30 days prior notice of any performance test, except as specified under other subparts, to afford the administrator the opportunity to have an observer present.</w:t>
      </w:r>
      <w:r w:rsidR="005E56A7">
        <w:rPr>
          <w:rFonts w:cs="Arial"/>
          <w:sz w:val="20"/>
          <w:szCs w:val="24"/>
          <w:vertAlign w:val="superscript"/>
        </w:rPr>
        <w:t>2</w:t>
      </w:r>
      <w:r w:rsidRPr="00551CD2">
        <w:rPr>
          <w:rFonts w:cs="Arial"/>
          <w:b/>
          <w:sz w:val="20"/>
          <w:szCs w:val="24"/>
        </w:rPr>
        <w:tab/>
      </w:r>
      <w:r w:rsidR="00EF03CD">
        <w:rPr>
          <w:rFonts w:cs="Arial"/>
          <w:b/>
          <w:sz w:val="20"/>
          <w:szCs w:val="24"/>
        </w:rPr>
        <w:t>(</w:t>
      </w:r>
      <w:r w:rsidRPr="00551CD2">
        <w:rPr>
          <w:rFonts w:cs="Arial"/>
          <w:b/>
          <w:sz w:val="20"/>
          <w:szCs w:val="24"/>
        </w:rPr>
        <w:t>40 CFR 60.8(d)</w:t>
      </w:r>
      <w:r w:rsidR="00EF03CD">
        <w:rPr>
          <w:rFonts w:cs="Arial"/>
          <w:b/>
          <w:sz w:val="20"/>
          <w:szCs w:val="24"/>
        </w:rPr>
        <w:t>)</w:t>
      </w:r>
    </w:p>
    <w:p w:rsidR="008C01A6" w:rsidRPr="00551CD2" w:rsidRDefault="008C01A6" w:rsidP="00811EF0">
      <w:pPr>
        <w:tabs>
          <w:tab w:val="left" w:pos="360"/>
          <w:tab w:val="left" w:pos="720"/>
          <w:tab w:val="right" w:pos="10267"/>
        </w:tabs>
        <w:jc w:val="both"/>
        <w:rPr>
          <w:rFonts w:cs="Arial"/>
          <w:sz w:val="20"/>
          <w:szCs w:val="24"/>
        </w:rPr>
      </w:pPr>
    </w:p>
    <w:p w:rsidR="00942CC6" w:rsidRDefault="008C01A6" w:rsidP="00AE2B65">
      <w:pPr>
        <w:numPr>
          <w:ilvl w:val="0"/>
          <w:numId w:val="37"/>
        </w:numPr>
        <w:tabs>
          <w:tab w:val="left" w:pos="720"/>
          <w:tab w:val="right" w:pos="10267"/>
        </w:tabs>
        <w:jc w:val="both"/>
        <w:rPr>
          <w:rFonts w:cs="Arial"/>
          <w:sz w:val="20"/>
          <w:szCs w:val="24"/>
        </w:rPr>
      </w:pPr>
      <w:r w:rsidRPr="00551CD2">
        <w:rPr>
          <w:rFonts w:cs="Arial"/>
          <w:sz w:val="20"/>
          <w:szCs w:val="24"/>
        </w:rPr>
        <w:t xml:space="preserve">Compliance with standards in this part, other than opacity standards, shall be determined in accordance with performance tests established by </w:t>
      </w:r>
      <w:r w:rsidR="00EF03CD" w:rsidRPr="00EF03CD">
        <w:rPr>
          <w:rFonts w:cs="Arial"/>
          <w:sz w:val="20"/>
          <w:szCs w:val="24"/>
        </w:rPr>
        <w:t>§</w:t>
      </w:r>
      <w:r w:rsidRPr="00551CD2">
        <w:rPr>
          <w:rFonts w:cs="Arial"/>
          <w:sz w:val="20"/>
          <w:szCs w:val="24"/>
        </w:rPr>
        <w:t>60.8 unless otherwise specified in the applicable standard.</w:t>
      </w:r>
      <w:r w:rsidR="005E56A7">
        <w:rPr>
          <w:rFonts w:cs="Arial"/>
          <w:sz w:val="20"/>
          <w:szCs w:val="24"/>
          <w:vertAlign w:val="superscript"/>
        </w:rPr>
        <w:t>2</w:t>
      </w:r>
      <w:r w:rsidRPr="00551CD2">
        <w:rPr>
          <w:rFonts w:cs="Arial"/>
          <w:sz w:val="20"/>
          <w:szCs w:val="24"/>
        </w:rPr>
        <w:t xml:space="preserve"> </w:t>
      </w:r>
    </w:p>
    <w:p w:rsidR="008C01A6" w:rsidRDefault="00942CC6" w:rsidP="00942CC6">
      <w:pPr>
        <w:tabs>
          <w:tab w:val="left" w:pos="720"/>
          <w:tab w:val="right" w:pos="10267"/>
        </w:tabs>
        <w:ind w:left="360"/>
        <w:jc w:val="both"/>
        <w:rPr>
          <w:rFonts w:cs="Arial"/>
          <w:b/>
          <w:sz w:val="20"/>
          <w:szCs w:val="24"/>
        </w:rPr>
      </w:pPr>
      <w:r>
        <w:rPr>
          <w:rFonts w:cs="Arial"/>
          <w:sz w:val="20"/>
          <w:szCs w:val="24"/>
        </w:rPr>
        <w:tab/>
      </w:r>
      <w:r w:rsidR="008C01A6" w:rsidRPr="00551CD2">
        <w:rPr>
          <w:rFonts w:cs="Arial"/>
          <w:sz w:val="20"/>
          <w:szCs w:val="24"/>
        </w:rPr>
        <w:tab/>
      </w:r>
      <w:r w:rsidR="00EF03CD">
        <w:rPr>
          <w:rFonts w:cs="Arial"/>
          <w:sz w:val="20"/>
          <w:szCs w:val="24"/>
        </w:rPr>
        <w:t>(</w:t>
      </w:r>
      <w:r w:rsidR="008C01A6" w:rsidRPr="00551CD2">
        <w:rPr>
          <w:rFonts w:cs="Arial"/>
          <w:b/>
          <w:sz w:val="20"/>
          <w:szCs w:val="24"/>
        </w:rPr>
        <w:t>40</w:t>
      </w:r>
      <w:r w:rsidR="0095690F" w:rsidRPr="00551CD2">
        <w:rPr>
          <w:rFonts w:cs="Arial"/>
          <w:b/>
          <w:sz w:val="20"/>
          <w:szCs w:val="24"/>
        </w:rPr>
        <w:t xml:space="preserve"> </w:t>
      </w:r>
      <w:r w:rsidR="008C01A6" w:rsidRPr="00551CD2">
        <w:rPr>
          <w:rFonts w:cs="Arial"/>
          <w:b/>
          <w:sz w:val="20"/>
          <w:szCs w:val="24"/>
        </w:rPr>
        <w:t>CFR 60.11(a)</w:t>
      </w:r>
      <w:r w:rsidR="00EF03CD">
        <w:rPr>
          <w:rFonts w:cs="Arial"/>
          <w:b/>
          <w:sz w:val="20"/>
          <w:szCs w:val="24"/>
        </w:rPr>
        <w:t>)</w:t>
      </w:r>
    </w:p>
    <w:p w:rsidR="00BB5E9B" w:rsidRDefault="00BB5E9B" w:rsidP="00942CC6">
      <w:pPr>
        <w:tabs>
          <w:tab w:val="left" w:pos="720"/>
          <w:tab w:val="right" w:pos="10267"/>
        </w:tabs>
        <w:ind w:left="360"/>
        <w:jc w:val="both"/>
        <w:rPr>
          <w:rFonts w:cs="Arial"/>
          <w:b/>
          <w:sz w:val="20"/>
          <w:szCs w:val="24"/>
        </w:rPr>
      </w:pPr>
    </w:p>
    <w:p w:rsidR="001140E4" w:rsidRDefault="001140E4" w:rsidP="00AE2B65">
      <w:pPr>
        <w:numPr>
          <w:ilvl w:val="0"/>
          <w:numId w:val="37"/>
        </w:numPr>
        <w:tabs>
          <w:tab w:val="right" w:pos="10267"/>
        </w:tabs>
        <w:rPr>
          <w:rFonts w:cs="Arial"/>
          <w:sz w:val="20"/>
        </w:rPr>
      </w:pPr>
      <w:r>
        <w:rPr>
          <w:rFonts w:cs="Arial"/>
          <w:sz w:val="20"/>
        </w:rPr>
        <w:t>Each owner or operator of a bulk gasoline terminal subject to the emission standard in item 1(b) of Table 2 to Subpart BBBBBB</w:t>
      </w:r>
      <w:r w:rsidRPr="00216B2F">
        <w:rPr>
          <w:rFonts w:cs="Arial"/>
          <w:sz w:val="20"/>
        </w:rPr>
        <w:t xml:space="preserve"> must comply with the requirements in paragraphs (a) through (d)</w:t>
      </w:r>
      <w:r>
        <w:rPr>
          <w:rFonts w:cs="Arial"/>
          <w:sz w:val="20"/>
        </w:rPr>
        <w:t xml:space="preserve"> of </w:t>
      </w:r>
      <w:r w:rsidRPr="00216B2F">
        <w:rPr>
          <w:rFonts w:cs="Arial"/>
          <w:sz w:val="20"/>
        </w:rPr>
        <w:t>§63.11092</w:t>
      </w:r>
      <w:r>
        <w:rPr>
          <w:rFonts w:cs="Arial"/>
          <w:sz w:val="20"/>
        </w:rPr>
        <w:t>.</w:t>
      </w:r>
    </w:p>
    <w:p w:rsidR="001140E4" w:rsidRDefault="001140E4" w:rsidP="001140E4">
      <w:pPr>
        <w:tabs>
          <w:tab w:val="right" w:pos="10267"/>
        </w:tabs>
        <w:ind w:left="720"/>
        <w:rPr>
          <w:rFonts w:cs="Arial"/>
          <w:b/>
          <w:sz w:val="20"/>
        </w:rPr>
      </w:pPr>
      <w:r>
        <w:rPr>
          <w:rFonts w:cs="Arial"/>
          <w:b/>
          <w:sz w:val="20"/>
        </w:rPr>
        <w:tab/>
        <w:t>(</w:t>
      </w:r>
      <w:r w:rsidRPr="00216B2F">
        <w:rPr>
          <w:rFonts w:cs="Arial"/>
          <w:b/>
          <w:sz w:val="20"/>
        </w:rPr>
        <w:t>40 CFR 63.1109</w:t>
      </w:r>
      <w:r>
        <w:rPr>
          <w:rFonts w:cs="Arial"/>
          <w:b/>
          <w:sz w:val="20"/>
        </w:rPr>
        <w:t>2(a))</w:t>
      </w:r>
    </w:p>
    <w:p w:rsidR="001140E4" w:rsidRDefault="001140E4" w:rsidP="001140E4">
      <w:pPr>
        <w:tabs>
          <w:tab w:val="right" w:pos="10267"/>
        </w:tabs>
        <w:ind w:left="720"/>
        <w:rPr>
          <w:rFonts w:cs="Arial"/>
          <w:b/>
          <w:sz w:val="20"/>
        </w:rPr>
      </w:pPr>
    </w:p>
    <w:p w:rsidR="001140E4" w:rsidRPr="001140E4" w:rsidRDefault="001140E4" w:rsidP="00AE2B65">
      <w:pPr>
        <w:numPr>
          <w:ilvl w:val="0"/>
          <w:numId w:val="37"/>
        </w:numPr>
        <w:tabs>
          <w:tab w:val="right" w:pos="10267"/>
        </w:tabs>
        <w:jc w:val="both"/>
        <w:rPr>
          <w:sz w:val="20"/>
        </w:rPr>
      </w:pPr>
      <w:r>
        <w:rPr>
          <w:sz w:val="20"/>
        </w:rPr>
        <w:t xml:space="preserve">If the permittee is operating EULOADRACK </w:t>
      </w:r>
      <w:r>
        <w:rPr>
          <w:rFonts w:cs="Arial"/>
          <w:sz w:val="20"/>
        </w:rPr>
        <w:t>in compliance with an enforceable State permit that requires the loading rack to meet an emission limit of 80 milligrams (mg), or less, per liter of gasoline loaded (mg/l), the permittee may submit a statement by a responsible official certifying the compliance status of EULOADRACK in lieu of the test required under paragraph (a</w:t>
      </w:r>
      <w:proofErr w:type="gramStart"/>
      <w:r>
        <w:rPr>
          <w:rFonts w:cs="Arial"/>
          <w:sz w:val="20"/>
        </w:rPr>
        <w:t>)(</w:t>
      </w:r>
      <w:proofErr w:type="gramEnd"/>
      <w:r>
        <w:rPr>
          <w:rFonts w:cs="Arial"/>
          <w:sz w:val="20"/>
        </w:rPr>
        <w:t xml:space="preserve">1) of </w:t>
      </w:r>
      <w:r w:rsidRPr="00EF03CD">
        <w:rPr>
          <w:rFonts w:cs="Arial"/>
          <w:sz w:val="20"/>
        </w:rPr>
        <w:t>§</w:t>
      </w:r>
      <w:r>
        <w:rPr>
          <w:rFonts w:cs="Arial"/>
          <w:sz w:val="20"/>
        </w:rPr>
        <w:t xml:space="preserve">63.11092. </w:t>
      </w:r>
      <w:r>
        <w:rPr>
          <w:rFonts w:cs="Arial"/>
          <w:sz w:val="20"/>
        </w:rPr>
        <w:tab/>
      </w:r>
      <w:r w:rsidRPr="00EF03CD">
        <w:rPr>
          <w:rFonts w:cs="Arial"/>
          <w:b/>
          <w:sz w:val="20"/>
        </w:rPr>
        <w:t>(40 CFR 63.11092</w:t>
      </w:r>
      <w:r>
        <w:rPr>
          <w:rFonts w:cs="Arial"/>
          <w:b/>
          <w:sz w:val="20"/>
        </w:rPr>
        <w:t>(a)(2)</w:t>
      </w:r>
      <w:r>
        <w:rPr>
          <w:rFonts w:cs="Arial"/>
          <w:sz w:val="20"/>
        </w:rPr>
        <w:t>)</w:t>
      </w:r>
    </w:p>
    <w:p w:rsidR="001140E4" w:rsidRDefault="001140E4" w:rsidP="001140E4">
      <w:pPr>
        <w:tabs>
          <w:tab w:val="right" w:pos="10267"/>
        </w:tabs>
        <w:ind w:left="360"/>
        <w:rPr>
          <w:rFonts w:cs="Arial"/>
          <w:sz w:val="20"/>
        </w:rPr>
      </w:pPr>
    </w:p>
    <w:p w:rsidR="008C01A6" w:rsidRDefault="008C01A6" w:rsidP="00811EF0">
      <w:pPr>
        <w:tabs>
          <w:tab w:val="left" w:pos="360"/>
          <w:tab w:val="left" w:pos="720"/>
          <w:tab w:val="right" w:pos="10267"/>
        </w:tabs>
        <w:jc w:val="both"/>
        <w:rPr>
          <w:rFonts w:cs="Arial"/>
          <w:b/>
          <w:sz w:val="20"/>
          <w:szCs w:val="24"/>
        </w:rPr>
      </w:pPr>
      <w:r w:rsidRPr="00551CD2">
        <w:rPr>
          <w:rFonts w:cs="Arial"/>
          <w:b/>
          <w:sz w:val="20"/>
          <w:szCs w:val="24"/>
        </w:rPr>
        <w:t>See Appendix 5</w:t>
      </w:r>
    </w:p>
    <w:p w:rsidR="008C01A6" w:rsidRPr="00551CD2" w:rsidRDefault="008C01A6" w:rsidP="00811EF0">
      <w:pPr>
        <w:tabs>
          <w:tab w:val="left" w:pos="360"/>
          <w:tab w:val="left" w:pos="720"/>
          <w:tab w:val="right" w:pos="10267"/>
        </w:tabs>
        <w:jc w:val="both"/>
        <w:rPr>
          <w:rFonts w:cs="Arial"/>
          <w:sz w:val="20"/>
          <w:szCs w:val="24"/>
        </w:rPr>
      </w:pPr>
    </w:p>
    <w:p w:rsidR="008C01A6" w:rsidRPr="00551CD2" w:rsidRDefault="008C01A6" w:rsidP="00811EF0">
      <w:pPr>
        <w:tabs>
          <w:tab w:val="left" w:pos="360"/>
          <w:tab w:val="left" w:pos="720"/>
          <w:tab w:val="right" w:pos="10267"/>
        </w:tabs>
        <w:jc w:val="both"/>
        <w:rPr>
          <w:rFonts w:cs="Arial"/>
          <w:sz w:val="20"/>
          <w:szCs w:val="24"/>
        </w:rPr>
      </w:pPr>
      <w:r w:rsidRPr="00551CD2">
        <w:rPr>
          <w:rFonts w:cs="Arial"/>
          <w:b/>
          <w:sz w:val="20"/>
          <w:szCs w:val="24"/>
        </w:rPr>
        <w:t>VI</w:t>
      </w:r>
      <w:proofErr w:type="gramStart"/>
      <w:r w:rsidRPr="00551CD2">
        <w:rPr>
          <w:rFonts w:cs="Arial"/>
          <w:b/>
          <w:sz w:val="20"/>
          <w:szCs w:val="24"/>
        </w:rPr>
        <w:t xml:space="preserve">.  </w:t>
      </w:r>
      <w:r w:rsidRPr="00551CD2">
        <w:rPr>
          <w:rFonts w:cs="Arial"/>
          <w:b/>
          <w:sz w:val="20"/>
          <w:szCs w:val="24"/>
          <w:u w:val="single"/>
        </w:rPr>
        <w:t>MONITORING</w:t>
      </w:r>
      <w:proofErr w:type="gramEnd"/>
      <w:r w:rsidRPr="00551CD2">
        <w:rPr>
          <w:rFonts w:cs="Arial"/>
          <w:b/>
          <w:sz w:val="20"/>
          <w:szCs w:val="24"/>
          <w:u w:val="single"/>
        </w:rPr>
        <w:t>/RECORDKEEPING</w:t>
      </w:r>
    </w:p>
    <w:p w:rsidR="008C01A6" w:rsidRPr="00551CD2" w:rsidRDefault="008C01A6" w:rsidP="00811EF0">
      <w:pPr>
        <w:tabs>
          <w:tab w:val="left" w:pos="360"/>
          <w:tab w:val="left" w:pos="720"/>
          <w:tab w:val="right" w:pos="10267"/>
        </w:tabs>
        <w:jc w:val="both"/>
        <w:rPr>
          <w:rFonts w:cs="Arial"/>
          <w:sz w:val="20"/>
          <w:szCs w:val="24"/>
        </w:rPr>
      </w:pPr>
      <w:r w:rsidRPr="00551CD2">
        <w:rPr>
          <w:rFonts w:cs="Arial"/>
          <w:sz w:val="20"/>
          <w:szCs w:val="24"/>
        </w:rPr>
        <w:t xml:space="preserve">Records shall be maintained on file for a period of five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8C01A6" w:rsidRPr="00551CD2" w:rsidRDefault="008C01A6" w:rsidP="00811EF0">
      <w:pPr>
        <w:tabs>
          <w:tab w:val="left" w:pos="360"/>
          <w:tab w:val="left" w:pos="720"/>
          <w:tab w:val="right" w:pos="10267"/>
        </w:tabs>
        <w:jc w:val="both"/>
        <w:rPr>
          <w:rFonts w:cs="Arial"/>
          <w:sz w:val="20"/>
          <w:szCs w:val="24"/>
        </w:rPr>
      </w:pPr>
    </w:p>
    <w:p w:rsidR="00D10DA2" w:rsidRPr="003418CC" w:rsidRDefault="008C01A6" w:rsidP="00AE2B65">
      <w:pPr>
        <w:numPr>
          <w:ilvl w:val="0"/>
          <w:numId w:val="38"/>
        </w:numPr>
        <w:tabs>
          <w:tab w:val="left" w:pos="360"/>
          <w:tab w:val="left" w:pos="720"/>
          <w:tab w:val="right" w:pos="10267"/>
        </w:tabs>
        <w:jc w:val="both"/>
        <w:rPr>
          <w:rFonts w:cs="Arial"/>
          <w:b/>
          <w:sz w:val="20"/>
          <w:szCs w:val="24"/>
          <w:vertAlign w:val="superscript"/>
        </w:rPr>
      </w:pPr>
      <w:r w:rsidRPr="003418CC">
        <w:rPr>
          <w:rFonts w:cs="Arial"/>
          <w:sz w:val="20"/>
          <w:szCs w:val="24"/>
        </w:rPr>
        <w:t xml:space="preserve">The permittee shall keep records of the </w:t>
      </w:r>
      <w:r w:rsidR="006A20C1" w:rsidRPr="003418CC">
        <w:rPr>
          <w:rFonts w:cs="Arial"/>
          <w:sz w:val="20"/>
          <w:szCs w:val="24"/>
        </w:rPr>
        <w:t>EULOADRACK</w:t>
      </w:r>
      <w:r w:rsidRPr="003418CC">
        <w:rPr>
          <w:rFonts w:cs="Arial"/>
          <w:sz w:val="20"/>
          <w:szCs w:val="24"/>
        </w:rPr>
        <w:t xml:space="preserve"> throughput volume of each specific petroleum product for each calendar month and each 12-month rolling time period.  All records shall be kept on file for a period of at least five years and made available to the Department upon request.</w:t>
      </w:r>
      <w:r w:rsidR="003418CC">
        <w:rPr>
          <w:rFonts w:cs="Arial"/>
          <w:sz w:val="20"/>
          <w:szCs w:val="24"/>
          <w:vertAlign w:val="superscript"/>
        </w:rPr>
        <w:t>2</w:t>
      </w:r>
      <w:r w:rsidRPr="003418CC">
        <w:rPr>
          <w:rFonts w:cs="Arial"/>
          <w:sz w:val="20"/>
          <w:szCs w:val="24"/>
        </w:rPr>
        <w:t xml:space="preserve">  </w:t>
      </w:r>
      <w:r w:rsidR="00556A19" w:rsidRPr="003418CC">
        <w:rPr>
          <w:rFonts w:cs="Arial"/>
          <w:sz w:val="20"/>
          <w:szCs w:val="24"/>
        </w:rPr>
        <w:tab/>
      </w:r>
      <w:r w:rsidRPr="003418CC">
        <w:rPr>
          <w:rFonts w:cs="Arial"/>
          <w:b/>
          <w:sz w:val="20"/>
          <w:szCs w:val="24"/>
        </w:rPr>
        <w:t>(</w:t>
      </w:r>
      <w:r w:rsidR="00F81E1B" w:rsidRPr="00F21983">
        <w:rPr>
          <w:rFonts w:cs="Arial"/>
          <w:b/>
          <w:sz w:val="20"/>
        </w:rPr>
        <w:t>R 3</w:t>
      </w:r>
      <w:r w:rsidRPr="003418CC">
        <w:rPr>
          <w:rFonts w:cs="Arial"/>
          <w:b/>
          <w:sz w:val="20"/>
          <w:szCs w:val="24"/>
        </w:rPr>
        <w:t>36.1225)</w:t>
      </w:r>
      <w:r w:rsidRPr="003418CC">
        <w:rPr>
          <w:rFonts w:cs="Arial"/>
          <w:b/>
          <w:sz w:val="20"/>
          <w:szCs w:val="24"/>
          <w:vertAlign w:val="superscript"/>
        </w:rPr>
        <w:t xml:space="preserve"> </w:t>
      </w:r>
    </w:p>
    <w:p w:rsidR="003418CC" w:rsidRDefault="003418CC" w:rsidP="003418CC">
      <w:pPr>
        <w:tabs>
          <w:tab w:val="left" w:pos="720"/>
          <w:tab w:val="right" w:pos="10267"/>
        </w:tabs>
        <w:overflowPunct w:val="0"/>
        <w:autoSpaceDE w:val="0"/>
        <w:autoSpaceDN w:val="0"/>
        <w:adjustRightInd w:val="0"/>
        <w:ind w:left="360"/>
        <w:jc w:val="both"/>
        <w:textAlignment w:val="baseline"/>
        <w:rPr>
          <w:rFonts w:cs="Arial"/>
          <w:sz w:val="20"/>
          <w:szCs w:val="24"/>
        </w:rPr>
      </w:pPr>
    </w:p>
    <w:p w:rsidR="008C01A6" w:rsidRPr="003418CC" w:rsidRDefault="008C01A6" w:rsidP="00AE2B65">
      <w:pPr>
        <w:numPr>
          <w:ilvl w:val="0"/>
          <w:numId w:val="38"/>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3418CC">
        <w:rPr>
          <w:rFonts w:cs="Arial"/>
          <w:sz w:val="20"/>
          <w:szCs w:val="24"/>
        </w:rPr>
        <w:t>Maintain a record of the results of the inspections performed as applicable requirements by rule</w:t>
      </w:r>
      <w:r w:rsidR="00556A19" w:rsidRPr="003418CC">
        <w:rPr>
          <w:rFonts w:cs="Arial"/>
          <w:sz w:val="20"/>
          <w:szCs w:val="24"/>
        </w:rPr>
        <w:t>.</w:t>
      </w:r>
      <w:r w:rsidR="005E56A7">
        <w:rPr>
          <w:rFonts w:cs="Arial"/>
          <w:sz w:val="20"/>
          <w:szCs w:val="24"/>
          <w:vertAlign w:val="superscript"/>
        </w:rPr>
        <w:t>2</w:t>
      </w:r>
      <w:r w:rsidR="00556A19" w:rsidRPr="003418CC">
        <w:rPr>
          <w:rFonts w:cs="Arial"/>
          <w:sz w:val="20"/>
          <w:szCs w:val="24"/>
        </w:rPr>
        <w:tab/>
      </w:r>
      <w:r w:rsidR="00BC5C99" w:rsidRPr="003418CC">
        <w:rPr>
          <w:rFonts w:cs="Arial"/>
          <w:sz w:val="20"/>
          <w:szCs w:val="24"/>
        </w:rPr>
        <w:t>(</w:t>
      </w:r>
      <w:r w:rsidR="00F81E1B" w:rsidRPr="00F21983">
        <w:rPr>
          <w:rFonts w:cs="Arial"/>
          <w:b/>
          <w:sz w:val="20"/>
        </w:rPr>
        <w:t>R 3</w:t>
      </w:r>
      <w:r w:rsidRPr="003418CC">
        <w:rPr>
          <w:rFonts w:cs="Arial"/>
          <w:b/>
          <w:sz w:val="20"/>
          <w:szCs w:val="24"/>
        </w:rPr>
        <w:t>36.1627</w:t>
      </w:r>
      <w:r w:rsidR="00BC5C99" w:rsidRPr="003418CC">
        <w:rPr>
          <w:rFonts w:cs="Arial"/>
          <w:b/>
          <w:sz w:val="20"/>
          <w:szCs w:val="24"/>
        </w:rPr>
        <w:t>)</w:t>
      </w:r>
      <w:r w:rsidRPr="003418CC">
        <w:rPr>
          <w:rFonts w:cs="Arial"/>
          <w:sz w:val="20"/>
          <w:szCs w:val="24"/>
        </w:rPr>
        <w:tab/>
      </w:r>
      <w:r w:rsidRPr="003418CC">
        <w:rPr>
          <w:rFonts w:cs="Arial"/>
          <w:sz w:val="20"/>
          <w:szCs w:val="24"/>
        </w:rPr>
        <w:tab/>
        <w:t xml:space="preserve">    </w:t>
      </w:r>
      <w:r w:rsidRPr="003418CC">
        <w:rPr>
          <w:rFonts w:cs="Arial"/>
          <w:b/>
          <w:sz w:val="20"/>
          <w:szCs w:val="24"/>
        </w:rPr>
        <w:t xml:space="preserve"> </w:t>
      </w:r>
      <w:r w:rsidRPr="003418CC">
        <w:rPr>
          <w:rFonts w:cs="Arial"/>
          <w:b/>
          <w:sz w:val="20"/>
          <w:szCs w:val="24"/>
        </w:rPr>
        <w:tab/>
      </w:r>
      <w:r w:rsidRPr="003418CC">
        <w:rPr>
          <w:rFonts w:cs="Arial"/>
          <w:b/>
          <w:sz w:val="20"/>
          <w:szCs w:val="24"/>
        </w:rPr>
        <w:tab/>
      </w:r>
      <w:r w:rsidRPr="003418CC">
        <w:rPr>
          <w:rFonts w:cs="Arial"/>
          <w:b/>
          <w:sz w:val="20"/>
          <w:szCs w:val="24"/>
        </w:rPr>
        <w:tab/>
      </w:r>
      <w:r w:rsidRPr="003418CC">
        <w:rPr>
          <w:rFonts w:cs="Arial"/>
          <w:b/>
          <w:sz w:val="20"/>
          <w:szCs w:val="24"/>
        </w:rPr>
        <w:tab/>
      </w:r>
      <w:r w:rsidRPr="003418CC">
        <w:rPr>
          <w:rFonts w:cs="Arial"/>
          <w:b/>
          <w:sz w:val="20"/>
          <w:szCs w:val="24"/>
        </w:rPr>
        <w:tab/>
      </w:r>
      <w:r w:rsidRPr="003418CC">
        <w:rPr>
          <w:rFonts w:cs="Arial"/>
          <w:b/>
          <w:sz w:val="20"/>
          <w:szCs w:val="24"/>
        </w:rPr>
        <w:tab/>
      </w:r>
      <w:r w:rsidRPr="003418CC">
        <w:rPr>
          <w:rFonts w:cs="Arial"/>
          <w:b/>
          <w:sz w:val="20"/>
          <w:szCs w:val="24"/>
        </w:rPr>
        <w:tab/>
      </w:r>
      <w:r w:rsidRPr="003418CC">
        <w:rPr>
          <w:rFonts w:cs="Arial"/>
          <w:b/>
          <w:sz w:val="20"/>
          <w:szCs w:val="24"/>
        </w:rPr>
        <w:tab/>
      </w:r>
      <w:r w:rsidRPr="003418CC">
        <w:rPr>
          <w:rFonts w:cs="Arial"/>
          <w:b/>
          <w:sz w:val="20"/>
          <w:szCs w:val="24"/>
        </w:rPr>
        <w:tab/>
        <w:t>(R336.1213)</w:t>
      </w:r>
    </w:p>
    <w:p w:rsidR="008C01A6" w:rsidRPr="00551CD2" w:rsidRDefault="008C01A6" w:rsidP="00811EF0">
      <w:pPr>
        <w:numPr>
          <w:ilvl w:val="12"/>
          <w:numId w:val="0"/>
        </w:numPr>
        <w:tabs>
          <w:tab w:val="left" w:pos="360"/>
          <w:tab w:val="left" w:pos="720"/>
          <w:tab w:val="right" w:pos="10267"/>
        </w:tabs>
        <w:ind w:left="360" w:hanging="360"/>
        <w:jc w:val="both"/>
        <w:rPr>
          <w:rFonts w:cs="Arial"/>
          <w:sz w:val="20"/>
          <w:szCs w:val="24"/>
        </w:rPr>
      </w:pPr>
    </w:p>
    <w:p w:rsidR="008C01A6" w:rsidRPr="00551CD2" w:rsidRDefault="000423EE" w:rsidP="00AE2B65">
      <w:pPr>
        <w:numPr>
          <w:ilvl w:val="0"/>
          <w:numId w:val="38"/>
        </w:numPr>
        <w:tabs>
          <w:tab w:val="left" w:pos="360"/>
          <w:tab w:val="left" w:pos="720"/>
          <w:tab w:val="right" w:pos="10267"/>
        </w:tabs>
        <w:overflowPunct w:val="0"/>
        <w:autoSpaceDE w:val="0"/>
        <w:autoSpaceDN w:val="0"/>
        <w:adjustRightInd w:val="0"/>
        <w:jc w:val="both"/>
        <w:textAlignment w:val="baseline"/>
        <w:rPr>
          <w:rFonts w:cs="Arial"/>
          <w:sz w:val="20"/>
          <w:szCs w:val="24"/>
        </w:rPr>
      </w:pPr>
      <w:r>
        <w:rPr>
          <w:rFonts w:cs="Arial"/>
          <w:sz w:val="20"/>
          <w:szCs w:val="24"/>
        </w:rPr>
        <w:t>The permittee</w:t>
      </w:r>
      <w:r w:rsidR="008C01A6" w:rsidRPr="00551CD2">
        <w:rPr>
          <w:rFonts w:cs="Arial"/>
          <w:sz w:val="20"/>
          <w:szCs w:val="24"/>
        </w:rPr>
        <w:t xml:space="preserve"> shall keep records of all replacements or additions of components performed on an existing vapor processing system for at least 5 years.</w:t>
      </w:r>
      <w:r w:rsidR="005E56A7">
        <w:rPr>
          <w:rFonts w:cs="Arial"/>
          <w:sz w:val="20"/>
          <w:szCs w:val="24"/>
          <w:vertAlign w:val="superscript"/>
        </w:rPr>
        <w:t>2</w:t>
      </w:r>
      <w:r w:rsidR="00556A19" w:rsidRPr="00551CD2">
        <w:rPr>
          <w:rFonts w:cs="Arial"/>
          <w:sz w:val="20"/>
          <w:szCs w:val="24"/>
        </w:rPr>
        <w:tab/>
      </w:r>
      <w:r w:rsidR="008C01A6" w:rsidRPr="00551CD2">
        <w:rPr>
          <w:rFonts w:cs="Arial"/>
          <w:b/>
          <w:sz w:val="20"/>
          <w:szCs w:val="24"/>
        </w:rPr>
        <w:t xml:space="preserve"> (40 CFR 60.505(f))</w:t>
      </w:r>
    </w:p>
    <w:p w:rsidR="008C01A6" w:rsidRPr="00551CD2" w:rsidRDefault="008C01A6" w:rsidP="00811EF0">
      <w:pPr>
        <w:numPr>
          <w:ilvl w:val="12"/>
          <w:numId w:val="0"/>
        </w:numPr>
        <w:tabs>
          <w:tab w:val="left" w:pos="360"/>
          <w:tab w:val="left" w:pos="720"/>
          <w:tab w:val="right" w:pos="10267"/>
        </w:tabs>
        <w:jc w:val="both"/>
        <w:rPr>
          <w:rFonts w:cs="Arial"/>
          <w:sz w:val="20"/>
          <w:szCs w:val="24"/>
        </w:rPr>
      </w:pPr>
    </w:p>
    <w:p w:rsidR="008C01A6" w:rsidRPr="00551CD2" w:rsidRDefault="000423EE" w:rsidP="00AE2B65">
      <w:pPr>
        <w:numPr>
          <w:ilvl w:val="0"/>
          <w:numId w:val="38"/>
        </w:numPr>
        <w:tabs>
          <w:tab w:val="left" w:pos="360"/>
          <w:tab w:val="left" w:pos="720"/>
          <w:tab w:val="right" w:pos="10267"/>
        </w:tabs>
        <w:overflowPunct w:val="0"/>
        <w:autoSpaceDE w:val="0"/>
        <w:autoSpaceDN w:val="0"/>
        <w:adjustRightInd w:val="0"/>
        <w:jc w:val="both"/>
        <w:textAlignment w:val="baseline"/>
        <w:rPr>
          <w:rFonts w:cs="Arial"/>
          <w:sz w:val="20"/>
          <w:szCs w:val="24"/>
        </w:rPr>
      </w:pPr>
      <w:r>
        <w:rPr>
          <w:rFonts w:cs="Arial"/>
          <w:sz w:val="20"/>
          <w:szCs w:val="24"/>
        </w:rPr>
        <w:t>The permittee</w:t>
      </w:r>
      <w:r w:rsidR="008C01A6" w:rsidRPr="00551CD2">
        <w:rPr>
          <w:rFonts w:cs="Arial"/>
          <w:sz w:val="20"/>
          <w:szCs w:val="24"/>
        </w:rPr>
        <w:t xml:space="preserve"> shall keep documentation of all notifications required under </w:t>
      </w:r>
      <w:r w:rsidR="00A831D1" w:rsidRPr="00C82C65">
        <w:rPr>
          <w:rFonts w:cs="Arial"/>
          <w:sz w:val="20"/>
          <w:szCs w:val="24"/>
        </w:rPr>
        <w:t>§</w:t>
      </w:r>
      <w:r w:rsidR="008C01A6" w:rsidRPr="00551CD2">
        <w:rPr>
          <w:rFonts w:cs="Arial"/>
          <w:sz w:val="20"/>
          <w:szCs w:val="24"/>
        </w:rPr>
        <w:t>60.502(e)(4) on file at the terminal for five years.</w:t>
      </w:r>
      <w:r w:rsidR="005E56A7">
        <w:rPr>
          <w:rFonts w:cs="Arial"/>
          <w:sz w:val="20"/>
          <w:szCs w:val="24"/>
          <w:vertAlign w:val="superscript"/>
        </w:rPr>
        <w:t>2</w:t>
      </w:r>
      <w:r w:rsidR="008C01A6" w:rsidRPr="00551CD2">
        <w:rPr>
          <w:rFonts w:cs="Arial"/>
          <w:sz w:val="20"/>
          <w:szCs w:val="24"/>
        </w:rPr>
        <w:tab/>
      </w:r>
      <w:r w:rsidR="008C01A6" w:rsidRPr="00551CD2">
        <w:rPr>
          <w:rFonts w:cs="Arial"/>
          <w:b/>
          <w:sz w:val="20"/>
          <w:szCs w:val="24"/>
        </w:rPr>
        <w:t xml:space="preserve"> (40 CFR 60.505(d))</w:t>
      </w:r>
    </w:p>
    <w:p w:rsidR="008C01A6" w:rsidRPr="00551CD2" w:rsidRDefault="008C01A6" w:rsidP="00811EF0">
      <w:pPr>
        <w:tabs>
          <w:tab w:val="left" w:pos="360"/>
          <w:tab w:val="left" w:pos="720"/>
          <w:tab w:val="right" w:pos="10267"/>
        </w:tabs>
        <w:overflowPunct w:val="0"/>
        <w:autoSpaceDE w:val="0"/>
        <w:autoSpaceDN w:val="0"/>
        <w:adjustRightInd w:val="0"/>
        <w:jc w:val="both"/>
        <w:textAlignment w:val="baseline"/>
        <w:rPr>
          <w:rFonts w:cs="Arial"/>
          <w:sz w:val="20"/>
          <w:szCs w:val="24"/>
        </w:rPr>
      </w:pPr>
    </w:p>
    <w:p w:rsidR="008C01A6" w:rsidRPr="00551CD2" w:rsidRDefault="008C01A6" w:rsidP="00AE2B65">
      <w:pPr>
        <w:pStyle w:val="HTMLPreformatted"/>
        <w:numPr>
          <w:ilvl w:val="0"/>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For facilities that utilize a terminal automation system to prevent gasoline cargo tanks that do not have valid cargo tank vapor tightness documentation from loading (e.g., via a card lock-out system), a copy of the documentation is made available (e.g., via facsimile) for inspection by permitting authority representatives during the course of a site visit, or within a mutually agreeable time frame.</w:t>
      </w:r>
      <w:r w:rsidR="005E56A7">
        <w:rPr>
          <w:rFonts w:ascii="Arial" w:hAnsi="Arial" w:cs="Arial"/>
          <w:szCs w:val="24"/>
          <w:vertAlign w:val="superscript"/>
        </w:rPr>
        <w:t>2</w:t>
      </w:r>
    </w:p>
    <w:p w:rsidR="008C01A6" w:rsidRPr="00551CD2" w:rsidRDefault="008C01A6" w:rsidP="00811EF0">
      <w:pPr>
        <w:pStyle w:val="HTMLPreformatted"/>
        <w:tabs>
          <w:tab w:val="left" w:pos="360"/>
          <w:tab w:val="left" w:pos="720"/>
          <w:tab w:val="right" w:pos="10267"/>
        </w:tabs>
        <w:rPr>
          <w:rFonts w:ascii="Arial" w:hAnsi="Arial" w:cs="Arial"/>
          <w:szCs w:val="24"/>
        </w:rPr>
      </w:pPr>
    </w:p>
    <w:p w:rsidR="008C01A6" w:rsidRPr="00551CD2" w:rsidRDefault="008C01A6" w:rsidP="000423EE">
      <w:pPr>
        <w:numPr>
          <w:ilvl w:val="1"/>
          <w:numId w:val="87"/>
        </w:numPr>
        <w:tabs>
          <w:tab w:val="left" w:pos="36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The copy of each record in paragraph (e</w:t>
      </w:r>
      <w:proofErr w:type="gramStart"/>
      <w:r w:rsidRPr="00551CD2">
        <w:rPr>
          <w:rFonts w:cs="Arial"/>
          <w:sz w:val="20"/>
          <w:szCs w:val="24"/>
        </w:rPr>
        <w:t>)(</w:t>
      </w:r>
      <w:proofErr w:type="gramEnd"/>
      <w:r w:rsidRPr="00551CD2">
        <w:rPr>
          <w:rFonts w:cs="Arial"/>
          <w:sz w:val="20"/>
          <w:szCs w:val="24"/>
        </w:rPr>
        <w:t xml:space="preserve">2) of </w:t>
      </w:r>
      <w:r w:rsidR="00A831D1" w:rsidRPr="00C82C65">
        <w:rPr>
          <w:rFonts w:cs="Arial"/>
          <w:sz w:val="20"/>
          <w:szCs w:val="24"/>
        </w:rPr>
        <w:t>§</w:t>
      </w:r>
      <w:r w:rsidR="00E6359A" w:rsidRPr="00551CD2">
        <w:rPr>
          <w:rFonts w:cs="Arial"/>
          <w:sz w:val="20"/>
          <w:szCs w:val="24"/>
        </w:rPr>
        <w:t>60.505</w:t>
      </w:r>
      <w:r w:rsidRPr="00551CD2">
        <w:rPr>
          <w:rFonts w:cs="Arial"/>
          <w:sz w:val="20"/>
          <w:szCs w:val="24"/>
        </w:rPr>
        <w:t xml:space="preserve"> is an exact duplicate image of the original paper record with certifying signatures.</w:t>
      </w:r>
    </w:p>
    <w:p w:rsidR="008C01A6" w:rsidRPr="00551CD2" w:rsidRDefault="008C01A6" w:rsidP="00556A19">
      <w:pPr>
        <w:tabs>
          <w:tab w:val="left" w:pos="360"/>
          <w:tab w:val="left" w:pos="720"/>
          <w:tab w:val="right" w:pos="10267"/>
        </w:tabs>
        <w:overflowPunct w:val="0"/>
        <w:autoSpaceDE w:val="0"/>
        <w:autoSpaceDN w:val="0"/>
        <w:adjustRightInd w:val="0"/>
        <w:ind w:left="720"/>
        <w:jc w:val="both"/>
        <w:textAlignment w:val="baseline"/>
        <w:rPr>
          <w:rFonts w:cs="Arial"/>
          <w:sz w:val="20"/>
          <w:szCs w:val="24"/>
        </w:rPr>
      </w:pPr>
    </w:p>
    <w:p w:rsidR="008C01A6" w:rsidRPr="00551CD2" w:rsidRDefault="008C01A6" w:rsidP="000423EE">
      <w:pPr>
        <w:numPr>
          <w:ilvl w:val="1"/>
          <w:numId w:val="87"/>
        </w:numPr>
        <w:tabs>
          <w:tab w:val="left" w:pos="36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The permitting authority is notified in writing that each terminal using this alternative is in compliance with paragraph (e</w:t>
      </w:r>
      <w:proofErr w:type="gramStart"/>
      <w:r w:rsidRPr="00551CD2">
        <w:rPr>
          <w:rFonts w:cs="Arial"/>
          <w:sz w:val="20"/>
          <w:szCs w:val="24"/>
        </w:rPr>
        <w:t>)(</w:t>
      </w:r>
      <w:proofErr w:type="gramEnd"/>
      <w:r w:rsidRPr="00551CD2">
        <w:rPr>
          <w:rFonts w:cs="Arial"/>
          <w:sz w:val="20"/>
          <w:szCs w:val="24"/>
        </w:rPr>
        <w:t xml:space="preserve">2) of </w:t>
      </w:r>
      <w:r w:rsidR="00A831D1" w:rsidRPr="00C82C65">
        <w:rPr>
          <w:rFonts w:cs="Arial"/>
          <w:sz w:val="20"/>
          <w:szCs w:val="24"/>
        </w:rPr>
        <w:t>§</w:t>
      </w:r>
      <w:r w:rsidR="00E6359A" w:rsidRPr="00551CD2">
        <w:rPr>
          <w:rFonts w:cs="Arial"/>
          <w:sz w:val="20"/>
          <w:szCs w:val="24"/>
        </w:rPr>
        <w:t>60.505</w:t>
      </w:r>
      <w:r w:rsidRPr="00551CD2">
        <w:rPr>
          <w:rFonts w:cs="Arial"/>
          <w:sz w:val="20"/>
          <w:szCs w:val="24"/>
        </w:rPr>
        <w:t>.</w:t>
      </w:r>
    </w:p>
    <w:p w:rsidR="008C01A6" w:rsidRPr="00551CD2" w:rsidRDefault="008C01A6" w:rsidP="00811EF0">
      <w:pPr>
        <w:pStyle w:val="HTMLPreformatted"/>
        <w:tabs>
          <w:tab w:val="left" w:pos="360"/>
          <w:tab w:val="left" w:pos="720"/>
          <w:tab w:val="right" w:pos="10267"/>
        </w:tabs>
        <w:rPr>
          <w:rFonts w:ascii="Arial" w:hAnsi="Arial" w:cs="Arial"/>
          <w:szCs w:val="24"/>
        </w:rPr>
      </w:pPr>
    </w:p>
    <w:p w:rsidR="008C01A6" w:rsidRPr="00551CD2" w:rsidRDefault="008C01A6" w:rsidP="00AE2B65">
      <w:pPr>
        <w:pStyle w:val="HTMLPreformatted"/>
        <w:numPr>
          <w:ilvl w:val="0"/>
          <w:numId w:val="4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The documentation file for each gasoline tank truck shall be updated at least once per year to reflect current test results as determined by Method 27. This documentation shall include, as a minimum, the following information:</w:t>
      </w:r>
      <w:r w:rsidR="005E56A7">
        <w:rPr>
          <w:rFonts w:ascii="Arial" w:hAnsi="Arial" w:cs="Arial"/>
          <w:szCs w:val="24"/>
          <w:vertAlign w:val="superscript"/>
        </w:rPr>
        <w:t>2</w:t>
      </w:r>
      <w:r w:rsidRPr="00551CD2">
        <w:rPr>
          <w:rFonts w:ascii="Arial" w:hAnsi="Arial" w:cs="Arial"/>
          <w:szCs w:val="24"/>
        </w:rPr>
        <w:t xml:space="preserve"> </w:t>
      </w:r>
      <w:r w:rsidR="00556A19" w:rsidRPr="00551CD2">
        <w:rPr>
          <w:rFonts w:ascii="Arial" w:hAnsi="Arial" w:cs="Arial"/>
          <w:szCs w:val="24"/>
        </w:rPr>
        <w:tab/>
      </w:r>
      <w:r w:rsidRPr="00551CD2">
        <w:rPr>
          <w:rFonts w:ascii="Arial" w:hAnsi="Arial" w:cs="Arial"/>
          <w:b/>
          <w:szCs w:val="24"/>
        </w:rPr>
        <w:t>(40 CFR 60.505 (b))</w:t>
      </w:r>
    </w:p>
    <w:p w:rsidR="008C01A6" w:rsidRPr="00551CD2" w:rsidRDefault="008C01A6" w:rsidP="00811EF0">
      <w:pPr>
        <w:tabs>
          <w:tab w:val="left" w:pos="360"/>
          <w:tab w:val="left" w:pos="720"/>
          <w:tab w:val="right" w:pos="10267"/>
        </w:tabs>
        <w:rPr>
          <w:rFonts w:cs="Arial"/>
          <w:sz w:val="20"/>
          <w:szCs w:val="24"/>
        </w:rPr>
      </w:pPr>
    </w:p>
    <w:p w:rsidR="008C01A6" w:rsidRPr="00E43C68"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rPr>
          <w:rFonts w:ascii="Arial" w:hAnsi="Arial" w:cs="Arial"/>
          <w:szCs w:val="24"/>
        </w:rPr>
      </w:pPr>
      <w:r w:rsidRPr="00E43C68">
        <w:rPr>
          <w:rFonts w:ascii="Arial" w:hAnsi="Arial" w:cs="Arial"/>
          <w:szCs w:val="24"/>
        </w:rPr>
        <w:t>Test title: Gasoline Delivery Tank Pressure Test-EPA Reference Method 27.</w:t>
      </w:r>
    </w:p>
    <w:p w:rsidR="008C01A6" w:rsidRPr="00551CD2"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rPr>
          <w:rFonts w:ascii="Arial" w:hAnsi="Arial" w:cs="Arial"/>
          <w:szCs w:val="24"/>
        </w:rPr>
      </w:pPr>
      <w:r w:rsidRPr="00551CD2">
        <w:rPr>
          <w:rFonts w:ascii="Arial" w:hAnsi="Arial" w:cs="Arial"/>
          <w:szCs w:val="24"/>
        </w:rPr>
        <w:t>Tank owner and address</w:t>
      </w:r>
    </w:p>
    <w:p w:rsidR="008C01A6" w:rsidRPr="00551CD2"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rPr>
          <w:rFonts w:ascii="Arial" w:hAnsi="Arial" w:cs="Arial"/>
          <w:szCs w:val="24"/>
        </w:rPr>
      </w:pPr>
      <w:r w:rsidRPr="00551CD2">
        <w:rPr>
          <w:rFonts w:ascii="Arial" w:hAnsi="Arial" w:cs="Arial"/>
          <w:szCs w:val="24"/>
        </w:rPr>
        <w:t>Tank identification number</w:t>
      </w:r>
    </w:p>
    <w:p w:rsidR="008C01A6" w:rsidRPr="00551CD2"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rPr>
          <w:rFonts w:ascii="Arial" w:hAnsi="Arial" w:cs="Arial"/>
          <w:szCs w:val="24"/>
        </w:rPr>
      </w:pPr>
      <w:r w:rsidRPr="00551CD2">
        <w:rPr>
          <w:rFonts w:ascii="Arial" w:hAnsi="Arial" w:cs="Arial"/>
          <w:szCs w:val="24"/>
        </w:rPr>
        <w:t>Testing location</w:t>
      </w:r>
    </w:p>
    <w:p w:rsidR="008C01A6" w:rsidRPr="00551CD2"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rPr>
          <w:rFonts w:ascii="Arial" w:hAnsi="Arial" w:cs="Arial"/>
          <w:szCs w:val="24"/>
        </w:rPr>
      </w:pPr>
      <w:r w:rsidRPr="00551CD2">
        <w:rPr>
          <w:rFonts w:ascii="Arial" w:hAnsi="Arial" w:cs="Arial"/>
          <w:szCs w:val="24"/>
        </w:rPr>
        <w:t>Date of test</w:t>
      </w:r>
    </w:p>
    <w:p w:rsidR="008C01A6" w:rsidRPr="00551CD2"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rPr>
          <w:rFonts w:ascii="Arial" w:hAnsi="Arial" w:cs="Arial"/>
          <w:szCs w:val="24"/>
        </w:rPr>
      </w:pPr>
      <w:r w:rsidRPr="00551CD2">
        <w:rPr>
          <w:rFonts w:ascii="Arial" w:hAnsi="Arial" w:cs="Arial"/>
          <w:szCs w:val="24"/>
        </w:rPr>
        <w:t>Tester name and signature</w:t>
      </w:r>
    </w:p>
    <w:p w:rsidR="008C01A6" w:rsidRPr="00551CD2"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rPr>
          <w:rFonts w:ascii="Arial" w:hAnsi="Arial" w:cs="Arial"/>
          <w:szCs w:val="24"/>
        </w:rPr>
      </w:pPr>
      <w:r w:rsidRPr="00551CD2">
        <w:rPr>
          <w:rFonts w:ascii="Arial" w:hAnsi="Arial" w:cs="Arial"/>
          <w:szCs w:val="24"/>
        </w:rPr>
        <w:t>Witnessing inspector, if any: Name, signature, and affiliation</w:t>
      </w:r>
    </w:p>
    <w:p w:rsidR="00D43FB4" w:rsidRPr="00D43FB4" w:rsidRDefault="008C01A6" w:rsidP="00AE2B65">
      <w:pPr>
        <w:pStyle w:val="HTMLPreformatted"/>
        <w:numPr>
          <w:ilvl w:val="0"/>
          <w:numId w:val="6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right" w:pos="10267"/>
        </w:tabs>
        <w:ind w:left="720"/>
        <w:rPr>
          <w:rFonts w:ascii="Arial" w:hAnsi="Arial" w:cs="Arial"/>
          <w:b/>
          <w:szCs w:val="24"/>
        </w:rPr>
      </w:pPr>
      <w:r w:rsidRPr="00551CD2">
        <w:rPr>
          <w:rFonts w:ascii="Arial" w:hAnsi="Arial" w:cs="Arial"/>
          <w:szCs w:val="24"/>
        </w:rPr>
        <w:t>Test results: Actual pressure change in 5 minutes, mm of water (average for 2 runs).</w:t>
      </w:r>
      <w:r w:rsidR="000534CC" w:rsidRPr="00551CD2">
        <w:rPr>
          <w:rFonts w:ascii="Arial" w:hAnsi="Arial" w:cs="Arial"/>
          <w:szCs w:val="24"/>
        </w:rPr>
        <w:t xml:space="preserve"> </w:t>
      </w:r>
      <w:r w:rsidR="00D43FB4">
        <w:rPr>
          <w:rFonts w:ascii="Arial" w:hAnsi="Arial" w:cs="Arial"/>
          <w:szCs w:val="24"/>
        </w:rPr>
        <w:tab/>
      </w:r>
      <w:r w:rsidR="00D43FB4" w:rsidRPr="00D43FB4">
        <w:rPr>
          <w:rFonts w:ascii="Arial" w:hAnsi="Arial" w:cs="Arial"/>
          <w:szCs w:val="24"/>
        </w:rPr>
        <w:t>(</w:t>
      </w:r>
      <w:r w:rsidR="00D43FB4" w:rsidRPr="00D43FB4">
        <w:rPr>
          <w:rFonts w:ascii="Arial" w:hAnsi="Arial" w:cs="Arial"/>
          <w:b/>
          <w:szCs w:val="24"/>
        </w:rPr>
        <w:t>40 CFR 60.505 (b))</w:t>
      </w:r>
    </w:p>
    <w:p w:rsidR="008C01A6" w:rsidRPr="00551CD2" w:rsidRDefault="008C01A6" w:rsidP="00034886">
      <w:pPr>
        <w:pStyle w:val="HTMLPreformatted"/>
        <w:tabs>
          <w:tab w:val="left" w:pos="360"/>
          <w:tab w:val="left" w:pos="720"/>
          <w:tab w:val="right" w:pos="10267"/>
        </w:tabs>
        <w:ind w:left="360"/>
        <w:rPr>
          <w:rFonts w:ascii="Arial" w:hAnsi="Arial" w:cs="Arial"/>
          <w:szCs w:val="24"/>
        </w:rPr>
      </w:pPr>
    </w:p>
    <w:p w:rsidR="00D43FB4" w:rsidRDefault="008C01A6" w:rsidP="00AE2B65">
      <w:pPr>
        <w:numPr>
          <w:ilvl w:val="0"/>
          <w:numId w:val="39"/>
        </w:numPr>
        <w:tabs>
          <w:tab w:val="left" w:pos="360"/>
          <w:tab w:val="left" w:pos="720"/>
          <w:tab w:val="right" w:pos="10267"/>
        </w:tabs>
        <w:rPr>
          <w:rFonts w:cs="Arial"/>
          <w:sz w:val="20"/>
          <w:szCs w:val="24"/>
        </w:rPr>
      </w:pPr>
      <w:r w:rsidRPr="00551CD2">
        <w:rPr>
          <w:rFonts w:cs="Arial"/>
          <w:sz w:val="20"/>
          <w:szCs w:val="24"/>
        </w:rPr>
        <w:t>A record of each monthly leak in</w:t>
      </w:r>
      <w:r w:rsidR="00A831D1">
        <w:rPr>
          <w:rFonts w:cs="Arial"/>
          <w:sz w:val="20"/>
          <w:szCs w:val="24"/>
        </w:rPr>
        <w:t xml:space="preserve">spection required under </w:t>
      </w:r>
      <w:r w:rsidR="00A831D1" w:rsidRPr="00C82C65">
        <w:rPr>
          <w:rFonts w:cs="Arial"/>
          <w:sz w:val="20"/>
          <w:szCs w:val="24"/>
        </w:rPr>
        <w:t>§</w:t>
      </w:r>
      <w:r w:rsidRPr="00551CD2">
        <w:rPr>
          <w:rFonts w:cs="Arial"/>
          <w:sz w:val="20"/>
          <w:szCs w:val="24"/>
        </w:rPr>
        <w:t>60.502(j) shall be kept on file at the terminal for at least 5 years. Inspection records shall include, as a minimum, the following information:</w:t>
      </w:r>
      <w:r w:rsidR="005E56A7">
        <w:rPr>
          <w:rFonts w:cs="Arial"/>
          <w:sz w:val="20"/>
          <w:szCs w:val="24"/>
          <w:vertAlign w:val="superscript"/>
        </w:rPr>
        <w:t>2</w:t>
      </w:r>
      <w:r w:rsidR="00EE3D38" w:rsidRPr="00551CD2">
        <w:rPr>
          <w:rFonts w:cs="Arial"/>
          <w:sz w:val="20"/>
          <w:szCs w:val="24"/>
        </w:rPr>
        <w:tab/>
      </w:r>
      <w:r w:rsidR="00B27A7E" w:rsidRPr="00551CD2">
        <w:rPr>
          <w:rFonts w:cs="Arial"/>
          <w:sz w:val="20"/>
          <w:szCs w:val="24"/>
        </w:rPr>
        <w:t xml:space="preserve"> </w:t>
      </w:r>
    </w:p>
    <w:p w:rsidR="00EE3D38" w:rsidRPr="00551CD2" w:rsidRDefault="00D43FB4" w:rsidP="00D43FB4">
      <w:pPr>
        <w:tabs>
          <w:tab w:val="left" w:pos="720"/>
          <w:tab w:val="right" w:pos="10267"/>
        </w:tabs>
        <w:ind w:left="360"/>
        <w:rPr>
          <w:rFonts w:cs="Arial"/>
          <w:sz w:val="20"/>
          <w:szCs w:val="24"/>
        </w:rPr>
      </w:pPr>
      <w:r>
        <w:rPr>
          <w:rFonts w:cs="Arial"/>
          <w:sz w:val="20"/>
          <w:szCs w:val="24"/>
        </w:rPr>
        <w:tab/>
      </w:r>
    </w:p>
    <w:p w:rsidR="00E43C68" w:rsidRDefault="008C01A6" w:rsidP="00AE2B65">
      <w:pPr>
        <w:pStyle w:val="HTMLPreformatted"/>
        <w:numPr>
          <w:ilvl w:val="0"/>
          <w:numId w:val="72"/>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right" w:pos="10267"/>
        </w:tabs>
        <w:rPr>
          <w:rFonts w:ascii="Arial" w:hAnsi="Arial" w:cs="Arial"/>
          <w:szCs w:val="24"/>
        </w:rPr>
      </w:pPr>
      <w:r w:rsidRPr="00E43C68">
        <w:rPr>
          <w:rFonts w:ascii="Arial" w:hAnsi="Arial" w:cs="Arial"/>
          <w:szCs w:val="24"/>
        </w:rPr>
        <w:t>Date of inspection</w:t>
      </w:r>
    </w:p>
    <w:p w:rsidR="00E43C68" w:rsidRDefault="00034886" w:rsidP="00AE2B65">
      <w:pPr>
        <w:pStyle w:val="HTMLPreformatted"/>
        <w:numPr>
          <w:ilvl w:val="0"/>
          <w:numId w:val="72"/>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right" w:pos="10267"/>
        </w:tabs>
        <w:rPr>
          <w:rFonts w:ascii="Arial" w:hAnsi="Arial" w:cs="Arial"/>
          <w:szCs w:val="24"/>
        </w:rPr>
      </w:pPr>
      <w:r w:rsidRPr="00E43C68">
        <w:rPr>
          <w:rFonts w:ascii="Arial" w:hAnsi="Arial" w:cs="Arial"/>
          <w:szCs w:val="24"/>
        </w:rPr>
        <w:t>F</w:t>
      </w:r>
      <w:r w:rsidR="008C01A6" w:rsidRPr="00E43C68">
        <w:rPr>
          <w:rFonts w:ascii="Arial" w:hAnsi="Arial" w:cs="Arial"/>
          <w:szCs w:val="24"/>
        </w:rPr>
        <w:t>indings (may indicate no leaks discovered; or location, nature and severity of each leak).</w:t>
      </w:r>
    </w:p>
    <w:p w:rsidR="008C01A6" w:rsidRPr="00E43C68" w:rsidRDefault="008C01A6" w:rsidP="00AE2B65">
      <w:pPr>
        <w:pStyle w:val="HTMLPreformatted"/>
        <w:numPr>
          <w:ilvl w:val="0"/>
          <w:numId w:val="72"/>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rPr>
          <w:rFonts w:ascii="Arial" w:hAnsi="Arial" w:cs="Arial"/>
          <w:szCs w:val="24"/>
        </w:rPr>
      </w:pPr>
      <w:r w:rsidRPr="00E43C68">
        <w:rPr>
          <w:rFonts w:ascii="Arial" w:hAnsi="Arial" w:cs="Arial"/>
          <w:szCs w:val="24"/>
        </w:rPr>
        <w:t>Leak determination method</w:t>
      </w:r>
    </w:p>
    <w:p w:rsidR="008C01A6" w:rsidRDefault="008C01A6" w:rsidP="00AE2B65">
      <w:pPr>
        <w:pStyle w:val="HTMLPreformatted"/>
        <w:numPr>
          <w:ilvl w:val="0"/>
          <w:numId w:val="72"/>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right" w:pos="10267"/>
        </w:tabs>
        <w:rPr>
          <w:rFonts w:ascii="Arial" w:hAnsi="Arial" w:cs="Arial"/>
          <w:szCs w:val="24"/>
        </w:rPr>
      </w:pPr>
      <w:r w:rsidRPr="00551CD2">
        <w:rPr>
          <w:rFonts w:ascii="Arial" w:hAnsi="Arial" w:cs="Arial"/>
          <w:szCs w:val="24"/>
        </w:rPr>
        <w:t>Corrective action (date each leak repaired; reasons for any repair interval in excess of 15 days).</w:t>
      </w:r>
    </w:p>
    <w:p w:rsidR="00D43FB4" w:rsidRPr="00551CD2" w:rsidRDefault="008C01A6" w:rsidP="00AE2B65">
      <w:pPr>
        <w:pStyle w:val="HTMLPreformatted"/>
        <w:numPr>
          <w:ilvl w:val="0"/>
          <w:numId w:val="7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right" w:pos="10267"/>
        </w:tabs>
        <w:rPr>
          <w:rFonts w:ascii="Arial" w:hAnsi="Arial" w:cs="Arial"/>
          <w:szCs w:val="24"/>
        </w:rPr>
      </w:pPr>
      <w:r w:rsidRPr="00551CD2">
        <w:rPr>
          <w:rFonts w:ascii="Arial" w:hAnsi="Arial" w:cs="Arial"/>
          <w:szCs w:val="24"/>
        </w:rPr>
        <w:t>Inspector name and signature</w:t>
      </w:r>
      <w:r w:rsidR="00D43FB4">
        <w:rPr>
          <w:rFonts w:ascii="Arial" w:hAnsi="Arial" w:cs="Arial"/>
          <w:szCs w:val="24"/>
        </w:rPr>
        <w:tab/>
        <w:t xml:space="preserve">  </w:t>
      </w:r>
      <w:r w:rsidR="00D43FB4" w:rsidRPr="00551CD2">
        <w:rPr>
          <w:rFonts w:ascii="Arial" w:hAnsi="Arial" w:cs="Arial"/>
          <w:b/>
          <w:szCs w:val="24"/>
        </w:rPr>
        <w:t>(40 CFR 60.505 (c))</w:t>
      </w:r>
    </w:p>
    <w:p w:rsidR="004501D7" w:rsidRPr="00551CD2" w:rsidRDefault="00D43FB4" w:rsidP="00D43F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360"/>
          <w:tab w:val="right" w:pos="10267"/>
        </w:tabs>
        <w:ind w:left="720"/>
        <w:rPr>
          <w:rFonts w:ascii="Arial" w:hAnsi="Arial" w:cs="Arial"/>
          <w:szCs w:val="24"/>
        </w:rPr>
      </w:pPr>
      <w:r>
        <w:rPr>
          <w:rFonts w:ascii="Arial" w:hAnsi="Arial" w:cs="Arial"/>
          <w:szCs w:val="24"/>
        </w:rPr>
        <w:tab/>
      </w:r>
    </w:p>
    <w:p w:rsidR="00BC5C99" w:rsidRPr="00551CD2" w:rsidRDefault="008C01A6" w:rsidP="00AE2B65">
      <w:pPr>
        <w:numPr>
          <w:ilvl w:val="0"/>
          <w:numId w:val="39"/>
        </w:numPr>
        <w:tabs>
          <w:tab w:val="left" w:pos="360"/>
          <w:tab w:val="left" w:pos="720"/>
          <w:tab w:val="right" w:pos="10267"/>
        </w:tabs>
        <w:rPr>
          <w:rFonts w:cs="Arial"/>
          <w:sz w:val="20"/>
          <w:szCs w:val="24"/>
        </w:rPr>
      </w:pPr>
      <w:r w:rsidRPr="00551CD2">
        <w:rPr>
          <w:rFonts w:cs="Arial"/>
          <w:sz w:val="20"/>
          <w:szCs w:val="24"/>
        </w:rPr>
        <w:t>The terminal owner or operator shall keep documentation of all noti</w:t>
      </w:r>
      <w:r w:rsidR="00A831D1">
        <w:rPr>
          <w:rFonts w:cs="Arial"/>
          <w:sz w:val="20"/>
          <w:szCs w:val="24"/>
        </w:rPr>
        <w:t xml:space="preserve">fications required under </w:t>
      </w:r>
      <w:r w:rsidRPr="00551CD2">
        <w:rPr>
          <w:rFonts w:cs="Arial"/>
          <w:sz w:val="20"/>
          <w:szCs w:val="24"/>
        </w:rPr>
        <w:t xml:space="preserve"> </w:t>
      </w:r>
      <w:r w:rsidR="00A831D1" w:rsidRPr="00C82C65">
        <w:rPr>
          <w:rFonts w:cs="Arial"/>
          <w:sz w:val="20"/>
          <w:szCs w:val="24"/>
        </w:rPr>
        <w:t>§</w:t>
      </w:r>
      <w:r w:rsidRPr="00551CD2">
        <w:rPr>
          <w:rFonts w:cs="Arial"/>
          <w:sz w:val="20"/>
          <w:szCs w:val="24"/>
        </w:rPr>
        <w:t>60.502(e)(4) on file at the terminal for at least 5 years.</w:t>
      </w:r>
      <w:r w:rsidR="005E56A7">
        <w:rPr>
          <w:rFonts w:cs="Arial"/>
          <w:sz w:val="20"/>
          <w:szCs w:val="24"/>
          <w:vertAlign w:val="superscript"/>
        </w:rPr>
        <w:t>2</w:t>
      </w:r>
      <w:r w:rsidR="00BC5C99" w:rsidRPr="00551CD2">
        <w:rPr>
          <w:rFonts w:cs="Arial"/>
          <w:b/>
          <w:sz w:val="20"/>
          <w:szCs w:val="24"/>
        </w:rPr>
        <w:t xml:space="preserve"> </w:t>
      </w:r>
      <w:r w:rsidR="00BC5C99" w:rsidRPr="00551CD2">
        <w:rPr>
          <w:rFonts w:cs="Arial"/>
          <w:b/>
          <w:sz w:val="20"/>
          <w:szCs w:val="24"/>
        </w:rPr>
        <w:tab/>
        <w:t>(40 CFR 60.505 (d))</w:t>
      </w:r>
    </w:p>
    <w:p w:rsidR="008C01A6" w:rsidRPr="00551CD2" w:rsidRDefault="008C01A6" w:rsidP="00BC5C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right" w:pos="10267"/>
        </w:tabs>
        <w:rPr>
          <w:rFonts w:ascii="Arial" w:hAnsi="Arial" w:cs="Arial"/>
          <w:b/>
          <w:szCs w:val="24"/>
        </w:rPr>
      </w:pPr>
      <w:r w:rsidRPr="00551CD2">
        <w:rPr>
          <w:rFonts w:ascii="Arial" w:hAnsi="Arial" w:cs="Arial"/>
          <w:szCs w:val="24"/>
        </w:rPr>
        <w:tab/>
      </w:r>
      <w:r w:rsidRPr="00551CD2">
        <w:rPr>
          <w:rFonts w:ascii="Arial" w:hAnsi="Arial" w:cs="Arial"/>
          <w:szCs w:val="24"/>
        </w:rPr>
        <w:tab/>
      </w:r>
      <w:r w:rsidRPr="00551CD2">
        <w:rPr>
          <w:rFonts w:ascii="Arial" w:hAnsi="Arial" w:cs="Arial"/>
          <w:szCs w:val="24"/>
        </w:rPr>
        <w:tab/>
      </w:r>
      <w:r w:rsidR="00B27A7E" w:rsidRPr="00551CD2">
        <w:rPr>
          <w:rFonts w:ascii="Arial" w:hAnsi="Arial" w:cs="Arial"/>
          <w:szCs w:val="24"/>
        </w:rPr>
        <w:tab/>
      </w:r>
      <w:r w:rsidRPr="00551CD2">
        <w:rPr>
          <w:rFonts w:ascii="Arial" w:hAnsi="Arial" w:cs="Arial"/>
          <w:b/>
          <w:szCs w:val="24"/>
        </w:rPr>
        <w:t xml:space="preserve"> (40 CFR 60.505 (d))</w:t>
      </w:r>
    </w:p>
    <w:p w:rsidR="008C01A6" w:rsidRPr="00551CD2" w:rsidRDefault="008C01A6" w:rsidP="00811E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p>
    <w:p w:rsidR="00D10DA2" w:rsidRPr="00551CD2" w:rsidRDefault="00DC633D" w:rsidP="00AE2B65">
      <w:pPr>
        <w:numPr>
          <w:ilvl w:val="0"/>
          <w:numId w:val="39"/>
        </w:numPr>
        <w:tabs>
          <w:tab w:val="left" w:pos="360"/>
          <w:tab w:val="left" w:pos="720"/>
          <w:tab w:val="right" w:pos="10267"/>
        </w:tabs>
        <w:rPr>
          <w:rFonts w:cs="Arial"/>
          <w:sz w:val="20"/>
          <w:szCs w:val="24"/>
        </w:rPr>
      </w:pPr>
      <w:r w:rsidRPr="00551CD2">
        <w:rPr>
          <w:rFonts w:cs="Arial"/>
          <w:sz w:val="20"/>
          <w:szCs w:val="24"/>
        </w:rPr>
        <w:t xml:space="preserve">As an alternative to keeping records at the terminal of each gasoline cargo tank test result as required in paragraphs (a), (c), and (d) of </w:t>
      </w:r>
      <w:r w:rsidR="00E6359A" w:rsidRPr="00551CD2">
        <w:rPr>
          <w:rFonts w:cs="Arial"/>
          <w:sz w:val="20"/>
          <w:szCs w:val="24"/>
        </w:rPr>
        <w:t xml:space="preserve"> </w:t>
      </w:r>
      <w:r w:rsidR="00A831D1" w:rsidRPr="00C82C65">
        <w:rPr>
          <w:rFonts w:cs="Arial"/>
          <w:sz w:val="20"/>
          <w:szCs w:val="24"/>
        </w:rPr>
        <w:t>§</w:t>
      </w:r>
      <w:r w:rsidR="00E6359A" w:rsidRPr="00551CD2">
        <w:rPr>
          <w:rFonts w:cs="Arial"/>
          <w:sz w:val="20"/>
          <w:szCs w:val="24"/>
        </w:rPr>
        <w:t>60.505</w:t>
      </w:r>
      <w:r w:rsidRPr="00551CD2">
        <w:rPr>
          <w:rFonts w:cs="Arial"/>
          <w:sz w:val="20"/>
          <w:szCs w:val="24"/>
        </w:rPr>
        <w:t xml:space="preserve">, an owner or operator may comply with the requirements in either paragraph a or </w:t>
      </w:r>
      <w:r w:rsidR="00D8572E">
        <w:rPr>
          <w:rFonts w:cs="Arial"/>
          <w:sz w:val="20"/>
          <w:szCs w:val="24"/>
        </w:rPr>
        <w:t xml:space="preserve">b </w:t>
      </w:r>
      <w:r w:rsidR="00EC1838" w:rsidRPr="00551CD2">
        <w:rPr>
          <w:rFonts w:cs="Arial"/>
          <w:sz w:val="20"/>
          <w:szCs w:val="24"/>
        </w:rPr>
        <w:t>as follows</w:t>
      </w:r>
      <w:r w:rsidRPr="00551CD2">
        <w:rPr>
          <w:rFonts w:cs="Arial"/>
          <w:sz w:val="20"/>
          <w:szCs w:val="24"/>
        </w:rPr>
        <w:t>:</w:t>
      </w:r>
      <w:r w:rsidR="005E56A7">
        <w:rPr>
          <w:rFonts w:cs="Arial"/>
          <w:sz w:val="20"/>
          <w:szCs w:val="24"/>
          <w:vertAlign w:val="superscript"/>
        </w:rPr>
        <w:t>2</w:t>
      </w:r>
      <w:r w:rsidR="00D10DA2" w:rsidRPr="00551CD2">
        <w:rPr>
          <w:rFonts w:cs="Arial"/>
          <w:b/>
          <w:sz w:val="20"/>
          <w:szCs w:val="24"/>
        </w:rPr>
        <w:t xml:space="preserve"> </w:t>
      </w:r>
      <w:r w:rsidR="00D10DA2" w:rsidRPr="00551CD2">
        <w:rPr>
          <w:rFonts w:cs="Arial"/>
          <w:b/>
          <w:sz w:val="20"/>
          <w:szCs w:val="24"/>
        </w:rPr>
        <w:tab/>
        <w:t>(40 CFR 60.505 (e))</w:t>
      </w:r>
    </w:p>
    <w:p w:rsidR="00E6359A" w:rsidRPr="00551CD2" w:rsidRDefault="00E6359A" w:rsidP="00E6359A">
      <w:pPr>
        <w:pStyle w:val="HTMLPreformatted"/>
        <w:tabs>
          <w:tab w:val="left" w:pos="360"/>
          <w:tab w:val="left" w:pos="720"/>
          <w:tab w:val="left" w:pos="4230"/>
          <w:tab w:val="right" w:pos="10267"/>
        </w:tabs>
        <w:ind w:left="360"/>
        <w:rPr>
          <w:rFonts w:ascii="Arial" w:hAnsi="Arial" w:cs="Arial"/>
          <w:szCs w:val="24"/>
        </w:rPr>
      </w:pPr>
    </w:p>
    <w:p w:rsidR="00DC633D" w:rsidRPr="00551CD2" w:rsidRDefault="00DC633D" w:rsidP="00AE2B65">
      <w:pPr>
        <w:pStyle w:val="HTMLPreformatted"/>
        <w:numPr>
          <w:ilvl w:val="1"/>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An electronic copy of each record is instantly available at the terminal.</w:t>
      </w:r>
    </w:p>
    <w:p w:rsidR="00E6359A" w:rsidRPr="00E43C68" w:rsidRDefault="00DC633D" w:rsidP="00AE2B65">
      <w:pPr>
        <w:pStyle w:val="HTMLPreformatted"/>
        <w:numPr>
          <w:ilvl w:val="2"/>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E43C68">
        <w:rPr>
          <w:rFonts w:ascii="Arial" w:hAnsi="Arial" w:cs="Arial"/>
          <w:szCs w:val="24"/>
        </w:rPr>
        <w:t>The copy of each record in paragraph (e</w:t>
      </w:r>
      <w:proofErr w:type="gramStart"/>
      <w:r w:rsidRPr="00E43C68">
        <w:rPr>
          <w:rFonts w:ascii="Arial" w:hAnsi="Arial" w:cs="Arial"/>
          <w:szCs w:val="24"/>
        </w:rPr>
        <w:t>)(</w:t>
      </w:r>
      <w:proofErr w:type="gramEnd"/>
      <w:r w:rsidRPr="00E43C68">
        <w:rPr>
          <w:rFonts w:ascii="Arial" w:hAnsi="Arial" w:cs="Arial"/>
          <w:szCs w:val="24"/>
        </w:rPr>
        <w:t xml:space="preserve">1) of </w:t>
      </w:r>
      <w:r w:rsidR="00A831D1" w:rsidRPr="00A831D1">
        <w:rPr>
          <w:rFonts w:ascii="Arial" w:hAnsi="Arial" w:cs="Arial"/>
          <w:szCs w:val="24"/>
        </w:rPr>
        <w:t>§</w:t>
      </w:r>
      <w:r w:rsidR="00E6359A" w:rsidRPr="00E43C68">
        <w:rPr>
          <w:rFonts w:ascii="Arial" w:hAnsi="Arial" w:cs="Arial"/>
          <w:szCs w:val="24"/>
        </w:rPr>
        <w:t>60.505</w:t>
      </w:r>
      <w:r w:rsidRPr="00E43C68">
        <w:rPr>
          <w:rFonts w:ascii="Arial" w:hAnsi="Arial" w:cs="Arial"/>
          <w:szCs w:val="24"/>
        </w:rPr>
        <w:t xml:space="preserve"> is an exact duplicate image of the original paper record with certifying signatures.</w:t>
      </w:r>
    </w:p>
    <w:p w:rsidR="00E6359A" w:rsidRDefault="00DC633D" w:rsidP="00AE2B65">
      <w:pPr>
        <w:pStyle w:val="HTMLPreformatted"/>
        <w:numPr>
          <w:ilvl w:val="2"/>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E43C68">
        <w:rPr>
          <w:rFonts w:ascii="Arial" w:hAnsi="Arial" w:cs="Arial"/>
          <w:szCs w:val="24"/>
        </w:rPr>
        <w:t>The permitting authority is notified in writing that each terminal using this alternative is in compliance with paragraph (e</w:t>
      </w:r>
      <w:proofErr w:type="gramStart"/>
      <w:r w:rsidRPr="00E43C68">
        <w:rPr>
          <w:rFonts w:ascii="Arial" w:hAnsi="Arial" w:cs="Arial"/>
          <w:szCs w:val="24"/>
        </w:rPr>
        <w:t>)(</w:t>
      </w:r>
      <w:proofErr w:type="gramEnd"/>
      <w:r w:rsidRPr="00E43C68">
        <w:rPr>
          <w:rFonts w:ascii="Arial" w:hAnsi="Arial" w:cs="Arial"/>
          <w:szCs w:val="24"/>
        </w:rPr>
        <w:t xml:space="preserve">1) of </w:t>
      </w:r>
      <w:r w:rsidR="00A831D1" w:rsidRPr="00A831D1">
        <w:rPr>
          <w:rFonts w:ascii="Arial" w:hAnsi="Arial" w:cs="Arial"/>
          <w:szCs w:val="24"/>
        </w:rPr>
        <w:t>§</w:t>
      </w:r>
      <w:r w:rsidR="00E6359A" w:rsidRPr="00E43C68">
        <w:rPr>
          <w:rFonts w:ascii="Arial" w:hAnsi="Arial" w:cs="Arial"/>
          <w:szCs w:val="24"/>
        </w:rPr>
        <w:t>60.505</w:t>
      </w:r>
      <w:r w:rsidRPr="00E43C68">
        <w:rPr>
          <w:rFonts w:ascii="Arial" w:hAnsi="Arial" w:cs="Arial"/>
          <w:szCs w:val="24"/>
        </w:rPr>
        <w:t>.</w:t>
      </w:r>
    </w:p>
    <w:p w:rsidR="00E43C68" w:rsidRPr="00E43C68" w:rsidRDefault="00E43C68" w:rsidP="00E43C6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ind w:left="1080"/>
        <w:rPr>
          <w:rFonts w:ascii="Arial" w:hAnsi="Arial" w:cs="Arial"/>
          <w:szCs w:val="24"/>
        </w:rPr>
      </w:pPr>
    </w:p>
    <w:p w:rsidR="00DC633D" w:rsidRPr="00551CD2" w:rsidRDefault="00DC633D" w:rsidP="00AE2B65">
      <w:pPr>
        <w:pStyle w:val="HTMLPreformatted"/>
        <w:numPr>
          <w:ilvl w:val="1"/>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For facilities that utilize a terminal automation system to prevent gasoline cargo tanks that do not have valid cargo tank vapor tightness documentation from loading (e.g., via a card lock-out system), a copy of the documentation is made available (e.g., via facsimile) for inspection by permitting authority representatives during the course of a site visit, or within a mutually agreeable time frame.</w:t>
      </w:r>
    </w:p>
    <w:p w:rsidR="00DC633D" w:rsidRPr="00551CD2" w:rsidRDefault="00DC633D" w:rsidP="00AE2B65">
      <w:pPr>
        <w:pStyle w:val="HTMLPreformatted"/>
        <w:numPr>
          <w:ilvl w:val="2"/>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 xml:space="preserve"> The copy of eac</w:t>
      </w:r>
      <w:r w:rsidR="00A831D1">
        <w:rPr>
          <w:rFonts w:ascii="Arial" w:hAnsi="Arial" w:cs="Arial"/>
          <w:szCs w:val="24"/>
        </w:rPr>
        <w:t>h record in paragraph (e</w:t>
      </w:r>
      <w:proofErr w:type="gramStart"/>
      <w:r w:rsidR="00A831D1">
        <w:rPr>
          <w:rFonts w:ascii="Arial" w:hAnsi="Arial" w:cs="Arial"/>
          <w:szCs w:val="24"/>
        </w:rPr>
        <w:t>)(</w:t>
      </w:r>
      <w:proofErr w:type="gramEnd"/>
      <w:r w:rsidR="00A831D1">
        <w:rPr>
          <w:rFonts w:ascii="Arial" w:hAnsi="Arial" w:cs="Arial"/>
          <w:szCs w:val="24"/>
        </w:rPr>
        <w:t>2) of</w:t>
      </w:r>
      <w:r w:rsidR="00E6359A" w:rsidRPr="00551CD2">
        <w:rPr>
          <w:rFonts w:ascii="Arial" w:hAnsi="Arial" w:cs="Arial"/>
          <w:szCs w:val="24"/>
        </w:rPr>
        <w:t xml:space="preserve"> </w:t>
      </w:r>
      <w:r w:rsidR="00A831D1" w:rsidRPr="00A831D1">
        <w:rPr>
          <w:rFonts w:ascii="Arial" w:hAnsi="Arial" w:cs="Arial"/>
          <w:szCs w:val="24"/>
        </w:rPr>
        <w:t>§</w:t>
      </w:r>
      <w:r w:rsidR="00E6359A" w:rsidRPr="00551CD2">
        <w:rPr>
          <w:rFonts w:ascii="Arial" w:hAnsi="Arial" w:cs="Arial"/>
          <w:szCs w:val="24"/>
        </w:rPr>
        <w:t>60.505</w:t>
      </w:r>
      <w:r w:rsidRPr="00551CD2">
        <w:rPr>
          <w:rFonts w:ascii="Arial" w:hAnsi="Arial" w:cs="Arial"/>
          <w:szCs w:val="24"/>
        </w:rPr>
        <w:t xml:space="preserve"> is an exact duplicate image of the original paper record with certifying signatures.</w:t>
      </w:r>
    </w:p>
    <w:p w:rsidR="00DC633D" w:rsidRPr="00551CD2" w:rsidRDefault="00DC633D" w:rsidP="00AE2B65">
      <w:pPr>
        <w:pStyle w:val="HTMLPreformatted"/>
        <w:numPr>
          <w:ilvl w:val="2"/>
          <w:numId w:val="6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The permitting authority is notified in writing that each terminal using this alternative is in compliance with paragraph (e</w:t>
      </w:r>
      <w:proofErr w:type="gramStart"/>
      <w:r w:rsidRPr="00551CD2">
        <w:rPr>
          <w:rFonts w:ascii="Arial" w:hAnsi="Arial" w:cs="Arial"/>
          <w:szCs w:val="24"/>
        </w:rPr>
        <w:t>)(</w:t>
      </w:r>
      <w:proofErr w:type="gramEnd"/>
      <w:r w:rsidRPr="00551CD2">
        <w:rPr>
          <w:rFonts w:ascii="Arial" w:hAnsi="Arial" w:cs="Arial"/>
          <w:szCs w:val="24"/>
        </w:rPr>
        <w:t xml:space="preserve">2) of </w:t>
      </w:r>
      <w:r w:rsidR="00A831D1" w:rsidRPr="00A831D1">
        <w:rPr>
          <w:rFonts w:ascii="Arial" w:hAnsi="Arial" w:cs="Arial"/>
          <w:szCs w:val="24"/>
        </w:rPr>
        <w:t>§</w:t>
      </w:r>
      <w:r w:rsidR="00E6359A" w:rsidRPr="00551CD2">
        <w:rPr>
          <w:rFonts w:ascii="Arial" w:hAnsi="Arial" w:cs="Arial"/>
          <w:szCs w:val="24"/>
        </w:rPr>
        <w:t>60.505</w:t>
      </w:r>
      <w:r w:rsidRPr="00551CD2">
        <w:rPr>
          <w:rFonts w:ascii="Arial" w:hAnsi="Arial" w:cs="Arial"/>
          <w:szCs w:val="24"/>
        </w:rPr>
        <w:t>.</w:t>
      </w:r>
    </w:p>
    <w:p w:rsidR="00DC633D" w:rsidRPr="00551CD2" w:rsidRDefault="00DC633D" w:rsidP="00EC18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p>
    <w:p w:rsidR="008C01A6" w:rsidRPr="00551CD2" w:rsidRDefault="008C01A6" w:rsidP="00811EF0">
      <w:pPr>
        <w:tabs>
          <w:tab w:val="left" w:pos="360"/>
          <w:tab w:val="left" w:pos="720"/>
          <w:tab w:val="right" w:pos="10267"/>
        </w:tabs>
        <w:jc w:val="both"/>
        <w:rPr>
          <w:rFonts w:cs="Arial"/>
          <w:b/>
          <w:sz w:val="20"/>
          <w:szCs w:val="24"/>
          <w:u w:val="single"/>
        </w:rPr>
      </w:pPr>
      <w:r w:rsidRPr="00551CD2">
        <w:rPr>
          <w:rFonts w:cs="Arial"/>
          <w:b/>
          <w:sz w:val="20"/>
          <w:szCs w:val="24"/>
        </w:rPr>
        <w:t>VII</w:t>
      </w:r>
      <w:proofErr w:type="gramStart"/>
      <w:r w:rsidRPr="00551CD2">
        <w:rPr>
          <w:rFonts w:cs="Arial"/>
          <w:b/>
          <w:sz w:val="20"/>
          <w:szCs w:val="24"/>
        </w:rPr>
        <w:t xml:space="preserve">.  </w:t>
      </w:r>
      <w:r w:rsidRPr="00551CD2">
        <w:rPr>
          <w:rFonts w:cs="Arial"/>
          <w:b/>
          <w:sz w:val="20"/>
          <w:szCs w:val="24"/>
          <w:u w:val="single"/>
        </w:rPr>
        <w:t>REPORTING</w:t>
      </w:r>
      <w:proofErr w:type="gramEnd"/>
    </w:p>
    <w:p w:rsidR="00044F75" w:rsidRDefault="00044F75" w:rsidP="00044F75">
      <w:pPr>
        <w:tabs>
          <w:tab w:val="right" w:pos="10267"/>
        </w:tabs>
        <w:rPr>
          <w:rFonts w:cs="Arial"/>
          <w:sz w:val="20"/>
          <w:szCs w:val="24"/>
        </w:rPr>
      </w:pPr>
    </w:p>
    <w:p w:rsidR="00D10DA2" w:rsidRPr="00551CD2" w:rsidRDefault="008C01A6" w:rsidP="00AE2B65">
      <w:pPr>
        <w:numPr>
          <w:ilvl w:val="0"/>
          <w:numId w:val="66"/>
        </w:numPr>
        <w:tabs>
          <w:tab w:val="right" w:pos="10267"/>
        </w:tabs>
        <w:rPr>
          <w:rFonts w:cs="Arial"/>
          <w:sz w:val="20"/>
          <w:szCs w:val="24"/>
        </w:rPr>
      </w:pPr>
      <w:r w:rsidRPr="00551CD2">
        <w:rPr>
          <w:rFonts w:cs="Arial"/>
          <w:sz w:val="20"/>
          <w:szCs w:val="24"/>
        </w:rPr>
        <w:t>Prompt reporting of deviations pursuant to General Conditions 21 and 22 of Part A</w:t>
      </w:r>
      <w:r w:rsidR="00D10DA2" w:rsidRPr="00551CD2">
        <w:rPr>
          <w:rFonts w:cs="Arial"/>
          <w:sz w:val="20"/>
          <w:szCs w:val="24"/>
        </w:rPr>
        <w:t>.</w:t>
      </w:r>
    </w:p>
    <w:p w:rsidR="008C01A6" w:rsidRPr="00551CD2" w:rsidRDefault="00044F75" w:rsidP="00044F75">
      <w:pPr>
        <w:tabs>
          <w:tab w:val="right" w:pos="10267"/>
        </w:tabs>
        <w:ind w:left="3240"/>
        <w:rPr>
          <w:rFonts w:cs="Arial"/>
          <w:b/>
          <w:sz w:val="20"/>
          <w:szCs w:val="24"/>
        </w:rPr>
      </w:pPr>
      <w:r>
        <w:rPr>
          <w:rFonts w:cs="Arial"/>
          <w:b/>
          <w:sz w:val="20"/>
          <w:szCs w:val="24"/>
        </w:rPr>
        <w:tab/>
      </w:r>
      <w:r w:rsidR="008C01A6" w:rsidRPr="00551CD2">
        <w:rPr>
          <w:rFonts w:cs="Arial"/>
          <w:b/>
          <w:sz w:val="20"/>
          <w:szCs w:val="24"/>
        </w:rPr>
        <w:t>(R 336.1213(3</w:t>
      </w:r>
      <w:proofErr w:type="gramStart"/>
      <w:r w:rsidR="008C01A6" w:rsidRPr="00551CD2">
        <w:rPr>
          <w:rFonts w:cs="Arial"/>
          <w:b/>
          <w:sz w:val="20"/>
          <w:szCs w:val="24"/>
        </w:rPr>
        <w:t>)(</w:t>
      </w:r>
      <w:proofErr w:type="gramEnd"/>
      <w:r w:rsidR="008C01A6" w:rsidRPr="00551CD2">
        <w:rPr>
          <w:rFonts w:cs="Arial"/>
          <w:b/>
          <w:sz w:val="20"/>
          <w:szCs w:val="24"/>
        </w:rPr>
        <w:t>c)(ii))</w:t>
      </w:r>
    </w:p>
    <w:p w:rsidR="008C01A6" w:rsidRPr="00551CD2" w:rsidRDefault="00044F75" w:rsidP="00044F75">
      <w:pPr>
        <w:tabs>
          <w:tab w:val="left" w:pos="360"/>
          <w:tab w:val="left" w:pos="720"/>
          <w:tab w:val="right" w:pos="10267"/>
        </w:tabs>
        <w:ind w:hanging="360"/>
        <w:jc w:val="both"/>
        <w:rPr>
          <w:rFonts w:cs="Arial"/>
          <w:sz w:val="20"/>
          <w:szCs w:val="24"/>
        </w:rPr>
      </w:pPr>
      <w:r>
        <w:rPr>
          <w:rFonts w:cs="Arial"/>
          <w:sz w:val="20"/>
          <w:szCs w:val="24"/>
        </w:rPr>
        <w:tab/>
      </w:r>
    </w:p>
    <w:p w:rsidR="00044F75" w:rsidRPr="009A5939" w:rsidRDefault="008C01A6" w:rsidP="00AE2B65">
      <w:pPr>
        <w:numPr>
          <w:ilvl w:val="0"/>
          <w:numId w:val="66"/>
        </w:numPr>
        <w:tabs>
          <w:tab w:val="right" w:pos="10267"/>
        </w:tabs>
        <w:rPr>
          <w:rFonts w:cs="Arial"/>
          <w:b/>
          <w:sz w:val="20"/>
          <w:szCs w:val="24"/>
        </w:rPr>
      </w:pPr>
      <w:r w:rsidRPr="00551CD2">
        <w:rPr>
          <w:rFonts w:cs="Arial"/>
          <w:sz w:val="20"/>
          <w:szCs w:val="24"/>
        </w:rPr>
        <w:t>Semiannual reporting of monitoring and deviations pursuant to General Condition 23 of Part A.  The report shall be postmarked or</w:t>
      </w:r>
      <w:r w:rsidRPr="009A5939">
        <w:rPr>
          <w:rFonts w:cs="Arial"/>
          <w:sz w:val="20"/>
          <w:szCs w:val="24"/>
        </w:rPr>
        <w:t xml:space="preserve"> </w:t>
      </w:r>
      <w:r w:rsidRPr="00551CD2">
        <w:rPr>
          <w:rFonts w:cs="Arial"/>
          <w:sz w:val="20"/>
          <w:szCs w:val="24"/>
        </w:rPr>
        <w:t xml:space="preserve">received by the appropriate AQD District Office by March 15 for reporting period July 1 to December 31 and September 15 for reporting period January 1 to June 30. </w:t>
      </w:r>
      <w:r w:rsidR="00044F75">
        <w:rPr>
          <w:rFonts w:cs="Arial"/>
          <w:sz w:val="20"/>
          <w:szCs w:val="24"/>
        </w:rPr>
        <w:t xml:space="preserve"> </w:t>
      </w:r>
      <w:r w:rsidR="00044F75">
        <w:rPr>
          <w:rFonts w:cs="Arial"/>
          <w:sz w:val="20"/>
          <w:szCs w:val="24"/>
        </w:rPr>
        <w:tab/>
      </w:r>
      <w:r w:rsidR="00044F75" w:rsidRPr="009A5939">
        <w:rPr>
          <w:rFonts w:cs="Arial"/>
          <w:sz w:val="20"/>
          <w:szCs w:val="24"/>
        </w:rPr>
        <w:t>(</w:t>
      </w:r>
      <w:r w:rsidR="00044F75" w:rsidRPr="009A5939">
        <w:rPr>
          <w:rFonts w:cs="Arial"/>
          <w:b/>
          <w:sz w:val="20"/>
          <w:szCs w:val="24"/>
        </w:rPr>
        <w:t>R 336.1213(3)(c)(i))</w:t>
      </w:r>
    </w:p>
    <w:p w:rsidR="00044F75" w:rsidRPr="009A5939" w:rsidRDefault="00044F75" w:rsidP="009A5939">
      <w:pPr>
        <w:tabs>
          <w:tab w:val="right" w:pos="10267"/>
        </w:tabs>
        <w:ind w:left="450"/>
        <w:rPr>
          <w:rFonts w:cs="Arial"/>
          <w:b/>
          <w:sz w:val="20"/>
          <w:szCs w:val="24"/>
        </w:rPr>
      </w:pPr>
    </w:p>
    <w:p w:rsidR="00044F75" w:rsidRDefault="008C01A6" w:rsidP="00AE2B65">
      <w:pPr>
        <w:numPr>
          <w:ilvl w:val="0"/>
          <w:numId w:val="66"/>
        </w:numPr>
        <w:tabs>
          <w:tab w:val="right" w:pos="10267"/>
        </w:tabs>
        <w:rPr>
          <w:rFonts w:cs="Arial"/>
          <w:sz w:val="20"/>
          <w:szCs w:val="24"/>
        </w:rPr>
      </w:pPr>
      <w:r w:rsidRPr="00551CD2">
        <w:rPr>
          <w:rFonts w:cs="Arial"/>
          <w:sz w:val="20"/>
          <w:szCs w:val="24"/>
        </w:rPr>
        <w:lastRenderedPageBreak/>
        <w:t xml:space="preserve">Annual certification of compliance pursuant to General Conditions 19 and 20 </w:t>
      </w:r>
      <w:r w:rsidR="009A5939">
        <w:rPr>
          <w:rFonts w:cs="Arial"/>
          <w:sz w:val="20"/>
          <w:szCs w:val="24"/>
        </w:rPr>
        <w:t xml:space="preserve">of Part A.  The report shall be </w:t>
      </w:r>
      <w:r w:rsidRPr="00551CD2">
        <w:rPr>
          <w:rFonts w:cs="Arial"/>
          <w:sz w:val="20"/>
          <w:szCs w:val="24"/>
        </w:rPr>
        <w:t xml:space="preserve">postmarked or received by the appropriate AQD District Office by March 15 for the previous calendar year. </w:t>
      </w:r>
      <w:r w:rsidR="00BC5C99" w:rsidRPr="00551CD2">
        <w:rPr>
          <w:rFonts w:cs="Arial"/>
          <w:sz w:val="20"/>
          <w:szCs w:val="24"/>
        </w:rPr>
        <w:tab/>
      </w:r>
      <w:r w:rsidRPr="00551CD2">
        <w:rPr>
          <w:rFonts w:cs="Arial"/>
          <w:sz w:val="20"/>
          <w:szCs w:val="24"/>
        </w:rPr>
        <w:t xml:space="preserve"> </w:t>
      </w:r>
    </w:p>
    <w:p w:rsidR="00EA3948" w:rsidRDefault="009A5939" w:rsidP="009A5939">
      <w:pPr>
        <w:tabs>
          <w:tab w:val="right" w:pos="10267"/>
        </w:tabs>
        <w:ind w:left="90"/>
        <w:rPr>
          <w:rFonts w:cs="Arial"/>
          <w:b/>
          <w:sz w:val="20"/>
          <w:szCs w:val="24"/>
        </w:rPr>
      </w:pPr>
      <w:r>
        <w:rPr>
          <w:rFonts w:cs="Arial"/>
          <w:b/>
          <w:sz w:val="20"/>
          <w:szCs w:val="24"/>
        </w:rPr>
        <w:tab/>
      </w:r>
      <w:r w:rsidR="008C01A6" w:rsidRPr="009A5939">
        <w:rPr>
          <w:rFonts w:cs="Arial"/>
          <w:b/>
          <w:sz w:val="20"/>
          <w:szCs w:val="24"/>
        </w:rPr>
        <w:t>(R 336.1213(4</w:t>
      </w:r>
      <w:proofErr w:type="gramStart"/>
      <w:r w:rsidR="008C01A6" w:rsidRPr="009A5939">
        <w:rPr>
          <w:rFonts w:cs="Arial"/>
          <w:b/>
          <w:sz w:val="20"/>
          <w:szCs w:val="24"/>
        </w:rPr>
        <w:t>)(</w:t>
      </w:r>
      <w:proofErr w:type="gramEnd"/>
      <w:r w:rsidR="008C01A6" w:rsidRPr="009A5939">
        <w:rPr>
          <w:rFonts w:cs="Arial"/>
          <w:b/>
          <w:sz w:val="20"/>
          <w:szCs w:val="24"/>
        </w:rPr>
        <w:t>c))</w:t>
      </w:r>
    </w:p>
    <w:p w:rsidR="009A5939" w:rsidRPr="009A5939" w:rsidRDefault="009A5939" w:rsidP="009A5939">
      <w:pPr>
        <w:tabs>
          <w:tab w:val="right" w:pos="10267"/>
        </w:tabs>
        <w:ind w:left="90"/>
        <w:rPr>
          <w:rFonts w:cs="Arial"/>
          <w:sz w:val="20"/>
          <w:szCs w:val="24"/>
        </w:rPr>
      </w:pPr>
    </w:p>
    <w:p w:rsidR="005016D1" w:rsidRPr="00EA3948" w:rsidRDefault="00EA3948" w:rsidP="00AE2B65">
      <w:pPr>
        <w:numPr>
          <w:ilvl w:val="0"/>
          <w:numId w:val="66"/>
        </w:numPr>
        <w:tabs>
          <w:tab w:val="right" w:pos="10267"/>
        </w:tabs>
        <w:rPr>
          <w:rFonts w:cs="Arial"/>
          <w:sz w:val="20"/>
          <w:szCs w:val="24"/>
        </w:rPr>
      </w:pPr>
      <w:r w:rsidRPr="00EA3948">
        <w:rPr>
          <w:rFonts w:cs="Arial"/>
          <w:sz w:val="20"/>
          <w:szCs w:val="24"/>
        </w:rPr>
        <w:t xml:space="preserve">The permittee shall submit reports for EULOADRACK in accordance with the National Emission Standards for Hazardous Air Pollutants (NESHAP) as specified in 40 CFR Part 63 Subparts A and BBBBBB, as they apply to EULOADRACK. </w:t>
      </w:r>
      <w:r w:rsidRPr="00EA3948">
        <w:rPr>
          <w:rFonts w:cs="Arial"/>
          <w:sz w:val="20"/>
          <w:szCs w:val="24"/>
        </w:rPr>
        <w:tab/>
        <w:t xml:space="preserve"> </w:t>
      </w:r>
      <w:r w:rsidRPr="00EA3948">
        <w:rPr>
          <w:rFonts w:cs="Arial"/>
          <w:b/>
          <w:sz w:val="20"/>
          <w:szCs w:val="24"/>
        </w:rPr>
        <w:t>(40 CFR Part 63, Subparts A and BBBBBB)</w:t>
      </w:r>
    </w:p>
    <w:p w:rsidR="00EA3948" w:rsidRPr="00EA3948" w:rsidRDefault="00EA3948" w:rsidP="00EA3948">
      <w:pPr>
        <w:tabs>
          <w:tab w:val="right" w:pos="10267"/>
        </w:tabs>
        <w:ind w:left="360"/>
        <w:rPr>
          <w:rFonts w:cs="Arial"/>
          <w:sz w:val="20"/>
          <w:szCs w:val="24"/>
        </w:rPr>
      </w:pPr>
    </w:p>
    <w:p w:rsidR="000E1063" w:rsidRPr="000E1063" w:rsidRDefault="00EA3948" w:rsidP="00AE2B65">
      <w:pPr>
        <w:numPr>
          <w:ilvl w:val="0"/>
          <w:numId w:val="66"/>
        </w:numPr>
        <w:tabs>
          <w:tab w:val="right" w:pos="10267"/>
        </w:tabs>
        <w:rPr>
          <w:rFonts w:cs="Arial"/>
          <w:sz w:val="20"/>
        </w:rPr>
      </w:pPr>
      <w:r w:rsidRPr="00EA3948">
        <w:rPr>
          <w:rFonts w:cs="Arial"/>
          <w:sz w:val="20"/>
          <w:szCs w:val="24"/>
        </w:rPr>
        <w:t xml:space="preserve">The permittee shall include in a semiannual report to the </w:t>
      </w:r>
      <w:r w:rsidR="000E1063" w:rsidRPr="00EA3948">
        <w:rPr>
          <w:rFonts w:cs="Arial"/>
          <w:sz w:val="20"/>
          <w:szCs w:val="24"/>
        </w:rPr>
        <w:t>A</w:t>
      </w:r>
      <w:r w:rsidR="000E1063">
        <w:rPr>
          <w:rFonts w:cs="Arial"/>
          <w:sz w:val="20"/>
          <w:szCs w:val="24"/>
        </w:rPr>
        <w:t>dministrator</w:t>
      </w:r>
      <w:r w:rsidRPr="00EA3948">
        <w:rPr>
          <w:rFonts w:cs="Arial"/>
          <w:sz w:val="20"/>
          <w:szCs w:val="24"/>
        </w:rPr>
        <w:t>, each loading of a gasoline cargo tank for which vapor tightness documentation had not been previously obtained by the facility</w:t>
      </w:r>
      <w:r w:rsidR="001140E4">
        <w:rPr>
          <w:rFonts w:cs="Arial"/>
          <w:sz w:val="20"/>
          <w:szCs w:val="24"/>
        </w:rPr>
        <w:t>.</w:t>
      </w:r>
      <w:r w:rsidRPr="00EA3948">
        <w:rPr>
          <w:rFonts w:cs="Arial"/>
          <w:sz w:val="20"/>
          <w:szCs w:val="24"/>
        </w:rPr>
        <w:t xml:space="preserve">  </w:t>
      </w:r>
    </w:p>
    <w:p w:rsidR="000E1063" w:rsidRPr="00CC7763" w:rsidRDefault="000E1063" w:rsidP="000E1063">
      <w:pPr>
        <w:tabs>
          <w:tab w:val="right" w:pos="10267"/>
        </w:tabs>
        <w:ind w:left="360"/>
        <w:jc w:val="both"/>
        <w:rPr>
          <w:rFonts w:cs="Arial"/>
          <w:sz w:val="20"/>
        </w:rPr>
      </w:pPr>
      <w:r>
        <w:rPr>
          <w:rFonts w:cs="Arial"/>
          <w:color w:val="000000"/>
          <w:sz w:val="20"/>
        </w:rPr>
        <w:tab/>
      </w:r>
      <w:r>
        <w:rPr>
          <w:rFonts w:cs="Arial"/>
          <w:b/>
          <w:sz w:val="20"/>
        </w:rPr>
        <w:t>(</w:t>
      </w:r>
      <w:r w:rsidRPr="00CC7763">
        <w:rPr>
          <w:rFonts w:cs="Arial"/>
          <w:b/>
          <w:sz w:val="20"/>
        </w:rPr>
        <w:t>40 CFR 63.1109</w:t>
      </w:r>
      <w:r>
        <w:rPr>
          <w:rFonts w:cs="Arial"/>
          <w:b/>
          <w:sz w:val="20"/>
        </w:rPr>
        <w:t>5(a</w:t>
      </w:r>
      <w:proofErr w:type="gramStart"/>
      <w:r>
        <w:rPr>
          <w:rFonts w:cs="Arial"/>
          <w:b/>
          <w:sz w:val="20"/>
        </w:rPr>
        <w:t>)</w:t>
      </w:r>
      <w:r w:rsidRPr="00CC7763">
        <w:rPr>
          <w:rFonts w:cs="Arial"/>
          <w:b/>
          <w:sz w:val="20"/>
        </w:rPr>
        <w:t>(</w:t>
      </w:r>
      <w:proofErr w:type="gramEnd"/>
      <w:r>
        <w:rPr>
          <w:rFonts w:cs="Arial"/>
          <w:b/>
          <w:sz w:val="20"/>
        </w:rPr>
        <w:t>2</w:t>
      </w:r>
      <w:r w:rsidRPr="00CC7763">
        <w:rPr>
          <w:rFonts w:cs="Arial"/>
          <w:b/>
          <w:sz w:val="20"/>
        </w:rPr>
        <w:t>))</w:t>
      </w:r>
    </w:p>
    <w:p w:rsidR="008C01A6" w:rsidRPr="00551CD2" w:rsidRDefault="008C01A6" w:rsidP="00811EF0">
      <w:pPr>
        <w:tabs>
          <w:tab w:val="left" w:pos="360"/>
          <w:tab w:val="left" w:pos="720"/>
          <w:tab w:val="right" w:pos="10267"/>
        </w:tabs>
        <w:ind w:right="72"/>
        <w:jc w:val="both"/>
        <w:rPr>
          <w:rFonts w:cs="Arial"/>
          <w:sz w:val="20"/>
          <w:szCs w:val="24"/>
        </w:rPr>
      </w:pPr>
    </w:p>
    <w:p w:rsidR="008C01A6" w:rsidRPr="00551CD2" w:rsidRDefault="008C01A6" w:rsidP="00811EF0">
      <w:pPr>
        <w:tabs>
          <w:tab w:val="left" w:pos="360"/>
          <w:tab w:val="left" w:pos="720"/>
          <w:tab w:val="right" w:pos="10267"/>
        </w:tabs>
        <w:jc w:val="both"/>
        <w:rPr>
          <w:rFonts w:cs="Arial"/>
          <w:b/>
          <w:sz w:val="20"/>
          <w:szCs w:val="24"/>
        </w:rPr>
      </w:pPr>
      <w:r w:rsidRPr="00551CD2">
        <w:rPr>
          <w:rFonts w:cs="Arial"/>
          <w:b/>
          <w:sz w:val="20"/>
          <w:szCs w:val="24"/>
        </w:rPr>
        <w:t>See Appendix 8</w:t>
      </w:r>
    </w:p>
    <w:p w:rsidR="008C01A6" w:rsidRPr="00551CD2" w:rsidRDefault="008C01A6" w:rsidP="00811EF0">
      <w:pPr>
        <w:tabs>
          <w:tab w:val="left" w:pos="360"/>
          <w:tab w:val="left" w:pos="720"/>
          <w:tab w:val="right" w:pos="10267"/>
        </w:tabs>
        <w:jc w:val="both"/>
        <w:rPr>
          <w:rFonts w:cs="Arial"/>
          <w:b/>
          <w:sz w:val="20"/>
          <w:szCs w:val="24"/>
        </w:rPr>
      </w:pPr>
    </w:p>
    <w:p w:rsidR="008C01A6" w:rsidRPr="00551CD2" w:rsidRDefault="008C01A6" w:rsidP="00811EF0">
      <w:pPr>
        <w:tabs>
          <w:tab w:val="left" w:pos="360"/>
          <w:tab w:val="left" w:pos="720"/>
          <w:tab w:val="right" w:pos="10267"/>
        </w:tabs>
        <w:jc w:val="both"/>
        <w:rPr>
          <w:rFonts w:cs="Arial"/>
          <w:sz w:val="20"/>
          <w:szCs w:val="24"/>
        </w:rPr>
      </w:pPr>
      <w:r w:rsidRPr="00551CD2">
        <w:rPr>
          <w:rFonts w:cs="Arial"/>
          <w:b/>
          <w:sz w:val="20"/>
          <w:szCs w:val="24"/>
        </w:rPr>
        <w:t>VIII</w:t>
      </w:r>
      <w:proofErr w:type="gramStart"/>
      <w:r w:rsidRPr="00551CD2">
        <w:rPr>
          <w:rFonts w:cs="Arial"/>
          <w:b/>
          <w:sz w:val="20"/>
          <w:szCs w:val="24"/>
        </w:rPr>
        <w:t xml:space="preserve">.  </w:t>
      </w:r>
      <w:r w:rsidRPr="00551CD2">
        <w:rPr>
          <w:rFonts w:cs="Arial"/>
          <w:b/>
          <w:sz w:val="20"/>
          <w:szCs w:val="24"/>
          <w:u w:val="single"/>
        </w:rPr>
        <w:t>STACK</w:t>
      </w:r>
      <w:proofErr w:type="gramEnd"/>
      <w:r w:rsidRPr="00551CD2">
        <w:rPr>
          <w:rFonts w:cs="Arial"/>
          <w:b/>
          <w:sz w:val="20"/>
          <w:szCs w:val="24"/>
          <w:u w:val="single"/>
        </w:rPr>
        <w:t>/VENT RESTRICTION(S)</w:t>
      </w:r>
    </w:p>
    <w:p w:rsidR="008C01A6" w:rsidRPr="00551CD2" w:rsidRDefault="008C01A6" w:rsidP="00811EF0">
      <w:pPr>
        <w:tabs>
          <w:tab w:val="left" w:pos="360"/>
          <w:tab w:val="left" w:pos="720"/>
          <w:tab w:val="right" w:pos="10267"/>
        </w:tabs>
        <w:jc w:val="both"/>
        <w:rPr>
          <w:rFonts w:cs="Arial"/>
          <w:sz w:val="20"/>
          <w:szCs w:val="24"/>
        </w:rPr>
      </w:pPr>
    </w:p>
    <w:p w:rsidR="008C01A6" w:rsidRPr="00551CD2" w:rsidRDefault="008C01A6" w:rsidP="00811EF0">
      <w:pPr>
        <w:tabs>
          <w:tab w:val="left" w:pos="360"/>
          <w:tab w:val="left" w:pos="720"/>
          <w:tab w:val="right" w:pos="10267"/>
        </w:tabs>
        <w:jc w:val="both"/>
        <w:rPr>
          <w:rFonts w:cs="Arial"/>
          <w:sz w:val="20"/>
          <w:szCs w:val="24"/>
        </w:rPr>
      </w:pPr>
      <w:r w:rsidRPr="00551CD2">
        <w:rPr>
          <w:rFonts w:cs="Arial"/>
          <w:sz w:val="20"/>
          <w:szCs w:val="24"/>
        </w:rPr>
        <w:t>The exhaust gases from the stacks listed in the table below shall be discharged unobstructed vertically upwards to the ambient air unless otherwise noted:</w:t>
      </w:r>
    </w:p>
    <w:p w:rsidR="008C01A6" w:rsidRPr="00551CD2" w:rsidRDefault="008C01A6" w:rsidP="00811EF0">
      <w:pPr>
        <w:tabs>
          <w:tab w:val="left" w:pos="360"/>
          <w:tab w:val="left" w:pos="720"/>
          <w:tab w:val="right" w:pos="10267"/>
        </w:tabs>
        <w:jc w:val="both"/>
        <w:rPr>
          <w:rFonts w:cs="Arial"/>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070"/>
        <w:gridCol w:w="2340"/>
        <w:gridCol w:w="3420"/>
      </w:tblGrid>
      <w:tr w:rsidR="008C01A6" w:rsidRPr="00551CD2" w:rsidTr="008443B2">
        <w:trPr>
          <w:cantSplit/>
          <w:tblHeader/>
        </w:trPr>
        <w:tc>
          <w:tcPr>
            <w:tcW w:w="2430" w:type="dxa"/>
            <w:tcBorders>
              <w:bottom w:val="single" w:sz="4" w:space="0" w:color="auto"/>
            </w:tcBorders>
          </w:tcPr>
          <w:p w:rsidR="008C01A6" w:rsidRPr="00551CD2" w:rsidRDefault="008C01A6" w:rsidP="008443B2">
            <w:pPr>
              <w:tabs>
                <w:tab w:val="left" w:pos="360"/>
                <w:tab w:val="left" w:pos="720"/>
                <w:tab w:val="right" w:pos="10267"/>
              </w:tabs>
              <w:jc w:val="center"/>
              <w:rPr>
                <w:rFonts w:cs="Arial"/>
                <w:b/>
                <w:sz w:val="20"/>
                <w:szCs w:val="24"/>
              </w:rPr>
            </w:pPr>
            <w:r w:rsidRPr="00551CD2">
              <w:rPr>
                <w:rFonts w:cs="Arial"/>
                <w:b/>
                <w:sz w:val="20"/>
                <w:szCs w:val="24"/>
              </w:rPr>
              <w:t>Stack &amp; Vent ID</w:t>
            </w:r>
          </w:p>
        </w:tc>
        <w:tc>
          <w:tcPr>
            <w:tcW w:w="2070" w:type="dxa"/>
            <w:tcBorders>
              <w:bottom w:val="single" w:sz="4" w:space="0" w:color="auto"/>
            </w:tcBorders>
          </w:tcPr>
          <w:p w:rsidR="008C01A6" w:rsidRPr="00551CD2" w:rsidRDefault="008C01A6" w:rsidP="008443B2">
            <w:pPr>
              <w:tabs>
                <w:tab w:val="left" w:pos="360"/>
                <w:tab w:val="left" w:pos="720"/>
                <w:tab w:val="right" w:pos="10267"/>
              </w:tabs>
              <w:jc w:val="center"/>
              <w:rPr>
                <w:rFonts w:cs="Arial"/>
                <w:b/>
                <w:sz w:val="20"/>
                <w:szCs w:val="24"/>
              </w:rPr>
            </w:pPr>
            <w:r w:rsidRPr="00551CD2">
              <w:rPr>
                <w:rFonts w:cs="Arial"/>
                <w:b/>
                <w:sz w:val="20"/>
                <w:szCs w:val="24"/>
              </w:rPr>
              <w:t>Maximum Exhaust Dimensions</w:t>
            </w:r>
          </w:p>
          <w:p w:rsidR="008C01A6" w:rsidRPr="00551CD2" w:rsidRDefault="00B775C3" w:rsidP="008443B2">
            <w:pPr>
              <w:tabs>
                <w:tab w:val="left" w:pos="360"/>
                <w:tab w:val="left" w:pos="720"/>
                <w:tab w:val="right" w:pos="10267"/>
              </w:tabs>
              <w:jc w:val="center"/>
              <w:rPr>
                <w:rFonts w:cs="Arial"/>
                <w:b/>
                <w:sz w:val="20"/>
                <w:szCs w:val="24"/>
              </w:rPr>
            </w:pPr>
            <w:r w:rsidRPr="00551CD2">
              <w:rPr>
                <w:rFonts w:cs="Arial"/>
                <w:b/>
                <w:sz w:val="20"/>
                <w:szCs w:val="24"/>
              </w:rPr>
              <w:t>(feet</w:t>
            </w:r>
            <w:r w:rsidR="008C01A6" w:rsidRPr="00551CD2">
              <w:rPr>
                <w:rFonts w:cs="Arial"/>
                <w:b/>
                <w:sz w:val="20"/>
                <w:szCs w:val="24"/>
              </w:rPr>
              <w:t>)</w:t>
            </w:r>
          </w:p>
        </w:tc>
        <w:tc>
          <w:tcPr>
            <w:tcW w:w="2340" w:type="dxa"/>
            <w:tcBorders>
              <w:bottom w:val="single" w:sz="4" w:space="0" w:color="auto"/>
            </w:tcBorders>
          </w:tcPr>
          <w:p w:rsidR="008C01A6" w:rsidRPr="00551CD2" w:rsidRDefault="008C01A6" w:rsidP="008443B2">
            <w:pPr>
              <w:tabs>
                <w:tab w:val="left" w:pos="360"/>
                <w:tab w:val="left" w:pos="720"/>
                <w:tab w:val="right" w:pos="10267"/>
              </w:tabs>
              <w:jc w:val="center"/>
              <w:rPr>
                <w:rFonts w:cs="Arial"/>
                <w:b/>
                <w:sz w:val="20"/>
                <w:szCs w:val="24"/>
              </w:rPr>
            </w:pPr>
            <w:r w:rsidRPr="00551CD2">
              <w:rPr>
                <w:rFonts w:cs="Arial"/>
                <w:b/>
                <w:sz w:val="20"/>
                <w:szCs w:val="24"/>
              </w:rPr>
              <w:t>Minimum Height Above Ground</w:t>
            </w:r>
          </w:p>
          <w:p w:rsidR="008C01A6" w:rsidRPr="00551CD2" w:rsidRDefault="008C01A6" w:rsidP="008443B2">
            <w:pPr>
              <w:tabs>
                <w:tab w:val="left" w:pos="360"/>
                <w:tab w:val="left" w:pos="720"/>
                <w:tab w:val="right" w:pos="10267"/>
              </w:tabs>
              <w:jc w:val="center"/>
              <w:rPr>
                <w:rFonts w:cs="Arial"/>
                <w:b/>
                <w:sz w:val="20"/>
                <w:szCs w:val="24"/>
              </w:rPr>
            </w:pPr>
            <w:r w:rsidRPr="00551CD2">
              <w:rPr>
                <w:rFonts w:cs="Arial"/>
                <w:b/>
                <w:sz w:val="20"/>
                <w:szCs w:val="24"/>
              </w:rPr>
              <w:t>(feet)</w:t>
            </w:r>
          </w:p>
        </w:tc>
        <w:tc>
          <w:tcPr>
            <w:tcW w:w="3420" w:type="dxa"/>
            <w:tcBorders>
              <w:bottom w:val="single" w:sz="4" w:space="0" w:color="auto"/>
            </w:tcBorders>
          </w:tcPr>
          <w:p w:rsidR="008C01A6" w:rsidRPr="00551CD2" w:rsidRDefault="008C01A6" w:rsidP="008443B2">
            <w:pPr>
              <w:tabs>
                <w:tab w:val="left" w:pos="360"/>
                <w:tab w:val="left" w:pos="720"/>
                <w:tab w:val="right" w:pos="10267"/>
              </w:tabs>
              <w:jc w:val="center"/>
              <w:rPr>
                <w:rFonts w:cs="Arial"/>
                <w:b/>
                <w:sz w:val="20"/>
                <w:szCs w:val="24"/>
              </w:rPr>
            </w:pPr>
            <w:r w:rsidRPr="00551CD2">
              <w:rPr>
                <w:rFonts w:cs="Arial"/>
                <w:b/>
                <w:sz w:val="20"/>
                <w:szCs w:val="24"/>
              </w:rPr>
              <w:t>Underlying</w:t>
            </w:r>
            <w:r w:rsidR="00BC5C99" w:rsidRPr="00551CD2">
              <w:rPr>
                <w:rFonts w:cs="Arial"/>
                <w:b/>
                <w:sz w:val="20"/>
                <w:szCs w:val="24"/>
              </w:rPr>
              <w:t xml:space="preserve"> </w:t>
            </w:r>
            <w:r w:rsidRPr="00551CD2">
              <w:rPr>
                <w:rFonts w:cs="Arial"/>
                <w:b/>
                <w:sz w:val="20"/>
                <w:szCs w:val="24"/>
              </w:rPr>
              <w:t>Applicable Requirements</w:t>
            </w:r>
          </w:p>
          <w:p w:rsidR="008C01A6" w:rsidRPr="00551CD2" w:rsidRDefault="008C01A6" w:rsidP="008443B2">
            <w:pPr>
              <w:tabs>
                <w:tab w:val="left" w:pos="360"/>
                <w:tab w:val="left" w:pos="720"/>
                <w:tab w:val="right" w:pos="10267"/>
              </w:tabs>
              <w:jc w:val="center"/>
              <w:rPr>
                <w:rFonts w:cs="Arial"/>
                <w:b/>
                <w:sz w:val="20"/>
                <w:szCs w:val="24"/>
              </w:rPr>
            </w:pPr>
          </w:p>
        </w:tc>
      </w:tr>
      <w:tr w:rsidR="008C01A6" w:rsidRPr="00551CD2" w:rsidTr="008443B2">
        <w:trPr>
          <w:cantSplit/>
        </w:trPr>
        <w:tc>
          <w:tcPr>
            <w:tcW w:w="2430" w:type="dxa"/>
            <w:tcBorders>
              <w:top w:val="single" w:sz="4" w:space="0" w:color="auto"/>
              <w:bottom w:val="single" w:sz="4" w:space="0" w:color="auto"/>
            </w:tcBorders>
          </w:tcPr>
          <w:p w:rsidR="008C01A6" w:rsidRPr="00551CD2" w:rsidRDefault="008C01A6" w:rsidP="00811EF0">
            <w:pPr>
              <w:tabs>
                <w:tab w:val="left" w:pos="360"/>
                <w:tab w:val="left" w:pos="720"/>
                <w:tab w:val="right" w:pos="10267"/>
              </w:tabs>
              <w:ind w:left="360" w:hanging="360"/>
              <w:jc w:val="both"/>
              <w:rPr>
                <w:rFonts w:cs="Arial"/>
                <w:sz w:val="20"/>
                <w:szCs w:val="24"/>
              </w:rPr>
            </w:pPr>
            <w:r w:rsidRPr="00551CD2">
              <w:rPr>
                <w:rFonts w:cs="Arial"/>
                <w:sz w:val="20"/>
                <w:szCs w:val="24"/>
              </w:rPr>
              <w:t>1.SV VRU</w:t>
            </w:r>
          </w:p>
        </w:tc>
        <w:tc>
          <w:tcPr>
            <w:tcW w:w="207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sz w:val="20"/>
                <w:szCs w:val="24"/>
              </w:rPr>
            </w:pPr>
            <w:r w:rsidRPr="00551CD2">
              <w:rPr>
                <w:rFonts w:cs="Arial"/>
                <w:sz w:val="20"/>
                <w:szCs w:val="24"/>
              </w:rPr>
              <w:t xml:space="preserve">12 </w:t>
            </w:r>
            <w:r w:rsidR="00BC5C99" w:rsidRPr="00551CD2">
              <w:rPr>
                <w:rFonts w:cs="Arial"/>
                <w:sz w:val="20"/>
                <w:szCs w:val="24"/>
                <w:vertAlign w:val="superscript"/>
              </w:rPr>
              <w:t>1</w:t>
            </w:r>
          </w:p>
        </w:tc>
        <w:tc>
          <w:tcPr>
            <w:tcW w:w="234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sz w:val="20"/>
                <w:szCs w:val="24"/>
              </w:rPr>
            </w:pPr>
            <w:r w:rsidRPr="00551CD2">
              <w:rPr>
                <w:rFonts w:cs="Arial"/>
                <w:sz w:val="20"/>
                <w:szCs w:val="24"/>
              </w:rPr>
              <w:t xml:space="preserve">22 </w:t>
            </w:r>
            <w:r w:rsidR="00BC5C99" w:rsidRPr="00551CD2">
              <w:rPr>
                <w:rFonts w:cs="Arial"/>
                <w:sz w:val="20"/>
                <w:szCs w:val="24"/>
                <w:vertAlign w:val="superscript"/>
              </w:rPr>
              <w:t>1</w:t>
            </w:r>
          </w:p>
        </w:tc>
        <w:tc>
          <w:tcPr>
            <w:tcW w:w="342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b/>
                <w:sz w:val="20"/>
                <w:szCs w:val="24"/>
              </w:rPr>
            </w:pPr>
            <w:r w:rsidRPr="00551CD2">
              <w:rPr>
                <w:rFonts w:cs="Arial"/>
                <w:b/>
                <w:sz w:val="20"/>
                <w:szCs w:val="24"/>
              </w:rPr>
              <w:t>R336.1225</w:t>
            </w:r>
          </w:p>
        </w:tc>
      </w:tr>
      <w:tr w:rsidR="008C01A6" w:rsidRPr="00551CD2" w:rsidTr="008443B2">
        <w:trPr>
          <w:cantSplit/>
        </w:trPr>
        <w:tc>
          <w:tcPr>
            <w:tcW w:w="2430" w:type="dxa"/>
            <w:tcBorders>
              <w:top w:val="single" w:sz="4" w:space="0" w:color="auto"/>
              <w:bottom w:val="single" w:sz="4" w:space="0" w:color="auto"/>
            </w:tcBorders>
          </w:tcPr>
          <w:p w:rsidR="008C01A6" w:rsidRPr="00551CD2" w:rsidRDefault="008C01A6" w:rsidP="00811EF0">
            <w:pPr>
              <w:tabs>
                <w:tab w:val="left" w:pos="360"/>
                <w:tab w:val="left" w:pos="720"/>
                <w:tab w:val="right" w:pos="10267"/>
              </w:tabs>
              <w:ind w:left="360" w:hanging="360"/>
              <w:jc w:val="both"/>
              <w:rPr>
                <w:rFonts w:cs="Arial"/>
                <w:sz w:val="20"/>
                <w:szCs w:val="24"/>
              </w:rPr>
            </w:pPr>
            <w:r w:rsidRPr="00551CD2">
              <w:rPr>
                <w:rFonts w:cs="Arial"/>
                <w:sz w:val="20"/>
                <w:szCs w:val="24"/>
              </w:rPr>
              <w:t xml:space="preserve">2.SV PERMANENTVCU </w:t>
            </w:r>
          </w:p>
        </w:tc>
        <w:tc>
          <w:tcPr>
            <w:tcW w:w="207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sz w:val="20"/>
                <w:szCs w:val="24"/>
                <w:vertAlign w:val="superscript"/>
              </w:rPr>
            </w:pPr>
            <w:r w:rsidRPr="00551CD2">
              <w:rPr>
                <w:rFonts w:cs="Arial"/>
                <w:sz w:val="20"/>
                <w:szCs w:val="24"/>
              </w:rPr>
              <w:t>8</w:t>
            </w:r>
            <w:r w:rsidRPr="00551CD2">
              <w:rPr>
                <w:rFonts w:cs="Arial"/>
                <w:sz w:val="20"/>
                <w:szCs w:val="24"/>
                <w:vertAlign w:val="superscript"/>
              </w:rPr>
              <w:t>1</w:t>
            </w:r>
          </w:p>
        </w:tc>
        <w:tc>
          <w:tcPr>
            <w:tcW w:w="234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sz w:val="20"/>
                <w:szCs w:val="24"/>
                <w:vertAlign w:val="superscript"/>
              </w:rPr>
            </w:pPr>
            <w:r w:rsidRPr="00551CD2">
              <w:rPr>
                <w:rFonts w:cs="Arial"/>
                <w:sz w:val="20"/>
                <w:szCs w:val="24"/>
              </w:rPr>
              <w:t>45</w:t>
            </w:r>
            <w:r w:rsidRPr="00551CD2">
              <w:rPr>
                <w:rFonts w:cs="Arial"/>
                <w:sz w:val="20"/>
                <w:szCs w:val="24"/>
                <w:vertAlign w:val="superscript"/>
              </w:rPr>
              <w:t>1</w:t>
            </w:r>
          </w:p>
        </w:tc>
        <w:tc>
          <w:tcPr>
            <w:tcW w:w="342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b/>
                <w:sz w:val="20"/>
                <w:szCs w:val="24"/>
              </w:rPr>
            </w:pPr>
            <w:r w:rsidRPr="00551CD2">
              <w:rPr>
                <w:rFonts w:cs="Arial"/>
                <w:b/>
                <w:sz w:val="20"/>
                <w:szCs w:val="24"/>
              </w:rPr>
              <w:t>R336.1225</w:t>
            </w:r>
          </w:p>
        </w:tc>
      </w:tr>
      <w:tr w:rsidR="008C01A6" w:rsidRPr="00551CD2" w:rsidTr="008443B2">
        <w:trPr>
          <w:cantSplit/>
        </w:trPr>
        <w:tc>
          <w:tcPr>
            <w:tcW w:w="2430" w:type="dxa"/>
            <w:tcBorders>
              <w:top w:val="single" w:sz="4" w:space="0" w:color="auto"/>
              <w:bottom w:val="single" w:sz="4" w:space="0" w:color="auto"/>
            </w:tcBorders>
          </w:tcPr>
          <w:p w:rsidR="008C01A6" w:rsidRPr="00551CD2" w:rsidRDefault="008C01A6" w:rsidP="00811EF0">
            <w:pPr>
              <w:tabs>
                <w:tab w:val="left" w:pos="360"/>
                <w:tab w:val="left" w:pos="720"/>
                <w:tab w:val="right" w:pos="10267"/>
              </w:tabs>
              <w:ind w:left="360" w:hanging="360"/>
              <w:jc w:val="both"/>
              <w:rPr>
                <w:rFonts w:cs="Arial"/>
                <w:sz w:val="20"/>
                <w:szCs w:val="24"/>
              </w:rPr>
            </w:pPr>
            <w:r w:rsidRPr="00551CD2">
              <w:rPr>
                <w:rFonts w:cs="Arial"/>
                <w:sz w:val="20"/>
                <w:szCs w:val="24"/>
              </w:rPr>
              <w:t>3.SV PORTABLEVCU</w:t>
            </w:r>
          </w:p>
        </w:tc>
        <w:tc>
          <w:tcPr>
            <w:tcW w:w="207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sz w:val="20"/>
                <w:szCs w:val="24"/>
                <w:vertAlign w:val="superscript"/>
              </w:rPr>
            </w:pPr>
            <w:r w:rsidRPr="00551CD2">
              <w:rPr>
                <w:rFonts w:cs="Arial"/>
                <w:sz w:val="20"/>
                <w:szCs w:val="24"/>
              </w:rPr>
              <w:t>8.5</w:t>
            </w:r>
            <w:r w:rsidRPr="00551CD2">
              <w:rPr>
                <w:rFonts w:cs="Arial"/>
                <w:sz w:val="20"/>
                <w:szCs w:val="24"/>
                <w:vertAlign w:val="superscript"/>
              </w:rPr>
              <w:t>1</w:t>
            </w:r>
          </w:p>
        </w:tc>
        <w:tc>
          <w:tcPr>
            <w:tcW w:w="2340" w:type="dxa"/>
            <w:tcBorders>
              <w:top w:val="single" w:sz="4" w:space="0" w:color="auto"/>
              <w:bottom w:val="single" w:sz="4" w:space="0" w:color="auto"/>
            </w:tcBorders>
          </w:tcPr>
          <w:p w:rsidR="008C01A6" w:rsidRPr="00551CD2" w:rsidRDefault="008C01A6" w:rsidP="008443B2">
            <w:pPr>
              <w:tabs>
                <w:tab w:val="left" w:pos="360"/>
                <w:tab w:val="left" w:pos="720"/>
                <w:tab w:val="right" w:pos="10267"/>
              </w:tabs>
              <w:jc w:val="center"/>
              <w:rPr>
                <w:rFonts w:cs="Arial"/>
                <w:sz w:val="20"/>
                <w:szCs w:val="24"/>
                <w:vertAlign w:val="superscript"/>
              </w:rPr>
            </w:pPr>
            <w:r w:rsidRPr="00551CD2">
              <w:rPr>
                <w:rFonts w:cs="Arial"/>
                <w:sz w:val="20"/>
                <w:szCs w:val="24"/>
              </w:rPr>
              <w:t>13</w:t>
            </w:r>
            <w:r w:rsidRPr="00551CD2">
              <w:rPr>
                <w:rFonts w:cs="Arial"/>
                <w:sz w:val="20"/>
                <w:szCs w:val="24"/>
                <w:vertAlign w:val="superscript"/>
              </w:rPr>
              <w:t>1</w:t>
            </w:r>
          </w:p>
        </w:tc>
        <w:tc>
          <w:tcPr>
            <w:tcW w:w="3420" w:type="dxa"/>
            <w:tcBorders>
              <w:top w:val="single" w:sz="4" w:space="0" w:color="auto"/>
              <w:bottom w:val="single" w:sz="4" w:space="0" w:color="auto"/>
            </w:tcBorders>
          </w:tcPr>
          <w:p w:rsidR="008C01A6" w:rsidRPr="00551CD2" w:rsidRDefault="00BC5C99" w:rsidP="008443B2">
            <w:pPr>
              <w:tabs>
                <w:tab w:val="left" w:pos="360"/>
                <w:tab w:val="left" w:pos="720"/>
                <w:tab w:val="right" w:pos="10267"/>
              </w:tabs>
              <w:jc w:val="center"/>
              <w:rPr>
                <w:rFonts w:cs="Arial"/>
                <w:b/>
                <w:sz w:val="20"/>
                <w:szCs w:val="24"/>
              </w:rPr>
            </w:pPr>
            <w:r w:rsidRPr="00551CD2">
              <w:rPr>
                <w:rFonts w:cs="Arial"/>
                <w:b/>
                <w:sz w:val="20"/>
                <w:szCs w:val="24"/>
              </w:rPr>
              <w:t>R336.1225</w:t>
            </w:r>
          </w:p>
        </w:tc>
      </w:tr>
    </w:tbl>
    <w:p w:rsidR="008C01A6" w:rsidRPr="00551CD2" w:rsidRDefault="008C01A6" w:rsidP="00811EF0">
      <w:pPr>
        <w:tabs>
          <w:tab w:val="left" w:pos="360"/>
          <w:tab w:val="left" w:pos="720"/>
          <w:tab w:val="right" w:pos="10267"/>
        </w:tabs>
        <w:jc w:val="both"/>
        <w:rPr>
          <w:rFonts w:cs="Arial"/>
          <w:sz w:val="20"/>
          <w:szCs w:val="24"/>
        </w:rPr>
      </w:pPr>
    </w:p>
    <w:p w:rsidR="008C01A6" w:rsidRPr="00551CD2" w:rsidRDefault="008C01A6" w:rsidP="00811EF0">
      <w:pPr>
        <w:tabs>
          <w:tab w:val="left" w:pos="360"/>
          <w:tab w:val="left" w:pos="720"/>
          <w:tab w:val="right" w:pos="10267"/>
        </w:tabs>
        <w:jc w:val="both"/>
        <w:rPr>
          <w:rFonts w:cs="Arial"/>
          <w:sz w:val="20"/>
          <w:szCs w:val="24"/>
        </w:rPr>
      </w:pPr>
    </w:p>
    <w:p w:rsidR="008C01A6" w:rsidRPr="00551CD2" w:rsidRDefault="008C01A6" w:rsidP="00811EF0">
      <w:pPr>
        <w:tabs>
          <w:tab w:val="left" w:pos="360"/>
          <w:tab w:val="left" w:pos="720"/>
          <w:tab w:val="right" w:pos="10267"/>
        </w:tabs>
        <w:jc w:val="both"/>
        <w:rPr>
          <w:rFonts w:cs="Arial"/>
          <w:sz w:val="20"/>
          <w:szCs w:val="24"/>
        </w:rPr>
      </w:pPr>
      <w:r w:rsidRPr="00551CD2">
        <w:rPr>
          <w:rFonts w:cs="Arial"/>
          <w:b/>
          <w:sz w:val="20"/>
          <w:szCs w:val="24"/>
        </w:rPr>
        <w:t>IX</w:t>
      </w:r>
      <w:proofErr w:type="gramStart"/>
      <w:r w:rsidRPr="00551CD2">
        <w:rPr>
          <w:rFonts w:cs="Arial"/>
          <w:b/>
          <w:sz w:val="20"/>
          <w:szCs w:val="24"/>
        </w:rPr>
        <w:t xml:space="preserve">.  </w:t>
      </w:r>
      <w:r w:rsidRPr="00551CD2">
        <w:rPr>
          <w:rFonts w:cs="Arial"/>
          <w:b/>
          <w:sz w:val="20"/>
          <w:szCs w:val="24"/>
          <w:u w:val="single"/>
        </w:rPr>
        <w:t>OTHER</w:t>
      </w:r>
      <w:proofErr w:type="gramEnd"/>
      <w:r w:rsidRPr="00551CD2">
        <w:rPr>
          <w:rFonts w:cs="Arial"/>
          <w:b/>
          <w:sz w:val="20"/>
          <w:szCs w:val="24"/>
          <w:u w:val="single"/>
        </w:rPr>
        <w:t xml:space="preserve"> REQUIREMENT(S)</w:t>
      </w:r>
    </w:p>
    <w:p w:rsidR="008C01A6" w:rsidRPr="00551CD2" w:rsidRDefault="008C01A6" w:rsidP="005E4BFC">
      <w:pPr>
        <w:tabs>
          <w:tab w:val="left" w:pos="360"/>
          <w:tab w:val="left" w:pos="720"/>
          <w:tab w:val="right" w:pos="10267"/>
        </w:tabs>
        <w:jc w:val="both"/>
        <w:rPr>
          <w:rFonts w:cs="Arial"/>
          <w:sz w:val="20"/>
          <w:szCs w:val="24"/>
        </w:rPr>
      </w:pPr>
    </w:p>
    <w:p w:rsidR="008C01A6" w:rsidRPr="00551CD2" w:rsidRDefault="008C01A6" w:rsidP="00AE2B65">
      <w:pPr>
        <w:pStyle w:val="HTMLPreformatted"/>
        <w:numPr>
          <w:ilvl w:val="0"/>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rPr>
          <w:rFonts w:ascii="Arial" w:hAnsi="Arial" w:cs="Arial"/>
          <w:szCs w:val="24"/>
        </w:rPr>
      </w:pPr>
      <w:r w:rsidRPr="00551CD2">
        <w:rPr>
          <w:rFonts w:ascii="Arial" w:hAnsi="Arial" w:cs="Arial"/>
          <w:szCs w:val="24"/>
        </w:rPr>
        <w:t>At all times, including periods of startup, shutdown, and malfunction, owners and operators shall, to the extent practicable, maintain and operate any affected facility including associated air pollution control equipment in a manner consistent with good air pollution control pra</w:t>
      </w:r>
      <w:r w:rsidR="005E56A7">
        <w:rPr>
          <w:rFonts w:ascii="Arial" w:hAnsi="Arial" w:cs="Arial"/>
          <w:szCs w:val="24"/>
        </w:rPr>
        <w:t>ctice for minimizing emissions.</w:t>
      </w:r>
      <w:r w:rsidR="005E56A7">
        <w:rPr>
          <w:rFonts w:ascii="Arial" w:hAnsi="Arial" w:cs="Arial"/>
          <w:szCs w:val="24"/>
          <w:vertAlign w:val="superscript"/>
        </w:rPr>
        <w:t>2</w:t>
      </w:r>
      <w:r w:rsidR="005E56A7">
        <w:rPr>
          <w:rFonts w:ascii="Arial" w:hAnsi="Arial" w:cs="Arial"/>
          <w:szCs w:val="24"/>
          <w:vertAlign w:val="superscript"/>
        </w:rPr>
        <w:tab/>
      </w:r>
      <w:r w:rsidRPr="00551CD2">
        <w:rPr>
          <w:rFonts w:ascii="Arial" w:hAnsi="Arial" w:cs="Arial"/>
          <w:b/>
          <w:szCs w:val="24"/>
        </w:rPr>
        <w:t>(R</w:t>
      </w:r>
      <w:r w:rsidR="003C1C81">
        <w:rPr>
          <w:rFonts w:ascii="Arial" w:hAnsi="Arial" w:cs="Arial"/>
          <w:b/>
          <w:szCs w:val="24"/>
        </w:rPr>
        <w:t xml:space="preserve"> </w:t>
      </w:r>
      <w:r w:rsidRPr="00551CD2">
        <w:rPr>
          <w:rFonts w:ascii="Arial" w:hAnsi="Arial" w:cs="Arial"/>
          <w:b/>
          <w:szCs w:val="24"/>
        </w:rPr>
        <w:t>336.191</w:t>
      </w:r>
      <w:r w:rsidR="00982EE9" w:rsidRPr="00551CD2">
        <w:rPr>
          <w:rFonts w:ascii="Arial" w:hAnsi="Arial" w:cs="Arial"/>
          <w:b/>
          <w:szCs w:val="24"/>
        </w:rPr>
        <w:t>2</w:t>
      </w:r>
      <w:r w:rsidR="00BC5C99" w:rsidRPr="00551CD2">
        <w:rPr>
          <w:rFonts w:ascii="Arial" w:hAnsi="Arial" w:cs="Arial"/>
          <w:b/>
          <w:szCs w:val="24"/>
        </w:rPr>
        <w:t>)</w:t>
      </w:r>
      <w:r w:rsidR="005E56A7">
        <w:rPr>
          <w:rFonts w:ascii="Arial" w:hAnsi="Arial" w:cs="Arial"/>
          <w:b/>
          <w:szCs w:val="24"/>
        </w:rPr>
        <w:t>.(R</w:t>
      </w:r>
      <w:r w:rsidR="003C1C81">
        <w:rPr>
          <w:rFonts w:ascii="Arial" w:hAnsi="Arial" w:cs="Arial"/>
          <w:b/>
          <w:szCs w:val="24"/>
        </w:rPr>
        <w:t xml:space="preserve"> </w:t>
      </w:r>
      <w:r w:rsidR="005E56A7">
        <w:rPr>
          <w:rFonts w:ascii="Arial" w:hAnsi="Arial" w:cs="Arial"/>
          <w:b/>
          <w:szCs w:val="24"/>
        </w:rPr>
        <w:t>336.1091)</w:t>
      </w:r>
    </w:p>
    <w:p w:rsidR="008C01A6" w:rsidRPr="00551CD2" w:rsidRDefault="008C01A6" w:rsidP="00811EF0">
      <w:pPr>
        <w:tabs>
          <w:tab w:val="left" w:pos="360"/>
          <w:tab w:val="left" w:pos="720"/>
          <w:tab w:val="right" w:pos="10267"/>
        </w:tabs>
        <w:jc w:val="both"/>
        <w:rPr>
          <w:rFonts w:cs="Arial"/>
          <w:sz w:val="20"/>
          <w:szCs w:val="24"/>
        </w:rPr>
      </w:pPr>
    </w:p>
    <w:p w:rsidR="0027356F" w:rsidRDefault="008C01A6" w:rsidP="00AE2B65">
      <w:pPr>
        <w:numPr>
          <w:ilvl w:val="0"/>
          <w:numId w:val="42"/>
        </w:numPr>
        <w:tabs>
          <w:tab w:val="left" w:pos="360"/>
          <w:tab w:val="left" w:pos="720"/>
          <w:tab w:val="right" w:pos="10267"/>
        </w:tabs>
        <w:rPr>
          <w:rFonts w:cs="Arial"/>
          <w:sz w:val="20"/>
          <w:szCs w:val="24"/>
        </w:rPr>
      </w:pPr>
      <w:r w:rsidRPr="00551CD2">
        <w:rPr>
          <w:rFonts w:cs="Arial"/>
          <w:sz w:val="20"/>
          <w:szCs w:val="24"/>
        </w:rPr>
        <w:t>The permittee shall comply with all applicable provisions of R</w:t>
      </w:r>
      <w:r w:rsidR="0027356F">
        <w:rPr>
          <w:rFonts w:cs="Arial"/>
          <w:sz w:val="20"/>
          <w:szCs w:val="24"/>
        </w:rPr>
        <w:t>ules 605, 606, 609 and 627.</w:t>
      </w:r>
      <w:r w:rsidR="00C7200B">
        <w:rPr>
          <w:rFonts w:cs="Arial"/>
          <w:sz w:val="20"/>
          <w:szCs w:val="24"/>
          <w:vertAlign w:val="superscript"/>
        </w:rPr>
        <w:t>2</w:t>
      </w:r>
    </w:p>
    <w:p w:rsidR="00C7200B" w:rsidRDefault="0027356F" w:rsidP="0027356F">
      <w:pPr>
        <w:tabs>
          <w:tab w:val="left" w:pos="720"/>
          <w:tab w:val="right" w:pos="10267"/>
        </w:tabs>
        <w:ind w:left="360"/>
        <w:rPr>
          <w:rFonts w:cs="Arial"/>
          <w:b/>
          <w:sz w:val="20"/>
          <w:szCs w:val="24"/>
        </w:rPr>
      </w:pPr>
      <w:r>
        <w:rPr>
          <w:rFonts w:cs="Arial"/>
          <w:sz w:val="20"/>
          <w:szCs w:val="24"/>
        </w:rPr>
        <w:tab/>
      </w:r>
      <w:r>
        <w:rPr>
          <w:rFonts w:cs="Arial"/>
          <w:sz w:val="20"/>
          <w:szCs w:val="24"/>
        </w:rPr>
        <w:tab/>
        <w:t>(</w:t>
      </w:r>
      <w:r w:rsidRPr="0027356F">
        <w:rPr>
          <w:rFonts w:cs="Arial"/>
          <w:b/>
          <w:sz w:val="20"/>
          <w:szCs w:val="24"/>
        </w:rPr>
        <w:t>R</w:t>
      </w:r>
      <w:r w:rsidR="003C1C81">
        <w:rPr>
          <w:rFonts w:cs="Arial"/>
          <w:b/>
          <w:sz w:val="20"/>
          <w:szCs w:val="24"/>
        </w:rPr>
        <w:t xml:space="preserve"> </w:t>
      </w:r>
      <w:r w:rsidR="008C01A6" w:rsidRPr="0027356F">
        <w:rPr>
          <w:rFonts w:cs="Arial"/>
          <w:b/>
          <w:sz w:val="20"/>
          <w:szCs w:val="24"/>
        </w:rPr>
        <w:t>336.1605</w:t>
      </w:r>
      <w:r w:rsidRPr="0027356F">
        <w:rPr>
          <w:rFonts w:cs="Arial"/>
          <w:b/>
          <w:sz w:val="20"/>
          <w:szCs w:val="24"/>
        </w:rPr>
        <w:t>)</w:t>
      </w:r>
      <w:r w:rsidR="008C01A6" w:rsidRPr="0027356F">
        <w:rPr>
          <w:rFonts w:cs="Arial"/>
          <w:b/>
          <w:sz w:val="20"/>
          <w:szCs w:val="24"/>
        </w:rPr>
        <w:t xml:space="preserve">, </w:t>
      </w:r>
      <w:r w:rsidRPr="0027356F">
        <w:rPr>
          <w:rFonts w:cs="Arial"/>
          <w:b/>
          <w:sz w:val="20"/>
          <w:szCs w:val="24"/>
        </w:rPr>
        <w:t>(</w:t>
      </w:r>
      <w:r w:rsidR="008C01A6" w:rsidRPr="0027356F">
        <w:rPr>
          <w:rFonts w:cs="Arial"/>
          <w:b/>
          <w:sz w:val="20"/>
          <w:szCs w:val="24"/>
        </w:rPr>
        <w:t>R 336.1606</w:t>
      </w:r>
      <w:r w:rsidRPr="0027356F">
        <w:rPr>
          <w:rFonts w:cs="Arial"/>
          <w:b/>
          <w:sz w:val="20"/>
          <w:szCs w:val="24"/>
        </w:rPr>
        <w:t>)</w:t>
      </w:r>
      <w:r w:rsidR="008C01A6" w:rsidRPr="0027356F">
        <w:rPr>
          <w:rFonts w:cs="Arial"/>
          <w:b/>
          <w:sz w:val="20"/>
          <w:szCs w:val="24"/>
        </w:rPr>
        <w:t xml:space="preserve">, </w:t>
      </w:r>
      <w:r w:rsidRPr="0027356F">
        <w:rPr>
          <w:rFonts w:cs="Arial"/>
          <w:b/>
          <w:sz w:val="20"/>
          <w:szCs w:val="24"/>
        </w:rPr>
        <w:t>(</w:t>
      </w:r>
      <w:r w:rsidR="008C01A6" w:rsidRPr="0027356F">
        <w:rPr>
          <w:rFonts w:cs="Arial"/>
          <w:b/>
          <w:sz w:val="20"/>
          <w:szCs w:val="24"/>
        </w:rPr>
        <w:t>R 336.1609</w:t>
      </w:r>
      <w:r w:rsidRPr="0027356F">
        <w:rPr>
          <w:rFonts w:cs="Arial"/>
          <w:b/>
          <w:sz w:val="20"/>
          <w:szCs w:val="24"/>
        </w:rPr>
        <w:t>)</w:t>
      </w:r>
      <w:r w:rsidR="008C01A6" w:rsidRPr="0027356F">
        <w:rPr>
          <w:rFonts w:cs="Arial"/>
          <w:b/>
          <w:sz w:val="20"/>
          <w:szCs w:val="24"/>
        </w:rPr>
        <w:t>,</w:t>
      </w:r>
      <w:r w:rsidR="00BC5C99" w:rsidRPr="0027356F">
        <w:rPr>
          <w:rFonts w:cs="Arial"/>
          <w:b/>
          <w:sz w:val="20"/>
          <w:szCs w:val="24"/>
        </w:rPr>
        <w:t xml:space="preserve"> </w:t>
      </w:r>
      <w:r w:rsidRPr="0027356F">
        <w:rPr>
          <w:rFonts w:cs="Arial"/>
          <w:b/>
          <w:sz w:val="20"/>
          <w:szCs w:val="24"/>
        </w:rPr>
        <w:t>(</w:t>
      </w:r>
      <w:r w:rsidR="00BC5C99" w:rsidRPr="0027356F">
        <w:rPr>
          <w:rFonts w:cs="Arial"/>
          <w:b/>
          <w:sz w:val="20"/>
          <w:szCs w:val="24"/>
        </w:rPr>
        <w:t>R</w:t>
      </w:r>
      <w:r w:rsidR="008C01A6" w:rsidRPr="0027356F">
        <w:rPr>
          <w:rFonts w:cs="Arial"/>
          <w:b/>
          <w:sz w:val="20"/>
          <w:szCs w:val="24"/>
        </w:rPr>
        <w:t> 336.1627</w:t>
      </w:r>
      <w:r w:rsidRPr="0027356F">
        <w:rPr>
          <w:rFonts w:cs="Arial"/>
          <w:b/>
          <w:sz w:val="20"/>
          <w:szCs w:val="24"/>
        </w:rPr>
        <w:t>)</w:t>
      </w:r>
    </w:p>
    <w:p w:rsidR="008C01A6" w:rsidRDefault="008C01A6" w:rsidP="0027356F">
      <w:pPr>
        <w:tabs>
          <w:tab w:val="left" w:pos="720"/>
          <w:tab w:val="right" w:pos="10267"/>
        </w:tabs>
        <w:ind w:left="360"/>
        <w:rPr>
          <w:rFonts w:cs="Arial"/>
          <w:b/>
          <w:sz w:val="20"/>
          <w:szCs w:val="24"/>
        </w:rPr>
      </w:pPr>
      <w:r w:rsidRPr="0027356F">
        <w:rPr>
          <w:rFonts w:cs="Arial"/>
          <w:b/>
          <w:sz w:val="20"/>
          <w:szCs w:val="24"/>
        </w:rPr>
        <w:t xml:space="preserve">        </w:t>
      </w:r>
    </w:p>
    <w:p w:rsidR="00C7200B" w:rsidRPr="006A65B0" w:rsidRDefault="00C7200B" w:rsidP="00AE2B65">
      <w:pPr>
        <w:numPr>
          <w:ilvl w:val="0"/>
          <w:numId w:val="42"/>
        </w:numPr>
        <w:tabs>
          <w:tab w:val="left" w:pos="360"/>
          <w:tab w:val="right" w:pos="10267"/>
        </w:tabs>
        <w:jc w:val="both"/>
        <w:rPr>
          <w:rFonts w:cs="Arial"/>
          <w:b/>
          <w:sz w:val="20"/>
          <w:szCs w:val="24"/>
        </w:rPr>
      </w:pPr>
      <w:r w:rsidRPr="006A65B0">
        <w:rPr>
          <w:rFonts w:cs="Arial"/>
          <w:sz w:val="20"/>
          <w:szCs w:val="24"/>
        </w:rPr>
        <w:t xml:space="preserve">The permittee shall comply with all applicable provisions of the National Emission Standards for Hazardous Air Pollutants, as specified in 40 CFR Part 63, Subpart A and BBBBBB, for Gasoline Distribution Bulk Terminals, Bulk Plants and Pipeline Facilities. </w:t>
      </w:r>
      <w:r w:rsidRPr="006A65B0">
        <w:rPr>
          <w:rFonts w:cs="Arial"/>
          <w:sz w:val="20"/>
          <w:szCs w:val="24"/>
        </w:rPr>
        <w:tab/>
      </w:r>
      <w:r w:rsidRPr="006A65B0">
        <w:rPr>
          <w:rFonts w:cs="Arial"/>
          <w:b/>
          <w:sz w:val="20"/>
          <w:szCs w:val="24"/>
        </w:rPr>
        <w:t>(40 CFR 63 Subpart</w:t>
      </w:r>
      <w:r>
        <w:rPr>
          <w:rFonts w:cs="Arial"/>
          <w:b/>
          <w:sz w:val="20"/>
          <w:szCs w:val="24"/>
        </w:rPr>
        <w:t>s</w:t>
      </w:r>
      <w:r w:rsidRPr="006A65B0">
        <w:rPr>
          <w:rFonts w:cs="Arial"/>
          <w:b/>
          <w:sz w:val="20"/>
          <w:szCs w:val="24"/>
        </w:rPr>
        <w:t xml:space="preserve"> A and BBBBBB)</w:t>
      </w:r>
    </w:p>
    <w:p w:rsidR="00C7200B" w:rsidRDefault="00C7200B" w:rsidP="00811EF0">
      <w:pPr>
        <w:tabs>
          <w:tab w:val="left" w:pos="360"/>
          <w:tab w:val="left" w:pos="720"/>
          <w:tab w:val="right" w:pos="10267"/>
        </w:tabs>
        <w:jc w:val="both"/>
        <w:rPr>
          <w:rFonts w:cs="Arial"/>
          <w:sz w:val="20"/>
          <w:szCs w:val="24"/>
        </w:rPr>
      </w:pPr>
    </w:p>
    <w:p w:rsidR="008443B2" w:rsidRPr="00551CD2" w:rsidRDefault="008443B2" w:rsidP="00811EF0">
      <w:pPr>
        <w:tabs>
          <w:tab w:val="left" w:pos="360"/>
          <w:tab w:val="left" w:pos="720"/>
          <w:tab w:val="right" w:pos="10267"/>
        </w:tabs>
        <w:jc w:val="both"/>
        <w:rPr>
          <w:rFonts w:cs="Arial"/>
          <w:sz w:val="20"/>
          <w:szCs w:val="24"/>
        </w:rPr>
      </w:pPr>
    </w:p>
    <w:p w:rsidR="008C01A6" w:rsidRPr="00551CD2" w:rsidRDefault="008C01A6" w:rsidP="00811EF0">
      <w:pPr>
        <w:tabs>
          <w:tab w:val="left" w:pos="360"/>
          <w:tab w:val="left" w:pos="720"/>
          <w:tab w:val="right" w:pos="10267"/>
        </w:tabs>
        <w:jc w:val="both"/>
        <w:rPr>
          <w:rFonts w:cs="Arial"/>
          <w:b/>
          <w:sz w:val="20"/>
          <w:szCs w:val="24"/>
        </w:rPr>
      </w:pPr>
      <w:r w:rsidRPr="00551CD2">
        <w:rPr>
          <w:rFonts w:cs="Arial"/>
          <w:b/>
          <w:sz w:val="20"/>
          <w:szCs w:val="24"/>
          <w:u w:val="single"/>
        </w:rPr>
        <w:t>Footnotes</w:t>
      </w:r>
      <w:r w:rsidRPr="00551CD2">
        <w:rPr>
          <w:rFonts w:cs="Arial"/>
          <w:b/>
          <w:sz w:val="20"/>
          <w:szCs w:val="24"/>
        </w:rPr>
        <w:t>:</w:t>
      </w:r>
    </w:p>
    <w:p w:rsidR="008C01A6" w:rsidRPr="00551CD2" w:rsidRDefault="008C01A6" w:rsidP="008C01A6">
      <w:pPr>
        <w:jc w:val="both"/>
        <w:rPr>
          <w:rFonts w:cs="Arial"/>
          <w:sz w:val="20"/>
          <w:szCs w:val="24"/>
        </w:rPr>
      </w:pPr>
      <w:r w:rsidRPr="00551CD2">
        <w:rPr>
          <w:rFonts w:cs="Arial"/>
          <w:sz w:val="20"/>
          <w:szCs w:val="24"/>
          <w:vertAlign w:val="superscript"/>
        </w:rPr>
        <w:t xml:space="preserve">1 </w:t>
      </w:r>
      <w:r w:rsidRPr="00551CD2">
        <w:rPr>
          <w:rFonts w:cs="Arial"/>
          <w:sz w:val="20"/>
          <w:szCs w:val="24"/>
        </w:rPr>
        <w:t>This condition is state only enforceable and was established pursuant to Rule 201(1</w:t>
      </w:r>
      <w:proofErr w:type="gramStart"/>
      <w:r w:rsidRPr="00551CD2">
        <w:rPr>
          <w:rFonts w:cs="Arial"/>
          <w:sz w:val="20"/>
          <w:szCs w:val="24"/>
        </w:rPr>
        <w:t>)(</w:t>
      </w:r>
      <w:proofErr w:type="gramEnd"/>
      <w:r w:rsidRPr="00551CD2">
        <w:rPr>
          <w:rFonts w:cs="Arial"/>
          <w:sz w:val="20"/>
          <w:szCs w:val="24"/>
        </w:rPr>
        <w:t>b).</w:t>
      </w:r>
    </w:p>
    <w:p w:rsidR="008C01A6" w:rsidRPr="00551CD2" w:rsidRDefault="008C01A6" w:rsidP="008C01A6">
      <w:pPr>
        <w:jc w:val="both"/>
        <w:rPr>
          <w:rFonts w:cs="Arial"/>
          <w:sz w:val="20"/>
          <w:szCs w:val="24"/>
        </w:rPr>
      </w:pPr>
      <w:r w:rsidRPr="00551CD2">
        <w:rPr>
          <w:rFonts w:cs="Arial"/>
          <w:sz w:val="20"/>
          <w:szCs w:val="24"/>
          <w:vertAlign w:val="superscript"/>
        </w:rPr>
        <w:t xml:space="preserve">2 </w:t>
      </w:r>
      <w:r w:rsidRPr="00551CD2">
        <w:rPr>
          <w:rFonts w:cs="Arial"/>
          <w:sz w:val="20"/>
          <w:szCs w:val="24"/>
        </w:rPr>
        <w:t>This condition is federally enforceable and was established pursuant to Rule 201(1</w:t>
      </w:r>
      <w:proofErr w:type="gramStart"/>
      <w:r w:rsidRPr="00551CD2">
        <w:rPr>
          <w:rFonts w:cs="Arial"/>
          <w:sz w:val="20"/>
          <w:szCs w:val="24"/>
        </w:rPr>
        <w:t>)(</w:t>
      </w:r>
      <w:proofErr w:type="gramEnd"/>
      <w:r w:rsidRPr="00551CD2">
        <w:rPr>
          <w:rFonts w:cs="Arial"/>
          <w:sz w:val="20"/>
          <w:szCs w:val="24"/>
        </w:rPr>
        <w:t>a).</w:t>
      </w:r>
    </w:p>
    <w:p w:rsidR="008C01A6" w:rsidRDefault="008C01A6" w:rsidP="008C01A6">
      <w:pPr>
        <w:jc w:val="both"/>
        <w:rPr>
          <w:rFonts w:cs="Arial"/>
          <w:sz w:val="20"/>
          <w:szCs w:val="24"/>
        </w:rPr>
      </w:pPr>
    </w:p>
    <w:p w:rsidR="0027356F" w:rsidRDefault="00DB4406" w:rsidP="00E77BE3">
      <w:pPr>
        <w:jc w:val="center"/>
        <w:rPr>
          <w:rFonts w:cs="Arial"/>
          <w:b/>
          <w:sz w:val="28"/>
          <w:szCs w:val="24"/>
        </w:rPr>
      </w:pPr>
      <w:r>
        <w:rPr>
          <w:rFonts w:cs="Arial"/>
          <w:b/>
          <w:sz w:val="28"/>
          <w:szCs w:val="24"/>
        </w:rPr>
        <w:br w:type="page"/>
      </w:r>
    </w:p>
    <w:p w:rsidR="0034744B" w:rsidRPr="004C4EE2" w:rsidRDefault="0034744B" w:rsidP="004C4EE2">
      <w:pPr>
        <w:pStyle w:val="Heading1"/>
        <w:rPr>
          <w:rFonts w:cs="Arial"/>
          <w:szCs w:val="24"/>
        </w:rPr>
      </w:pPr>
      <w:bookmarkStart w:id="92" w:name="_Toc444610313"/>
      <w:r w:rsidRPr="004C4EE2">
        <w:rPr>
          <w:rFonts w:cs="Arial"/>
          <w:szCs w:val="24"/>
        </w:rPr>
        <w:lastRenderedPageBreak/>
        <w:t xml:space="preserve">D.  FLEXIBLE GROUP </w:t>
      </w:r>
      <w:bookmarkEnd w:id="82"/>
      <w:r w:rsidR="00456F47" w:rsidRPr="004C4EE2">
        <w:rPr>
          <w:rFonts w:cs="Arial"/>
          <w:szCs w:val="24"/>
        </w:rPr>
        <w:t>CONDITIONS</w:t>
      </w:r>
      <w:bookmarkEnd w:id="92"/>
    </w:p>
    <w:p w:rsidR="0034744B" w:rsidRPr="000534CC" w:rsidRDefault="0034744B" w:rsidP="00991194">
      <w:pPr>
        <w:jc w:val="center"/>
        <w:rPr>
          <w:rFonts w:cs="Arial"/>
          <w:b/>
          <w:sz w:val="24"/>
          <w:szCs w:val="24"/>
        </w:rPr>
      </w:pPr>
    </w:p>
    <w:p w:rsidR="009602B7" w:rsidRPr="00551CD2" w:rsidRDefault="0034744B" w:rsidP="0034744B">
      <w:pPr>
        <w:jc w:val="both"/>
        <w:rPr>
          <w:rFonts w:cs="Arial"/>
          <w:sz w:val="20"/>
          <w:szCs w:val="24"/>
        </w:rPr>
      </w:pPr>
      <w:r w:rsidRPr="00551CD2">
        <w:rPr>
          <w:rFonts w:cs="Arial"/>
          <w:sz w:val="20"/>
          <w:szCs w:val="24"/>
        </w:rPr>
        <w:t xml:space="preserve">Part D outlines </w:t>
      </w:r>
      <w:r w:rsidR="00982C4B" w:rsidRPr="00551CD2">
        <w:rPr>
          <w:rFonts w:cs="Arial"/>
          <w:sz w:val="20"/>
          <w:szCs w:val="24"/>
        </w:rPr>
        <w:t xml:space="preserve">the </w:t>
      </w:r>
      <w:r w:rsidR="00456F47" w:rsidRPr="00551CD2">
        <w:rPr>
          <w:rFonts w:cs="Arial"/>
          <w:sz w:val="20"/>
          <w:szCs w:val="24"/>
        </w:rPr>
        <w:t>terms and condition</w:t>
      </w:r>
      <w:r w:rsidRPr="00551CD2">
        <w:rPr>
          <w:rFonts w:cs="Arial"/>
          <w:sz w:val="20"/>
          <w:szCs w:val="24"/>
        </w:rPr>
        <w:t xml:space="preserve">s </w:t>
      </w:r>
      <w:r w:rsidR="00E14632" w:rsidRPr="00551CD2">
        <w:rPr>
          <w:rFonts w:cs="Arial"/>
          <w:sz w:val="20"/>
          <w:szCs w:val="24"/>
        </w:rPr>
        <w:t>that apply</w:t>
      </w:r>
      <w:r w:rsidRPr="00551CD2">
        <w:rPr>
          <w:rFonts w:cs="Arial"/>
          <w:sz w:val="20"/>
          <w:szCs w:val="24"/>
        </w:rPr>
        <w:t xml:space="preserve"> to more than one emission unit.  The permittee is subject to the </w:t>
      </w:r>
      <w:r w:rsidR="00456F47" w:rsidRPr="00551CD2">
        <w:rPr>
          <w:rFonts w:cs="Arial"/>
          <w:sz w:val="20"/>
          <w:szCs w:val="24"/>
        </w:rPr>
        <w:t>special condition</w:t>
      </w:r>
      <w:r w:rsidRPr="00551CD2">
        <w:rPr>
          <w:rFonts w:cs="Arial"/>
          <w:sz w:val="20"/>
          <w:szCs w:val="24"/>
        </w:rPr>
        <w:t xml:space="preserve">s for each flexible group in addition to the General Conditions in Part A and any other terms and conditions contained in this ROP.  </w:t>
      </w:r>
    </w:p>
    <w:p w:rsidR="009602B7" w:rsidRPr="00551CD2" w:rsidRDefault="009602B7" w:rsidP="0034744B">
      <w:pPr>
        <w:jc w:val="both"/>
        <w:rPr>
          <w:rFonts w:cs="Arial"/>
          <w:sz w:val="20"/>
          <w:szCs w:val="24"/>
        </w:rPr>
      </w:pPr>
    </w:p>
    <w:p w:rsidR="0027356F" w:rsidRDefault="009602B7" w:rsidP="004C4EE2">
      <w:pPr>
        <w:jc w:val="both"/>
        <w:rPr>
          <w:rFonts w:cs="Arial"/>
          <w:bCs/>
          <w:sz w:val="20"/>
          <w:szCs w:val="24"/>
        </w:rPr>
      </w:pPr>
      <w:r w:rsidRPr="00551CD2">
        <w:rPr>
          <w:rFonts w:cs="Arial"/>
          <w:sz w:val="20"/>
          <w:szCs w:val="24"/>
        </w:rPr>
        <w:t xml:space="preserve">The permittee shall comply with all specific details in the special conditions and the underlying applicable requirements cited.  If a specific condition type does not apply, NA (not applicable) has been used in the table.  </w:t>
      </w:r>
      <w:r w:rsidR="0034744B" w:rsidRPr="00551CD2">
        <w:rPr>
          <w:rFonts w:cs="Arial"/>
          <w:sz w:val="20"/>
          <w:szCs w:val="24"/>
        </w:rPr>
        <w:t xml:space="preserve">If there are no </w:t>
      </w:r>
      <w:r w:rsidR="00456F47" w:rsidRPr="00551CD2">
        <w:rPr>
          <w:rFonts w:cs="Arial"/>
          <w:sz w:val="20"/>
          <w:szCs w:val="24"/>
        </w:rPr>
        <w:t>special condition</w:t>
      </w:r>
      <w:r w:rsidR="0034744B" w:rsidRPr="00551CD2">
        <w:rPr>
          <w:rFonts w:cs="Arial"/>
          <w:sz w:val="20"/>
          <w:szCs w:val="24"/>
        </w:rPr>
        <w:t xml:space="preserve">s </w:t>
      </w:r>
      <w:r w:rsidR="00E14632" w:rsidRPr="00551CD2">
        <w:rPr>
          <w:rFonts w:cs="Arial"/>
          <w:sz w:val="20"/>
          <w:szCs w:val="24"/>
        </w:rPr>
        <w:t xml:space="preserve">that apply </w:t>
      </w:r>
      <w:r w:rsidR="0034744B" w:rsidRPr="00551CD2">
        <w:rPr>
          <w:rFonts w:cs="Arial"/>
          <w:sz w:val="20"/>
          <w:szCs w:val="24"/>
        </w:rPr>
        <w:t xml:space="preserve">to more than one emission unit, this section will be left blank.  </w:t>
      </w:r>
      <w:bookmarkStart w:id="93" w:name="_Toc2571646"/>
    </w:p>
    <w:p w:rsidR="0034744B" w:rsidRPr="007B533D" w:rsidRDefault="0034744B" w:rsidP="001F649E">
      <w:pPr>
        <w:pStyle w:val="Heading2"/>
        <w:numPr>
          <w:ilvl w:val="0"/>
          <w:numId w:val="0"/>
        </w:numPr>
        <w:rPr>
          <w:rFonts w:cs="Arial"/>
          <w:bCs/>
          <w:sz w:val="22"/>
          <w:szCs w:val="22"/>
        </w:rPr>
      </w:pPr>
      <w:bookmarkStart w:id="94" w:name="_Toc444610314"/>
      <w:r w:rsidRPr="007B533D">
        <w:rPr>
          <w:rFonts w:cs="Arial"/>
          <w:bCs/>
          <w:sz w:val="22"/>
          <w:szCs w:val="22"/>
        </w:rPr>
        <w:t>FLEXIBLE GROUP SUMMARY TABLE</w:t>
      </w:r>
      <w:bookmarkEnd w:id="93"/>
      <w:bookmarkEnd w:id="94"/>
    </w:p>
    <w:p w:rsidR="00E735E6" w:rsidRPr="00551CD2" w:rsidRDefault="00736BDB" w:rsidP="006A2CD1">
      <w:pPr>
        <w:jc w:val="center"/>
        <w:rPr>
          <w:rFonts w:cs="Arial"/>
          <w:sz w:val="20"/>
          <w:szCs w:val="24"/>
        </w:rPr>
      </w:pPr>
      <w:r w:rsidRPr="00551CD2">
        <w:rPr>
          <w:rFonts w:cs="Arial"/>
          <w:sz w:val="20"/>
          <w:szCs w:val="24"/>
        </w:rPr>
        <w:t>The descriptions provided below are for informational</w:t>
      </w:r>
      <w:r w:rsidR="00E77BE3" w:rsidRPr="00551CD2">
        <w:rPr>
          <w:rFonts w:cs="Arial"/>
          <w:sz w:val="20"/>
          <w:szCs w:val="24"/>
        </w:rPr>
        <w:t xml:space="preserve"> purposes and do not constitute </w:t>
      </w:r>
      <w:r w:rsidRPr="00551CD2">
        <w:rPr>
          <w:rFonts w:cs="Arial"/>
          <w:sz w:val="20"/>
          <w:szCs w:val="24"/>
        </w:rPr>
        <w:t>enforceable conditions.</w:t>
      </w:r>
    </w:p>
    <w:p w:rsidR="006A2CD1" w:rsidRPr="00551CD2" w:rsidRDefault="006A2CD1" w:rsidP="006A2CD1">
      <w:pPr>
        <w:jc w:val="both"/>
        <w:rPr>
          <w:rFonts w:cs="Arial"/>
          <w:sz w:val="20"/>
          <w:szCs w:val="24"/>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01"/>
        <w:gridCol w:w="5268"/>
        <w:gridCol w:w="2771"/>
      </w:tblGrid>
      <w:tr w:rsidR="006A2CD1" w:rsidRPr="00551CD2" w:rsidTr="006A2CD1">
        <w:trPr>
          <w:cantSplit/>
          <w:tblHeader/>
        </w:trPr>
        <w:tc>
          <w:tcPr>
            <w:tcW w:w="1150" w:type="pct"/>
            <w:tcBorders>
              <w:top w:val="double" w:sz="6" w:space="0" w:color="auto"/>
              <w:bottom w:val="double" w:sz="4" w:space="0" w:color="auto"/>
            </w:tcBorders>
            <w:shd w:val="pct10" w:color="auto" w:fill="auto"/>
          </w:tcPr>
          <w:p w:rsidR="006A2CD1" w:rsidRPr="00551CD2" w:rsidRDefault="006A2CD1" w:rsidP="008443B2">
            <w:pPr>
              <w:jc w:val="center"/>
              <w:rPr>
                <w:rFonts w:cs="Arial"/>
                <w:b/>
                <w:sz w:val="20"/>
                <w:szCs w:val="24"/>
              </w:rPr>
            </w:pPr>
            <w:r w:rsidRPr="00551CD2">
              <w:rPr>
                <w:rFonts w:cs="Arial"/>
                <w:b/>
                <w:sz w:val="20"/>
                <w:szCs w:val="24"/>
              </w:rPr>
              <w:t>Flexible Group ID</w:t>
            </w:r>
          </w:p>
        </w:tc>
        <w:tc>
          <w:tcPr>
            <w:tcW w:w="2523" w:type="pct"/>
            <w:tcBorders>
              <w:top w:val="double" w:sz="6" w:space="0" w:color="auto"/>
              <w:bottom w:val="double" w:sz="4" w:space="0" w:color="auto"/>
            </w:tcBorders>
            <w:shd w:val="pct10" w:color="auto" w:fill="auto"/>
          </w:tcPr>
          <w:p w:rsidR="006A2CD1" w:rsidRPr="00551CD2" w:rsidRDefault="006A2CD1" w:rsidP="008443B2">
            <w:pPr>
              <w:jc w:val="center"/>
              <w:rPr>
                <w:rFonts w:cs="Arial"/>
                <w:b/>
                <w:sz w:val="20"/>
                <w:szCs w:val="24"/>
              </w:rPr>
            </w:pPr>
            <w:r w:rsidRPr="00551CD2">
              <w:rPr>
                <w:rFonts w:cs="Arial"/>
                <w:b/>
                <w:sz w:val="20"/>
                <w:szCs w:val="24"/>
              </w:rPr>
              <w:t>Flexible Group Description</w:t>
            </w:r>
          </w:p>
        </w:tc>
        <w:tc>
          <w:tcPr>
            <w:tcW w:w="1327" w:type="pct"/>
            <w:tcBorders>
              <w:top w:val="double" w:sz="6" w:space="0" w:color="auto"/>
              <w:bottom w:val="double" w:sz="4" w:space="0" w:color="auto"/>
            </w:tcBorders>
            <w:shd w:val="pct10" w:color="auto" w:fill="auto"/>
          </w:tcPr>
          <w:p w:rsidR="006A2CD1" w:rsidRPr="00551CD2" w:rsidRDefault="006A2CD1" w:rsidP="008443B2">
            <w:pPr>
              <w:jc w:val="center"/>
              <w:rPr>
                <w:rFonts w:cs="Arial"/>
                <w:b/>
                <w:sz w:val="20"/>
                <w:szCs w:val="24"/>
              </w:rPr>
            </w:pPr>
            <w:r w:rsidRPr="00551CD2">
              <w:rPr>
                <w:rFonts w:cs="Arial"/>
                <w:b/>
                <w:sz w:val="20"/>
                <w:szCs w:val="24"/>
              </w:rPr>
              <w:t>Associated</w:t>
            </w:r>
          </w:p>
          <w:p w:rsidR="006A2CD1" w:rsidRPr="00551CD2" w:rsidRDefault="006A2CD1" w:rsidP="008443B2">
            <w:pPr>
              <w:jc w:val="center"/>
              <w:rPr>
                <w:rFonts w:cs="Arial"/>
                <w:b/>
                <w:sz w:val="20"/>
                <w:szCs w:val="24"/>
              </w:rPr>
            </w:pPr>
            <w:r w:rsidRPr="00551CD2">
              <w:rPr>
                <w:rFonts w:cs="Arial"/>
                <w:b/>
                <w:sz w:val="20"/>
                <w:szCs w:val="24"/>
              </w:rPr>
              <w:t>Emission Unit IDs</w:t>
            </w:r>
          </w:p>
        </w:tc>
      </w:tr>
      <w:tr w:rsidR="00BA7EA6" w:rsidRPr="00551CD2" w:rsidTr="00E73163">
        <w:trPr>
          <w:cantSplit/>
        </w:trPr>
        <w:tc>
          <w:tcPr>
            <w:tcW w:w="1150" w:type="pct"/>
            <w:tcBorders>
              <w:top w:val="nil"/>
              <w:bottom w:val="single" w:sz="4" w:space="0" w:color="auto"/>
            </w:tcBorders>
          </w:tcPr>
          <w:p w:rsidR="00BA7EA6" w:rsidRPr="00551CD2" w:rsidRDefault="0065601F" w:rsidP="00E73163">
            <w:pPr>
              <w:jc w:val="both"/>
              <w:rPr>
                <w:rFonts w:cs="Arial"/>
                <w:sz w:val="20"/>
                <w:szCs w:val="24"/>
              </w:rPr>
            </w:pPr>
            <w:r>
              <w:rPr>
                <w:rFonts w:cs="Arial"/>
                <w:sz w:val="20"/>
                <w:szCs w:val="24"/>
              </w:rPr>
              <w:t>FGMACT</w:t>
            </w:r>
            <w:r w:rsidR="00E73163">
              <w:rPr>
                <w:rFonts w:cs="Arial"/>
                <w:sz w:val="20"/>
                <w:szCs w:val="24"/>
              </w:rPr>
              <w:t>6B</w:t>
            </w:r>
          </w:p>
        </w:tc>
        <w:tc>
          <w:tcPr>
            <w:tcW w:w="2523" w:type="pct"/>
            <w:tcBorders>
              <w:top w:val="nil"/>
              <w:bottom w:val="single" w:sz="4" w:space="0" w:color="auto"/>
            </w:tcBorders>
          </w:tcPr>
          <w:p w:rsidR="00BA7EA6" w:rsidRPr="00551CD2" w:rsidRDefault="00E73163" w:rsidP="000643C8">
            <w:pPr>
              <w:rPr>
                <w:rFonts w:cs="Arial"/>
                <w:sz w:val="20"/>
                <w:szCs w:val="24"/>
              </w:rPr>
            </w:pPr>
            <w:r>
              <w:rPr>
                <w:rFonts w:cs="Arial"/>
                <w:sz w:val="20"/>
                <w:szCs w:val="24"/>
              </w:rPr>
              <w:t xml:space="preserve">Area source gasoline distribution bulk terminal </w:t>
            </w:r>
            <w:r w:rsidR="000643C8">
              <w:rPr>
                <w:rFonts w:cs="Arial"/>
                <w:sz w:val="20"/>
                <w:szCs w:val="24"/>
              </w:rPr>
              <w:t xml:space="preserve">with </w:t>
            </w:r>
            <w:r>
              <w:rPr>
                <w:rFonts w:cs="Arial"/>
                <w:sz w:val="20"/>
                <w:szCs w:val="24"/>
              </w:rPr>
              <w:t xml:space="preserve">gasoline storage </w:t>
            </w:r>
            <w:r w:rsidR="004B44E8">
              <w:rPr>
                <w:rFonts w:cs="Arial"/>
                <w:sz w:val="20"/>
                <w:szCs w:val="24"/>
              </w:rPr>
              <w:t>tanks and gasoline loading rack</w:t>
            </w:r>
            <w:r>
              <w:rPr>
                <w:rFonts w:cs="Arial"/>
                <w:sz w:val="20"/>
                <w:szCs w:val="24"/>
              </w:rPr>
              <w:t xml:space="preserve"> subject to 40 CFR Subpart BBBBBB.</w:t>
            </w:r>
          </w:p>
        </w:tc>
        <w:tc>
          <w:tcPr>
            <w:tcW w:w="1327" w:type="pct"/>
            <w:tcBorders>
              <w:top w:val="nil"/>
              <w:bottom w:val="single" w:sz="4" w:space="0" w:color="auto"/>
            </w:tcBorders>
          </w:tcPr>
          <w:p w:rsidR="0065601F" w:rsidRPr="00551CD2" w:rsidRDefault="00E73163" w:rsidP="0065601F">
            <w:pPr>
              <w:rPr>
                <w:rFonts w:cs="Arial"/>
                <w:sz w:val="20"/>
                <w:szCs w:val="24"/>
              </w:rPr>
            </w:pPr>
            <w:r>
              <w:rPr>
                <w:rFonts w:cs="Arial"/>
                <w:sz w:val="20"/>
                <w:szCs w:val="24"/>
              </w:rPr>
              <w:t xml:space="preserve">EULOADRACK, </w:t>
            </w:r>
            <w:r w:rsidR="00AE79F7">
              <w:rPr>
                <w:rFonts w:cs="Arial"/>
                <w:sz w:val="20"/>
                <w:szCs w:val="24"/>
              </w:rPr>
              <w:t xml:space="preserve"> </w:t>
            </w:r>
            <w:r>
              <w:rPr>
                <w:rFonts w:cs="Arial"/>
                <w:sz w:val="20"/>
                <w:szCs w:val="24"/>
              </w:rPr>
              <w:t xml:space="preserve">  </w:t>
            </w:r>
            <w:r w:rsidR="0065601F" w:rsidRPr="00551CD2">
              <w:rPr>
                <w:rFonts w:cs="Arial"/>
                <w:sz w:val="20"/>
                <w:szCs w:val="24"/>
              </w:rPr>
              <w:t>EUTANK1</w:t>
            </w:r>
            <w:r w:rsidR="0065601F">
              <w:rPr>
                <w:rFonts w:cs="Arial"/>
                <w:sz w:val="20"/>
                <w:szCs w:val="24"/>
              </w:rPr>
              <w:t>2</w:t>
            </w:r>
            <w:r w:rsidR="0065601F" w:rsidRPr="00551CD2">
              <w:rPr>
                <w:rFonts w:cs="Arial"/>
                <w:sz w:val="20"/>
                <w:szCs w:val="24"/>
              </w:rPr>
              <w:t>,</w:t>
            </w:r>
            <w:r w:rsidR="0065601F">
              <w:rPr>
                <w:rFonts w:cs="Arial"/>
                <w:sz w:val="20"/>
                <w:szCs w:val="24"/>
              </w:rPr>
              <w:t xml:space="preserve"> </w:t>
            </w:r>
            <w:r w:rsidR="0065601F" w:rsidRPr="00551CD2">
              <w:rPr>
                <w:rFonts w:cs="Arial"/>
                <w:sz w:val="20"/>
                <w:szCs w:val="24"/>
              </w:rPr>
              <w:t>EUTANK15, EUTANK16,</w:t>
            </w:r>
            <w:r w:rsidR="0065601F">
              <w:rPr>
                <w:rFonts w:cs="Arial"/>
                <w:sz w:val="20"/>
                <w:szCs w:val="24"/>
              </w:rPr>
              <w:t xml:space="preserve"> </w:t>
            </w:r>
            <w:r w:rsidR="0065601F" w:rsidRPr="00551CD2">
              <w:rPr>
                <w:rFonts w:cs="Arial"/>
                <w:sz w:val="20"/>
                <w:szCs w:val="24"/>
              </w:rPr>
              <w:t>EUTANK17, EUTANK18, EUTANK20, EUTANK2</w:t>
            </w:r>
            <w:r w:rsidR="0065601F">
              <w:rPr>
                <w:rFonts w:cs="Arial"/>
                <w:sz w:val="20"/>
                <w:szCs w:val="24"/>
              </w:rPr>
              <w:t>2</w:t>
            </w:r>
            <w:r w:rsidR="0065601F" w:rsidRPr="00551CD2">
              <w:rPr>
                <w:rFonts w:cs="Arial"/>
                <w:sz w:val="20"/>
                <w:szCs w:val="24"/>
              </w:rPr>
              <w:t>,</w:t>
            </w:r>
            <w:r w:rsidR="0065601F">
              <w:rPr>
                <w:rFonts w:cs="Arial"/>
                <w:sz w:val="20"/>
                <w:szCs w:val="24"/>
              </w:rPr>
              <w:t xml:space="preserve"> </w:t>
            </w:r>
            <w:r w:rsidR="0065601F" w:rsidRPr="00551CD2">
              <w:rPr>
                <w:rFonts w:cs="Arial"/>
                <w:sz w:val="20"/>
                <w:szCs w:val="24"/>
              </w:rPr>
              <w:t>EUTANK2</w:t>
            </w:r>
            <w:r w:rsidR="0065601F">
              <w:rPr>
                <w:rFonts w:cs="Arial"/>
                <w:sz w:val="20"/>
                <w:szCs w:val="24"/>
              </w:rPr>
              <w:t>3</w:t>
            </w:r>
          </w:p>
          <w:p w:rsidR="00BA7EA6" w:rsidRPr="00551CD2" w:rsidRDefault="0065601F" w:rsidP="0065601F">
            <w:pPr>
              <w:jc w:val="both"/>
              <w:rPr>
                <w:rFonts w:cs="Arial"/>
                <w:sz w:val="20"/>
                <w:szCs w:val="24"/>
              </w:rPr>
            </w:pPr>
            <w:r w:rsidRPr="00551CD2">
              <w:rPr>
                <w:rFonts w:cs="Arial"/>
                <w:sz w:val="20"/>
                <w:szCs w:val="24"/>
              </w:rPr>
              <w:t>&amp; EUTANK</w:t>
            </w:r>
            <w:r w:rsidR="00E73163">
              <w:rPr>
                <w:rFonts w:cs="Arial"/>
                <w:sz w:val="20"/>
                <w:szCs w:val="24"/>
              </w:rPr>
              <w:t>56</w:t>
            </w:r>
          </w:p>
        </w:tc>
      </w:tr>
      <w:tr w:rsidR="006A2CD1" w:rsidRPr="00551CD2" w:rsidTr="00E73163">
        <w:trPr>
          <w:cantSplit/>
        </w:trPr>
        <w:tc>
          <w:tcPr>
            <w:tcW w:w="1150" w:type="pct"/>
            <w:tcBorders>
              <w:top w:val="single" w:sz="4" w:space="0" w:color="auto"/>
              <w:bottom w:val="single" w:sz="4" w:space="0" w:color="auto"/>
            </w:tcBorders>
          </w:tcPr>
          <w:p w:rsidR="006A2CD1" w:rsidRPr="00551CD2" w:rsidRDefault="006A2CD1" w:rsidP="006A2CD1">
            <w:pPr>
              <w:jc w:val="both"/>
              <w:rPr>
                <w:rFonts w:cs="Arial"/>
                <w:sz w:val="20"/>
                <w:szCs w:val="24"/>
              </w:rPr>
            </w:pPr>
            <w:r w:rsidRPr="00551CD2">
              <w:rPr>
                <w:rFonts w:cs="Arial"/>
                <w:sz w:val="20"/>
                <w:szCs w:val="24"/>
              </w:rPr>
              <w:t>FGGASNSPS</w:t>
            </w:r>
          </w:p>
        </w:tc>
        <w:tc>
          <w:tcPr>
            <w:tcW w:w="2523" w:type="pct"/>
            <w:tcBorders>
              <w:top w:val="single" w:sz="4" w:space="0" w:color="auto"/>
              <w:bottom w:val="single" w:sz="4" w:space="0" w:color="auto"/>
            </w:tcBorders>
          </w:tcPr>
          <w:p w:rsidR="006A2CD1" w:rsidRPr="00551CD2" w:rsidRDefault="006A2CD1" w:rsidP="006A2CD1">
            <w:pPr>
              <w:rPr>
                <w:rFonts w:cs="Arial"/>
                <w:sz w:val="20"/>
                <w:szCs w:val="24"/>
              </w:rPr>
            </w:pPr>
            <w:r w:rsidRPr="00551CD2">
              <w:rPr>
                <w:rFonts w:cs="Arial"/>
                <w:sz w:val="20"/>
                <w:szCs w:val="24"/>
              </w:rPr>
              <w:t>Three petroleum products storage tanks, each equipped with a floating roof, and NSPS subject</w:t>
            </w:r>
          </w:p>
        </w:tc>
        <w:tc>
          <w:tcPr>
            <w:tcW w:w="1327" w:type="pct"/>
            <w:tcBorders>
              <w:top w:val="single" w:sz="4" w:space="0" w:color="auto"/>
              <w:bottom w:val="single" w:sz="4" w:space="0" w:color="auto"/>
            </w:tcBorders>
          </w:tcPr>
          <w:p w:rsidR="0065617D" w:rsidRPr="00551CD2" w:rsidRDefault="006A2CD1" w:rsidP="00BA7EA6">
            <w:pPr>
              <w:rPr>
                <w:rFonts w:cs="Arial"/>
                <w:sz w:val="20"/>
                <w:szCs w:val="24"/>
              </w:rPr>
            </w:pPr>
            <w:r w:rsidRPr="00551CD2">
              <w:rPr>
                <w:rFonts w:cs="Arial"/>
                <w:sz w:val="20"/>
                <w:szCs w:val="24"/>
              </w:rPr>
              <w:t>EUTANK12, EUTANK22,</w:t>
            </w:r>
          </w:p>
          <w:p w:rsidR="006A2CD1" w:rsidRPr="00551CD2" w:rsidRDefault="006A2CD1" w:rsidP="00BA7EA6">
            <w:pPr>
              <w:rPr>
                <w:rFonts w:cs="Arial"/>
                <w:sz w:val="20"/>
                <w:szCs w:val="24"/>
              </w:rPr>
            </w:pPr>
            <w:r w:rsidRPr="00551CD2">
              <w:rPr>
                <w:rFonts w:cs="Arial"/>
                <w:sz w:val="20"/>
                <w:szCs w:val="24"/>
              </w:rPr>
              <w:t>&amp; EUTANK56</w:t>
            </w:r>
          </w:p>
        </w:tc>
      </w:tr>
      <w:tr w:rsidR="006A2CD1" w:rsidRPr="00551CD2" w:rsidTr="00E73163">
        <w:trPr>
          <w:cantSplit/>
        </w:trPr>
        <w:tc>
          <w:tcPr>
            <w:tcW w:w="1150" w:type="pct"/>
            <w:tcBorders>
              <w:top w:val="single" w:sz="4" w:space="0" w:color="auto"/>
            </w:tcBorders>
          </w:tcPr>
          <w:p w:rsidR="006A2CD1" w:rsidRPr="00551CD2" w:rsidRDefault="006A2CD1" w:rsidP="006A2CD1">
            <w:pPr>
              <w:jc w:val="both"/>
              <w:rPr>
                <w:rFonts w:cs="Arial"/>
                <w:sz w:val="20"/>
                <w:szCs w:val="24"/>
              </w:rPr>
            </w:pPr>
            <w:r w:rsidRPr="00551CD2">
              <w:rPr>
                <w:rFonts w:cs="Arial"/>
                <w:sz w:val="20"/>
                <w:szCs w:val="24"/>
              </w:rPr>
              <w:t>FGGASTANKS</w:t>
            </w:r>
          </w:p>
        </w:tc>
        <w:tc>
          <w:tcPr>
            <w:tcW w:w="2523" w:type="pct"/>
            <w:tcBorders>
              <w:top w:val="single" w:sz="4" w:space="0" w:color="auto"/>
            </w:tcBorders>
          </w:tcPr>
          <w:p w:rsidR="006A2CD1" w:rsidRPr="00551CD2" w:rsidRDefault="006A2CD1" w:rsidP="006A2CD1">
            <w:pPr>
              <w:jc w:val="both"/>
              <w:rPr>
                <w:rFonts w:cs="Arial"/>
                <w:sz w:val="20"/>
                <w:szCs w:val="24"/>
              </w:rPr>
            </w:pPr>
            <w:r w:rsidRPr="00551CD2">
              <w:rPr>
                <w:rFonts w:cs="Arial"/>
                <w:sz w:val="20"/>
                <w:szCs w:val="24"/>
              </w:rPr>
              <w:t>Nine petroleum products storage tanks each equipped with a floating roof</w:t>
            </w:r>
          </w:p>
        </w:tc>
        <w:tc>
          <w:tcPr>
            <w:tcW w:w="1327" w:type="pct"/>
            <w:tcBorders>
              <w:top w:val="single" w:sz="4" w:space="0" w:color="auto"/>
            </w:tcBorders>
          </w:tcPr>
          <w:p w:rsidR="0065617D" w:rsidRPr="00551CD2" w:rsidRDefault="006A2CD1" w:rsidP="00BA7EA6">
            <w:pPr>
              <w:rPr>
                <w:rFonts w:cs="Arial"/>
                <w:sz w:val="20"/>
                <w:szCs w:val="24"/>
              </w:rPr>
            </w:pPr>
            <w:r w:rsidRPr="00551CD2">
              <w:rPr>
                <w:rFonts w:cs="Arial"/>
                <w:sz w:val="20"/>
                <w:szCs w:val="24"/>
              </w:rPr>
              <w:t>EUTANK14,</w:t>
            </w:r>
            <w:r w:rsidR="00BA7EA6">
              <w:rPr>
                <w:rFonts w:cs="Arial"/>
                <w:sz w:val="20"/>
                <w:szCs w:val="24"/>
              </w:rPr>
              <w:t xml:space="preserve"> </w:t>
            </w:r>
            <w:r w:rsidRPr="00551CD2">
              <w:rPr>
                <w:rFonts w:cs="Arial"/>
                <w:sz w:val="20"/>
                <w:szCs w:val="24"/>
              </w:rPr>
              <w:t>EUTANK15, EUTANK16,</w:t>
            </w:r>
            <w:r w:rsidR="00BA7EA6">
              <w:rPr>
                <w:rFonts w:cs="Arial"/>
                <w:sz w:val="20"/>
                <w:szCs w:val="24"/>
              </w:rPr>
              <w:t xml:space="preserve"> </w:t>
            </w:r>
            <w:r w:rsidRPr="00551CD2">
              <w:rPr>
                <w:rFonts w:cs="Arial"/>
                <w:sz w:val="20"/>
                <w:szCs w:val="24"/>
              </w:rPr>
              <w:t>EUTANK17, EUTANK18, EUTANK20, EUTANK23,EUTANK24</w:t>
            </w:r>
          </w:p>
          <w:p w:rsidR="006A2CD1" w:rsidRPr="00551CD2" w:rsidRDefault="006A2CD1" w:rsidP="00BA7EA6">
            <w:pPr>
              <w:rPr>
                <w:rFonts w:cs="Arial"/>
                <w:sz w:val="20"/>
                <w:szCs w:val="24"/>
              </w:rPr>
            </w:pPr>
            <w:r w:rsidRPr="00551CD2">
              <w:rPr>
                <w:rFonts w:cs="Arial"/>
                <w:sz w:val="20"/>
                <w:szCs w:val="24"/>
              </w:rPr>
              <w:t>&amp; EUTANK25</w:t>
            </w:r>
          </w:p>
        </w:tc>
      </w:tr>
      <w:tr w:rsidR="006A2CD1" w:rsidRPr="00551CD2" w:rsidTr="006A2CD1">
        <w:trPr>
          <w:cantSplit/>
        </w:trPr>
        <w:tc>
          <w:tcPr>
            <w:tcW w:w="1150" w:type="pct"/>
            <w:tcBorders>
              <w:top w:val="nil"/>
              <w:bottom w:val="single" w:sz="6" w:space="0" w:color="auto"/>
            </w:tcBorders>
          </w:tcPr>
          <w:p w:rsidR="006A2CD1" w:rsidRPr="00551CD2" w:rsidRDefault="006A2CD1" w:rsidP="006A2CD1">
            <w:pPr>
              <w:jc w:val="both"/>
              <w:rPr>
                <w:rFonts w:cs="Arial"/>
                <w:sz w:val="20"/>
                <w:szCs w:val="24"/>
              </w:rPr>
            </w:pPr>
            <w:r w:rsidRPr="00551CD2">
              <w:rPr>
                <w:rFonts w:cs="Arial"/>
                <w:sz w:val="20"/>
                <w:szCs w:val="24"/>
              </w:rPr>
              <w:t>FGDISTTANKS</w:t>
            </w:r>
          </w:p>
        </w:tc>
        <w:tc>
          <w:tcPr>
            <w:tcW w:w="2523" w:type="pct"/>
            <w:tcBorders>
              <w:top w:val="nil"/>
              <w:bottom w:val="single" w:sz="6" w:space="0" w:color="auto"/>
            </w:tcBorders>
          </w:tcPr>
          <w:p w:rsidR="006A2CD1" w:rsidRPr="00551CD2" w:rsidRDefault="006A2CD1" w:rsidP="006A2CD1">
            <w:pPr>
              <w:jc w:val="both"/>
              <w:rPr>
                <w:rFonts w:cs="Arial"/>
                <w:sz w:val="20"/>
                <w:szCs w:val="24"/>
              </w:rPr>
            </w:pPr>
            <w:r w:rsidRPr="00551CD2">
              <w:rPr>
                <w:rFonts w:cs="Arial"/>
                <w:sz w:val="20"/>
                <w:szCs w:val="24"/>
              </w:rPr>
              <w:t xml:space="preserve">Four distillate petroleum products storage tanks </w:t>
            </w:r>
          </w:p>
        </w:tc>
        <w:tc>
          <w:tcPr>
            <w:tcW w:w="1327" w:type="pct"/>
            <w:tcBorders>
              <w:top w:val="nil"/>
              <w:bottom w:val="single" w:sz="6" w:space="0" w:color="auto"/>
            </w:tcBorders>
          </w:tcPr>
          <w:p w:rsidR="0065617D" w:rsidRPr="00551CD2" w:rsidRDefault="006A2CD1" w:rsidP="00BA7EA6">
            <w:pPr>
              <w:rPr>
                <w:rFonts w:cs="Arial"/>
                <w:sz w:val="20"/>
                <w:szCs w:val="24"/>
              </w:rPr>
            </w:pPr>
            <w:r w:rsidRPr="00551CD2">
              <w:rPr>
                <w:rFonts w:cs="Arial"/>
                <w:sz w:val="20"/>
                <w:szCs w:val="24"/>
              </w:rPr>
              <w:t>EUTANK5,</w:t>
            </w:r>
            <w:r w:rsidR="00BA7EA6">
              <w:rPr>
                <w:rFonts w:cs="Arial"/>
                <w:sz w:val="20"/>
                <w:szCs w:val="24"/>
              </w:rPr>
              <w:t xml:space="preserve"> </w:t>
            </w:r>
            <w:r w:rsidRPr="00551CD2">
              <w:rPr>
                <w:rFonts w:cs="Arial"/>
                <w:sz w:val="20"/>
                <w:szCs w:val="24"/>
              </w:rPr>
              <w:t>EUTANK9 EUTANK13</w:t>
            </w:r>
          </w:p>
          <w:p w:rsidR="006A2CD1" w:rsidRPr="00551CD2" w:rsidRDefault="006A2CD1" w:rsidP="00BA7EA6">
            <w:pPr>
              <w:rPr>
                <w:rFonts w:cs="Arial"/>
                <w:sz w:val="20"/>
                <w:szCs w:val="24"/>
              </w:rPr>
            </w:pPr>
            <w:r w:rsidRPr="00551CD2">
              <w:rPr>
                <w:rFonts w:cs="Arial"/>
                <w:sz w:val="20"/>
                <w:szCs w:val="24"/>
              </w:rPr>
              <w:t>&amp; EUTANK21</w:t>
            </w:r>
          </w:p>
        </w:tc>
      </w:tr>
      <w:tr w:rsidR="006A2CD1" w:rsidRPr="00551CD2" w:rsidTr="006A2CD1">
        <w:trPr>
          <w:cantSplit/>
        </w:trPr>
        <w:tc>
          <w:tcPr>
            <w:tcW w:w="1150" w:type="pct"/>
            <w:tcBorders>
              <w:top w:val="single" w:sz="6" w:space="0" w:color="auto"/>
              <w:bottom w:val="single" w:sz="6" w:space="0" w:color="auto"/>
            </w:tcBorders>
          </w:tcPr>
          <w:p w:rsidR="006A2CD1" w:rsidRPr="00551CD2" w:rsidRDefault="006A2CD1" w:rsidP="006A2CD1">
            <w:pPr>
              <w:jc w:val="both"/>
              <w:rPr>
                <w:rFonts w:cs="Arial"/>
                <w:sz w:val="20"/>
                <w:szCs w:val="24"/>
              </w:rPr>
            </w:pPr>
            <w:r w:rsidRPr="00551CD2">
              <w:rPr>
                <w:rFonts w:cs="Arial"/>
                <w:sz w:val="20"/>
                <w:szCs w:val="24"/>
              </w:rPr>
              <w:t>FGFIXEDROOFTANKS</w:t>
            </w:r>
          </w:p>
        </w:tc>
        <w:tc>
          <w:tcPr>
            <w:tcW w:w="2523" w:type="pct"/>
            <w:tcBorders>
              <w:top w:val="single" w:sz="6" w:space="0" w:color="auto"/>
              <w:bottom w:val="single" w:sz="6" w:space="0" w:color="auto"/>
            </w:tcBorders>
          </w:tcPr>
          <w:p w:rsidR="006A2CD1" w:rsidRPr="00551CD2" w:rsidRDefault="006A2CD1" w:rsidP="006A2CD1">
            <w:pPr>
              <w:jc w:val="both"/>
              <w:rPr>
                <w:rFonts w:cs="Arial"/>
                <w:sz w:val="20"/>
                <w:szCs w:val="24"/>
              </w:rPr>
            </w:pPr>
            <w:r w:rsidRPr="00551CD2">
              <w:rPr>
                <w:rFonts w:cs="Arial"/>
                <w:sz w:val="20"/>
                <w:szCs w:val="24"/>
              </w:rPr>
              <w:t xml:space="preserve">Three petroleum products tanks with fixed roofs </w:t>
            </w:r>
          </w:p>
        </w:tc>
        <w:tc>
          <w:tcPr>
            <w:tcW w:w="1327" w:type="pct"/>
            <w:tcBorders>
              <w:top w:val="single" w:sz="6" w:space="0" w:color="auto"/>
              <w:bottom w:val="single" w:sz="6" w:space="0" w:color="auto"/>
            </w:tcBorders>
          </w:tcPr>
          <w:p w:rsidR="0065617D" w:rsidRPr="00551CD2" w:rsidRDefault="006A2CD1" w:rsidP="00BA7EA6">
            <w:pPr>
              <w:rPr>
                <w:rFonts w:cs="Arial"/>
                <w:sz w:val="20"/>
                <w:szCs w:val="24"/>
              </w:rPr>
            </w:pPr>
            <w:r w:rsidRPr="00551CD2">
              <w:rPr>
                <w:rFonts w:cs="Arial"/>
                <w:sz w:val="20"/>
                <w:szCs w:val="24"/>
              </w:rPr>
              <w:t>EUTANK8, EUTANK52</w:t>
            </w:r>
          </w:p>
          <w:p w:rsidR="006A2CD1" w:rsidRPr="00551CD2" w:rsidRDefault="006A2CD1" w:rsidP="00BA7EA6">
            <w:pPr>
              <w:rPr>
                <w:rFonts w:cs="Arial"/>
                <w:sz w:val="20"/>
                <w:szCs w:val="24"/>
              </w:rPr>
            </w:pPr>
            <w:r w:rsidRPr="00551CD2">
              <w:rPr>
                <w:rFonts w:cs="Arial"/>
                <w:sz w:val="20"/>
                <w:szCs w:val="24"/>
              </w:rPr>
              <w:t>&amp; EUTANK53</w:t>
            </w:r>
          </w:p>
        </w:tc>
      </w:tr>
      <w:tr w:rsidR="006A2CD1" w:rsidRPr="00551CD2" w:rsidTr="006A2CD1">
        <w:trPr>
          <w:cantSplit/>
          <w:trHeight w:val="735"/>
        </w:trPr>
        <w:tc>
          <w:tcPr>
            <w:tcW w:w="1150" w:type="pct"/>
            <w:tcBorders>
              <w:top w:val="single" w:sz="6" w:space="0" w:color="auto"/>
              <w:bottom w:val="single" w:sz="4" w:space="0" w:color="auto"/>
            </w:tcBorders>
          </w:tcPr>
          <w:p w:rsidR="006A2CD1" w:rsidRPr="00551CD2" w:rsidRDefault="006A2CD1" w:rsidP="006A2CD1">
            <w:pPr>
              <w:jc w:val="both"/>
              <w:rPr>
                <w:rFonts w:cs="Arial"/>
                <w:sz w:val="20"/>
                <w:szCs w:val="24"/>
              </w:rPr>
            </w:pPr>
            <w:r w:rsidRPr="00551CD2">
              <w:rPr>
                <w:rFonts w:cs="Arial"/>
                <w:sz w:val="20"/>
                <w:szCs w:val="24"/>
              </w:rPr>
              <w:t>FGAIRSTRIPPERS</w:t>
            </w:r>
          </w:p>
        </w:tc>
        <w:tc>
          <w:tcPr>
            <w:tcW w:w="2523" w:type="pct"/>
            <w:tcBorders>
              <w:top w:val="single" w:sz="6" w:space="0" w:color="auto"/>
              <w:bottom w:val="single" w:sz="4" w:space="0" w:color="auto"/>
            </w:tcBorders>
          </w:tcPr>
          <w:p w:rsidR="006A2CD1" w:rsidRPr="00551CD2" w:rsidRDefault="006A2CD1" w:rsidP="006A2CD1">
            <w:pPr>
              <w:rPr>
                <w:rFonts w:cs="Arial"/>
                <w:sz w:val="20"/>
                <w:szCs w:val="24"/>
              </w:rPr>
            </w:pPr>
            <w:r w:rsidRPr="00551CD2">
              <w:rPr>
                <w:rFonts w:cs="Arial"/>
                <w:sz w:val="20"/>
                <w:szCs w:val="24"/>
              </w:rPr>
              <w:t>Groundwater remediation system consisting of two air strippers and a SVE system with catalytic oxidizer (CATOX).</w:t>
            </w:r>
          </w:p>
        </w:tc>
        <w:tc>
          <w:tcPr>
            <w:tcW w:w="1327" w:type="pct"/>
            <w:tcBorders>
              <w:top w:val="single" w:sz="6" w:space="0" w:color="auto"/>
              <w:bottom w:val="single" w:sz="4" w:space="0" w:color="auto"/>
            </w:tcBorders>
          </w:tcPr>
          <w:p w:rsidR="006A2CD1" w:rsidRPr="00551CD2" w:rsidRDefault="006A2CD1" w:rsidP="006A2CD1">
            <w:pPr>
              <w:jc w:val="both"/>
              <w:rPr>
                <w:rFonts w:cs="Arial"/>
                <w:sz w:val="20"/>
                <w:szCs w:val="24"/>
              </w:rPr>
            </w:pPr>
            <w:r w:rsidRPr="00551CD2">
              <w:rPr>
                <w:rFonts w:cs="Arial"/>
                <w:sz w:val="20"/>
                <w:szCs w:val="24"/>
              </w:rPr>
              <w:t>EUAIRSTRIPPER</w:t>
            </w:r>
          </w:p>
        </w:tc>
      </w:tr>
      <w:tr w:rsidR="00124850" w:rsidRPr="00BF32A7" w:rsidTr="00BF32A7">
        <w:trPr>
          <w:cantSplit/>
          <w:trHeight w:val="435"/>
        </w:trPr>
        <w:tc>
          <w:tcPr>
            <w:tcW w:w="1150" w:type="pct"/>
            <w:tcBorders>
              <w:top w:val="single" w:sz="6" w:space="0" w:color="auto"/>
              <w:bottom w:val="double" w:sz="6" w:space="0" w:color="auto"/>
            </w:tcBorders>
          </w:tcPr>
          <w:p w:rsidR="00124850" w:rsidRPr="00551CD2" w:rsidRDefault="00124850" w:rsidP="006A2CD1">
            <w:pPr>
              <w:jc w:val="both"/>
              <w:rPr>
                <w:rFonts w:cs="Arial"/>
                <w:sz w:val="20"/>
                <w:szCs w:val="24"/>
              </w:rPr>
            </w:pPr>
            <w:r w:rsidRPr="00551CD2">
              <w:rPr>
                <w:rFonts w:cs="Arial"/>
                <w:sz w:val="20"/>
                <w:szCs w:val="24"/>
              </w:rPr>
              <w:t>FGRULE290</w:t>
            </w:r>
          </w:p>
        </w:tc>
        <w:tc>
          <w:tcPr>
            <w:tcW w:w="2523" w:type="pct"/>
            <w:tcBorders>
              <w:top w:val="single" w:sz="6" w:space="0" w:color="auto"/>
              <w:bottom w:val="double" w:sz="6" w:space="0" w:color="auto"/>
            </w:tcBorders>
          </w:tcPr>
          <w:p w:rsidR="00124850" w:rsidRPr="00551CD2" w:rsidRDefault="00124850" w:rsidP="00BF32A7">
            <w:pPr>
              <w:jc w:val="both"/>
              <w:rPr>
                <w:rFonts w:cs="Arial"/>
                <w:sz w:val="20"/>
                <w:szCs w:val="24"/>
              </w:rPr>
            </w:pPr>
            <w:r w:rsidRPr="00551CD2">
              <w:rPr>
                <w:rFonts w:cs="Arial"/>
                <w:sz w:val="20"/>
                <w:szCs w:val="24"/>
              </w:rPr>
              <w:t xml:space="preserve">One </w:t>
            </w:r>
            <w:r w:rsidR="00306245">
              <w:rPr>
                <w:rFonts w:cs="Arial"/>
                <w:sz w:val="20"/>
                <w:szCs w:val="24"/>
              </w:rPr>
              <w:t>b</w:t>
            </w:r>
            <w:r w:rsidRPr="00551CD2">
              <w:rPr>
                <w:rFonts w:cs="Arial"/>
                <w:sz w:val="20"/>
                <w:szCs w:val="24"/>
              </w:rPr>
              <w:t xml:space="preserve">utane </w:t>
            </w:r>
            <w:r w:rsidR="00306245">
              <w:rPr>
                <w:rFonts w:cs="Arial"/>
                <w:sz w:val="20"/>
                <w:szCs w:val="24"/>
              </w:rPr>
              <w:t>t</w:t>
            </w:r>
            <w:r w:rsidRPr="00551CD2">
              <w:rPr>
                <w:rFonts w:cs="Arial"/>
                <w:sz w:val="20"/>
                <w:szCs w:val="24"/>
              </w:rPr>
              <w:t>ank</w:t>
            </w:r>
          </w:p>
        </w:tc>
        <w:tc>
          <w:tcPr>
            <w:tcW w:w="1327" w:type="pct"/>
            <w:tcBorders>
              <w:top w:val="single" w:sz="6" w:space="0" w:color="auto"/>
              <w:bottom w:val="double" w:sz="6" w:space="0" w:color="auto"/>
            </w:tcBorders>
          </w:tcPr>
          <w:p w:rsidR="00124850" w:rsidRPr="00551CD2" w:rsidRDefault="00124850" w:rsidP="00124850">
            <w:pPr>
              <w:jc w:val="both"/>
              <w:rPr>
                <w:rFonts w:cs="Arial"/>
                <w:sz w:val="20"/>
                <w:szCs w:val="24"/>
              </w:rPr>
            </w:pPr>
            <w:r w:rsidRPr="00551CD2">
              <w:rPr>
                <w:rFonts w:cs="Arial"/>
                <w:sz w:val="20"/>
                <w:szCs w:val="24"/>
              </w:rPr>
              <w:t>EUBUTANE</w:t>
            </w:r>
          </w:p>
        </w:tc>
      </w:tr>
    </w:tbl>
    <w:p w:rsidR="00BF32A7" w:rsidRDefault="00BF32A7" w:rsidP="006A2CD1">
      <w:pPr>
        <w:jc w:val="both"/>
        <w:rPr>
          <w:rFonts w:cs="Arial"/>
          <w:sz w:val="20"/>
          <w:szCs w:val="24"/>
        </w:rPr>
      </w:pPr>
    </w:p>
    <w:p w:rsidR="00BF32A7" w:rsidRDefault="00BF32A7" w:rsidP="006A2CD1">
      <w:pPr>
        <w:jc w:val="both"/>
        <w:rPr>
          <w:rFonts w:cs="Arial"/>
          <w:sz w:val="20"/>
          <w:szCs w:val="24"/>
        </w:rPr>
      </w:pPr>
      <w:r>
        <w:rPr>
          <w:rFonts w:cs="Arial"/>
          <w:sz w:val="20"/>
          <w:szCs w:val="24"/>
        </w:rPr>
        <w:br w:type="page"/>
      </w:r>
    </w:p>
    <w:p w:rsidR="00CD3A08" w:rsidRPr="00347387" w:rsidRDefault="00CD3A08" w:rsidP="00CD3A0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5" w:name="_Toc444610315"/>
      <w:r w:rsidRPr="00347387">
        <w:rPr>
          <w:bCs/>
          <w:iCs/>
          <w:szCs w:val="28"/>
        </w:rPr>
        <w:lastRenderedPageBreak/>
        <w:t>FG</w:t>
      </w:r>
      <w:r w:rsidR="006C0F8A">
        <w:rPr>
          <w:bCs/>
          <w:iCs/>
          <w:szCs w:val="28"/>
        </w:rPr>
        <w:t>MACT6B</w:t>
      </w:r>
      <w:bookmarkEnd w:id="95"/>
    </w:p>
    <w:p w:rsidR="00CD3A08" w:rsidRPr="00EE02F9" w:rsidRDefault="00CD3A08" w:rsidP="00CD3A0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CD3A08" w:rsidRPr="00F30023" w:rsidRDefault="00CD3A08" w:rsidP="00CD3A08">
      <w:pPr>
        <w:rPr>
          <w:sz w:val="20"/>
        </w:rPr>
      </w:pPr>
    </w:p>
    <w:p w:rsidR="00CD3A08" w:rsidRPr="00F30023" w:rsidRDefault="00CD3A08" w:rsidP="00CD3A08">
      <w:pPr>
        <w:rPr>
          <w:sz w:val="20"/>
        </w:rPr>
      </w:pPr>
    </w:p>
    <w:p w:rsidR="00CD3A08" w:rsidRDefault="00CD3A08" w:rsidP="00CD3A08">
      <w:pPr>
        <w:jc w:val="both"/>
        <w:rPr>
          <w:b/>
          <w:u w:val="single"/>
        </w:rPr>
      </w:pPr>
      <w:r>
        <w:rPr>
          <w:b/>
          <w:u w:val="single"/>
        </w:rPr>
        <w:t>DESCRIPTION</w:t>
      </w:r>
    </w:p>
    <w:p w:rsidR="006C0F8A" w:rsidRDefault="006C0F8A" w:rsidP="00CD3A08">
      <w:pPr>
        <w:jc w:val="both"/>
        <w:rPr>
          <w:b/>
          <w:u w:val="single"/>
        </w:rPr>
      </w:pPr>
    </w:p>
    <w:p w:rsidR="00320635" w:rsidRDefault="00320635" w:rsidP="00CD3A08">
      <w:pPr>
        <w:jc w:val="both"/>
        <w:rPr>
          <w:b/>
          <w:u w:val="single"/>
        </w:rPr>
      </w:pPr>
      <w:r>
        <w:rPr>
          <w:rFonts w:cs="Arial"/>
          <w:sz w:val="20"/>
          <w:szCs w:val="24"/>
        </w:rPr>
        <w:t xml:space="preserve">Area source gasoline distribution bulk </w:t>
      </w:r>
      <w:r w:rsidR="006B46AD">
        <w:rPr>
          <w:rFonts w:cs="Arial"/>
          <w:sz w:val="20"/>
          <w:szCs w:val="24"/>
        </w:rPr>
        <w:t>terminal</w:t>
      </w:r>
      <w:r>
        <w:rPr>
          <w:rFonts w:cs="Arial"/>
          <w:sz w:val="20"/>
          <w:szCs w:val="24"/>
        </w:rPr>
        <w:t xml:space="preserve"> with gasoline storage tanks and gasoline loading racks subject to 40 CFR Subpart BBBBBB.</w:t>
      </w:r>
    </w:p>
    <w:p w:rsidR="00CD3A08" w:rsidRPr="00FE0AD0" w:rsidRDefault="00CD3A08" w:rsidP="00CD3A08">
      <w:pPr>
        <w:jc w:val="both"/>
        <w:rPr>
          <w:b/>
          <w:sz w:val="20"/>
        </w:rPr>
      </w:pPr>
    </w:p>
    <w:p w:rsidR="00CD3A08" w:rsidRPr="000C7E50" w:rsidRDefault="00CD3A08" w:rsidP="006C0F8A">
      <w:pPr>
        <w:rPr>
          <w:sz w:val="20"/>
        </w:rPr>
      </w:pPr>
      <w:r w:rsidRPr="00FE0AD0">
        <w:rPr>
          <w:b/>
          <w:sz w:val="20"/>
        </w:rPr>
        <w:t>Emission Unit</w:t>
      </w:r>
      <w:r w:rsidR="008443B2">
        <w:rPr>
          <w:b/>
          <w:sz w:val="20"/>
        </w:rPr>
        <w:t>s</w:t>
      </w:r>
      <w:r>
        <w:rPr>
          <w:b/>
          <w:sz w:val="20"/>
        </w:rPr>
        <w:t>:</w:t>
      </w:r>
      <w:r w:rsidR="006C0F8A" w:rsidRPr="006C0F8A">
        <w:rPr>
          <w:rFonts w:cs="Arial"/>
          <w:sz w:val="20"/>
          <w:szCs w:val="24"/>
        </w:rPr>
        <w:t xml:space="preserve"> </w:t>
      </w:r>
      <w:r w:rsidR="006B46AD">
        <w:rPr>
          <w:rFonts w:cs="Arial"/>
          <w:sz w:val="20"/>
          <w:szCs w:val="24"/>
        </w:rPr>
        <w:t>EULOADRACK,</w:t>
      </w:r>
      <w:r w:rsidR="006C0F8A">
        <w:rPr>
          <w:rFonts w:cs="Arial"/>
          <w:sz w:val="20"/>
          <w:szCs w:val="24"/>
        </w:rPr>
        <w:t xml:space="preserve"> </w:t>
      </w:r>
      <w:r w:rsidR="006C0F8A" w:rsidRPr="00551CD2">
        <w:rPr>
          <w:rFonts w:cs="Arial"/>
          <w:sz w:val="20"/>
          <w:szCs w:val="24"/>
        </w:rPr>
        <w:t>EUTANK1</w:t>
      </w:r>
      <w:r w:rsidR="006C0F8A">
        <w:rPr>
          <w:rFonts w:cs="Arial"/>
          <w:sz w:val="20"/>
          <w:szCs w:val="24"/>
        </w:rPr>
        <w:t>2</w:t>
      </w:r>
      <w:r w:rsidR="006C0F8A" w:rsidRPr="00551CD2">
        <w:rPr>
          <w:rFonts w:cs="Arial"/>
          <w:sz w:val="20"/>
          <w:szCs w:val="24"/>
        </w:rPr>
        <w:t>,</w:t>
      </w:r>
      <w:r w:rsidR="006C0F8A">
        <w:rPr>
          <w:rFonts w:cs="Arial"/>
          <w:sz w:val="20"/>
          <w:szCs w:val="24"/>
        </w:rPr>
        <w:t xml:space="preserve"> </w:t>
      </w:r>
      <w:r w:rsidR="006C0F8A" w:rsidRPr="00551CD2">
        <w:rPr>
          <w:rFonts w:cs="Arial"/>
          <w:sz w:val="20"/>
          <w:szCs w:val="24"/>
        </w:rPr>
        <w:t>EUTANK15, EUTANK16,</w:t>
      </w:r>
      <w:r w:rsidR="006C0F8A">
        <w:rPr>
          <w:rFonts w:cs="Arial"/>
          <w:sz w:val="20"/>
          <w:szCs w:val="24"/>
        </w:rPr>
        <w:t xml:space="preserve"> </w:t>
      </w:r>
      <w:r w:rsidR="006C0F8A" w:rsidRPr="00551CD2">
        <w:rPr>
          <w:rFonts w:cs="Arial"/>
          <w:sz w:val="20"/>
          <w:szCs w:val="24"/>
        </w:rPr>
        <w:t>EUTANK17, EUTANK18, EUTANK20, EUTANK2</w:t>
      </w:r>
      <w:r w:rsidR="006C0F8A">
        <w:rPr>
          <w:rFonts w:cs="Arial"/>
          <w:sz w:val="20"/>
          <w:szCs w:val="24"/>
        </w:rPr>
        <w:t>2</w:t>
      </w:r>
      <w:r w:rsidR="006C0F8A" w:rsidRPr="00551CD2">
        <w:rPr>
          <w:rFonts w:cs="Arial"/>
          <w:sz w:val="20"/>
          <w:szCs w:val="24"/>
        </w:rPr>
        <w:t>,</w:t>
      </w:r>
      <w:r w:rsidR="006C0F8A">
        <w:rPr>
          <w:rFonts w:cs="Arial"/>
          <w:sz w:val="20"/>
          <w:szCs w:val="24"/>
        </w:rPr>
        <w:t xml:space="preserve"> </w:t>
      </w:r>
      <w:r w:rsidR="006C0F8A" w:rsidRPr="00551CD2">
        <w:rPr>
          <w:rFonts w:cs="Arial"/>
          <w:sz w:val="20"/>
          <w:szCs w:val="24"/>
        </w:rPr>
        <w:t>EUTANK2</w:t>
      </w:r>
      <w:r w:rsidR="006C0F8A">
        <w:rPr>
          <w:rFonts w:cs="Arial"/>
          <w:sz w:val="20"/>
          <w:szCs w:val="24"/>
        </w:rPr>
        <w:t xml:space="preserve">3 </w:t>
      </w:r>
      <w:r w:rsidR="006C0F8A" w:rsidRPr="00551CD2">
        <w:rPr>
          <w:rFonts w:cs="Arial"/>
          <w:sz w:val="20"/>
          <w:szCs w:val="24"/>
        </w:rPr>
        <w:t>&amp; EUTANK</w:t>
      </w:r>
      <w:r w:rsidR="006C0F8A">
        <w:rPr>
          <w:rFonts w:cs="Arial"/>
          <w:sz w:val="20"/>
          <w:szCs w:val="24"/>
        </w:rPr>
        <w:t>56</w:t>
      </w:r>
      <w:r w:rsidR="006C0F8A">
        <w:rPr>
          <w:b/>
          <w:sz w:val="20"/>
        </w:rPr>
        <w:t xml:space="preserve"> </w:t>
      </w:r>
      <w:r>
        <w:rPr>
          <w:sz w:val="20"/>
        </w:rPr>
        <w:t xml:space="preserve">  </w:t>
      </w:r>
    </w:p>
    <w:p w:rsidR="00CD3A08" w:rsidRPr="00F30023" w:rsidRDefault="00CD3A08" w:rsidP="00CD3A08">
      <w:pPr>
        <w:jc w:val="both"/>
        <w:rPr>
          <w:sz w:val="20"/>
        </w:rPr>
      </w:pPr>
    </w:p>
    <w:p w:rsidR="00CD3A08" w:rsidRDefault="00CD3A08" w:rsidP="00CD3A08">
      <w:pPr>
        <w:jc w:val="both"/>
        <w:rPr>
          <w:b/>
          <w:u w:val="single"/>
        </w:rPr>
      </w:pPr>
      <w:r>
        <w:rPr>
          <w:b/>
          <w:u w:val="single"/>
        </w:rPr>
        <w:t>POLLUTION CONTROL EQUIPMENT</w:t>
      </w:r>
    </w:p>
    <w:p w:rsidR="00CD3A08" w:rsidRDefault="00CD3A08" w:rsidP="00CD3A08">
      <w:pPr>
        <w:rPr>
          <w:sz w:val="20"/>
        </w:rPr>
      </w:pPr>
    </w:p>
    <w:p w:rsidR="00320635" w:rsidRPr="008B5C27" w:rsidRDefault="00320635" w:rsidP="00CD3A08">
      <w:pPr>
        <w:rPr>
          <w:sz w:val="20"/>
        </w:rPr>
      </w:pPr>
      <w:r>
        <w:rPr>
          <w:sz w:val="20"/>
        </w:rPr>
        <w:t xml:space="preserve">Internal floating roofs, </w:t>
      </w:r>
      <w:r w:rsidR="001D1E90">
        <w:rPr>
          <w:sz w:val="20"/>
        </w:rPr>
        <w:t>p</w:t>
      </w:r>
      <w:r w:rsidRPr="00551CD2">
        <w:rPr>
          <w:rFonts w:cs="Arial"/>
          <w:sz w:val="20"/>
          <w:szCs w:val="24"/>
        </w:rPr>
        <w:t xml:space="preserve">ermanent vapor recovery unit, permanent vapor combustion unit, and a portable vapor combustion unit whose location is restricted to the area shaded on the </w:t>
      </w:r>
      <w:r>
        <w:rPr>
          <w:rFonts w:cs="Arial"/>
          <w:sz w:val="20"/>
          <w:szCs w:val="24"/>
        </w:rPr>
        <w:t>atta</w:t>
      </w:r>
      <w:r w:rsidRPr="00551CD2">
        <w:rPr>
          <w:rFonts w:cs="Arial"/>
          <w:sz w:val="20"/>
          <w:szCs w:val="24"/>
        </w:rPr>
        <w:t>ched site plan</w:t>
      </w:r>
      <w:r>
        <w:rPr>
          <w:rFonts w:cs="Arial"/>
          <w:sz w:val="20"/>
          <w:szCs w:val="24"/>
        </w:rPr>
        <w:t xml:space="preserve"> in Appendix 9</w:t>
      </w:r>
      <w:r w:rsidR="001D1E90">
        <w:rPr>
          <w:rFonts w:cs="Arial"/>
          <w:sz w:val="20"/>
          <w:szCs w:val="24"/>
        </w:rPr>
        <w:t>.</w:t>
      </w:r>
      <w:r>
        <w:rPr>
          <w:sz w:val="20"/>
        </w:rPr>
        <w:t xml:space="preserve"> </w:t>
      </w:r>
    </w:p>
    <w:p w:rsidR="001D1E90" w:rsidRDefault="001D1E90" w:rsidP="00CD3A08">
      <w:pPr>
        <w:jc w:val="both"/>
        <w:rPr>
          <w:b/>
        </w:rPr>
      </w:pPr>
    </w:p>
    <w:p w:rsidR="00CD3A08" w:rsidRDefault="00CD3A08" w:rsidP="00CD3A08">
      <w:pPr>
        <w:jc w:val="both"/>
        <w:rPr>
          <w:b/>
          <w:u w:val="single"/>
        </w:rPr>
      </w:pPr>
      <w:r>
        <w:rPr>
          <w:b/>
        </w:rPr>
        <w:t xml:space="preserve">I.  </w:t>
      </w:r>
      <w:r>
        <w:rPr>
          <w:b/>
          <w:u w:val="single"/>
        </w:rPr>
        <w:t>EMISSION LIMIT(S)</w:t>
      </w:r>
    </w:p>
    <w:p w:rsidR="00CD3A08" w:rsidRPr="00FE0AD0" w:rsidRDefault="00CD3A08" w:rsidP="00CD3A08">
      <w:pPr>
        <w:jc w:val="both"/>
        <w:rPr>
          <w:sz w:val="20"/>
        </w:rPr>
      </w:pPr>
    </w:p>
    <w:p w:rsidR="000E6558" w:rsidRDefault="00F9277C" w:rsidP="006B3E12">
      <w:pPr>
        <w:tabs>
          <w:tab w:val="left" w:pos="270"/>
        </w:tabs>
        <w:jc w:val="both"/>
        <w:rPr>
          <w:sz w:val="20"/>
        </w:rPr>
      </w:pPr>
      <w:r>
        <w:rPr>
          <w:sz w:val="20"/>
        </w:rPr>
        <w:t>NA</w:t>
      </w:r>
      <w:r w:rsidR="008443B2">
        <w:rPr>
          <w:sz w:val="20"/>
        </w:rPr>
        <w:t xml:space="preserve"> </w:t>
      </w:r>
      <w:r>
        <w:rPr>
          <w:sz w:val="20"/>
        </w:rPr>
        <w:t xml:space="preserve">- Refer to EULOADRACK </w:t>
      </w:r>
      <w:r w:rsidR="003677B6">
        <w:rPr>
          <w:sz w:val="20"/>
        </w:rPr>
        <w:t>in Part C of this document</w:t>
      </w:r>
    </w:p>
    <w:p w:rsidR="00F9277C" w:rsidRPr="00FE0AD0" w:rsidRDefault="00F9277C" w:rsidP="00CD3A08">
      <w:pPr>
        <w:jc w:val="both"/>
        <w:rPr>
          <w:sz w:val="20"/>
        </w:rPr>
      </w:pPr>
    </w:p>
    <w:p w:rsidR="00CD3A08" w:rsidRDefault="00CD3A08" w:rsidP="00CD3A08">
      <w:pPr>
        <w:jc w:val="both"/>
        <w:rPr>
          <w:b/>
          <w:u w:val="single"/>
        </w:rPr>
      </w:pPr>
      <w:r>
        <w:rPr>
          <w:b/>
        </w:rPr>
        <w:t>II</w:t>
      </w:r>
      <w:proofErr w:type="gramStart"/>
      <w:r>
        <w:rPr>
          <w:b/>
        </w:rPr>
        <w:t xml:space="preserve">.  </w:t>
      </w:r>
      <w:r>
        <w:rPr>
          <w:b/>
          <w:u w:val="single"/>
        </w:rPr>
        <w:t>MATERIAL</w:t>
      </w:r>
      <w:proofErr w:type="gramEnd"/>
      <w:r>
        <w:rPr>
          <w:b/>
          <w:u w:val="single"/>
        </w:rPr>
        <w:t xml:space="preserve"> LIMIT(S)</w:t>
      </w:r>
    </w:p>
    <w:p w:rsidR="00CD3A08" w:rsidRPr="00FE0AD0" w:rsidRDefault="00CD3A08" w:rsidP="00CD3A08">
      <w:pPr>
        <w:jc w:val="both"/>
        <w:rPr>
          <w:sz w:val="20"/>
        </w:rPr>
      </w:pPr>
    </w:p>
    <w:p w:rsidR="004B13FA" w:rsidRPr="00FB6071" w:rsidRDefault="004B13FA" w:rsidP="00CD3A08">
      <w:pPr>
        <w:jc w:val="both"/>
        <w:rPr>
          <w:sz w:val="20"/>
        </w:rPr>
      </w:pPr>
      <w:r>
        <w:rPr>
          <w:sz w:val="20"/>
        </w:rPr>
        <w:t>NA</w:t>
      </w:r>
    </w:p>
    <w:p w:rsidR="004B13FA" w:rsidRPr="00FB6071" w:rsidRDefault="004B13FA" w:rsidP="00CD3A08">
      <w:pPr>
        <w:jc w:val="both"/>
        <w:rPr>
          <w:sz w:val="20"/>
        </w:rPr>
      </w:pPr>
    </w:p>
    <w:p w:rsidR="00CD3A08" w:rsidRDefault="00CD3A08" w:rsidP="00CD3A08">
      <w:pPr>
        <w:jc w:val="both"/>
        <w:rPr>
          <w:b/>
          <w:u w:val="single"/>
        </w:rPr>
      </w:pPr>
      <w:r w:rsidRPr="00FB6071">
        <w:rPr>
          <w:b/>
        </w:rPr>
        <w:t>IV</w:t>
      </w:r>
      <w:proofErr w:type="gramStart"/>
      <w:r w:rsidRPr="00FB6071">
        <w:rPr>
          <w:b/>
        </w:rPr>
        <w:t xml:space="preserve">.  </w:t>
      </w:r>
      <w:r w:rsidRPr="00FB6071">
        <w:rPr>
          <w:b/>
          <w:u w:val="single"/>
        </w:rPr>
        <w:t>DESIGN</w:t>
      </w:r>
      <w:proofErr w:type="gramEnd"/>
      <w:r>
        <w:rPr>
          <w:b/>
          <w:u w:val="single"/>
        </w:rPr>
        <w:t>/EQUIPMENT PARAMETER(S)</w:t>
      </w:r>
    </w:p>
    <w:p w:rsidR="00CD3A08" w:rsidRPr="00FE0AD0" w:rsidRDefault="00CD3A08" w:rsidP="00CD3A08">
      <w:pPr>
        <w:jc w:val="both"/>
        <w:rPr>
          <w:b/>
          <w:sz w:val="20"/>
          <w:u w:val="single"/>
        </w:rPr>
      </w:pPr>
    </w:p>
    <w:p w:rsidR="00CD3A08" w:rsidRPr="004B13FA" w:rsidRDefault="00492B84" w:rsidP="00AE2B65">
      <w:pPr>
        <w:pStyle w:val="HTMLPreformatted"/>
        <w:numPr>
          <w:ilvl w:val="0"/>
          <w:numId w:val="7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jc w:val="both"/>
        <w:rPr>
          <w:rFonts w:ascii="Arial" w:hAnsi="Arial" w:cs="Arial"/>
          <w:b/>
          <w:szCs w:val="24"/>
        </w:rPr>
      </w:pPr>
      <w:r w:rsidRPr="00492B84">
        <w:rPr>
          <w:rFonts w:ascii="Arial" w:hAnsi="Arial" w:cs="Arial"/>
          <w:szCs w:val="24"/>
        </w:rPr>
        <w:t>The permittee shall equip each gasoline storage tank in FGMACT6B</w:t>
      </w:r>
      <w:r w:rsidR="006C0F8A">
        <w:rPr>
          <w:rFonts w:ascii="Arial" w:hAnsi="Arial" w:cs="Arial"/>
          <w:szCs w:val="24"/>
        </w:rPr>
        <w:t xml:space="preserve"> </w:t>
      </w:r>
      <w:r w:rsidRPr="00492B84">
        <w:rPr>
          <w:rFonts w:ascii="Arial" w:hAnsi="Arial" w:cs="Arial"/>
          <w:szCs w:val="24"/>
        </w:rPr>
        <w:t>according to the requirements of 40 CFR 60.112b</w:t>
      </w:r>
      <w:r>
        <w:rPr>
          <w:rFonts w:ascii="Arial" w:hAnsi="Arial" w:cs="Arial"/>
          <w:szCs w:val="24"/>
        </w:rPr>
        <w:t xml:space="preserve"> as follows</w:t>
      </w:r>
      <w:r w:rsidRPr="00492B84">
        <w:rPr>
          <w:rFonts w:ascii="Arial" w:hAnsi="Arial" w:cs="Arial"/>
          <w:szCs w:val="24"/>
        </w:rPr>
        <w:t xml:space="preserve">: </w:t>
      </w:r>
      <w:r w:rsidR="004B13FA">
        <w:rPr>
          <w:rFonts w:ascii="Arial" w:hAnsi="Arial" w:cs="Arial"/>
          <w:szCs w:val="24"/>
        </w:rPr>
        <w:tab/>
      </w:r>
      <w:r w:rsidR="004B13FA" w:rsidRPr="004B13FA">
        <w:rPr>
          <w:rFonts w:ascii="Arial" w:hAnsi="Arial" w:cs="Arial"/>
          <w:b/>
          <w:szCs w:val="24"/>
        </w:rPr>
        <w:t>(40 CFR 63.11087(a))</w:t>
      </w:r>
    </w:p>
    <w:p w:rsidR="00CD3A08" w:rsidRPr="00CD3A08" w:rsidRDefault="00CD3A08" w:rsidP="004B13FA">
      <w:pPr>
        <w:jc w:val="both"/>
        <w:rPr>
          <w:sz w:val="20"/>
        </w:rPr>
      </w:pPr>
    </w:p>
    <w:p w:rsidR="00CD3A08" w:rsidRDefault="00CD3A08" w:rsidP="00AE2B65">
      <w:pPr>
        <w:pStyle w:val="HTMLPreformatted"/>
        <w:numPr>
          <w:ilvl w:val="0"/>
          <w:numId w:val="76"/>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right" w:pos="10267"/>
        </w:tabs>
        <w:jc w:val="both"/>
        <w:rPr>
          <w:rFonts w:ascii="Arial" w:hAnsi="Arial" w:cs="Arial"/>
          <w:szCs w:val="24"/>
        </w:rPr>
      </w:pPr>
      <w:r w:rsidRPr="00CD3A08">
        <w:rPr>
          <w:rFonts w:ascii="Arial" w:hAnsi="Arial" w:cs="Arial"/>
          <w:szCs w:val="24"/>
        </w:rPr>
        <w:t>Equip each internal floating roof gasoline storage tank according to the requirements in §60.112b(a)(1) except for the secondary seal requirements under §60.112b(a)(1)(ii)(B) and the requirements in §60.112b(a)(1)(iv) through (ix)</w:t>
      </w:r>
      <w:r w:rsidR="00AD511D">
        <w:rPr>
          <w:rFonts w:ascii="Arial" w:hAnsi="Arial" w:cs="Arial"/>
          <w:szCs w:val="24"/>
        </w:rPr>
        <w:t>.</w:t>
      </w:r>
      <w:r w:rsidRPr="00CD3A08">
        <w:rPr>
          <w:rFonts w:ascii="Arial" w:hAnsi="Arial" w:cs="Arial"/>
          <w:szCs w:val="24"/>
        </w:rPr>
        <w:t xml:space="preserve"> </w:t>
      </w:r>
    </w:p>
    <w:p w:rsidR="00CD3A08" w:rsidRPr="00CD3A08" w:rsidRDefault="00CD3A08" w:rsidP="004B13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jc w:val="both"/>
        <w:rPr>
          <w:rFonts w:ascii="Arial" w:hAnsi="Arial" w:cs="Arial"/>
          <w:szCs w:val="24"/>
        </w:rPr>
      </w:pPr>
    </w:p>
    <w:p w:rsidR="00CD3A08" w:rsidRDefault="00CD3A08" w:rsidP="00AE2B65">
      <w:pPr>
        <w:pStyle w:val="HTMLPreformatted"/>
        <w:numPr>
          <w:ilvl w:val="0"/>
          <w:numId w:val="76"/>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right" w:pos="10267"/>
        </w:tabs>
        <w:jc w:val="both"/>
        <w:rPr>
          <w:rFonts w:ascii="Arial" w:hAnsi="Arial" w:cs="Arial"/>
          <w:szCs w:val="24"/>
        </w:rPr>
      </w:pPr>
      <w:r w:rsidRPr="00CD3A08">
        <w:rPr>
          <w:rFonts w:ascii="Arial" w:hAnsi="Arial" w:cs="Arial"/>
          <w:szCs w:val="24"/>
        </w:rPr>
        <w:t>Equip each external floating roof gasoline storage tank according to the requirements in §60.112b(a)(2) except that the requirements of §60.112b(a)(2)(ii) shall only be required if such storage tank does not currently meet the requirements of §60.112b(a)(2)(i)</w:t>
      </w:r>
      <w:r w:rsidR="00F54832">
        <w:rPr>
          <w:rFonts w:ascii="Arial" w:hAnsi="Arial" w:cs="Arial"/>
          <w:szCs w:val="24"/>
        </w:rPr>
        <w:t>;</w:t>
      </w:r>
      <w:r w:rsidRPr="00CD3A08">
        <w:rPr>
          <w:rFonts w:ascii="Arial" w:hAnsi="Arial" w:cs="Arial"/>
          <w:szCs w:val="24"/>
        </w:rPr>
        <w:t xml:space="preserve"> or </w:t>
      </w:r>
    </w:p>
    <w:p w:rsidR="00CD3A08" w:rsidRPr="00CD3A08" w:rsidRDefault="00CD3A08" w:rsidP="004B13F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ind w:left="720"/>
        <w:jc w:val="both"/>
        <w:rPr>
          <w:rFonts w:ascii="Arial" w:hAnsi="Arial" w:cs="Arial"/>
          <w:szCs w:val="24"/>
        </w:rPr>
      </w:pPr>
    </w:p>
    <w:p w:rsidR="00CD3A08" w:rsidRDefault="00CD3A08" w:rsidP="00AE2B65">
      <w:pPr>
        <w:pStyle w:val="HTMLPreformatted"/>
        <w:numPr>
          <w:ilvl w:val="0"/>
          <w:numId w:val="76"/>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right" w:pos="10267"/>
        </w:tabs>
        <w:jc w:val="both"/>
        <w:rPr>
          <w:rFonts w:ascii="Arial" w:hAnsi="Arial" w:cs="Arial"/>
          <w:szCs w:val="24"/>
        </w:rPr>
      </w:pPr>
      <w:r w:rsidRPr="00CD3A08">
        <w:rPr>
          <w:rFonts w:ascii="Arial" w:hAnsi="Arial" w:cs="Arial"/>
          <w:szCs w:val="24"/>
        </w:rPr>
        <w:t>Equip and operate each internal and external floating roof gasoline storage tank according to the applicable requirements in §63.1063(a)(1) and (b), except for the secondary seal requirements under §63.1063(a)(1)(i)(C) and (D), and equip each external floating roof gasoline storage tank according to the requirements of §63.1063(a)(2) if such storage tank does not currently meet the requirements of §63.1063(a)(1).</w:t>
      </w:r>
    </w:p>
    <w:p w:rsidR="00F54832" w:rsidRDefault="00F54832" w:rsidP="004B13FA">
      <w:pPr>
        <w:pStyle w:val="ListParagraph"/>
        <w:jc w:val="both"/>
        <w:rPr>
          <w:rFonts w:cs="Arial"/>
          <w:szCs w:val="24"/>
        </w:rPr>
      </w:pPr>
    </w:p>
    <w:p w:rsidR="004B13FA" w:rsidRPr="004B13FA" w:rsidRDefault="00F54832" w:rsidP="00AE2B65">
      <w:pPr>
        <w:pStyle w:val="HTMLPreformatted"/>
        <w:numPr>
          <w:ilvl w:val="0"/>
          <w:numId w:val="7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jc w:val="both"/>
        <w:rPr>
          <w:rFonts w:ascii="Arial" w:hAnsi="Arial" w:cs="Arial"/>
          <w:b/>
          <w:szCs w:val="24"/>
        </w:rPr>
      </w:pPr>
      <w:r w:rsidRPr="00E513E3">
        <w:rPr>
          <w:rFonts w:ascii="Arial" w:hAnsi="Arial" w:cs="Arial"/>
          <w:szCs w:val="24"/>
        </w:rPr>
        <w:t xml:space="preserve">If </w:t>
      </w:r>
      <w:r w:rsidR="006A66A6">
        <w:rPr>
          <w:rFonts w:ascii="Arial" w:hAnsi="Arial" w:cs="Arial"/>
          <w:szCs w:val="24"/>
        </w:rPr>
        <w:t xml:space="preserve">a gasoline tank is subject to, and </w:t>
      </w:r>
      <w:r w:rsidR="00E513E3" w:rsidRPr="00E513E3">
        <w:rPr>
          <w:rFonts w:ascii="Arial" w:hAnsi="Arial" w:cs="Arial"/>
        </w:rPr>
        <w:t>complies with</w:t>
      </w:r>
      <w:r w:rsidR="006A66A6">
        <w:rPr>
          <w:rFonts w:ascii="Arial" w:hAnsi="Arial" w:cs="Arial"/>
        </w:rPr>
        <w:t xml:space="preserve">, </w:t>
      </w:r>
      <w:r w:rsidR="00E513E3" w:rsidRPr="00E513E3">
        <w:rPr>
          <w:rFonts w:ascii="Arial" w:hAnsi="Arial" w:cs="Arial"/>
        </w:rPr>
        <w:t>the control requirements of 40 CFR Part 60, Subpart Kb, the storage tank will be deemed in compliance with</w:t>
      </w:r>
      <w:r w:rsidR="00E513E3">
        <w:rPr>
          <w:rFonts w:ascii="Arial" w:hAnsi="Arial" w:cs="Arial"/>
        </w:rPr>
        <w:t xml:space="preserve"> </w:t>
      </w:r>
      <w:r w:rsidR="00E513E3" w:rsidRPr="00E513E3">
        <w:rPr>
          <w:rFonts w:ascii="Arial" w:hAnsi="Arial" w:cs="Arial"/>
        </w:rPr>
        <w:t>§63.11087.</w:t>
      </w:r>
      <w:r w:rsidR="00E513E3">
        <w:rPr>
          <w:rFonts w:ascii="Arial" w:hAnsi="Arial" w:cs="Arial"/>
        </w:rPr>
        <w:t xml:space="preserve">  The permi</w:t>
      </w:r>
      <w:r w:rsidR="006C0F8A">
        <w:rPr>
          <w:rFonts w:ascii="Arial" w:hAnsi="Arial" w:cs="Arial"/>
        </w:rPr>
        <w:t>t</w:t>
      </w:r>
      <w:r w:rsidR="00E513E3">
        <w:rPr>
          <w:rFonts w:ascii="Arial" w:hAnsi="Arial" w:cs="Arial"/>
        </w:rPr>
        <w:t>t</w:t>
      </w:r>
      <w:r w:rsidR="006C0F8A">
        <w:rPr>
          <w:rFonts w:ascii="Arial" w:hAnsi="Arial" w:cs="Arial"/>
        </w:rPr>
        <w:t>ee</w:t>
      </w:r>
      <w:r w:rsidR="00E513E3">
        <w:rPr>
          <w:rFonts w:ascii="Arial" w:hAnsi="Arial" w:cs="Arial"/>
        </w:rPr>
        <w:t xml:space="preserve"> shall</w:t>
      </w:r>
      <w:r w:rsidR="00E513E3" w:rsidRPr="00E513E3">
        <w:rPr>
          <w:rFonts w:ascii="Arial" w:hAnsi="Arial" w:cs="Arial"/>
        </w:rPr>
        <w:t xml:space="preserve"> report this determination in the Notification of Compliance Status report under §63.11093(b).</w:t>
      </w:r>
      <w:r w:rsidR="00E513E3" w:rsidRPr="00E513E3">
        <w:rPr>
          <w:rFonts w:ascii="Arial" w:hAnsi="Arial" w:cs="Arial"/>
          <w:szCs w:val="24"/>
        </w:rPr>
        <w:t xml:space="preserve"> </w:t>
      </w:r>
      <w:r w:rsidR="004B13FA">
        <w:rPr>
          <w:rFonts w:ascii="Arial" w:hAnsi="Arial" w:cs="Arial"/>
          <w:szCs w:val="24"/>
        </w:rPr>
        <w:tab/>
      </w:r>
      <w:r w:rsidR="004B13FA" w:rsidRPr="004B13FA">
        <w:rPr>
          <w:rFonts w:ascii="Arial" w:hAnsi="Arial" w:cs="Arial"/>
          <w:b/>
          <w:szCs w:val="24"/>
        </w:rPr>
        <w:t>(40 CFR 63.11087(</w:t>
      </w:r>
      <w:r w:rsidR="004B13FA">
        <w:rPr>
          <w:rFonts w:ascii="Arial" w:hAnsi="Arial" w:cs="Arial"/>
          <w:b/>
          <w:szCs w:val="24"/>
        </w:rPr>
        <w:t>f</w:t>
      </w:r>
      <w:r w:rsidR="004B13FA" w:rsidRPr="004B13FA">
        <w:rPr>
          <w:rFonts w:ascii="Arial" w:hAnsi="Arial" w:cs="Arial"/>
          <w:b/>
          <w:szCs w:val="24"/>
        </w:rPr>
        <w:t>))</w:t>
      </w:r>
    </w:p>
    <w:p w:rsidR="004B13FA" w:rsidRPr="00CD3A08" w:rsidRDefault="004B13FA" w:rsidP="004B13FA">
      <w:pPr>
        <w:jc w:val="both"/>
        <w:rPr>
          <w:sz w:val="20"/>
        </w:rPr>
      </w:pPr>
    </w:p>
    <w:p w:rsidR="00CD3A08" w:rsidRDefault="00CD3A08" w:rsidP="00CD3A08">
      <w:pPr>
        <w:jc w:val="both"/>
        <w:rPr>
          <w:b/>
          <w:u w:val="single"/>
        </w:rPr>
      </w:pPr>
      <w:r>
        <w:rPr>
          <w:b/>
        </w:rPr>
        <w:t xml:space="preserve">V.  </w:t>
      </w:r>
      <w:r>
        <w:rPr>
          <w:b/>
          <w:u w:val="single"/>
        </w:rPr>
        <w:t>TESTING/SAMPLING</w:t>
      </w:r>
    </w:p>
    <w:p w:rsidR="00CD3A08" w:rsidRPr="00FE0AD0" w:rsidRDefault="00CD3A08" w:rsidP="00CD3A0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CD3A08" w:rsidRPr="00FE0AD0" w:rsidRDefault="00CD3A08" w:rsidP="00CD3A08">
      <w:pPr>
        <w:jc w:val="both"/>
        <w:rPr>
          <w:sz w:val="20"/>
        </w:rPr>
      </w:pPr>
    </w:p>
    <w:p w:rsidR="00CD3A08" w:rsidRPr="00FE0AD0" w:rsidRDefault="00CD3A08" w:rsidP="00CD3A08">
      <w:pPr>
        <w:jc w:val="both"/>
        <w:rPr>
          <w:b/>
          <w:sz w:val="20"/>
        </w:rPr>
      </w:pPr>
      <w:r w:rsidRPr="00FE0AD0">
        <w:rPr>
          <w:b/>
          <w:sz w:val="20"/>
        </w:rPr>
        <w:t>See Appendix 5</w:t>
      </w:r>
    </w:p>
    <w:p w:rsidR="00CD3A08" w:rsidRDefault="00CD3A08" w:rsidP="00CD3A08">
      <w:pPr>
        <w:jc w:val="both"/>
        <w:rPr>
          <w:sz w:val="20"/>
        </w:rPr>
      </w:pPr>
    </w:p>
    <w:p w:rsidR="003C1C81" w:rsidRPr="00FE0AD0" w:rsidRDefault="003C1C81" w:rsidP="00CD3A08">
      <w:pPr>
        <w:jc w:val="both"/>
        <w:rPr>
          <w:sz w:val="20"/>
        </w:rPr>
      </w:pPr>
    </w:p>
    <w:p w:rsidR="00CD3A08" w:rsidRDefault="00CD3A08" w:rsidP="00CD3A08">
      <w:pPr>
        <w:jc w:val="both"/>
      </w:pPr>
      <w:r>
        <w:rPr>
          <w:b/>
        </w:rPr>
        <w:lastRenderedPageBreak/>
        <w:t>VI</w:t>
      </w:r>
      <w:proofErr w:type="gramStart"/>
      <w:r>
        <w:rPr>
          <w:b/>
        </w:rPr>
        <w:t xml:space="preserve">.  </w:t>
      </w:r>
      <w:r>
        <w:rPr>
          <w:b/>
          <w:u w:val="single"/>
        </w:rPr>
        <w:t>MONITORING</w:t>
      </w:r>
      <w:proofErr w:type="gramEnd"/>
      <w:r>
        <w:rPr>
          <w:b/>
          <w:u w:val="single"/>
        </w:rPr>
        <w:t>/RECORDKEEPING</w:t>
      </w:r>
    </w:p>
    <w:p w:rsidR="00CD3A08" w:rsidRPr="00FE0AD0" w:rsidRDefault="00CD3A08" w:rsidP="00CD3A0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w:t>
      </w:r>
      <w:proofErr w:type="gramStart"/>
      <w:r w:rsidRPr="00FE0AD0">
        <w:rPr>
          <w:b/>
          <w:sz w:val="20"/>
        </w:rPr>
        <w:t>)(</w:t>
      </w:r>
      <w:proofErr w:type="gramEnd"/>
      <w:r w:rsidRPr="00FE0AD0">
        <w:rPr>
          <w:b/>
          <w:sz w:val="20"/>
        </w:rPr>
        <w:t>b)(ii))</w:t>
      </w:r>
    </w:p>
    <w:p w:rsidR="00CD3A08" w:rsidRPr="00FE0AD0" w:rsidRDefault="00CD3A08" w:rsidP="00CD3A08">
      <w:pPr>
        <w:jc w:val="both"/>
        <w:rPr>
          <w:sz w:val="20"/>
        </w:rPr>
      </w:pPr>
    </w:p>
    <w:p w:rsidR="00F844C3" w:rsidRPr="0032066D" w:rsidRDefault="006C0F8A" w:rsidP="00AE2B65">
      <w:pPr>
        <w:pStyle w:val="HTMLPreformatted"/>
        <w:numPr>
          <w:ilvl w:val="0"/>
          <w:numId w:val="7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jc w:val="both"/>
        <w:rPr>
          <w:rFonts w:ascii="Arial" w:hAnsi="Arial" w:cs="Arial"/>
          <w:szCs w:val="24"/>
        </w:rPr>
      </w:pPr>
      <w:r w:rsidRPr="0032066D">
        <w:rPr>
          <w:rFonts w:ascii="Arial" w:hAnsi="Arial" w:cs="Arial"/>
          <w:szCs w:val="24"/>
        </w:rPr>
        <w:t>The permittee shall perform a monthly leak inspection of all equipment in gasoline service</w:t>
      </w:r>
      <w:r w:rsidR="00F844C3" w:rsidRPr="0032066D">
        <w:rPr>
          <w:rFonts w:ascii="Arial" w:hAnsi="Arial" w:cs="Arial"/>
          <w:szCs w:val="24"/>
        </w:rPr>
        <w:t>, as defined in §63.11100</w:t>
      </w:r>
      <w:r w:rsidRPr="0032066D">
        <w:rPr>
          <w:rFonts w:ascii="Arial" w:hAnsi="Arial" w:cs="Arial"/>
          <w:szCs w:val="24"/>
        </w:rPr>
        <w:t>.  For this inspection, detection methods incorporating sight, sound, and smell are acceptable.</w:t>
      </w:r>
    </w:p>
    <w:p w:rsidR="006C0F8A" w:rsidRDefault="0032066D" w:rsidP="0032066D">
      <w:pPr>
        <w:tabs>
          <w:tab w:val="left" w:pos="360"/>
          <w:tab w:val="right" w:pos="10267"/>
        </w:tabs>
        <w:ind w:left="5940"/>
        <w:jc w:val="both"/>
        <w:rPr>
          <w:rFonts w:cs="Arial"/>
          <w:b/>
          <w:sz w:val="20"/>
        </w:rPr>
      </w:pPr>
      <w:r>
        <w:rPr>
          <w:rFonts w:cs="Arial"/>
          <w:b/>
          <w:sz w:val="20"/>
        </w:rPr>
        <w:tab/>
      </w:r>
      <w:r w:rsidR="006C0F8A" w:rsidRPr="00CA1AF8">
        <w:rPr>
          <w:rFonts w:cs="Arial"/>
          <w:b/>
          <w:sz w:val="20"/>
        </w:rPr>
        <w:t>(40 CFR 63.</w:t>
      </w:r>
      <w:r w:rsidR="006A66A6">
        <w:rPr>
          <w:rFonts w:cs="Arial"/>
          <w:b/>
          <w:sz w:val="20"/>
        </w:rPr>
        <w:t>11089</w:t>
      </w:r>
      <w:r w:rsidR="00F844C3">
        <w:rPr>
          <w:rFonts w:cs="Arial"/>
          <w:b/>
          <w:sz w:val="20"/>
        </w:rPr>
        <w:t xml:space="preserve"> (a)</w:t>
      </w:r>
      <w:r w:rsidR="006C0F8A">
        <w:rPr>
          <w:rFonts w:cs="Arial"/>
          <w:b/>
          <w:sz w:val="20"/>
        </w:rPr>
        <w:t>)</w:t>
      </w:r>
    </w:p>
    <w:p w:rsidR="006C0F8A" w:rsidRPr="00CA1AF8" w:rsidRDefault="006C0F8A" w:rsidP="00AE2B65">
      <w:pPr>
        <w:numPr>
          <w:ilvl w:val="0"/>
          <w:numId w:val="77"/>
        </w:numPr>
        <w:tabs>
          <w:tab w:val="left" w:pos="360"/>
          <w:tab w:val="left" w:pos="720"/>
          <w:tab w:val="right" w:pos="10267"/>
        </w:tabs>
        <w:spacing w:after="120"/>
        <w:jc w:val="both"/>
        <w:rPr>
          <w:rFonts w:cs="Arial"/>
          <w:color w:val="000000"/>
          <w:sz w:val="20"/>
        </w:rPr>
      </w:pPr>
      <w:r w:rsidRPr="00CA1AF8">
        <w:rPr>
          <w:rFonts w:cs="Arial"/>
          <w:color w:val="000000"/>
          <w:sz w:val="20"/>
        </w:rPr>
        <w:t xml:space="preserve">A log book shall be used and shall be signed by the owner or operator at the completion of each inspection. </w:t>
      </w:r>
      <w:r w:rsidR="0032066D">
        <w:rPr>
          <w:rFonts w:cs="Arial"/>
          <w:color w:val="000000"/>
          <w:sz w:val="20"/>
        </w:rPr>
        <w:t xml:space="preserve"> </w:t>
      </w:r>
      <w:r w:rsidRPr="00CA1AF8">
        <w:rPr>
          <w:rFonts w:cs="Arial"/>
          <w:color w:val="000000"/>
          <w:sz w:val="20"/>
        </w:rPr>
        <w:t>A section of the log shall contain a list, summary description, or diagram(s) showing the location of all equipment in gasoline service at the facility.</w:t>
      </w:r>
      <w:r>
        <w:rPr>
          <w:rFonts w:cs="Arial"/>
          <w:color w:val="000000"/>
          <w:sz w:val="20"/>
        </w:rPr>
        <w:t xml:space="preserve"> </w:t>
      </w:r>
      <w:r w:rsidR="0032066D">
        <w:rPr>
          <w:rFonts w:cs="Arial"/>
          <w:color w:val="000000"/>
          <w:sz w:val="20"/>
        </w:rPr>
        <w:tab/>
      </w:r>
      <w:r w:rsidRPr="00CA1AF8">
        <w:rPr>
          <w:rFonts w:cs="Arial"/>
          <w:b/>
          <w:sz w:val="20"/>
        </w:rPr>
        <w:t xml:space="preserve"> (40</w:t>
      </w:r>
      <w:r w:rsidR="00F844C3" w:rsidRPr="00CA1AF8">
        <w:rPr>
          <w:rFonts w:cs="Arial"/>
          <w:b/>
          <w:sz w:val="20"/>
        </w:rPr>
        <w:t> CFR 63.</w:t>
      </w:r>
      <w:r w:rsidR="00F844C3">
        <w:rPr>
          <w:rFonts w:cs="Arial"/>
          <w:b/>
          <w:sz w:val="20"/>
        </w:rPr>
        <w:t>11089</w:t>
      </w:r>
      <w:r w:rsidR="00F844C3" w:rsidRPr="00CA1AF8">
        <w:rPr>
          <w:rFonts w:cs="Arial"/>
          <w:b/>
          <w:sz w:val="20"/>
        </w:rPr>
        <w:t xml:space="preserve"> </w:t>
      </w:r>
      <w:r w:rsidRPr="00CA1AF8">
        <w:rPr>
          <w:rFonts w:cs="Arial"/>
          <w:b/>
          <w:sz w:val="20"/>
        </w:rPr>
        <w:t>(b)</w:t>
      </w:r>
      <w:r>
        <w:rPr>
          <w:rFonts w:cs="Arial"/>
          <w:b/>
          <w:sz w:val="20"/>
        </w:rPr>
        <w:t>)</w:t>
      </w:r>
    </w:p>
    <w:p w:rsidR="00112847" w:rsidRPr="00CA1AF8" w:rsidRDefault="00112847" w:rsidP="00AE2B65">
      <w:pPr>
        <w:numPr>
          <w:ilvl w:val="0"/>
          <w:numId w:val="77"/>
        </w:numPr>
        <w:tabs>
          <w:tab w:val="left" w:pos="360"/>
          <w:tab w:val="left" w:pos="720"/>
          <w:tab w:val="right" w:pos="10267"/>
        </w:tabs>
        <w:spacing w:after="120"/>
        <w:jc w:val="both"/>
        <w:rPr>
          <w:rFonts w:cs="Arial"/>
          <w:color w:val="000000"/>
          <w:sz w:val="20"/>
        </w:rPr>
      </w:pPr>
      <w:proofErr w:type="gramStart"/>
      <w:r>
        <w:rPr>
          <w:rFonts w:cs="Arial"/>
          <w:color w:val="000000"/>
          <w:sz w:val="20"/>
        </w:rPr>
        <w:t>Each detection</w:t>
      </w:r>
      <w:proofErr w:type="gramEnd"/>
      <w:r w:rsidR="00F844C3">
        <w:rPr>
          <w:rFonts w:cs="Arial"/>
          <w:color w:val="000000"/>
          <w:sz w:val="20"/>
        </w:rPr>
        <w:t xml:space="preserve"> </w:t>
      </w:r>
      <w:r w:rsidR="006C0F8A" w:rsidRPr="00CA1AF8">
        <w:rPr>
          <w:rFonts w:cs="Arial"/>
          <w:color w:val="000000"/>
          <w:sz w:val="20"/>
        </w:rPr>
        <w:t xml:space="preserve">of a liquid or vapor leak shall be recorded in the log book. </w:t>
      </w:r>
      <w:r w:rsidR="006C0F8A">
        <w:rPr>
          <w:rFonts w:cs="Arial"/>
          <w:color w:val="000000"/>
          <w:sz w:val="20"/>
        </w:rPr>
        <w:t xml:space="preserve"> </w:t>
      </w:r>
      <w:r w:rsidR="006C0F8A" w:rsidRPr="00CA1AF8">
        <w:rPr>
          <w:rFonts w:cs="Arial"/>
          <w:color w:val="000000"/>
          <w:sz w:val="20"/>
        </w:rPr>
        <w:t xml:space="preserve">When a leak is detected, an initial attempt at repair shall be made as soon as practicable, </w:t>
      </w:r>
      <w:proofErr w:type="gramStart"/>
      <w:r w:rsidR="006C0F8A" w:rsidRPr="00CA1AF8">
        <w:rPr>
          <w:rFonts w:cs="Arial"/>
          <w:color w:val="000000"/>
          <w:sz w:val="20"/>
        </w:rPr>
        <w:t>but</w:t>
      </w:r>
      <w:proofErr w:type="gramEnd"/>
      <w:r w:rsidR="006C0F8A" w:rsidRPr="00CA1AF8">
        <w:rPr>
          <w:rFonts w:cs="Arial"/>
          <w:color w:val="000000"/>
          <w:sz w:val="20"/>
        </w:rPr>
        <w:t xml:space="preserve"> no later than 5 calendar days after the leak is detected. </w:t>
      </w:r>
      <w:r w:rsidR="006C0F8A">
        <w:rPr>
          <w:rFonts w:cs="Arial"/>
          <w:color w:val="000000"/>
          <w:sz w:val="20"/>
        </w:rPr>
        <w:t xml:space="preserve"> </w:t>
      </w:r>
      <w:r w:rsidR="006C0F8A" w:rsidRPr="00CA1AF8">
        <w:rPr>
          <w:rFonts w:cs="Arial"/>
          <w:color w:val="000000"/>
          <w:sz w:val="20"/>
        </w:rPr>
        <w:t>Repair or replacement of leaking equipment shall be completed within 15 calendar days after detection of each leak, except as provided in SC VI.</w:t>
      </w:r>
      <w:r>
        <w:rPr>
          <w:rFonts w:cs="Arial"/>
          <w:color w:val="000000"/>
          <w:sz w:val="20"/>
        </w:rPr>
        <w:t>4</w:t>
      </w:r>
      <w:r w:rsidR="006C0F8A" w:rsidRPr="00CA1AF8">
        <w:rPr>
          <w:rFonts w:cs="Arial"/>
          <w:color w:val="000000"/>
          <w:sz w:val="20"/>
        </w:rPr>
        <w:t xml:space="preserve"> below.</w:t>
      </w:r>
      <w:r w:rsidR="006C0F8A">
        <w:rPr>
          <w:rFonts w:cs="Arial"/>
          <w:color w:val="000000"/>
          <w:sz w:val="20"/>
        </w:rPr>
        <w:t xml:space="preserve"> </w:t>
      </w:r>
      <w:r w:rsidR="006C0F8A" w:rsidRPr="00CA1AF8">
        <w:rPr>
          <w:rFonts w:cs="Arial"/>
          <w:b/>
          <w:sz w:val="20"/>
        </w:rPr>
        <w:t xml:space="preserve"> </w:t>
      </w:r>
      <w:r>
        <w:rPr>
          <w:rFonts w:cs="Arial"/>
          <w:b/>
          <w:sz w:val="20"/>
        </w:rPr>
        <w:tab/>
      </w:r>
      <w:r w:rsidRPr="00CA1AF8">
        <w:rPr>
          <w:rFonts w:cs="Arial"/>
          <w:b/>
          <w:sz w:val="20"/>
        </w:rPr>
        <w:t>(40 CFR 63.</w:t>
      </w:r>
      <w:r>
        <w:rPr>
          <w:rFonts w:cs="Arial"/>
          <w:b/>
          <w:sz w:val="20"/>
        </w:rPr>
        <w:t>11089</w:t>
      </w:r>
      <w:r w:rsidRPr="00CA1AF8">
        <w:rPr>
          <w:rFonts w:cs="Arial"/>
          <w:b/>
          <w:sz w:val="20"/>
        </w:rPr>
        <w:t xml:space="preserve"> (</w:t>
      </w:r>
      <w:r>
        <w:rPr>
          <w:rFonts w:cs="Arial"/>
          <w:b/>
          <w:sz w:val="20"/>
        </w:rPr>
        <w:t>c</w:t>
      </w:r>
      <w:r w:rsidRPr="00CA1AF8">
        <w:rPr>
          <w:rFonts w:cs="Arial"/>
          <w:b/>
          <w:sz w:val="20"/>
        </w:rPr>
        <w:t>)</w:t>
      </w:r>
      <w:r>
        <w:rPr>
          <w:rFonts w:cs="Arial"/>
          <w:b/>
          <w:sz w:val="20"/>
        </w:rPr>
        <w:t>)</w:t>
      </w:r>
    </w:p>
    <w:p w:rsidR="00112847" w:rsidRPr="00CA1AF8" w:rsidRDefault="006C0F8A" w:rsidP="00AE2B65">
      <w:pPr>
        <w:numPr>
          <w:ilvl w:val="0"/>
          <w:numId w:val="77"/>
        </w:numPr>
        <w:tabs>
          <w:tab w:val="left" w:pos="360"/>
          <w:tab w:val="left" w:pos="720"/>
          <w:tab w:val="right" w:pos="10267"/>
        </w:tabs>
        <w:spacing w:after="120"/>
        <w:jc w:val="both"/>
        <w:rPr>
          <w:rFonts w:cs="Arial"/>
          <w:color w:val="000000"/>
          <w:sz w:val="20"/>
        </w:rPr>
      </w:pPr>
      <w:r w:rsidRPr="00CA1AF8">
        <w:rPr>
          <w:rFonts w:cs="Arial"/>
          <w:sz w:val="20"/>
        </w:rPr>
        <w:t xml:space="preserve">Delay of repair of leaking equipment will be allowed </w:t>
      </w:r>
      <w:r w:rsidR="00112847">
        <w:rPr>
          <w:rFonts w:cs="Arial"/>
          <w:sz w:val="20"/>
        </w:rPr>
        <w:t xml:space="preserve">if the repair is not feasible within </w:t>
      </w:r>
      <w:r w:rsidRPr="00CA1AF8">
        <w:rPr>
          <w:rFonts w:cs="Arial"/>
          <w:color w:val="000000"/>
          <w:sz w:val="20"/>
        </w:rPr>
        <w:t xml:space="preserve">15 days. </w:t>
      </w:r>
      <w:r w:rsidR="00112847" w:rsidRPr="00112847">
        <w:rPr>
          <w:rFonts w:cs="Arial"/>
          <w:color w:val="000000"/>
          <w:sz w:val="20"/>
        </w:rPr>
        <w:t>The owner or operator shall provide in the semiannual report specified in §63.11095(b), the reason(s) why the repair was not feasible and the date each repair was completed.</w:t>
      </w:r>
      <w:r>
        <w:rPr>
          <w:rFonts w:cs="Arial"/>
          <w:color w:val="000000"/>
          <w:sz w:val="20"/>
        </w:rPr>
        <w:t xml:space="preserve"> </w:t>
      </w:r>
      <w:r w:rsidRPr="00CA1AF8">
        <w:rPr>
          <w:rFonts w:cs="Arial"/>
          <w:b/>
          <w:sz w:val="20"/>
        </w:rPr>
        <w:t xml:space="preserve"> </w:t>
      </w:r>
      <w:r>
        <w:rPr>
          <w:rFonts w:cs="Arial"/>
          <w:b/>
          <w:sz w:val="20"/>
        </w:rPr>
        <w:t xml:space="preserve"> </w:t>
      </w:r>
      <w:r w:rsidR="00112847">
        <w:rPr>
          <w:rFonts w:cs="Arial"/>
          <w:b/>
          <w:sz w:val="20"/>
        </w:rPr>
        <w:tab/>
      </w:r>
      <w:r w:rsidR="00112847" w:rsidRPr="00CA1AF8">
        <w:rPr>
          <w:rFonts w:cs="Arial"/>
          <w:b/>
          <w:sz w:val="20"/>
        </w:rPr>
        <w:t>(40 CFR 63.</w:t>
      </w:r>
      <w:r w:rsidR="00112847">
        <w:rPr>
          <w:rFonts w:cs="Arial"/>
          <w:b/>
          <w:sz w:val="20"/>
        </w:rPr>
        <w:t>11089</w:t>
      </w:r>
      <w:r w:rsidR="00112847" w:rsidRPr="00CA1AF8">
        <w:rPr>
          <w:rFonts w:cs="Arial"/>
          <w:b/>
          <w:sz w:val="20"/>
        </w:rPr>
        <w:t xml:space="preserve"> (</w:t>
      </w:r>
      <w:r w:rsidR="00112847">
        <w:rPr>
          <w:rFonts w:cs="Arial"/>
          <w:b/>
          <w:sz w:val="20"/>
        </w:rPr>
        <w:t>d</w:t>
      </w:r>
      <w:r w:rsidR="00112847" w:rsidRPr="00CA1AF8">
        <w:rPr>
          <w:rFonts w:cs="Arial"/>
          <w:b/>
          <w:sz w:val="20"/>
        </w:rPr>
        <w:t>)</w:t>
      </w:r>
      <w:r w:rsidR="00112847">
        <w:rPr>
          <w:rFonts w:cs="Arial"/>
          <w:b/>
          <w:sz w:val="20"/>
        </w:rPr>
        <w:t>)</w:t>
      </w:r>
    </w:p>
    <w:p w:rsidR="00CC7763" w:rsidRDefault="00CC7763" w:rsidP="00AE2B65">
      <w:pPr>
        <w:numPr>
          <w:ilvl w:val="0"/>
          <w:numId w:val="82"/>
        </w:numPr>
        <w:tabs>
          <w:tab w:val="right" w:pos="10267"/>
        </w:tabs>
        <w:jc w:val="both"/>
        <w:rPr>
          <w:rFonts w:cs="Arial"/>
          <w:sz w:val="20"/>
        </w:rPr>
      </w:pPr>
      <w:r w:rsidRPr="00CC7763">
        <w:rPr>
          <w:rFonts w:cs="Arial"/>
          <w:sz w:val="20"/>
        </w:rPr>
        <w:t xml:space="preserve">Each owner or operator of an affected source subject to equipment leak inspections under §63.11089 shall record in the log book for each leak that is detected the information specified in paragraphs a through g below: </w:t>
      </w:r>
    </w:p>
    <w:p w:rsidR="00CC7763" w:rsidRPr="00CC7763" w:rsidRDefault="00CC7763" w:rsidP="00CC7763">
      <w:pPr>
        <w:tabs>
          <w:tab w:val="left" w:pos="360"/>
          <w:tab w:val="right" w:pos="10267"/>
        </w:tabs>
        <w:ind w:left="360"/>
        <w:jc w:val="both"/>
        <w:rPr>
          <w:rFonts w:cs="Arial"/>
          <w:sz w:val="20"/>
        </w:rPr>
      </w:pPr>
      <w:r w:rsidRPr="00CC7763">
        <w:rPr>
          <w:rFonts w:cs="Arial"/>
          <w:b/>
          <w:sz w:val="20"/>
        </w:rPr>
        <w:tab/>
      </w:r>
      <w:r>
        <w:rPr>
          <w:rFonts w:cs="Arial"/>
          <w:b/>
          <w:sz w:val="20"/>
        </w:rPr>
        <w:t>(</w:t>
      </w:r>
      <w:r w:rsidRPr="00CC7763">
        <w:rPr>
          <w:rFonts w:cs="Arial"/>
          <w:b/>
          <w:sz w:val="20"/>
        </w:rPr>
        <w:t>40 CFR 63.11094 (e))</w:t>
      </w:r>
    </w:p>
    <w:p w:rsidR="006C0F8A" w:rsidRPr="00CA1AF8" w:rsidRDefault="006C0F8A" w:rsidP="00CC7763">
      <w:pPr>
        <w:tabs>
          <w:tab w:val="left" w:pos="360"/>
          <w:tab w:val="right" w:pos="10267"/>
        </w:tabs>
        <w:spacing w:after="120"/>
        <w:ind w:left="720" w:hanging="360"/>
        <w:jc w:val="both"/>
        <w:rPr>
          <w:rFonts w:cs="Arial"/>
          <w:color w:val="000000"/>
          <w:sz w:val="20"/>
        </w:rPr>
      </w:pPr>
      <w:r w:rsidRPr="00CA1AF8">
        <w:rPr>
          <w:rFonts w:cs="Arial"/>
          <w:color w:val="000000"/>
          <w:sz w:val="20"/>
        </w:rPr>
        <w:t>a.</w:t>
      </w:r>
      <w:r w:rsidRPr="00CA1AF8">
        <w:rPr>
          <w:rFonts w:cs="Arial"/>
          <w:color w:val="000000"/>
          <w:sz w:val="20"/>
        </w:rPr>
        <w:tab/>
        <w:t>The equipment type and identification number;</w:t>
      </w:r>
    </w:p>
    <w:p w:rsidR="006C0F8A" w:rsidRPr="00CA1AF8" w:rsidRDefault="006C0F8A" w:rsidP="00F844C3">
      <w:pPr>
        <w:tabs>
          <w:tab w:val="left" w:pos="360"/>
          <w:tab w:val="right" w:pos="10267"/>
        </w:tabs>
        <w:spacing w:after="120"/>
        <w:ind w:left="720" w:hanging="360"/>
        <w:jc w:val="both"/>
        <w:rPr>
          <w:rFonts w:cs="Arial"/>
          <w:color w:val="000000"/>
          <w:sz w:val="20"/>
        </w:rPr>
      </w:pPr>
      <w:r w:rsidRPr="00CA1AF8">
        <w:rPr>
          <w:rFonts w:cs="Arial"/>
          <w:color w:val="000000"/>
          <w:sz w:val="20"/>
        </w:rPr>
        <w:t>b.</w:t>
      </w:r>
      <w:r w:rsidRPr="00CA1AF8">
        <w:rPr>
          <w:rFonts w:cs="Arial"/>
          <w:color w:val="000000"/>
          <w:sz w:val="20"/>
        </w:rPr>
        <w:tab/>
        <w:t>The nature of the leak (i.e., vapor or liquid) and the method of detection (i.e., sight, sound, or smell);</w:t>
      </w:r>
      <w:r>
        <w:rPr>
          <w:rFonts w:cs="Arial"/>
          <w:color w:val="000000"/>
          <w:sz w:val="20"/>
        </w:rPr>
        <w:t xml:space="preserve"> </w:t>
      </w:r>
      <w:r w:rsidRPr="00CA1AF8">
        <w:rPr>
          <w:rFonts w:cs="Arial"/>
          <w:b/>
          <w:color w:val="000000"/>
          <w:sz w:val="20"/>
        </w:rPr>
        <w:t xml:space="preserve"> </w:t>
      </w:r>
    </w:p>
    <w:p w:rsidR="00CC7763" w:rsidRDefault="006C0F8A" w:rsidP="00F844C3">
      <w:pPr>
        <w:tabs>
          <w:tab w:val="left" w:pos="360"/>
          <w:tab w:val="right" w:pos="10267"/>
        </w:tabs>
        <w:spacing w:after="120"/>
        <w:ind w:left="720" w:hanging="360"/>
        <w:jc w:val="both"/>
        <w:rPr>
          <w:rFonts w:cs="Arial"/>
          <w:b/>
          <w:color w:val="000000"/>
          <w:sz w:val="20"/>
        </w:rPr>
      </w:pPr>
      <w:r w:rsidRPr="00CA1AF8">
        <w:rPr>
          <w:rFonts w:cs="Arial"/>
          <w:color w:val="000000"/>
          <w:sz w:val="20"/>
        </w:rPr>
        <w:t>c.</w:t>
      </w:r>
      <w:r w:rsidRPr="00CA1AF8">
        <w:rPr>
          <w:rFonts w:cs="Arial"/>
          <w:color w:val="000000"/>
          <w:sz w:val="20"/>
        </w:rPr>
        <w:tab/>
        <w:t>The date the leak was detected and the date of each attempt to repair the leak;</w:t>
      </w:r>
      <w:r w:rsidRPr="00CA1AF8">
        <w:rPr>
          <w:rFonts w:cs="Arial"/>
          <w:b/>
          <w:color w:val="000000"/>
          <w:sz w:val="20"/>
        </w:rPr>
        <w:t xml:space="preserve"> </w:t>
      </w:r>
      <w:r>
        <w:rPr>
          <w:rFonts w:cs="Arial"/>
          <w:b/>
          <w:color w:val="000000"/>
          <w:sz w:val="20"/>
        </w:rPr>
        <w:t xml:space="preserve"> </w:t>
      </w:r>
    </w:p>
    <w:p w:rsidR="00CC7763" w:rsidRDefault="006C0F8A" w:rsidP="00F844C3">
      <w:pPr>
        <w:tabs>
          <w:tab w:val="left" w:pos="360"/>
          <w:tab w:val="right" w:pos="10267"/>
        </w:tabs>
        <w:spacing w:after="120"/>
        <w:ind w:left="720" w:hanging="360"/>
        <w:jc w:val="both"/>
        <w:rPr>
          <w:rFonts w:cs="Arial"/>
          <w:b/>
          <w:color w:val="000000"/>
          <w:sz w:val="20"/>
        </w:rPr>
      </w:pPr>
      <w:r w:rsidRPr="00CA1AF8">
        <w:rPr>
          <w:rFonts w:cs="Arial"/>
          <w:color w:val="000000"/>
          <w:sz w:val="20"/>
        </w:rPr>
        <w:t>d.</w:t>
      </w:r>
      <w:r w:rsidRPr="00CA1AF8">
        <w:rPr>
          <w:rFonts w:cs="Arial"/>
          <w:color w:val="000000"/>
          <w:sz w:val="20"/>
        </w:rPr>
        <w:tab/>
        <w:t>Repair methods applied in each attempt to repair the leak;</w:t>
      </w:r>
      <w:r w:rsidRPr="00CA1AF8">
        <w:rPr>
          <w:rFonts w:cs="Arial"/>
          <w:b/>
          <w:color w:val="000000"/>
          <w:sz w:val="20"/>
        </w:rPr>
        <w:t xml:space="preserve"> </w:t>
      </w:r>
      <w:r>
        <w:rPr>
          <w:rFonts w:cs="Arial"/>
          <w:b/>
          <w:color w:val="000000"/>
          <w:sz w:val="20"/>
        </w:rPr>
        <w:t xml:space="preserve"> </w:t>
      </w:r>
    </w:p>
    <w:p w:rsidR="00CC7763" w:rsidRDefault="006C0F8A" w:rsidP="00F844C3">
      <w:pPr>
        <w:tabs>
          <w:tab w:val="left" w:pos="360"/>
          <w:tab w:val="right" w:pos="10267"/>
        </w:tabs>
        <w:spacing w:after="120"/>
        <w:ind w:left="720" w:hanging="360"/>
        <w:jc w:val="both"/>
        <w:rPr>
          <w:rFonts w:cs="Arial"/>
          <w:b/>
          <w:color w:val="000000"/>
          <w:sz w:val="20"/>
        </w:rPr>
      </w:pPr>
      <w:r w:rsidRPr="00CA1AF8">
        <w:rPr>
          <w:rFonts w:cs="Arial"/>
          <w:color w:val="000000"/>
          <w:sz w:val="20"/>
        </w:rPr>
        <w:t>e.</w:t>
      </w:r>
      <w:r w:rsidRPr="00CA1AF8">
        <w:rPr>
          <w:rFonts w:cs="Arial"/>
          <w:color w:val="000000"/>
          <w:sz w:val="20"/>
        </w:rPr>
        <w:tab/>
        <w:t>“Repair delayed” and the reason for the delay if the leak is not repaired within 15 calendar days after discovery of the leak;</w:t>
      </w:r>
      <w:r w:rsidRPr="00CA1AF8">
        <w:rPr>
          <w:rFonts w:cs="Arial"/>
          <w:b/>
          <w:color w:val="000000"/>
          <w:sz w:val="20"/>
        </w:rPr>
        <w:t xml:space="preserve"> </w:t>
      </w:r>
      <w:r>
        <w:rPr>
          <w:rFonts w:cs="Arial"/>
          <w:b/>
          <w:color w:val="000000"/>
          <w:sz w:val="20"/>
        </w:rPr>
        <w:t xml:space="preserve"> </w:t>
      </w:r>
    </w:p>
    <w:p w:rsidR="006C0F8A" w:rsidRPr="00CA1AF8" w:rsidRDefault="006C0F8A" w:rsidP="00F844C3">
      <w:pPr>
        <w:tabs>
          <w:tab w:val="left" w:pos="360"/>
          <w:tab w:val="right" w:pos="10267"/>
        </w:tabs>
        <w:spacing w:after="120"/>
        <w:ind w:left="720" w:hanging="360"/>
        <w:jc w:val="both"/>
        <w:rPr>
          <w:rFonts w:cs="Arial"/>
          <w:color w:val="000000"/>
          <w:sz w:val="20"/>
        </w:rPr>
      </w:pPr>
      <w:r w:rsidRPr="00CA1AF8">
        <w:rPr>
          <w:rFonts w:cs="Arial"/>
          <w:color w:val="000000"/>
          <w:sz w:val="20"/>
        </w:rPr>
        <w:t>f.</w:t>
      </w:r>
      <w:r w:rsidRPr="00CA1AF8">
        <w:rPr>
          <w:rFonts w:cs="Arial"/>
          <w:color w:val="000000"/>
          <w:sz w:val="20"/>
        </w:rPr>
        <w:tab/>
        <w:t xml:space="preserve">The expected date of successful repair of the leak if the leak is not repaired within 15 days; and </w:t>
      </w:r>
    </w:p>
    <w:p w:rsidR="006C0F8A" w:rsidRPr="00CA1AF8" w:rsidRDefault="006C0F8A" w:rsidP="00CC7763">
      <w:pPr>
        <w:tabs>
          <w:tab w:val="left" w:pos="360"/>
          <w:tab w:val="right" w:pos="10267"/>
        </w:tabs>
        <w:ind w:left="720" w:hanging="360"/>
        <w:jc w:val="both"/>
        <w:rPr>
          <w:sz w:val="20"/>
        </w:rPr>
      </w:pPr>
      <w:r w:rsidRPr="00CA1AF8">
        <w:rPr>
          <w:rFonts w:cs="Arial"/>
          <w:color w:val="000000"/>
          <w:sz w:val="20"/>
        </w:rPr>
        <w:t>g.</w:t>
      </w:r>
      <w:r w:rsidRPr="00CA1AF8">
        <w:rPr>
          <w:rFonts w:cs="Arial"/>
          <w:color w:val="000000"/>
          <w:sz w:val="20"/>
        </w:rPr>
        <w:tab/>
        <w:t>The date of successful repair of the leak</w:t>
      </w:r>
      <w:r w:rsidR="00CC7763">
        <w:rPr>
          <w:rFonts w:cs="Arial"/>
          <w:color w:val="000000"/>
          <w:sz w:val="20"/>
        </w:rPr>
        <w:t>.</w:t>
      </w:r>
    </w:p>
    <w:p w:rsidR="00CD3A08" w:rsidRPr="008B5C27" w:rsidRDefault="00CD3A08" w:rsidP="00F844C3">
      <w:pPr>
        <w:tabs>
          <w:tab w:val="left" w:pos="360"/>
          <w:tab w:val="right" w:pos="10267"/>
        </w:tabs>
        <w:jc w:val="both"/>
        <w:rPr>
          <w:sz w:val="20"/>
        </w:rPr>
      </w:pPr>
    </w:p>
    <w:p w:rsidR="00CD3A08" w:rsidRDefault="00CD3A08" w:rsidP="00F844C3">
      <w:pPr>
        <w:tabs>
          <w:tab w:val="left" w:pos="360"/>
          <w:tab w:val="right" w:pos="10267"/>
        </w:tabs>
        <w:jc w:val="both"/>
        <w:rPr>
          <w:b/>
          <w:u w:val="single"/>
        </w:rPr>
      </w:pPr>
      <w:r>
        <w:rPr>
          <w:b/>
        </w:rPr>
        <w:t>VII</w:t>
      </w:r>
      <w:proofErr w:type="gramStart"/>
      <w:r>
        <w:rPr>
          <w:b/>
        </w:rPr>
        <w:t xml:space="preserve">.  </w:t>
      </w:r>
      <w:r>
        <w:rPr>
          <w:b/>
          <w:u w:val="single"/>
        </w:rPr>
        <w:t>REPORTING</w:t>
      </w:r>
      <w:proofErr w:type="gramEnd"/>
    </w:p>
    <w:p w:rsidR="00CD3A08" w:rsidRPr="008B5C27" w:rsidRDefault="00CD3A08" w:rsidP="00F844C3">
      <w:pPr>
        <w:tabs>
          <w:tab w:val="left" w:pos="360"/>
          <w:tab w:val="right" w:pos="10267"/>
        </w:tabs>
        <w:jc w:val="both"/>
        <w:rPr>
          <w:sz w:val="20"/>
        </w:rPr>
      </w:pPr>
    </w:p>
    <w:p w:rsidR="00CD3A08" w:rsidRDefault="00CD3A08" w:rsidP="00AE2B65">
      <w:pPr>
        <w:numPr>
          <w:ilvl w:val="0"/>
          <w:numId w:val="78"/>
        </w:numPr>
        <w:tabs>
          <w:tab w:val="left" w:pos="360"/>
          <w:tab w:val="right" w:pos="10267"/>
        </w:tabs>
        <w:jc w:val="both"/>
        <w:rPr>
          <w:b/>
          <w:sz w:val="20"/>
        </w:rPr>
      </w:pPr>
      <w:r w:rsidRPr="00C0388E">
        <w:rPr>
          <w:sz w:val="20"/>
        </w:rPr>
        <w:t xml:space="preserve">Prompt reporting of deviations pursuant to General Conditions 21 and 22 of Part A. </w:t>
      </w:r>
      <w:r w:rsidR="00CC7763">
        <w:rPr>
          <w:sz w:val="20"/>
        </w:rPr>
        <w:tab/>
      </w:r>
      <w:r w:rsidRPr="00C0388E">
        <w:rPr>
          <w:sz w:val="20"/>
        </w:rPr>
        <w:t xml:space="preserve"> </w:t>
      </w:r>
      <w:r w:rsidRPr="00C0388E">
        <w:rPr>
          <w:b/>
          <w:sz w:val="20"/>
        </w:rPr>
        <w:t>(R 336.1213(3)(c)(ii))</w:t>
      </w:r>
    </w:p>
    <w:p w:rsidR="00CD3A08" w:rsidRPr="00C0388E" w:rsidRDefault="00CD3A08" w:rsidP="00AD511D">
      <w:pPr>
        <w:tabs>
          <w:tab w:val="left" w:pos="360"/>
          <w:tab w:val="right" w:pos="10267"/>
        </w:tabs>
        <w:ind w:left="360" w:hanging="360"/>
        <w:jc w:val="both"/>
        <w:rPr>
          <w:sz w:val="20"/>
        </w:rPr>
      </w:pPr>
    </w:p>
    <w:p w:rsidR="00F92D53" w:rsidRDefault="00CD3A08" w:rsidP="00AE2B65">
      <w:pPr>
        <w:numPr>
          <w:ilvl w:val="0"/>
          <w:numId w:val="78"/>
        </w:numPr>
        <w:tabs>
          <w:tab w:val="left" w:pos="360"/>
          <w:tab w:val="right" w:pos="10267"/>
        </w:tabs>
        <w:jc w:val="both"/>
        <w:rPr>
          <w:sz w:val="20"/>
        </w:rPr>
      </w:pPr>
      <w:r w:rsidRPr="00C0388E">
        <w:rPr>
          <w:sz w:val="20"/>
        </w:rPr>
        <w:t xml:space="preserve">Semiannual reporting of monitoring and deviations pursuant to General Condition 23 of Part A.  </w:t>
      </w:r>
    </w:p>
    <w:p w:rsidR="00CD3A08" w:rsidRDefault="00CD3A08" w:rsidP="00AD511D">
      <w:pPr>
        <w:tabs>
          <w:tab w:val="left" w:pos="360"/>
          <w:tab w:val="right" w:pos="10267"/>
        </w:tabs>
        <w:ind w:left="360"/>
        <w:jc w:val="both"/>
        <w:rPr>
          <w:b/>
          <w:sz w:val="20"/>
        </w:rPr>
      </w:pP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00CC7763">
        <w:rPr>
          <w:sz w:val="20"/>
        </w:rPr>
        <w:tab/>
      </w:r>
      <w:r w:rsidRPr="00C0388E">
        <w:rPr>
          <w:sz w:val="20"/>
        </w:rPr>
        <w:t xml:space="preserve"> </w:t>
      </w:r>
      <w:r w:rsidRPr="00C0388E">
        <w:rPr>
          <w:b/>
          <w:sz w:val="20"/>
        </w:rPr>
        <w:t>(R 336.1213(3</w:t>
      </w:r>
      <w:proofErr w:type="gramStart"/>
      <w:r w:rsidRPr="00C0388E">
        <w:rPr>
          <w:b/>
          <w:sz w:val="20"/>
        </w:rPr>
        <w:t>)(</w:t>
      </w:r>
      <w:proofErr w:type="gramEnd"/>
      <w:r w:rsidRPr="00C0388E">
        <w:rPr>
          <w:b/>
          <w:sz w:val="20"/>
        </w:rPr>
        <w:t>c)(i))</w:t>
      </w:r>
    </w:p>
    <w:p w:rsidR="00CD3A08" w:rsidRPr="00C0388E" w:rsidRDefault="00CD3A08" w:rsidP="00AD511D">
      <w:pPr>
        <w:tabs>
          <w:tab w:val="left" w:pos="360"/>
          <w:tab w:val="right" w:pos="10267"/>
        </w:tabs>
        <w:ind w:left="360" w:hanging="360"/>
        <w:jc w:val="both"/>
        <w:rPr>
          <w:sz w:val="20"/>
        </w:rPr>
      </w:pPr>
    </w:p>
    <w:p w:rsidR="00CC7763" w:rsidRDefault="00CD3A08" w:rsidP="00AE2B65">
      <w:pPr>
        <w:numPr>
          <w:ilvl w:val="0"/>
          <w:numId w:val="78"/>
        </w:numPr>
        <w:tabs>
          <w:tab w:val="left" w:pos="360"/>
          <w:tab w:val="right" w:pos="10267"/>
        </w:tabs>
        <w:jc w:val="both"/>
        <w:rPr>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ffice by March 15 for the previous calendar year.</w:t>
      </w:r>
    </w:p>
    <w:p w:rsidR="00CD3A08" w:rsidRDefault="00DC02F1" w:rsidP="00AD511D">
      <w:pPr>
        <w:tabs>
          <w:tab w:val="left" w:pos="360"/>
          <w:tab w:val="right" w:pos="10267"/>
        </w:tabs>
        <w:ind w:left="360"/>
        <w:jc w:val="both"/>
        <w:rPr>
          <w:b/>
          <w:sz w:val="20"/>
        </w:rPr>
      </w:pPr>
      <w:r>
        <w:rPr>
          <w:b/>
          <w:sz w:val="20"/>
        </w:rPr>
        <w:tab/>
      </w:r>
      <w:r w:rsidR="00CD3A08" w:rsidRPr="00C0388E">
        <w:rPr>
          <w:b/>
          <w:sz w:val="20"/>
        </w:rPr>
        <w:t>(R 336.1213(4</w:t>
      </w:r>
      <w:proofErr w:type="gramStart"/>
      <w:r w:rsidR="00CD3A08" w:rsidRPr="00C0388E">
        <w:rPr>
          <w:b/>
          <w:sz w:val="20"/>
        </w:rPr>
        <w:t>)(</w:t>
      </w:r>
      <w:proofErr w:type="gramEnd"/>
      <w:r w:rsidR="00CD3A08" w:rsidRPr="00C0388E">
        <w:rPr>
          <w:b/>
          <w:sz w:val="20"/>
        </w:rPr>
        <w:t>c))</w:t>
      </w:r>
    </w:p>
    <w:p w:rsidR="00DC02F1" w:rsidRPr="00AD511D" w:rsidRDefault="00DC02F1" w:rsidP="00AE2B65">
      <w:pPr>
        <w:numPr>
          <w:ilvl w:val="0"/>
          <w:numId w:val="78"/>
        </w:numPr>
        <w:tabs>
          <w:tab w:val="left" w:pos="360"/>
          <w:tab w:val="right" w:pos="10267"/>
        </w:tabs>
        <w:jc w:val="both"/>
        <w:rPr>
          <w:rFonts w:cs="Arial"/>
          <w:color w:val="000000"/>
          <w:sz w:val="20"/>
        </w:rPr>
      </w:pPr>
      <w:r w:rsidRPr="00AD511D">
        <w:rPr>
          <w:rFonts w:cs="Arial"/>
          <w:color w:val="000000"/>
          <w:sz w:val="20"/>
        </w:rPr>
        <w:t xml:space="preserve">The permittee shall submit reports for </w:t>
      </w:r>
      <w:r w:rsidRPr="00AD511D">
        <w:rPr>
          <w:rFonts w:cs="Arial"/>
          <w:sz w:val="20"/>
        </w:rPr>
        <w:t>FG-MACT</w:t>
      </w:r>
      <w:r w:rsidR="00AD511D" w:rsidRPr="00AD511D">
        <w:rPr>
          <w:rFonts w:cs="Arial"/>
          <w:sz w:val="20"/>
        </w:rPr>
        <w:t>6B</w:t>
      </w:r>
      <w:r w:rsidRPr="00AD511D">
        <w:rPr>
          <w:rFonts w:cs="Arial"/>
          <w:color w:val="000000"/>
          <w:sz w:val="20"/>
        </w:rPr>
        <w:t xml:space="preserve"> in accordance with the National Emission Standards for Hazardous Air Pollutants (NESHAP) as specified in 40 CFR Part 63 Subparts A and </w:t>
      </w:r>
      <w:r w:rsidR="00AD511D" w:rsidRPr="00AD511D">
        <w:rPr>
          <w:rFonts w:cs="Arial"/>
          <w:color w:val="000000"/>
          <w:sz w:val="20"/>
        </w:rPr>
        <w:t>BBBBBB</w:t>
      </w:r>
      <w:r w:rsidRPr="00AD511D">
        <w:rPr>
          <w:rFonts w:cs="Arial"/>
          <w:color w:val="000000"/>
          <w:sz w:val="20"/>
        </w:rPr>
        <w:t>,</w:t>
      </w:r>
      <w:r w:rsidRPr="00AD511D">
        <w:rPr>
          <w:rFonts w:cs="Arial"/>
          <w:sz w:val="20"/>
        </w:rPr>
        <w:t xml:space="preserve"> as they apply to FGMACT6B. </w:t>
      </w:r>
      <w:r w:rsidR="00BE087B">
        <w:rPr>
          <w:rFonts w:cs="Arial"/>
          <w:sz w:val="20"/>
        </w:rPr>
        <w:tab/>
      </w:r>
      <w:r w:rsidRPr="00AD511D">
        <w:rPr>
          <w:rFonts w:cs="Arial"/>
          <w:sz w:val="20"/>
        </w:rPr>
        <w:t xml:space="preserve"> </w:t>
      </w:r>
      <w:r w:rsidRPr="00AD511D">
        <w:rPr>
          <w:rFonts w:cs="Arial"/>
          <w:b/>
          <w:color w:val="000000"/>
          <w:sz w:val="20"/>
        </w:rPr>
        <w:t>(40 CFR Part 63, Subparts A and BBBBBB)</w:t>
      </w:r>
    </w:p>
    <w:p w:rsidR="00AD511D" w:rsidRDefault="00AD511D" w:rsidP="00AD511D">
      <w:pPr>
        <w:tabs>
          <w:tab w:val="left" w:pos="360"/>
          <w:tab w:val="right" w:pos="10267"/>
        </w:tabs>
        <w:ind w:left="360"/>
        <w:jc w:val="both"/>
        <w:rPr>
          <w:rFonts w:cs="Arial"/>
          <w:color w:val="000000"/>
          <w:sz w:val="20"/>
        </w:rPr>
      </w:pPr>
    </w:p>
    <w:p w:rsidR="00AD511D" w:rsidRPr="00CC7763" w:rsidRDefault="00DC02F1" w:rsidP="00AE2B65">
      <w:pPr>
        <w:numPr>
          <w:ilvl w:val="0"/>
          <w:numId w:val="78"/>
        </w:numPr>
        <w:tabs>
          <w:tab w:val="left" w:pos="360"/>
          <w:tab w:val="right" w:pos="10267"/>
        </w:tabs>
        <w:jc w:val="both"/>
        <w:rPr>
          <w:rFonts w:cs="Arial"/>
          <w:sz w:val="20"/>
        </w:rPr>
      </w:pPr>
      <w:r w:rsidRPr="00AD511D">
        <w:rPr>
          <w:rFonts w:cs="Arial"/>
          <w:color w:val="000000"/>
          <w:sz w:val="20"/>
        </w:rPr>
        <w:t xml:space="preserve">The permittee shall include in a semiannual report to </w:t>
      </w:r>
      <w:r w:rsidRPr="00AD511D">
        <w:rPr>
          <w:rFonts w:cs="Arial"/>
          <w:sz w:val="20"/>
        </w:rPr>
        <w:t xml:space="preserve">the Administrator, </w:t>
      </w:r>
      <w:r w:rsidRPr="00AD511D">
        <w:rPr>
          <w:rFonts w:cs="Arial"/>
          <w:color w:val="000000"/>
          <w:sz w:val="20"/>
        </w:rPr>
        <w:t xml:space="preserve">the number of equipment leaks not repaired within </w:t>
      </w:r>
      <w:r w:rsidR="00AD511D">
        <w:rPr>
          <w:rFonts w:cs="Arial"/>
          <w:color w:val="000000"/>
          <w:sz w:val="20"/>
        </w:rPr>
        <w:t>1</w:t>
      </w:r>
      <w:r w:rsidRPr="00AD511D">
        <w:rPr>
          <w:rFonts w:cs="Arial"/>
          <w:color w:val="000000"/>
          <w:sz w:val="20"/>
        </w:rPr>
        <w:t xml:space="preserve">5 days after detection. </w:t>
      </w:r>
      <w:r w:rsidR="00AD511D">
        <w:rPr>
          <w:rFonts w:cs="Arial"/>
          <w:color w:val="000000"/>
          <w:sz w:val="20"/>
        </w:rPr>
        <w:tab/>
      </w:r>
      <w:r w:rsidRPr="00AD511D">
        <w:rPr>
          <w:rFonts w:cs="Arial"/>
          <w:color w:val="000000"/>
          <w:sz w:val="20"/>
        </w:rPr>
        <w:t xml:space="preserve"> </w:t>
      </w:r>
      <w:r w:rsidR="00AD511D">
        <w:rPr>
          <w:rFonts w:cs="Arial"/>
          <w:b/>
          <w:sz w:val="20"/>
        </w:rPr>
        <w:t>(</w:t>
      </w:r>
      <w:r w:rsidR="00AD511D" w:rsidRPr="00CC7763">
        <w:rPr>
          <w:rFonts w:cs="Arial"/>
          <w:b/>
          <w:sz w:val="20"/>
        </w:rPr>
        <w:t>40 CFR 63.1109</w:t>
      </w:r>
      <w:r w:rsidR="00AD511D">
        <w:rPr>
          <w:rFonts w:cs="Arial"/>
          <w:b/>
          <w:sz w:val="20"/>
        </w:rPr>
        <w:t>5(a)</w:t>
      </w:r>
      <w:r w:rsidR="00AD511D" w:rsidRPr="00CC7763">
        <w:rPr>
          <w:rFonts w:cs="Arial"/>
          <w:b/>
          <w:sz w:val="20"/>
        </w:rPr>
        <w:t>(</w:t>
      </w:r>
      <w:r w:rsidR="00AD511D">
        <w:rPr>
          <w:rFonts w:cs="Arial"/>
          <w:b/>
          <w:sz w:val="20"/>
        </w:rPr>
        <w:t>3</w:t>
      </w:r>
      <w:r w:rsidR="00AD511D" w:rsidRPr="00CC7763">
        <w:rPr>
          <w:rFonts w:cs="Arial"/>
          <w:b/>
          <w:sz w:val="20"/>
        </w:rPr>
        <w:t>))</w:t>
      </w:r>
    </w:p>
    <w:p w:rsidR="00DC02F1" w:rsidRPr="00AD511D" w:rsidRDefault="00DC02F1" w:rsidP="00AD511D">
      <w:pPr>
        <w:tabs>
          <w:tab w:val="left" w:pos="360"/>
          <w:tab w:val="right" w:pos="10267"/>
        </w:tabs>
        <w:spacing w:after="60"/>
        <w:ind w:left="360"/>
        <w:jc w:val="both"/>
        <w:rPr>
          <w:sz w:val="20"/>
        </w:rPr>
      </w:pPr>
    </w:p>
    <w:p w:rsidR="00AD511D" w:rsidRPr="00BE087B" w:rsidRDefault="00DC02F1" w:rsidP="00AE2B65">
      <w:pPr>
        <w:numPr>
          <w:ilvl w:val="0"/>
          <w:numId w:val="78"/>
        </w:numPr>
        <w:tabs>
          <w:tab w:val="left" w:pos="360"/>
          <w:tab w:val="right" w:pos="10267"/>
        </w:tabs>
        <w:spacing w:after="120"/>
        <w:jc w:val="both"/>
        <w:rPr>
          <w:rFonts w:cs="Arial"/>
          <w:color w:val="000000"/>
          <w:sz w:val="20"/>
        </w:rPr>
      </w:pPr>
      <w:r w:rsidRPr="00CA1AF8">
        <w:rPr>
          <w:rFonts w:cs="Arial"/>
          <w:color w:val="000000"/>
          <w:sz w:val="20"/>
        </w:rPr>
        <w:t xml:space="preserve">For each occurrence of an equipment leak for which no repair attempt was made within 5 days or for which repair was not completed within 15 days after detection: </w:t>
      </w:r>
      <w:r w:rsidR="00D06722">
        <w:rPr>
          <w:rFonts w:cs="Arial"/>
          <w:color w:val="000000"/>
          <w:sz w:val="20"/>
        </w:rPr>
        <w:tab/>
      </w:r>
      <w:r w:rsidRPr="00CA1AF8">
        <w:rPr>
          <w:rFonts w:cs="Arial"/>
          <w:color w:val="000000"/>
          <w:sz w:val="20"/>
        </w:rPr>
        <w:t xml:space="preserve"> </w:t>
      </w:r>
      <w:r w:rsidR="00AD511D">
        <w:rPr>
          <w:rFonts w:cs="Arial"/>
          <w:b/>
          <w:sz w:val="20"/>
        </w:rPr>
        <w:t>(</w:t>
      </w:r>
      <w:r w:rsidR="00AD511D" w:rsidRPr="00CC7763">
        <w:rPr>
          <w:rFonts w:cs="Arial"/>
          <w:b/>
          <w:sz w:val="20"/>
        </w:rPr>
        <w:t>40 CFR 63.1109</w:t>
      </w:r>
      <w:r w:rsidR="00AD511D">
        <w:rPr>
          <w:rFonts w:cs="Arial"/>
          <w:b/>
          <w:sz w:val="20"/>
        </w:rPr>
        <w:t>5(</w:t>
      </w:r>
      <w:r w:rsidR="00D06722">
        <w:rPr>
          <w:rFonts w:cs="Arial"/>
          <w:b/>
          <w:sz w:val="20"/>
        </w:rPr>
        <w:t>b</w:t>
      </w:r>
      <w:r w:rsidR="00AD511D">
        <w:rPr>
          <w:rFonts w:cs="Arial"/>
          <w:b/>
          <w:sz w:val="20"/>
        </w:rPr>
        <w:t>)</w:t>
      </w:r>
      <w:r w:rsidR="00AD511D" w:rsidRPr="00CC7763">
        <w:rPr>
          <w:rFonts w:cs="Arial"/>
          <w:b/>
          <w:sz w:val="20"/>
        </w:rPr>
        <w:t>(</w:t>
      </w:r>
      <w:r w:rsidR="00D06722">
        <w:rPr>
          <w:rFonts w:cs="Arial"/>
          <w:b/>
          <w:sz w:val="20"/>
        </w:rPr>
        <w:t>5</w:t>
      </w:r>
      <w:r w:rsidR="00AD511D" w:rsidRPr="00CC7763">
        <w:rPr>
          <w:rFonts w:cs="Arial"/>
          <w:b/>
          <w:sz w:val="20"/>
        </w:rPr>
        <w:t>))</w:t>
      </w:r>
    </w:p>
    <w:p w:rsidR="00D06722" w:rsidRPr="00BF32A7" w:rsidRDefault="00DC02F1" w:rsidP="00AE2B65">
      <w:pPr>
        <w:numPr>
          <w:ilvl w:val="0"/>
          <w:numId w:val="71"/>
        </w:numPr>
        <w:tabs>
          <w:tab w:val="left" w:pos="360"/>
          <w:tab w:val="right" w:pos="10267"/>
        </w:tabs>
        <w:jc w:val="both"/>
        <w:rPr>
          <w:rFonts w:cs="Arial"/>
          <w:sz w:val="20"/>
          <w:szCs w:val="24"/>
        </w:rPr>
      </w:pPr>
      <w:r w:rsidRPr="00BF32A7">
        <w:rPr>
          <w:rFonts w:cs="Arial"/>
          <w:sz w:val="20"/>
          <w:szCs w:val="24"/>
        </w:rPr>
        <w:t>The date on which the leak was detected;</w:t>
      </w:r>
    </w:p>
    <w:p w:rsidR="00DC02F1" w:rsidRDefault="00DC02F1" w:rsidP="00AE2B65">
      <w:pPr>
        <w:numPr>
          <w:ilvl w:val="0"/>
          <w:numId w:val="71"/>
        </w:numPr>
        <w:tabs>
          <w:tab w:val="left" w:pos="360"/>
          <w:tab w:val="right" w:pos="10267"/>
        </w:tabs>
        <w:jc w:val="both"/>
        <w:rPr>
          <w:rFonts w:cs="Arial"/>
          <w:sz w:val="20"/>
          <w:szCs w:val="24"/>
        </w:rPr>
      </w:pPr>
      <w:r w:rsidRPr="00D06722">
        <w:rPr>
          <w:rFonts w:cs="Arial"/>
          <w:sz w:val="20"/>
          <w:szCs w:val="24"/>
        </w:rPr>
        <w:t>The date of each attempt to repair the leak;</w:t>
      </w:r>
    </w:p>
    <w:p w:rsidR="00DC02F1" w:rsidRPr="00D06722" w:rsidRDefault="00DC02F1" w:rsidP="00AE2B65">
      <w:pPr>
        <w:numPr>
          <w:ilvl w:val="0"/>
          <w:numId w:val="71"/>
        </w:numPr>
        <w:tabs>
          <w:tab w:val="left" w:pos="360"/>
          <w:tab w:val="right" w:pos="10267"/>
        </w:tabs>
        <w:jc w:val="both"/>
        <w:rPr>
          <w:rFonts w:cs="Arial"/>
          <w:sz w:val="20"/>
          <w:szCs w:val="24"/>
        </w:rPr>
      </w:pPr>
      <w:r w:rsidRPr="00D06722">
        <w:rPr>
          <w:rFonts w:cs="Arial"/>
          <w:sz w:val="20"/>
          <w:szCs w:val="24"/>
        </w:rPr>
        <w:lastRenderedPageBreak/>
        <w:t>The reas</w:t>
      </w:r>
      <w:r w:rsidR="00AD511D" w:rsidRPr="00D06722">
        <w:rPr>
          <w:rFonts w:cs="Arial"/>
          <w:sz w:val="20"/>
          <w:szCs w:val="24"/>
        </w:rPr>
        <w:t>ons for the delay of repair; an</w:t>
      </w:r>
      <w:r w:rsidR="00D06722">
        <w:rPr>
          <w:rFonts w:cs="Arial"/>
          <w:sz w:val="20"/>
          <w:szCs w:val="24"/>
        </w:rPr>
        <w:t>d</w:t>
      </w:r>
    </w:p>
    <w:p w:rsidR="00DC02F1" w:rsidRDefault="00DC02F1" w:rsidP="00AE2B65">
      <w:pPr>
        <w:numPr>
          <w:ilvl w:val="0"/>
          <w:numId w:val="71"/>
        </w:numPr>
        <w:tabs>
          <w:tab w:val="left" w:pos="360"/>
          <w:tab w:val="right" w:pos="10267"/>
        </w:tabs>
        <w:jc w:val="both"/>
        <w:rPr>
          <w:rFonts w:cs="Arial"/>
          <w:color w:val="000000"/>
          <w:sz w:val="20"/>
        </w:rPr>
      </w:pPr>
      <w:r w:rsidRPr="00D06722">
        <w:rPr>
          <w:rFonts w:cs="Arial"/>
          <w:sz w:val="20"/>
          <w:szCs w:val="24"/>
        </w:rPr>
        <w:t>The date of successful repair</w:t>
      </w:r>
      <w:r w:rsidRPr="00CA1AF8">
        <w:rPr>
          <w:rFonts w:cs="Arial"/>
          <w:color w:val="000000"/>
          <w:sz w:val="20"/>
        </w:rPr>
        <w:t>.</w:t>
      </w:r>
    </w:p>
    <w:p w:rsidR="00D06722" w:rsidRDefault="00D06722" w:rsidP="00D06722">
      <w:pPr>
        <w:tabs>
          <w:tab w:val="left" w:pos="360"/>
          <w:tab w:val="right" w:pos="10267"/>
        </w:tabs>
        <w:ind w:left="360"/>
        <w:jc w:val="both"/>
        <w:rPr>
          <w:rFonts w:cs="Arial"/>
          <w:color w:val="000000"/>
          <w:sz w:val="20"/>
        </w:rPr>
      </w:pPr>
    </w:p>
    <w:p w:rsidR="000E1063" w:rsidRPr="00BE087B" w:rsidRDefault="005016D1" w:rsidP="00AE2B65">
      <w:pPr>
        <w:numPr>
          <w:ilvl w:val="0"/>
          <w:numId w:val="78"/>
        </w:numPr>
        <w:tabs>
          <w:tab w:val="left" w:pos="360"/>
          <w:tab w:val="right" w:pos="10267"/>
        </w:tabs>
        <w:spacing w:after="120"/>
        <w:jc w:val="both"/>
        <w:rPr>
          <w:rFonts w:cs="Arial"/>
          <w:color w:val="000000"/>
          <w:sz w:val="20"/>
        </w:rPr>
      </w:pPr>
      <w:r>
        <w:rPr>
          <w:rFonts w:cs="Arial"/>
          <w:sz w:val="20"/>
        </w:rPr>
        <w:t>Each owner or operator of a bulk gasoline plant shall submit a semiannual excess emissions report, including the information specified in SC VII.5 and SC VII.6, only for a 6-month period during which an excess emission event has occurred. If no excess emission events have occurred during the previous 6-month period, no report is required.</w:t>
      </w:r>
      <w:r w:rsidR="000E1063">
        <w:rPr>
          <w:rFonts w:cs="Arial"/>
          <w:sz w:val="20"/>
        </w:rPr>
        <w:tab/>
      </w:r>
      <w:r w:rsidR="000E1063">
        <w:rPr>
          <w:rFonts w:cs="Arial"/>
          <w:b/>
          <w:sz w:val="20"/>
        </w:rPr>
        <w:t>(</w:t>
      </w:r>
      <w:r w:rsidR="000E1063" w:rsidRPr="00CC7763">
        <w:rPr>
          <w:rFonts w:cs="Arial"/>
          <w:b/>
          <w:sz w:val="20"/>
        </w:rPr>
        <w:t>40 CFR 63.1109</w:t>
      </w:r>
      <w:r w:rsidR="000E1063">
        <w:rPr>
          <w:rFonts w:cs="Arial"/>
          <w:b/>
          <w:sz w:val="20"/>
        </w:rPr>
        <w:t>5(c))</w:t>
      </w:r>
    </w:p>
    <w:p w:rsidR="00360DF6" w:rsidRDefault="00360DF6" w:rsidP="00F844C3">
      <w:pPr>
        <w:tabs>
          <w:tab w:val="left" w:pos="360"/>
          <w:tab w:val="right" w:pos="10267"/>
        </w:tabs>
        <w:jc w:val="both"/>
        <w:rPr>
          <w:rFonts w:cs="Arial"/>
          <w:b/>
          <w:sz w:val="20"/>
        </w:rPr>
      </w:pPr>
    </w:p>
    <w:p w:rsidR="00CD3A08" w:rsidRPr="00FE0AD0" w:rsidRDefault="00CD3A08" w:rsidP="00F844C3">
      <w:pPr>
        <w:tabs>
          <w:tab w:val="left" w:pos="360"/>
          <w:tab w:val="right" w:pos="10267"/>
        </w:tabs>
        <w:jc w:val="both"/>
        <w:rPr>
          <w:rFonts w:cs="Arial"/>
          <w:b/>
          <w:sz w:val="20"/>
        </w:rPr>
      </w:pPr>
      <w:r w:rsidRPr="00FE0AD0">
        <w:rPr>
          <w:rFonts w:cs="Arial"/>
          <w:b/>
          <w:sz w:val="20"/>
        </w:rPr>
        <w:t>See Appendix 8</w:t>
      </w:r>
    </w:p>
    <w:p w:rsidR="00360DF6" w:rsidRDefault="00360DF6" w:rsidP="00F844C3">
      <w:pPr>
        <w:tabs>
          <w:tab w:val="left" w:pos="360"/>
          <w:tab w:val="right" w:pos="10267"/>
        </w:tabs>
        <w:jc w:val="both"/>
        <w:rPr>
          <w:b/>
        </w:rPr>
      </w:pPr>
    </w:p>
    <w:p w:rsidR="00CD3A08" w:rsidRDefault="00CD3A08" w:rsidP="00F844C3">
      <w:pPr>
        <w:tabs>
          <w:tab w:val="left" w:pos="360"/>
          <w:tab w:val="right" w:pos="10267"/>
        </w:tabs>
        <w:jc w:val="both"/>
      </w:pPr>
      <w:r>
        <w:rPr>
          <w:b/>
        </w:rPr>
        <w:t>VIII</w:t>
      </w:r>
      <w:proofErr w:type="gramStart"/>
      <w:r>
        <w:rPr>
          <w:b/>
        </w:rPr>
        <w:t xml:space="preserve">.  </w:t>
      </w:r>
      <w:r>
        <w:rPr>
          <w:b/>
          <w:u w:val="single"/>
        </w:rPr>
        <w:t>STACK</w:t>
      </w:r>
      <w:proofErr w:type="gramEnd"/>
      <w:r>
        <w:rPr>
          <w:b/>
          <w:u w:val="single"/>
        </w:rPr>
        <w:t>/VENT RESTRICTION(S)</w:t>
      </w:r>
    </w:p>
    <w:p w:rsidR="00CD3A08" w:rsidRDefault="00CD3A08" w:rsidP="00F844C3">
      <w:pPr>
        <w:tabs>
          <w:tab w:val="left" w:pos="360"/>
          <w:tab w:val="right" w:pos="10267"/>
        </w:tabs>
        <w:jc w:val="both"/>
        <w:rPr>
          <w:sz w:val="20"/>
        </w:rPr>
      </w:pPr>
    </w:p>
    <w:p w:rsidR="00360DF6" w:rsidRDefault="00360DF6" w:rsidP="00360DF6">
      <w:pPr>
        <w:jc w:val="both"/>
        <w:rPr>
          <w:sz w:val="20"/>
        </w:rPr>
      </w:pPr>
      <w:r>
        <w:rPr>
          <w:sz w:val="20"/>
        </w:rPr>
        <w:t>NA</w:t>
      </w:r>
      <w:r w:rsidR="008443B2">
        <w:rPr>
          <w:sz w:val="20"/>
        </w:rPr>
        <w:t xml:space="preserve"> </w:t>
      </w:r>
      <w:r>
        <w:rPr>
          <w:sz w:val="20"/>
        </w:rPr>
        <w:t>- Refer to EULOADRACK in Part C of this document</w:t>
      </w:r>
    </w:p>
    <w:p w:rsidR="00090BC0" w:rsidRPr="00FE0AD0" w:rsidRDefault="00090BC0" w:rsidP="00F844C3">
      <w:pPr>
        <w:tabs>
          <w:tab w:val="left" w:pos="360"/>
          <w:tab w:val="right" w:pos="10267"/>
        </w:tabs>
        <w:jc w:val="both"/>
        <w:rPr>
          <w:rFonts w:cs="Arial"/>
          <w:sz w:val="20"/>
        </w:rPr>
      </w:pPr>
    </w:p>
    <w:p w:rsidR="00CD3A08" w:rsidRDefault="00CD3A08" w:rsidP="00F844C3">
      <w:pPr>
        <w:tabs>
          <w:tab w:val="left" w:pos="360"/>
          <w:tab w:val="right" w:pos="10267"/>
        </w:tabs>
        <w:jc w:val="both"/>
      </w:pPr>
      <w:r>
        <w:rPr>
          <w:b/>
        </w:rPr>
        <w:t>IX</w:t>
      </w:r>
      <w:proofErr w:type="gramStart"/>
      <w:r>
        <w:rPr>
          <w:b/>
        </w:rPr>
        <w:t xml:space="preserve">.  </w:t>
      </w:r>
      <w:r>
        <w:rPr>
          <w:b/>
          <w:u w:val="single"/>
        </w:rPr>
        <w:t>OTHER</w:t>
      </w:r>
      <w:proofErr w:type="gramEnd"/>
      <w:r>
        <w:rPr>
          <w:b/>
          <w:u w:val="single"/>
        </w:rPr>
        <w:t xml:space="preserve"> REQUIREMENT(S)</w:t>
      </w:r>
    </w:p>
    <w:p w:rsidR="00CD3A08" w:rsidRPr="00FE0AD0" w:rsidRDefault="00CD3A08" w:rsidP="00F844C3">
      <w:pPr>
        <w:tabs>
          <w:tab w:val="left" w:pos="360"/>
          <w:tab w:val="right" w:pos="10267"/>
        </w:tabs>
        <w:jc w:val="both"/>
        <w:rPr>
          <w:sz w:val="20"/>
        </w:rPr>
      </w:pPr>
    </w:p>
    <w:p w:rsidR="00CD3A08" w:rsidRPr="006A65B0" w:rsidRDefault="006A65B0" w:rsidP="00AE2B65">
      <w:pPr>
        <w:numPr>
          <w:ilvl w:val="0"/>
          <w:numId w:val="81"/>
        </w:numPr>
        <w:tabs>
          <w:tab w:val="right" w:pos="10267"/>
        </w:tabs>
        <w:jc w:val="both"/>
        <w:rPr>
          <w:rFonts w:cs="Arial"/>
          <w:b/>
          <w:sz w:val="20"/>
          <w:szCs w:val="24"/>
        </w:rPr>
      </w:pPr>
      <w:r w:rsidRPr="006A65B0">
        <w:rPr>
          <w:rFonts w:cs="Arial"/>
          <w:sz w:val="20"/>
          <w:szCs w:val="24"/>
        </w:rPr>
        <w:t xml:space="preserve">The permittee shall comply with all applicable provisions of the National Emission Standards for Hazardous Air Pollutants, as specified in 40 CFR Part 63, Subpart A and BBBBBB, for Gasoline Distribution Bulk Terminals, Bulk Plants and Pipeline Facilities. </w:t>
      </w:r>
      <w:r w:rsidRPr="006A65B0">
        <w:rPr>
          <w:rFonts w:cs="Arial"/>
          <w:sz w:val="20"/>
          <w:szCs w:val="24"/>
        </w:rPr>
        <w:tab/>
      </w:r>
      <w:r w:rsidRPr="006A65B0">
        <w:rPr>
          <w:rFonts w:cs="Arial"/>
          <w:b/>
          <w:sz w:val="20"/>
          <w:szCs w:val="24"/>
        </w:rPr>
        <w:t>(40 CFR 63 Subpart</w:t>
      </w:r>
      <w:r w:rsidR="00C7200B">
        <w:rPr>
          <w:rFonts w:cs="Arial"/>
          <w:b/>
          <w:sz w:val="20"/>
          <w:szCs w:val="24"/>
        </w:rPr>
        <w:t>s</w:t>
      </w:r>
      <w:r w:rsidRPr="006A65B0">
        <w:rPr>
          <w:rFonts w:cs="Arial"/>
          <w:b/>
          <w:sz w:val="20"/>
          <w:szCs w:val="24"/>
        </w:rPr>
        <w:t xml:space="preserve"> A and BBBBBB)</w:t>
      </w:r>
    </w:p>
    <w:p w:rsidR="00CD3A08" w:rsidRDefault="00CD3A08" w:rsidP="003C1C81">
      <w:pPr>
        <w:tabs>
          <w:tab w:val="right" w:pos="10267"/>
        </w:tabs>
        <w:jc w:val="both"/>
        <w:rPr>
          <w:rFonts w:cs="Arial"/>
          <w:sz w:val="20"/>
          <w:szCs w:val="24"/>
        </w:rPr>
      </w:pPr>
    </w:p>
    <w:p w:rsidR="003C1C81" w:rsidRDefault="003C1C81" w:rsidP="003C1C81">
      <w:pPr>
        <w:tabs>
          <w:tab w:val="right" w:pos="10267"/>
        </w:tabs>
        <w:jc w:val="both"/>
        <w:rPr>
          <w:rFonts w:cs="Arial"/>
          <w:sz w:val="20"/>
          <w:szCs w:val="24"/>
        </w:rPr>
      </w:pPr>
    </w:p>
    <w:p w:rsidR="006A65B0" w:rsidRPr="006A65B0" w:rsidRDefault="006A65B0" w:rsidP="003C1C81">
      <w:pPr>
        <w:tabs>
          <w:tab w:val="right" w:pos="10267"/>
        </w:tabs>
        <w:jc w:val="both"/>
        <w:rPr>
          <w:rFonts w:cs="Arial"/>
          <w:sz w:val="20"/>
          <w:szCs w:val="24"/>
        </w:rPr>
      </w:pPr>
    </w:p>
    <w:p w:rsidR="00CD3A08" w:rsidRPr="00B90185" w:rsidRDefault="00CD3A08" w:rsidP="00CD3A08">
      <w:pPr>
        <w:jc w:val="both"/>
        <w:rPr>
          <w:b/>
          <w:sz w:val="20"/>
        </w:rPr>
      </w:pPr>
      <w:r w:rsidRPr="00B90185">
        <w:rPr>
          <w:b/>
          <w:sz w:val="20"/>
          <w:u w:val="single"/>
        </w:rPr>
        <w:t>Footnotes</w:t>
      </w:r>
      <w:r w:rsidRPr="00B90185">
        <w:rPr>
          <w:b/>
          <w:sz w:val="20"/>
        </w:rPr>
        <w:t>:</w:t>
      </w:r>
    </w:p>
    <w:p w:rsidR="00CD3A08" w:rsidRDefault="00CD3A08" w:rsidP="00CD3A0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w:t>
      </w:r>
      <w:proofErr w:type="gramStart"/>
      <w:r>
        <w:rPr>
          <w:sz w:val="20"/>
        </w:rPr>
        <w:t>)(</w:t>
      </w:r>
      <w:proofErr w:type="gramEnd"/>
      <w:r>
        <w:rPr>
          <w:sz w:val="20"/>
        </w:rPr>
        <w:t>b).</w:t>
      </w:r>
    </w:p>
    <w:p w:rsidR="00CD3A08" w:rsidRPr="003A4A19" w:rsidRDefault="00CD3A08" w:rsidP="00CD3A0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w:t>
      </w:r>
      <w:proofErr w:type="gramStart"/>
      <w:r>
        <w:rPr>
          <w:sz w:val="20"/>
        </w:rPr>
        <w:t>)(</w:t>
      </w:r>
      <w:proofErr w:type="gramEnd"/>
      <w:r>
        <w:rPr>
          <w:sz w:val="20"/>
        </w:rPr>
        <w:t>a).</w:t>
      </w:r>
    </w:p>
    <w:p w:rsidR="0027356F" w:rsidRDefault="0027356F" w:rsidP="006A2CD1">
      <w:pPr>
        <w:jc w:val="both"/>
        <w:rPr>
          <w:rFonts w:cs="Arial"/>
          <w:sz w:val="20"/>
          <w:szCs w:val="24"/>
        </w:rPr>
      </w:pPr>
    </w:p>
    <w:p w:rsidR="0027356F" w:rsidRPr="00551CD2" w:rsidRDefault="00DB4406" w:rsidP="006A2CD1">
      <w:pPr>
        <w:jc w:val="both"/>
        <w:rPr>
          <w:rFonts w:cs="Arial"/>
          <w:sz w:val="20"/>
          <w:szCs w:val="24"/>
        </w:rPr>
      </w:pPr>
      <w:r>
        <w:rPr>
          <w:rFonts w:cs="Arial"/>
          <w:sz w:val="20"/>
          <w:szCs w:val="24"/>
        </w:rPr>
        <w:br w:type="page"/>
      </w:r>
    </w:p>
    <w:p w:rsidR="006A2CD1" w:rsidRPr="00E77BE3" w:rsidRDefault="006A2CD1" w:rsidP="006A2CD1">
      <w:pPr>
        <w:pStyle w:val="Heading2"/>
        <w:pBdr>
          <w:top w:val="single" w:sz="4" w:space="0" w:color="auto"/>
          <w:left w:val="single" w:sz="4" w:space="4" w:color="auto"/>
          <w:bottom w:val="single" w:sz="4" w:space="1" w:color="auto"/>
          <w:right w:val="single" w:sz="4" w:space="4" w:color="auto"/>
        </w:pBdr>
        <w:rPr>
          <w:rFonts w:cs="Arial"/>
          <w:szCs w:val="24"/>
        </w:rPr>
      </w:pPr>
      <w:bookmarkStart w:id="96" w:name="_Toc321227927"/>
      <w:bookmarkStart w:id="97" w:name="_Toc444610316"/>
      <w:r w:rsidRPr="00E77BE3">
        <w:rPr>
          <w:rFonts w:cs="Arial"/>
          <w:szCs w:val="24"/>
        </w:rPr>
        <w:lastRenderedPageBreak/>
        <w:t>FGGASNSPS</w:t>
      </w:r>
      <w:bookmarkEnd w:id="96"/>
      <w:bookmarkEnd w:id="97"/>
    </w:p>
    <w:p w:rsidR="008427BE" w:rsidRPr="00E77BE3" w:rsidRDefault="008427BE" w:rsidP="0075518C">
      <w:pPr>
        <w:pBdr>
          <w:top w:val="single" w:sz="4" w:space="0" w:color="auto"/>
          <w:left w:val="single" w:sz="4" w:space="4" w:color="auto"/>
          <w:bottom w:val="single" w:sz="4" w:space="1" w:color="auto"/>
          <w:right w:val="single" w:sz="4" w:space="4" w:color="auto"/>
        </w:pBdr>
        <w:jc w:val="center"/>
        <w:rPr>
          <w:rFonts w:cs="Arial"/>
          <w:sz w:val="28"/>
          <w:szCs w:val="24"/>
        </w:rPr>
      </w:pPr>
      <w:r w:rsidRPr="00E77BE3">
        <w:rPr>
          <w:rFonts w:cs="Arial"/>
          <w:b/>
          <w:sz w:val="28"/>
          <w:szCs w:val="24"/>
        </w:rPr>
        <w:t>FLEXIBLE GROUP CONDITIONS</w:t>
      </w:r>
    </w:p>
    <w:p w:rsidR="008427BE" w:rsidRPr="00E77BE3" w:rsidRDefault="008427BE" w:rsidP="008427BE">
      <w:pPr>
        <w:rPr>
          <w:rFonts w:cs="Arial"/>
          <w:szCs w:val="24"/>
        </w:rPr>
      </w:pPr>
    </w:p>
    <w:p w:rsidR="00E77BE3" w:rsidRPr="00551CD2" w:rsidRDefault="006A2CD1" w:rsidP="006A2CD1">
      <w:pPr>
        <w:jc w:val="both"/>
        <w:rPr>
          <w:rFonts w:cs="Arial"/>
          <w:b/>
          <w:sz w:val="20"/>
          <w:szCs w:val="24"/>
          <w:u w:val="single"/>
        </w:rPr>
      </w:pPr>
      <w:bookmarkStart w:id="98" w:name="_Toc1453518"/>
      <w:bookmarkEnd w:id="79"/>
      <w:bookmarkEnd w:id="80"/>
      <w:bookmarkEnd w:id="81"/>
      <w:r w:rsidRPr="00551CD2">
        <w:rPr>
          <w:rFonts w:cs="Arial"/>
          <w:b/>
          <w:sz w:val="20"/>
          <w:szCs w:val="24"/>
          <w:u w:val="single"/>
        </w:rPr>
        <w:t xml:space="preserve">DESCRIPTION </w:t>
      </w:r>
    </w:p>
    <w:p w:rsidR="00E77BE3" w:rsidRPr="00551CD2" w:rsidRDefault="00E77BE3" w:rsidP="006A2CD1">
      <w:pPr>
        <w:jc w:val="both"/>
        <w:rPr>
          <w:rFonts w:cs="Arial"/>
          <w:b/>
          <w:sz w:val="20"/>
          <w:szCs w:val="24"/>
          <w:u w:val="single"/>
        </w:rPr>
      </w:pPr>
    </w:p>
    <w:p w:rsidR="006A2CD1" w:rsidRPr="00551CD2" w:rsidRDefault="006B46AD" w:rsidP="006A2CD1">
      <w:pPr>
        <w:jc w:val="both"/>
        <w:rPr>
          <w:rFonts w:cs="Arial"/>
          <w:sz w:val="20"/>
          <w:szCs w:val="24"/>
        </w:rPr>
      </w:pPr>
      <w:r>
        <w:rPr>
          <w:rFonts w:cs="Arial"/>
          <w:sz w:val="20"/>
          <w:szCs w:val="24"/>
        </w:rPr>
        <w:t>Emissions from T</w:t>
      </w:r>
      <w:r w:rsidR="006A2CD1" w:rsidRPr="00551CD2">
        <w:rPr>
          <w:rFonts w:cs="Arial"/>
          <w:sz w:val="20"/>
          <w:szCs w:val="24"/>
        </w:rPr>
        <w:t xml:space="preserve">hree petroleum products storage tanks, each equipped with an internal floating roof including landing </w:t>
      </w:r>
      <w:proofErr w:type="gramStart"/>
      <w:r w:rsidR="006A2CD1" w:rsidRPr="00551CD2">
        <w:rPr>
          <w:rFonts w:cs="Arial"/>
          <w:sz w:val="20"/>
          <w:szCs w:val="24"/>
        </w:rPr>
        <w:t>(3 events/year/tank)</w:t>
      </w:r>
      <w:proofErr w:type="gramEnd"/>
      <w:r w:rsidR="006A2CD1" w:rsidRPr="00551CD2">
        <w:rPr>
          <w:rFonts w:cs="Arial"/>
          <w:sz w:val="20"/>
          <w:szCs w:val="24"/>
        </w:rPr>
        <w:t xml:space="preserve"> and cleanings.</w:t>
      </w:r>
    </w:p>
    <w:p w:rsidR="006A2CD1" w:rsidRPr="00551CD2" w:rsidRDefault="006A2CD1" w:rsidP="006A2CD1">
      <w:pPr>
        <w:jc w:val="both"/>
        <w:rPr>
          <w:rFonts w:cs="Arial"/>
          <w:b/>
          <w:sz w:val="20"/>
          <w:szCs w:val="24"/>
        </w:rPr>
      </w:pPr>
    </w:p>
    <w:p w:rsidR="006A2CD1" w:rsidRPr="00551CD2" w:rsidRDefault="006A2CD1" w:rsidP="006A2CD1">
      <w:pPr>
        <w:jc w:val="both"/>
        <w:rPr>
          <w:rFonts w:cs="Arial"/>
          <w:sz w:val="20"/>
          <w:szCs w:val="24"/>
        </w:rPr>
      </w:pPr>
      <w:r w:rsidRPr="00551CD2">
        <w:rPr>
          <w:rFonts w:cs="Arial"/>
          <w:b/>
          <w:sz w:val="20"/>
          <w:szCs w:val="24"/>
        </w:rPr>
        <w:t>Emission Units:</w:t>
      </w:r>
      <w:r w:rsidRPr="00551CD2">
        <w:rPr>
          <w:rFonts w:cs="Arial"/>
          <w:sz w:val="20"/>
          <w:szCs w:val="24"/>
        </w:rPr>
        <w:t xml:space="preserve">  EUTANK12, EUTANK22, &amp; EUTANK56 </w:t>
      </w:r>
    </w:p>
    <w:p w:rsidR="006A2CD1" w:rsidRPr="00551CD2" w:rsidRDefault="006A2CD1" w:rsidP="006A2CD1">
      <w:pPr>
        <w:jc w:val="both"/>
        <w:rPr>
          <w:rFonts w:cs="Arial"/>
          <w:b/>
          <w:sz w:val="20"/>
          <w:szCs w:val="24"/>
        </w:rPr>
      </w:pPr>
    </w:p>
    <w:p w:rsidR="00E77BE3" w:rsidRPr="00551CD2" w:rsidRDefault="006A2CD1" w:rsidP="006A2CD1">
      <w:pPr>
        <w:jc w:val="both"/>
        <w:rPr>
          <w:rFonts w:cs="Arial"/>
          <w:b/>
          <w:sz w:val="20"/>
          <w:szCs w:val="24"/>
        </w:rPr>
      </w:pPr>
      <w:r w:rsidRPr="00551CD2">
        <w:rPr>
          <w:rFonts w:cs="Arial"/>
          <w:b/>
          <w:sz w:val="20"/>
          <w:szCs w:val="24"/>
          <w:u w:val="single"/>
        </w:rPr>
        <w:t>POLLUTION CONTROL EQUIPMENT</w:t>
      </w:r>
      <w:r w:rsidRPr="00551CD2">
        <w:rPr>
          <w:rFonts w:cs="Arial"/>
          <w:b/>
          <w:sz w:val="20"/>
          <w:szCs w:val="24"/>
        </w:rPr>
        <w:t xml:space="preserve"> </w:t>
      </w:r>
    </w:p>
    <w:p w:rsidR="00E77BE3" w:rsidRPr="00551CD2" w:rsidRDefault="00E77BE3" w:rsidP="006A2CD1">
      <w:pPr>
        <w:jc w:val="both"/>
        <w:rPr>
          <w:rFonts w:cs="Arial"/>
          <w:b/>
          <w:sz w:val="20"/>
          <w:szCs w:val="24"/>
        </w:rPr>
      </w:pPr>
    </w:p>
    <w:p w:rsidR="006A2CD1" w:rsidRPr="00551CD2" w:rsidRDefault="006A2CD1" w:rsidP="006A2CD1">
      <w:pPr>
        <w:jc w:val="both"/>
        <w:rPr>
          <w:rFonts w:cs="Arial"/>
          <w:b/>
          <w:sz w:val="20"/>
          <w:szCs w:val="24"/>
          <w:u w:val="single"/>
        </w:rPr>
      </w:pPr>
      <w:r w:rsidRPr="00551CD2">
        <w:rPr>
          <w:rFonts w:cs="Arial"/>
          <w:sz w:val="20"/>
          <w:szCs w:val="24"/>
        </w:rPr>
        <w:t>Internal floating Roof</w:t>
      </w:r>
    </w:p>
    <w:p w:rsidR="002456D7" w:rsidRPr="00551CD2" w:rsidRDefault="002456D7" w:rsidP="006A2CD1">
      <w:pPr>
        <w:jc w:val="both"/>
        <w:rPr>
          <w:rFonts w:cs="Arial"/>
          <w:b/>
          <w:sz w:val="20"/>
          <w:szCs w:val="24"/>
          <w:u w:val="single"/>
        </w:rPr>
      </w:pPr>
    </w:p>
    <w:p w:rsidR="006A2CD1" w:rsidRPr="00551CD2" w:rsidRDefault="006A2CD1" w:rsidP="006A2CD1">
      <w:pPr>
        <w:jc w:val="both"/>
        <w:rPr>
          <w:rFonts w:cs="Arial"/>
          <w:b/>
          <w:sz w:val="20"/>
          <w:szCs w:val="24"/>
          <w:u w:val="single"/>
        </w:rPr>
      </w:pPr>
      <w:r w:rsidRPr="00551CD2">
        <w:rPr>
          <w:rFonts w:cs="Arial"/>
          <w:b/>
          <w:sz w:val="20"/>
          <w:szCs w:val="24"/>
        </w:rPr>
        <w:t xml:space="preserve">I.  </w:t>
      </w:r>
      <w:r w:rsidRPr="00551CD2">
        <w:rPr>
          <w:rFonts w:cs="Arial"/>
          <w:b/>
          <w:sz w:val="20"/>
          <w:szCs w:val="24"/>
          <w:u w:val="single"/>
        </w:rPr>
        <w:t>EMISSION LIMIT(S)</w:t>
      </w:r>
    </w:p>
    <w:p w:rsidR="006A2CD1" w:rsidRPr="00551CD2" w:rsidRDefault="006A2CD1" w:rsidP="006A2CD1">
      <w:pPr>
        <w:jc w:val="both"/>
        <w:rPr>
          <w:rFonts w:cs="Arial"/>
          <w:sz w:val="20"/>
          <w:szCs w:val="24"/>
        </w:rPr>
      </w:pPr>
    </w:p>
    <w:p w:rsidR="006A2CD1" w:rsidRDefault="006A2CD1" w:rsidP="008A1756">
      <w:pPr>
        <w:jc w:val="both"/>
        <w:rPr>
          <w:rFonts w:cs="Arial"/>
          <w:sz w:val="20"/>
          <w:szCs w:val="24"/>
        </w:rPr>
      </w:pPr>
      <w:r w:rsidRPr="00551CD2">
        <w:rPr>
          <w:rFonts w:cs="Arial"/>
          <w:sz w:val="20"/>
          <w:szCs w:val="24"/>
        </w:rPr>
        <w:t>NA</w:t>
      </w:r>
    </w:p>
    <w:p w:rsidR="006A2CD1" w:rsidRPr="00551CD2" w:rsidRDefault="006A2CD1" w:rsidP="006A2CD1">
      <w:pPr>
        <w:jc w:val="both"/>
        <w:rPr>
          <w:rFonts w:cs="Arial"/>
          <w:sz w:val="20"/>
          <w:szCs w:val="24"/>
        </w:rPr>
      </w:pPr>
    </w:p>
    <w:p w:rsidR="006A2CD1" w:rsidRPr="00551CD2" w:rsidRDefault="006A2CD1" w:rsidP="006A2CD1">
      <w:pPr>
        <w:jc w:val="both"/>
        <w:rPr>
          <w:rFonts w:cs="Arial"/>
          <w:sz w:val="20"/>
          <w:szCs w:val="24"/>
          <w:u w:val="single"/>
        </w:rPr>
      </w:pPr>
      <w:r w:rsidRPr="00551CD2">
        <w:rPr>
          <w:rFonts w:cs="Arial"/>
          <w:b/>
          <w:sz w:val="20"/>
          <w:szCs w:val="24"/>
        </w:rPr>
        <w:t>II</w:t>
      </w:r>
      <w:proofErr w:type="gramStart"/>
      <w:r w:rsidRPr="00551CD2">
        <w:rPr>
          <w:rFonts w:cs="Arial"/>
          <w:b/>
          <w:sz w:val="20"/>
          <w:szCs w:val="24"/>
        </w:rPr>
        <w:t xml:space="preserve">.  </w:t>
      </w:r>
      <w:r w:rsidRPr="00551CD2">
        <w:rPr>
          <w:rFonts w:cs="Arial"/>
          <w:b/>
          <w:sz w:val="20"/>
          <w:szCs w:val="24"/>
          <w:u w:val="single"/>
        </w:rPr>
        <w:t>MATERIAL</w:t>
      </w:r>
      <w:proofErr w:type="gramEnd"/>
      <w:r w:rsidRPr="00551CD2">
        <w:rPr>
          <w:rFonts w:cs="Arial"/>
          <w:b/>
          <w:sz w:val="20"/>
          <w:szCs w:val="24"/>
          <w:u w:val="single"/>
        </w:rPr>
        <w:t xml:space="preserve"> LIMIT(S)</w:t>
      </w:r>
    </w:p>
    <w:p w:rsidR="006A2CD1" w:rsidRPr="00551CD2" w:rsidRDefault="006A2CD1" w:rsidP="006A2CD1">
      <w:pPr>
        <w:jc w:val="both"/>
        <w:rPr>
          <w:rFonts w:cs="Arial"/>
          <w:sz w:val="20"/>
          <w:szCs w:val="24"/>
        </w:rPr>
      </w:pPr>
    </w:p>
    <w:p w:rsidR="006A2CD1" w:rsidRDefault="006A2CD1" w:rsidP="008A1756">
      <w:pPr>
        <w:jc w:val="both"/>
        <w:rPr>
          <w:rFonts w:cs="Arial"/>
          <w:sz w:val="20"/>
          <w:szCs w:val="24"/>
        </w:rPr>
      </w:pPr>
      <w:r w:rsidRPr="00551CD2">
        <w:rPr>
          <w:rFonts w:cs="Arial"/>
          <w:sz w:val="20"/>
          <w:szCs w:val="24"/>
        </w:rPr>
        <w:t>NA</w:t>
      </w:r>
    </w:p>
    <w:p w:rsidR="006A2CD1" w:rsidRPr="00551CD2" w:rsidRDefault="006A2CD1" w:rsidP="006A2CD1">
      <w:pPr>
        <w:jc w:val="both"/>
        <w:rPr>
          <w:rFonts w:cs="Arial"/>
          <w:sz w:val="20"/>
          <w:szCs w:val="24"/>
        </w:rPr>
      </w:pPr>
    </w:p>
    <w:p w:rsidR="006A2CD1" w:rsidRPr="00551CD2" w:rsidRDefault="006A2CD1" w:rsidP="006A2CD1">
      <w:pPr>
        <w:jc w:val="both"/>
        <w:rPr>
          <w:rFonts w:cs="Arial"/>
          <w:b/>
          <w:sz w:val="20"/>
          <w:szCs w:val="24"/>
          <w:u w:val="single"/>
        </w:rPr>
      </w:pPr>
      <w:r w:rsidRPr="00551CD2">
        <w:rPr>
          <w:rFonts w:cs="Arial"/>
          <w:b/>
          <w:sz w:val="20"/>
          <w:szCs w:val="24"/>
        </w:rPr>
        <w:t>III</w:t>
      </w:r>
      <w:proofErr w:type="gramStart"/>
      <w:r w:rsidRPr="00551CD2">
        <w:rPr>
          <w:rFonts w:cs="Arial"/>
          <w:b/>
          <w:sz w:val="20"/>
          <w:szCs w:val="24"/>
        </w:rPr>
        <w:t xml:space="preserve">.  </w:t>
      </w:r>
      <w:r w:rsidRPr="00551CD2">
        <w:rPr>
          <w:rFonts w:cs="Arial"/>
          <w:b/>
          <w:sz w:val="20"/>
          <w:szCs w:val="24"/>
          <w:u w:val="single"/>
        </w:rPr>
        <w:t>PROCESS</w:t>
      </w:r>
      <w:proofErr w:type="gramEnd"/>
      <w:r w:rsidRPr="00551CD2">
        <w:rPr>
          <w:rFonts w:cs="Arial"/>
          <w:b/>
          <w:sz w:val="20"/>
          <w:szCs w:val="24"/>
          <w:u w:val="single"/>
        </w:rPr>
        <w:t>/OPERATIONAL RESTRICTION(S)</w:t>
      </w:r>
      <w:r w:rsidRPr="00551CD2" w:rsidDel="001C614B">
        <w:rPr>
          <w:rFonts w:cs="Arial"/>
          <w:b/>
          <w:sz w:val="20"/>
          <w:szCs w:val="24"/>
          <w:u w:val="single"/>
        </w:rPr>
        <w:t xml:space="preserve"> </w:t>
      </w:r>
    </w:p>
    <w:p w:rsidR="006A2CD1" w:rsidRPr="00551CD2" w:rsidRDefault="006A2CD1" w:rsidP="006A2CD1">
      <w:pPr>
        <w:jc w:val="both"/>
        <w:rPr>
          <w:rFonts w:cs="Arial"/>
          <w:sz w:val="20"/>
          <w:szCs w:val="24"/>
        </w:rPr>
      </w:pPr>
    </w:p>
    <w:p w:rsidR="005E56A7" w:rsidRPr="005E56A7" w:rsidRDefault="006A2CD1" w:rsidP="00AE2B65">
      <w:pPr>
        <w:numPr>
          <w:ilvl w:val="0"/>
          <w:numId w:val="83"/>
        </w:numPr>
        <w:tabs>
          <w:tab w:val="right" w:pos="10267"/>
        </w:tabs>
        <w:jc w:val="both"/>
        <w:rPr>
          <w:rFonts w:cs="Arial"/>
          <w:b/>
          <w:sz w:val="20"/>
          <w:szCs w:val="24"/>
        </w:rPr>
      </w:pPr>
      <w:r w:rsidRPr="00551CD2">
        <w:rPr>
          <w:rFonts w:cs="Arial"/>
          <w:sz w:val="20"/>
          <w:szCs w:val="24"/>
        </w:rPr>
        <w:t>The permittee shall comply with all provisions of the federal Standards of Performance for New Stationary Sources as specified in 40 CFR Part 60 Subparts A and Kb, as they apply to FGGASNSPS.</w:t>
      </w:r>
      <w:r w:rsidR="000E3466">
        <w:rPr>
          <w:rFonts w:cs="Arial"/>
          <w:sz w:val="20"/>
          <w:szCs w:val="24"/>
          <w:vertAlign w:val="superscript"/>
        </w:rPr>
        <w:t>2</w:t>
      </w:r>
      <w:r w:rsidRPr="00551CD2">
        <w:rPr>
          <w:rFonts w:cs="Arial"/>
          <w:sz w:val="20"/>
          <w:szCs w:val="24"/>
        </w:rPr>
        <w:t xml:space="preserve"> </w:t>
      </w:r>
    </w:p>
    <w:p w:rsidR="006A2CD1" w:rsidRDefault="006A2CD1" w:rsidP="00AF4306">
      <w:pPr>
        <w:tabs>
          <w:tab w:val="right" w:pos="10267"/>
        </w:tabs>
        <w:ind w:left="6840"/>
        <w:jc w:val="both"/>
        <w:rPr>
          <w:rFonts w:cs="Arial"/>
          <w:b/>
          <w:sz w:val="20"/>
          <w:szCs w:val="24"/>
        </w:rPr>
      </w:pPr>
      <w:r w:rsidRPr="00551CD2">
        <w:rPr>
          <w:rFonts w:cs="Arial"/>
          <w:b/>
          <w:sz w:val="20"/>
          <w:szCs w:val="24"/>
        </w:rPr>
        <w:t xml:space="preserve"> (40 CFR Part 60, Subparts A &amp; Kb)</w:t>
      </w:r>
    </w:p>
    <w:p w:rsidR="006A2CD1" w:rsidRPr="00551CD2" w:rsidRDefault="006A2CD1" w:rsidP="00AF4306">
      <w:pPr>
        <w:tabs>
          <w:tab w:val="right" w:pos="10267"/>
        </w:tabs>
        <w:jc w:val="both"/>
        <w:rPr>
          <w:rFonts w:cs="Arial"/>
          <w:b/>
          <w:sz w:val="20"/>
          <w:szCs w:val="24"/>
        </w:rPr>
      </w:pPr>
    </w:p>
    <w:p w:rsidR="006A2CD1" w:rsidRPr="00551CD2" w:rsidRDefault="006A2CD1" w:rsidP="00AF4306">
      <w:pPr>
        <w:tabs>
          <w:tab w:val="right" w:pos="10267"/>
        </w:tabs>
        <w:jc w:val="both"/>
        <w:rPr>
          <w:rFonts w:cs="Arial"/>
          <w:b/>
          <w:sz w:val="20"/>
          <w:szCs w:val="24"/>
          <w:u w:val="single"/>
        </w:rPr>
      </w:pPr>
      <w:r w:rsidRPr="00551CD2">
        <w:rPr>
          <w:rFonts w:cs="Arial"/>
          <w:b/>
          <w:sz w:val="20"/>
          <w:szCs w:val="24"/>
        </w:rPr>
        <w:t>IV</w:t>
      </w:r>
      <w:proofErr w:type="gramStart"/>
      <w:r w:rsidRPr="00551CD2">
        <w:rPr>
          <w:rFonts w:cs="Arial"/>
          <w:b/>
          <w:sz w:val="20"/>
          <w:szCs w:val="24"/>
        </w:rPr>
        <w:t xml:space="preserve">.  </w:t>
      </w:r>
      <w:r w:rsidRPr="00551CD2">
        <w:rPr>
          <w:rFonts w:cs="Arial"/>
          <w:b/>
          <w:sz w:val="20"/>
          <w:szCs w:val="24"/>
          <w:u w:val="single"/>
        </w:rPr>
        <w:t>DESIGN</w:t>
      </w:r>
      <w:proofErr w:type="gramEnd"/>
      <w:r w:rsidRPr="00551CD2">
        <w:rPr>
          <w:rFonts w:cs="Arial"/>
          <w:b/>
          <w:sz w:val="20"/>
          <w:szCs w:val="24"/>
          <w:u w:val="single"/>
        </w:rPr>
        <w:t>/EQUIPMENT PARAMETER(S)</w:t>
      </w:r>
    </w:p>
    <w:p w:rsidR="006A2CD1" w:rsidRPr="00551CD2" w:rsidRDefault="006A2CD1" w:rsidP="00AF4306">
      <w:pPr>
        <w:tabs>
          <w:tab w:val="right" w:pos="10267"/>
        </w:tabs>
        <w:jc w:val="both"/>
        <w:rPr>
          <w:rFonts w:cs="Arial"/>
          <w:sz w:val="20"/>
          <w:szCs w:val="24"/>
        </w:rPr>
      </w:pPr>
    </w:p>
    <w:p w:rsidR="006A2CD1" w:rsidRPr="00551CD2" w:rsidRDefault="006A2CD1" w:rsidP="00AE2B65">
      <w:pPr>
        <w:numPr>
          <w:ilvl w:val="0"/>
          <w:numId w:val="43"/>
        </w:numPr>
        <w:tabs>
          <w:tab w:val="right" w:pos="10267"/>
        </w:tabs>
        <w:jc w:val="both"/>
        <w:rPr>
          <w:rFonts w:cs="Arial"/>
          <w:b/>
          <w:sz w:val="20"/>
          <w:szCs w:val="24"/>
        </w:rPr>
      </w:pPr>
      <w:r w:rsidRPr="00551CD2">
        <w:rPr>
          <w:rFonts w:cs="Arial"/>
          <w:sz w:val="20"/>
          <w:szCs w:val="24"/>
        </w:rPr>
        <w:t xml:space="preserve">The vessel shall be equipped and maintained with a floating cover or roof which rests upon, and is supported, by the liquid being contained, and has a closure seal or seals to reduce the space between the </w:t>
      </w:r>
      <w:r w:rsidR="000E3466">
        <w:rPr>
          <w:rFonts w:cs="Arial"/>
          <w:sz w:val="20"/>
          <w:szCs w:val="24"/>
        </w:rPr>
        <w:t>cover roof and the vessel wall.</w:t>
      </w:r>
      <w:r w:rsidR="000E3466">
        <w:rPr>
          <w:rFonts w:cs="Arial"/>
          <w:sz w:val="20"/>
          <w:szCs w:val="24"/>
          <w:vertAlign w:val="superscript"/>
        </w:rPr>
        <w:t>2</w:t>
      </w:r>
      <w:r w:rsidR="005E56A7">
        <w:rPr>
          <w:rFonts w:cs="Arial"/>
          <w:sz w:val="20"/>
          <w:szCs w:val="24"/>
        </w:rPr>
        <w:tab/>
      </w:r>
      <w:r w:rsidRPr="00551CD2">
        <w:rPr>
          <w:rFonts w:cs="Arial"/>
          <w:b/>
          <w:sz w:val="20"/>
          <w:szCs w:val="24"/>
        </w:rPr>
        <w:t>(R</w:t>
      </w:r>
      <w:r w:rsidR="003C1C81">
        <w:rPr>
          <w:rFonts w:cs="Arial"/>
          <w:b/>
          <w:sz w:val="20"/>
          <w:szCs w:val="24"/>
        </w:rPr>
        <w:t xml:space="preserve"> </w:t>
      </w:r>
      <w:r w:rsidRPr="00551CD2">
        <w:rPr>
          <w:rFonts w:cs="Arial"/>
          <w:b/>
          <w:sz w:val="20"/>
          <w:szCs w:val="24"/>
        </w:rPr>
        <w:t>336.1604(1)(b)), (40 CFR 60.112(b)(a)(1))</w:t>
      </w:r>
    </w:p>
    <w:p w:rsidR="006A2CD1" w:rsidRPr="00551CD2" w:rsidRDefault="006A2CD1" w:rsidP="00AF4306">
      <w:pPr>
        <w:tabs>
          <w:tab w:val="right" w:pos="10267"/>
        </w:tabs>
        <w:jc w:val="both"/>
        <w:rPr>
          <w:rFonts w:cs="Arial"/>
          <w:sz w:val="20"/>
          <w:szCs w:val="24"/>
        </w:rPr>
      </w:pPr>
    </w:p>
    <w:p w:rsidR="00AF4306" w:rsidRDefault="006A2CD1" w:rsidP="00AE2B65">
      <w:pPr>
        <w:numPr>
          <w:ilvl w:val="1"/>
          <w:numId w:val="43"/>
        </w:numPr>
        <w:tabs>
          <w:tab w:val="right" w:pos="10267"/>
        </w:tabs>
        <w:jc w:val="both"/>
        <w:rPr>
          <w:rFonts w:cs="Arial"/>
          <w:b/>
          <w:sz w:val="20"/>
          <w:szCs w:val="24"/>
        </w:rPr>
      </w:pPr>
      <w:r w:rsidRPr="00551CD2">
        <w:rPr>
          <w:rFonts w:cs="Arial"/>
          <w:sz w:val="20"/>
          <w:szCs w:val="24"/>
        </w:rPr>
        <w:t>The seal or any seal fabric shall have no visible holes, tears or other nonfunctional openings</w:t>
      </w:r>
      <w:r w:rsidRPr="00551CD2">
        <w:rPr>
          <w:rFonts w:cs="Arial"/>
          <w:b/>
          <w:sz w:val="20"/>
          <w:szCs w:val="24"/>
        </w:rPr>
        <w:t xml:space="preserve"> </w:t>
      </w:r>
    </w:p>
    <w:p w:rsidR="006A2CD1" w:rsidRPr="00551CD2" w:rsidRDefault="00AF4306" w:rsidP="00AF4306">
      <w:pPr>
        <w:tabs>
          <w:tab w:val="right" w:pos="10267"/>
        </w:tabs>
        <w:ind w:left="5400" w:firstLine="360"/>
        <w:jc w:val="both"/>
        <w:rPr>
          <w:rFonts w:cs="Arial"/>
          <w:b/>
          <w:sz w:val="20"/>
          <w:szCs w:val="24"/>
        </w:rPr>
      </w:pPr>
      <w:r>
        <w:rPr>
          <w:rFonts w:cs="Arial"/>
          <w:b/>
          <w:sz w:val="20"/>
          <w:szCs w:val="24"/>
        </w:rPr>
        <w:tab/>
      </w:r>
      <w:r w:rsidR="006A2CD1" w:rsidRPr="00551CD2">
        <w:rPr>
          <w:rFonts w:cs="Arial"/>
          <w:b/>
          <w:sz w:val="20"/>
          <w:szCs w:val="24"/>
        </w:rPr>
        <w:t>(R</w:t>
      </w:r>
      <w:r w:rsidR="003C1C81">
        <w:rPr>
          <w:rFonts w:cs="Arial"/>
          <w:b/>
          <w:sz w:val="20"/>
          <w:szCs w:val="24"/>
        </w:rPr>
        <w:t xml:space="preserve"> </w:t>
      </w:r>
      <w:r w:rsidR="006A2CD1" w:rsidRPr="00551CD2">
        <w:rPr>
          <w:rFonts w:cs="Arial"/>
          <w:b/>
          <w:sz w:val="20"/>
          <w:szCs w:val="24"/>
        </w:rPr>
        <w:t>336.1604(1</w:t>
      </w:r>
      <w:proofErr w:type="gramStart"/>
      <w:r w:rsidR="006A2CD1" w:rsidRPr="00551CD2">
        <w:rPr>
          <w:rFonts w:cs="Arial"/>
          <w:b/>
          <w:sz w:val="20"/>
          <w:szCs w:val="24"/>
        </w:rPr>
        <w:t>)(</w:t>
      </w:r>
      <w:proofErr w:type="gramEnd"/>
      <w:r w:rsidR="006A2CD1" w:rsidRPr="00551CD2">
        <w:rPr>
          <w:rFonts w:cs="Arial"/>
          <w:b/>
          <w:sz w:val="20"/>
          <w:szCs w:val="24"/>
        </w:rPr>
        <w:t>b))</w:t>
      </w:r>
      <w:r>
        <w:rPr>
          <w:rFonts w:cs="Arial"/>
          <w:b/>
          <w:sz w:val="20"/>
          <w:szCs w:val="24"/>
        </w:rPr>
        <w:t>,</w:t>
      </w:r>
      <w:r w:rsidR="006A2CD1" w:rsidRPr="00551CD2">
        <w:rPr>
          <w:rFonts w:cs="Arial"/>
          <w:b/>
          <w:sz w:val="20"/>
          <w:szCs w:val="24"/>
        </w:rPr>
        <w:t xml:space="preserve"> (40 CFR 60.112(b)(a)(1))</w:t>
      </w:r>
    </w:p>
    <w:p w:rsidR="006A2CD1" w:rsidRPr="00551CD2" w:rsidRDefault="006A2CD1" w:rsidP="00AF4306">
      <w:pPr>
        <w:tabs>
          <w:tab w:val="right" w:pos="10267"/>
        </w:tabs>
        <w:jc w:val="both"/>
        <w:rPr>
          <w:rFonts w:cs="Arial"/>
          <w:sz w:val="20"/>
          <w:szCs w:val="24"/>
        </w:rPr>
      </w:pPr>
    </w:p>
    <w:p w:rsidR="006A2CD1" w:rsidRPr="002456D7" w:rsidRDefault="006A2CD1" w:rsidP="00AE2B65">
      <w:pPr>
        <w:numPr>
          <w:ilvl w:val="1"/>
          <w:numId w:val="43"/>
        </w:numPr>
        <w:tabs>
          <w:tab w:val="right" w:pos="10267"/>
        </w:tabs>
        <w:jc w:val="both"/>
        <w:rPr>
          <w:rFonts w:cs="Arial"/>
          <w:sz w:val="20"/>
          <w:szCs w:val="24"/>
        </w:rPr>
      </w:pPr>
      <w:r w:rsidRPr="00551CD2">
        <w:rPr>
          <w:rFonts w:cs="Arial"/>
          <w:sz w:val="20"/>
          <w:szCs w:val="24"/>
        </w:rPr>
        <w:t>The permittee shall equip all emission units within FGGASNSPS with covers that completely cover all openings except for those which are no larger than necessary to allow safe clearance for the floating roof.  The openings shall be covered at all times except when in actual use.</w:t>
      </w:r>
      <w:r w:rsidR="000E3466">
        <w:rPr>
          <w:rFonts w:cs="Arial"/>
          <w:sz w:val="20"/>
          <w:szCs w:val="24"/>
          <w:vertAlign w:val="superscript"/>
        </w:rPr>
        <w:t>2</w:t>
      </w:r>
      <w:r w:rsidRPr="00551CD2">
        <w:rPr>
          <w:rFonts w:cs="Arial"/>
          <w:sz w:val="20"/>
          <w:szCs w:val="24"/>
        </w:rPr>
        <w:t xml:space="preserve"> </w:t>
      </w:r>
      <w:r w:rsidR="00AF4306">
        <w:rPr>
          <w:rFonts w:cs="Arial"/>
          <w:sz w:val="20"/>
          <w:szCs w:val="24"/>
        </w:rPr>
        <w:tab/>
      </w:r>
      <w:r w:rsidRPr="00551CD2">
        <w:rPr>
          <w:rFonts w:cs="Arial"/>
          <w:sz w:val="20"/>
          <w:szCs w:val="24"/>
        </w:rPr>
        <w:t xml:space="preserve"> </w:t>
      </w:r>
      <w:r w:rsidR="00AF4306">
        <w:rPr>
          <w:rFonts w:cs="Arial"/>
          <w:sz w:val="20"/>
          <w:szCs w:val="24"/>
        </w:rPr>
        <w:t>(</w:t>
      </w:r>
      <w:r w:rsidRPr="00551CD2">
        <w:rPr>
          <w:rFonts w:cs="Arial"/>
          <w:b/>
          <w:sz w:val="20"/>
          <w:szCs w:val="24"/>
        </w:rPr>
        <w:t>40 CFR Part 60.112b(1)( C)(iii thru ix)</w:t>
      </w:r>
      <w:r w:rsidR="00AF4306">
        <w:rPr>
          <w:rFonts w:cs="Arial"/>
          <w:b/>
          <w:sz w:val="20"/>
          <w:szCs w:val="24"/>
        </w:rPr>
        <w:t>)</w:t>
      </w:r>
    </w:p>
    <w:p w:rsidR="002456D7" w:rsidRDefault="002456D7" w:rsidP="00AF4306">
      <w:pPr>
        <w:pStyle w:val="ListParagraph"/>
        <w:tabs>
          <w:tab w:val="right" w:pos="10267"/>
        </w:tabs>
        <w:rPr>
          <w:rFonts w:cs="Arial"/>
          <w:sz w:val="20"/>
          <w:szCs w:val="24"/>
        </w:rPr>
      </w:pPr>
    </w:p>
    <w:p w:rsidR="002456D7" w:rsidRPr="00551CD2" w:rsidRDefault="002456D7" w:rsidP="00AF4306">
      <w:pPr>
        <w:tabs>
          <w:tab w:val="right" w:pos="10267"/>
        </w:tabs>
        <w:ind w:left="360"/>
        <w:jc w:val="both"/>
        <w:rPr>
          <w:rFonts w:cs="Arial"/>
          <w:sz w:val="20"/>
          <w:szCs w:val="24"/>
        </w:rPr>
      </w:pPr>
    </w:p>
    <w:p w:rsidR="006A2CD1" w:rsidRPr="00551CD2" w:rsidRDefault="006A2CD1" w:rsidP="00AF4306">
      <w:pPr>
        <w:tabs>
          <w:tab w:val="right" w:pos="10267"/>
        </w:tabs>
        <w:jc w:val="both"/>
        <w:rPr>
          <w:rFonts w:cs="Arial"/>
          <w:sz w:val="20"/>
          <w:szCs w:val="24"/>
        </w:rPr>
      </w:pPr>
    </w:p>
    <w:p w:rsidR="006A2CD1" w:rsidRPr="00551CD2" w:rsidRDefault="006A2CD1" w:rsidP="00AF4306">
      <w:pPr>
        <w:tabs>
          <w:tab w:val="right" w:pos="10267"/>
        </w:tabs>
        <w:jc w:val="both"/>
        <w:rPr>
          <w:rFonts w:cs="Arial"/>
          <w:sz w:val="20"/>
          <w:szCs w:val="24"/>
          <w:u w:val="single"/>
        </w:rPr>
      </w:pPr>
      <w:r w:rsidRPr="00551CD2">
        <w:rPr>
          <w:rFonts w:cs="Arial"/>
          <w:b/>
          <w:sz w:val="20"/>
          <w:szCs w:val="24"/>
        </w:rPr>
        <w:t xml:space="preserve">V.  </w:t>
      </w:r>
      <w:r w:rsidRPr="00551CD2">
        <w:rPr>
          <w:rFonts w:cs="Arial"/>
          <w:b/>
          <w:sz w:val="20"/>
          <w:szCs w:val="24"/>
          <w:u w:val="single"/>
        </w:rPr>
        <w:t>TESTING/SAMPLING</w:t>
      </w:r>
    </w:p>
    <w:p w:rsidR="006A2CD1" w:rsidRPr="00551CD2" w:rsidRDefault="006A2CD1" w:rsidP="006A2CD1">
      <w:pPr>
        <w:jc w:val="both"/>
        <w:rPr>
          <w:rFonts w:cs="Arial"/>
          <w:sz w:val="20"/>
          <w:szCs w:val="24"/>
        </w:rPr>
      </w:pPr>
      <w:r w:rsidRPr="00551CD2">
        <w:rPr>
          <w:rFonts w:cs="Arial"/>
          <w:sz w:val="20"/>
          <w:szCs w:val="24"/>
        </w:rPr>
        <w:t xml:space="preserve">Records shall be maintained on file for a period of five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DF3DF4" w:rsidRDefault="00DF3DF4" w:rsidP="006A2CD1">
      <w:pPr>
        <w:jc w:val="both"/>
        <w:rPr>
          <w:rFonts w:cs="Arial"/>
          <w:sz w:val="20"/>
          <w:szCs w:val="24"/>
        </w:rPr>
      </w:pPr>
    </w:p>
    <w:p w:rsidR="006A2CD1" w:rsidRDefault="00DF3DF4" w:rsidP="006A2CD1">
      <w:pPr>
        <w:jc w:val="both"/>
        <w:rPr>
          <w:rFonts w:cs="Arial"/>
          <w:sz w:val="20"/>
          <w:szCs w:val="24"/>
        </w:rPr>
      </w:pPr>
      <w:r>
        <w:rPr>
          <w:rFonts w:cs="Arial"/>
          <w:sz w:val="20"/>
          <w:szCs w:val="24"/>
        </w:rPr>
        <w:t>NA</w:t>
      </w:r>
    </w:p>
    <w:p w:rsidR="00DF3DF4" w:rsidRPr="00551CD2" w:rsidRDefault="00DF3DF4"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b/>
          <w:sz w:val="20"/>
          <w:szCs w:val="24"/>
        </w:rPr>
        <w:t>VI</w:t>
      </w:r>
      <w:proofErr w:type="gramStart"/>
      <w:r w:rsidRPr="00551CD2">
        <w:rPr>
          <w:rFonts w:cs="Arial"/>
          <w:b/>
          <w:sz w:val="20"/>
          <w:szCs w:val="24"/>
        </w:rPr>
        <w:t xml:space="preserve">.  </w:t>
      </w:r>
      <w:r w:rsidRPr="00551CD2">
        <w:rPr>
          <w:rFonts w:cs="Arial"/>
          <w:b/>
          <w:sz w:val="20"/>
          <w:szCs w:val="24"/>
          <w:u w:val="single"/>
        </w:rPr>
        <w:t>MONITORING</w:t>
      </w:r>
      <w:proofErr w:type="gramEnd"/>
      <w:r w:rsidRPr="00551CD2">
        <w:rPr>
          <w:rFonts w:cs="Arial"/>
          <w:b/>
          <w:sz w:val="20"/>
          <w:szCs w:val="24"/>
          <w:u w:val="single"/>
        </w:rPr>
        <w:t>/RECORDKEEPING</w:t>
      </w:r>
    </w:p>
    <w:p w:rsidR="006A2CD1" w:rsidRPr="00551CD2" w:rsidRDefault="006A2CD1" w:rsidP="006A2CD1">
      <w:pPr>
        <w:jc w:val="both"/>
        <w:rPr>
          <w:rFonts w:cs="Arial"/>
          <w:sz w:val="20"/>
          <w:szCs w:val="24"/>
        </w:rPr>
      </w:pPr>
      <w:r w:rsidRPr="00551CD2">
        <w:rPr>
          <w:rFonts w:cs="Arial"/>
          <w:sz w:val="20"/>
          <w:szCs w:val="24"/>
        </w:rPr>
        <w:t xml:space="preserve">Records shall be maintained on file for a period of five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6A2CD1" w:rsidRPr="00551CD2" w:rsidRDefault="006A2CD1" w:rsidP="006A2CD1">
      <w:pPr>
        <w:jc w:val="both"/>
        <w:rPr>
          <w:rFonts w:cs="Arial"/>
          <w:sz w:val="20"/>
          <w:szCs w:val="24"/>
        </w:rPr>
      </w:pPr>
    </w:p>
    <w:p w:rsidR="00DF3DF4" w:rsidRPr="00551CD2" w:rsidRDefault="00DF3DF4" w:rsidP="00AE2B65">
      <w:pPr>
        <w:pStyle w:val="HTMLPreformatted"/>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360"/>
          <w:tab w:val="right" w:pos="10267"/>
        </w:tabs>
        <w:jc w:val="both"/>
        <w:rPr>
          <w:rFonts w:ascii="Arial" w:hAnsi="Arial" w:cs="Arial"/>
          <w:szCs w:val="24"/>
        </w:rPr>
      </w:pPr>
      <w:r>
        <w:rPr>
          <w:rFonts w:ascii="Arial" w:hAnsi="Arial" w:cs="Arial"/>
          <w:szCs w:val="24"/>
        </w:rPr>
        <w:t>A</w:t>
      </w:r>
      <w:r w:rsidRPr="00551CD2">
        <w:rPr>
          <w:rFonts w:ascii="Arial" w:hAnsi="Arial" w:cs="Arial"/>
          <w:szCs w:val="24"/>
        </w:rPr>
        <w:t xml:space="preserve">fter installing the control equipment required to meet </w:t>
      </w:r>
      <w:r w:rsidR="00E513E3">
        <w:rPr>
          <w:rFonts w:ascii="Arial" w:hAnsi="Arial" w:cs="Arial"/>
          <w:szCs w:val="24"/>
        </w:rPr>
        <w:t>§</w:t>
      </w:r>
      <w:r w:rsidRPr="00551CD2">
        <w:rPr>
          <w:rFonts w:ascii="Arial" w:hAnsi="Arial" w:cs="Arial"/>
          <w:szCs w:val="24"/>
        </w:rPr>
        <w:t>60.112b(a)(1) (permanently affixed roof and internal floating roof), each owner or operator shall:</w:t>
      </w:r>
    </w:p>
    <w:p w:rsidR="00DF3DF4" w:rsidRPr="00551CD2" w:rsidRDefault="00DF3DF4" w:rsidP="00DF3DF4">
      <w:pPr>
        <w:pStyle w:val="HTMLPreformatted"/>
        <w:jc w:val="both"/>
        <w:rPr>
          <w:rFonts w:ascii="Arial" w:hAnsi="Arial" w:cs="Arial"/>
          <w:szCs w:val="24"/>
        </w:rPr>
      </w:pPr>
      <w:r w:rsidRPr="00551CD2">
        <w:rPr>
          <w:rFonts w:ascii="Arial" w:hAnsi="Arial" w:cs="Arial"/>
          <w:szCs w:val="24"/>
        </w:rPr>
        <w:t xml:space="preserve"> </w:t>
      </w:r>
    </w:p>
    <w:p w:rsidR="00DF3DF4" w:rsidRPr="00DF3DF4" w:rsidRDefault="00DF3DF4" w:rsidP="00AE2B65">
      <w:pPr>
        <w:numPr>
          <w:ilvl w:val="0"/>
          <w:numId w:val="79"/>
        </w:numPr>
        <w:tabs>
          <w:tab w:val="left" w:pos="360"/>
          <w:tab w:val="right" w:pos="10267"/>
        </w:tabs>
        <w:jc w:val="both"/>
        <w:rPr>
          <w:rFonts w:cs="Arial"/>
          <w:sz w:val="20"/>
          <w:szCs w:val="24"/>
        </w:rPr>
      </w:pPr>
      <w:r>
        <w:rPr>
          <w:rFonts w:cs="Arial"/>
          <w:sz w:val="20"/>
          <w:szCs w:val="24"/>
        </w:rPr>
        <w:lastRenderedPageBreak/>
        <w:t>Vis</w:t>
      </w:r>
      <w:r w:rsidRPr="00DF3DF4">
        <w:rPr>
          <w:rFonts w:cs="Arial"/>
          <w:sz w:val="20"/>
          <w:szCs w:val="24"/>
        </w:rPr>
        <w:t>ually inspect the internal floating roof, the primary seal, and the secondary seal (if one is in service), prior to filling the storage vessel with VOL. If there are holes, tears, or other openings in the primary seal, the secondary seal, or the seal fabric or defects in the internal floating roof, or both, the owner or operator shall repair the items before filling the storage vessel.</w:t>
      </w:r>
      <w:r w:rsidRPr="00DF3DF4">
        <w:rPr>
          <w:rFonts w:cs="Arial"/>
          <w:sz w:val="20"/>
          <w:szCs w:val="24"/>
        </w:rPr>
        <w:tab/>
      </w:r>
      <w:r w:rsidR="00AF4306" w:rsidRPr="002B1EBA">
        <w:rPr>
          <w:rFonts w:cs="Arial"/>
          <w:b/>
          <w:sz w:val="20"/>
          <w:szCs w:val="24"/>
        </w:rPr>
        <w:t>(</w:t>
      </w:r>
      <w:r w:rsidRPr="002B1EBA">
        <w:rPr>
          <w:rFonts w:cs="Arial"/>
          <w:b/>
          <w:sz w:val="20"/>
          <w:szCs w:val="24"/>
        </w:rPr>
        <w:t>4</w:t>
      </w:r>
      <w:r w:rsidRPr="00DF3DF4">
        <w:rPr>
          <w:rFonts w:cs="Arial"/>
          <w:b/>
          <w:sz w:val="20"/>
          <w:szCs w:val="24"/>
        </w:rPr>
        <w:t>0 CFR 60.113b(a)(1))</w:t>
      </w:r>
    </w:p>
    <w:p w:rsidR="00DF3DF4" w:rsidRPr="00551CD2" w:rsidRDefault="00DF3DF4" w:rsidP="00DF3DF4">
      <w:pPr>
        <w:pStyle w:val="HTMLPreformatted"/>
        <w:jc w:val="both"/>
        <w:rPr>
          <w:rFonts w:ascii="Arial" w:hAnsi="Arial" w:cs="Arial"/>
          <w:szCs w:val="24"/>
        </w:rPr>
      </w:pPr>
      <w:r w:rsidRPr="00551CD2">
        <w:rPr>
          <w:rFonts w:ascii="Arial" w:hAnsi="Arial" w:cs="Arial"/>
          <w:szCs w:val="24"/>
        </w:rPr>
        <w:t xml:space="preserve">   </w:t>
      </w:r>
    </w:p>
    <w:p w:rsidR="00DF3DF4" w:rsidRPr="00551CD2" w:rsidRDefault="00DF3DF4" w:rsidP="00AE2B65">
      <w:pPr>
        <w:numPr>
          <w:ilvl w:val="0"/>
          <w:numId w:val="79"/>
        </w:numPr>
        <w:tabs>
          <w:tab w:val="left" w:pos="360"/>
          <w:tab w:val="right" w:pos="10267"/>
        </w:tabs>
        <w:jc w:val="both"/>
        <w:rPr>
          <w:rFonts w:cs="Arial"/>
          <w:sz w:val="20"/>
          <w:szCs w:val="24"/>
        </w:rPr>
      </w:pPr>
      <w:r w:rsidRPr="00551CD2">
        <w:rPr>
          <w:rFonts w:cs="Arial"/>
          <w:sz w:val="20"/>
          <w:szCs w:val="24"/>
        </w:rPr>
        <w:t xml:space="preserve">For </w:t>
      </w:r>
      <w:r w:rsidR="00036289">
        <w:rPr>
          <w:rFonts w:cs="Arial"/>
          <w:sz w:val="20"/>
          <w:szCs w:val="24"/>
        </w:rPr>
        <w:t>v</w:t>
      </w:r>
      <w:r w:rsidRPr="00551CD2">
        <w:rPr>
          <w:rFonts w:cs="Arial"/>
          <w:sz w:val="20"/>
          <w:szCs w:val="24"/>
        </w:rPr>
        <w:t xml:space="preserve">essels equipped with a liquid-mounted or mechanical shoe primary seal, visually inspect the internal floating roof and the primary seal or the secondary seal (if one is in service) through manholes and roof hatches on the fixed roof at least once every 12 months after initial fill. If the internal floating roof is not resting on the surface of the VOL inside the storage vessel, or there is liquid accumulated on the roof, or the seal is detached, or there are holes or tears in the seal fabric, the owner or operator shall repair the items or empty and remove the storage vessel from service within 45 days. If a failure that is detected during inspections required in this paragraph cannot be repaired within 45 days and if the vessel cannot be emptied within 45 days, a 30-day extension may be requested from the Administrator in the inspection report required in </w:t>
      </w:r>
      <w:r w:rsidR="00E513E3" w:rsidRPr="00E513E3">
        <w:rPr>
          <w:rFonts w:cs="Arial"/>
          <w:sz w:val="20"/>
        </w:rPr>
        <w:t>§</w:t>
      </w:r>
      <w:r w:rsidRPr="00551CD2">
        <w:rPr>
          <w:rFonts w:cs="Arial"/>
          <w:sz w:val="20"/>
          <w:szCs w:val="24"/>
        </w:rPr>
        <w:t xml:space="preserve">60.115b(a)(3). </w:t>
      </w:r>
      <w:r w:rsidRPr="00551CD2">
        <w:rPr>
          <w:rFonts w:cs="Arial"/>
          <w:sz w:val="20"/>
          <w:szCs w:val="24"/>
        </w:rPr>
        <w:tab/>
      </w:r>
      <w:r w:rsidRPr="00551CD2">
        <w:rPr>
          <w:rFonts w:cs="Arial"/>
          <w:b/>
          <w:sz w:val="20"/>
          <w:szCs w:val="24"/>
        </w:rPr>
        <w:t>(40 CFR 60.113b(a)(2))</w:t>
      </w:r>
      <w:r w:rsidRPr="00551CD2">
        <w:rPr>
          <w:rFonts w:cs="Arial"/>
          <w:sz w:val="20"/>
          <w:szCs w:val="24"/>
        </w:rPr>
        <w:t xml:space="preserve"> </w:t>
      </w:r>
    </w:p>
    <w:p w:rsidR="00DF3DF4" w:rsidRPr="00551CD2" w:rsidRDefault="00DF3DF4" w:rsidP="0003628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right" w:pos="10267"/>
        </w:tabs>
        <w:jc w:val="both"/>
        <w:rPr>
          <w:rFonts w:ascii="Arial" w:hAnsi="Arial" w:cs="Arial"/>
          <w:szCs w:val="24"/>
        </w:rPr>
      </w:pPr>
      <w:r w:rsidRPr="00551CD2">
        <w:rPr>
          <w:rFonts w:ascii="Arial" w:hAnsi="Arial" w:cs="Arial"/>
          <w:szCs w:val="24"/>
        </w:rPr>
        <w:t xml:space="preserve">    </w:t>
      </w:r>
    </w:p>
    <w:p w:rsidR="00DF3DF4" w:rsidRPr="00551CD2" w:rsidRDefault="00DF3DF4" w:rsidP="00AE2B65">
      <w:pPr>
        <w:numPr>
          <w:ilvl w:val="0"/>
          <w:numId w:val="79"/>
        </w:numPr>
        <w:tabs>
          <w:tab w:val="left" w:pos="360"/>
          <w:tab w:val="right" w:pos="10267"/>
        </w:tabs>
        <w:jc w:val="both"/>
        <w:rPr>
          <w:rFonts w:cs="Arial"/>
          <w:sz w:val="20"/>
          <w:szCs w:val="24"/>
        </w:rPr>
      </w:pPr>
      <w:r w:rsidRPr="00551CD2">
        <w:rPr>
          <w:rFonts w:cs="Arial"/>
          <w:sz w:val="20"/>
          <w:szCs w:val="24"/>
        </w:rPr>
        <w:t xml:space="preserve">For vessels equipped with a double-seal system as specified in </w:t>
      </w:r>
      <w:r w:rsidR="00E513E3">
        <w:rPr>
          <w:rFonts w:cs="Arial"/>
          <w:sz w:val="20"/>
          <w:szCs w:val="24"/>
        </w:rPr>
        <w:t>§</w:t>
      </w:r>
      <w:r w:rsidRPr="00551CD2">
        <w:rPr>
          <w:rFonts w:cs="Arial"/>
          <w:sz w:val="20"/>
          <w:szCs w:val="24"/>
        </w:rPr>
        <w:t>60.112b(a)(1)(ii)(B):</w:t>
      </w:r>
    </w:p>
    <w:p w:rsidR="00DF3DF4" w:rsidRPr="00551CD2" w:rsidRDefault="00DF3DF4" w:rsidP="00DF3DF4">
      <w:pPr>
        <w:pStyle w:val="HTMLPreformatted"/>
        <w:ind w:left="600"/>
        <w:jc w:val="both"/>
        <w:rPr>
          <w:rFonts w:ascii="Arial" w:hAnsi="Arial" w:cs="Arial"/>
          <w:szCs w:val="24"/>
        </w:rPr>
      </w:pPr>
    </w:p>
    <w:p w:rsidR="00DF3DF4" w:rsidRPr="00551CD2" w:rsidRDefault="00DF3DF4" w:rsidP="00AE2B65">
      <w:pPr>
        <w:numPr>
          <w:ilvl w:val="2"/>
          <w:numId w:val="69"/>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551CD2">
        <w:rPr>
          <w:rFonts w:cs="Arial"/>
          <w:sz w:val="20"/>
          <w:szCs w:val="24"/>
        </w:rPr>
        <w:t>Visually inspect the vessel as specified in paragraph (a)(4) o</w:t>
      </w:r>
      <w:r w:rsidR="00E513E3">
        <w:rPr>
          <w:rFonts w:cs="Arial"/>
          <w:sz w:val="20"/>
          <w:szCs w:val="24"/>
        </w:rPr>
        <w:t xml:space="preserve">f </w:t>
      </w:r>
      <w:r w:rsidR="00E513E3" w:rsidRPr="00E513E3">
        <w:rPr>
          <w:rFonts w:cs="Arial"/>
          <w:sz w:val="20"/>
          <w:szCs w:val="24"/>
        </w:rPr>
        <w:t>§60.113b(a)(3)</w:t>
      </w:r>
      <w:r w:rsidRPr="00551CD2">
        <w:rPr>
          <w:rFonts w:cs="Arial"/>
          <w:sz w:val="20"/>
          <w:szCs w:val="24"/>
        </w:rPr>
        <w:t xml:space="preserve"> at least every 5 years; or</w:t>
      </w:r>
    </w:p>
    <w:p w:rsidR="00DF3DF4" w:rsidRDefault="00DF3DF4" w:rsidP="00AE2B65">
      <w:pPr>
        <w:numPr>
          <w:ilvl w:val="2"/>
          <w:numId w:val="69"/>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DF3DF4">
        <w:rPr>
          <w:rFonts w:cs="Arial"/>
          <w:sz w:val="20"/>
          <w:szCs w:val="24"/>
        </w:rPr>
        <w:t>Visually inspect the vessel as specified in paragraph (a</w:t>
      </w:r>
      <w:proofErr w:type="gramStart"/>
      <w:r w:rsidRPr="00DF3DF4">
        <w:rPr>
          <w:rFonts w:cs="Arial"/>
          <w:sz w:val="20"/>
          <w:szCs w:val="24"/>
        </w:rPr>
        <w:t>)(</w:t>
      </w:r>
      <w:proofErr w:type="gramEnd"/>
      <w:r w:rsidRPr="00DF3DF4">
        <w:rPr>
          <w:rFonts w:cs="Arial"/>
          <w:sz w:val="20"/>
          <w:szCs w:val="24"/>
        </w:rPr>
        <w:t>2) of</w:t>
      </w:r>
      <w:r w:rsidR="00E513E3">
        <w:rPr>
          <w:rFonts w:cs="Arial"/>
          <w:sz w:val="20"/>
          <w:szCs w:val="24"/>
        </w:rPr>
        <w:t xml:space="preserve"> </w:t>
      </w:r>
      <w:r w:rsidR="00E513E3" w:rsidRPr="00E513E3">
        <w:rPr>
          <w:rFonts w:cs="Arial"/>
          <w:sz w:val="20"/>
          <w:szCs w:val="24"/>
        </w:rPr>
        <w:t>§60.113b(a)(3)</w:t>
      </w:r>
      <w:r w:rsidRPr="00DF3DF4">
        <w:rPr>
          <w:rFonts w:cs="Arial"/>
          <w:sz w:val="20"/>
          <w:szCs w:val="24"/>
        </w:rPr>
        <w:t xml:space="preserve">. </w:t>
      </w:r>
      <w:r w:rsidRPr="00DF3DF4">
        <w:rPr>
          <w:rFonts w:cs="Arial"/>
          <w:b/>
          <w:sz w:val="20"/>
          <w:szCs w:val="24"/>
        </w:rPr>
        <w:tab/>
        <w:t xml:space="preserve"> (40 CFR 60.113b(a)(3))</w:t>
      </w:r>
      <w:r w:rsidRPr="00DF3DF4">
        <w:rPr>
          <w:rFonts w:cs="Arial"/>
          <w:sz w:val="20"/>
          <w:szCs w:val="24"/>
        </w:rPr>
        <w:t xml:space="preserve"> </w:t>
      </w:r>
    </w:p>
    <w:p w:rsidR="00DF3DF4" w:rsidRDefault="00DF3DF4" w:rsidP="00DF3DF4">
      <w:pPr>
        <w:pStyle w:val="ListParagraph"/>
        <w:rPr>
          <w:rFonts w:cs="Arial"/>
          <w:sz w:val="20"/>
          <w:szCs w:val="24"/>
        </w:rPr>
      </w:pPr>
    </w:p>
    <w:p w:rsidR="00DF3DF4" w:rsidRPr="00551CD2" w:rsidRDefault="00DF3DF4" w:rsidP="00AE2B65">
      <w:pPr>
        <w:numPr>
          <w:ilvl w:val="0"/>
          <w:numId w:val="79"/>
        </w:numPr>
        <w:tabs>
          <w:tab w:val="left" w:pos="360"/>
          <w:tab w:val="right" w:pos="10267"/>
        </w:tabs>
        <w:jc w:val="both"/>
        <w:rPr>
          <w:rFonts w:cs="Arial"/>
          <w:sz w:val="20"/>
          <w:szCs w:val="24"/>
        </w:rPr>
      </w:pPr>
      <w:r w:rsidRPr="00551CD2">
        <w:rPr>
          <w:rFonts w:cs="Arial"/>
          <w:sz w:val="20"/>
          <w:szCs w:val="24"/>
        </w:rPr>
        <w:t>In no event shall inspections conducted in accordance with this provision occur at intervals greater than 10 years in the case of vessels conducting the annual visual inspection as specified in paragraphs (a</w:t>
      </w:r>
      <w:proofErr w:type="gramStart"/>
      <w:r w:rsidRPr="00551CD2">
        <w:rPr>
          <w:rFonts w:cs="Arial"/>
          <w:sz w:val="20"/>
          <w:szCs w:val="24"/>
        </w:rPr>
        <w:t>)(</w:t>
      </w:r>
      <w:proofErr w:type="gramEnd"/>
      <w:r w:rsidRPr="00551CD2">
        <w:rPr>
          <w:rFonts w:cs="Arial"/>
          <w:sz w:val="20"/>
          <w:szCs w:val="24"/>
        </w:rPr>
        <w:t xml:space="preserve">2) and (a)(3)(ii) of </w:t>
      </w:r>
      <w:r w:rsidR="00E513E3" w:rsidRPr="00E513E3">
        <w:rPr>
          <w:rFonts w:cs="Arial"/>
          <w:sz w:val="20"/>
          <w:szCs w:val="24"/>
        </w:rPr>
        <w:t>§60.113b(a)(</w:t>
      </w:r>
      <w:r w:rsidR="00E513E3">
        <w:rPr>
          <w:rFonts w:cs="Arial"/>
          <w:sz w:val="20"/>
          <w:szCs w:val="24"/>
        </w:rPr>
        <w:t>4</w:t>
      </w:r>
      <w:r w:rsidR="00E513E3" w:rsidRPr="00E513E3">
        <w:rPr>
          <w:rFonts w:cs="Arial"/>
          <w:sz w:val="20"/>
          <w:szCs w:val="24"/>
        </w:rPr>
        <w:t>)</w:t>
      </w:r>
      <w:r w:rsidR="00E513E3">
        <w:rPr>
          <w:rFonts w:cs="Arial"/>
          <w:sz w:val="20"/>
          <w:szCs w:val="24"/>
        </w:rPr>
        <w:t xml:space="preserve"> </w:t>
      </w:r>
      <w:r w:rsidRPr="00551CD2">
        <w:rPr>
          <w:rFonts w:cs="Arial"/>
          <w:sz w:val="20"/>
          <w:szCs w:val="24"/>
        </w:rPr>
        <w:t xml:space="preserve">and at intervals no greater than 5 years in the case of vessels specified in paragraph (a)(3)(i) of </w:t>
      </w:r>
      <w:r w:rsidR="00E513E3" w:rsidRPr="00E513E3">
        <w:rPr>
          <w:rFonts w:cs="Arial"/>
          <w:sz w:val="20"/>
          <w:szCs w:val="24"/>
        </w:rPr>
        <w:t>§60.113b(a)(</w:t>
      </w:r>
      <w:r w:rsidR="00E513E3">
        <w:rPr>
          <w:rFonts w:cs="Arial"/>
          <w:sz w:val="20"/>
          <w:szCs w:val="24"/>
        </w:rPr>
        <w:t>4</w:t>
      </w:r>
      <w:r w:rsidR="00E513E3" w:rsidRPr="00E513E3">
        <w:rPr>
          <w:rFonts w:cs="Arial"/>
          <w:sz w:val="20"/>
          <w:szCs w:val="24"/>
        </w:rPr>
        <w:t>)</w:t>
      </w:r>
      <w:r w:rsidRPr="00551CD2">
        <w:rPr>
          <w:rFonts w:cs="Arial"/>
          <w:sz w:val="20"/>
          <w:szCs w:val="24"/>
        </w:rPr>
        <w:t>.</w:t>
      </w:r>
      <w:r w:rsidRPr="00551CD2">
        <w:rPr>
          <w:rFonts w:cs="Arial"/>
          <w:sz w:val="20"/>
          <w:szCs w:val="24"/>
        </w:rPr>
        <w:tab/>
      </w:r>
      <w:r w:rsidRPr="00551CD2">
        <w:rPr>
          <w:rFonts w:cs="Arial"/>
          <w:b/>
          <w:sz w:val="20"/>
          <w:szCs w:val="24"/>
        </w:rPr>
        <w:t>(40 CFR 60.113b(a)(4))</w:t>
      </w:r>
    </w:p>
    <w:p w:rsidR="00DF3DF4" w:rsidRPr="00551CD2" w:rsidRDefault="00DF3DF4" w:rsidP="00DF3DF4">
      <w:pPr>
        <w:pStyle w:val="HTMLPreformatted"/>
        <w:tabs>
          <w:tab w:val="left" w:pos="10260"/>
        </w:tabs>
        <w:jc w:val="both"/>
        <w:rPr>
          <w:rFonts w:ascii="Arial" w:hAnsi="Arial" w:cs="Arial"/>
          <w:szCs w:val="24"/>
        </w:rPr>
      </w:pPr>
    </w:p>
    <w:p w:rsidR="00036289" w:rsidRDefault="00DF3DF4" w:rsidP="00AE2B65">
      <w:pPr>
        <w:numPr>
          <w:ilvl w:val="0"/>
          <w:numId w:val="79"/>
        </w:numPr>
        <w:tabs>
          <w:tab w:val="left" w:pos="360"/>
          <w:tab w:val="right" w:pos="10267"/>
        </w:tabs>
        <w:jc w:val="both"/>
        <w:rPr>
          <w:rFonts w:cs="Arial"/>
          <w:b/>
          <w:sz w:val="20"/>
          <w:szCs w:val="24"/>
        </w:rPr>
      </w:pPr>
      <w:r w:rsidRPr="00551CD2">
        <w:rPr>
          <w:rFonts w:cs="Arial"/>
          <w:sz w:val="20"/>
          <w:szCs w:val="24"/>
        </w:rPr>
        <w:t>Notify the Administrator in writing at least 30 days prior to the filling or refilling of each storage vessel for which an inspection is required by paragraphs (a)(1) and (a)(4) of</w:t>
      </w:r>
      <w:r w:rsidR="009874A2">
        <w:rPr>
          <w:rFonts w:cs="Arial"/>
          <w:sz w:val="20"/>
          <w:szCs w:val="24"/>
        </w:rPr>
        <w:t xml:space="preserve"> </w:t>
      </w:r>
      <w:r w:rsidR="00E513E3" w:rsidRPr="00E513E3">
        <w:rPr>
          <w:rFonts w:cs="Arial"/>
          <w:sz w:val="20"/>
          <w:szCs w:val="24"/>
        </w:rPr>
        <w:t>§60.113b(a)(</w:t>
      </w:r>
      <w:r w:rsidR="00E513E3">
        <w:rPr>
          <w:rFonts w:cs="Arial"/>
          <w:sz w:val="20"/>
          <w:szCs w:val="24"/>
        </w:rPr>
        <w:t>5</w:t>
      </w:r>
      <w:r w:rsidR="00E513E3" w:rsidRPr="00E513E3">
        <w:rPr>
          <w:rFonts w:cs="Arial"/>
          <w:sz w:val="20"/>
          <w:szCs w:val="24"/>
        </w:rPr>
        <w:t>)</w:t>
      </w:r>
      <w:r w:rsidR="00E513E3">
        <w:rPr>
          <w:rFonts w:cs="Arial"/>
          <w:sz w:val="20"/>
          <w:szCs w:val="24"/>
        </w:rPr>
        <w:t xml:space="preserve"> </w:t>
      </w:r>
      <w:r w:rsidRPr="00551CD2">
        <w:rPr>
          <w:rFonts w:cs="Arial"/>
          <w:sz w:val="20"/>
          <w:szCs w:val="24"/>
        </w:rPr>
        <w:t xml:space="preserve">to afford the Administrator the opportunity to have an observer present. If the inspection required by paragraph (a)(4) of </w:t>
      </w:r>
      <w:r w:rsidR="009874A2" w:rsidRPr="00E513E3">
        <w:rPr>
          <w:rFonts w:cs="Arial"/>
          <w:sz w:val="20"/>
          <w:szCs w:val="24"/>
        </w:rPr>
        <w:t>§60.113b(a)(</w:t>
      </w:r>
      <w:r w:rsidR="009874A2">
        <w:rPr>
          <w:rFonts w:cs="Arial"/>
          <w:sz w:val="20"/>
          <w:szCs w:val="24"/>
        </w:rPr>
        <w:t xml:space="preserve">5 </w:t>
      </w:r>
      <w:r w:rsidRPr="00551CD2">
        <w:rPr>
          <w:rFonts w:cs="Arial"/>
          <w:sz w:val="20"/>
          <w:szCs w:val="24"/>
        </w:rPr>
        <w:t>is not planned and the owner or operator could not have known about the inspection 30 days in advance or refilling the tank, the owner or operator shall notify the Administrator at least 7 days prior to the refilling of the storage vessel. Notification shall be made by telephone immediately followed by written documentation, or by express mail so that it is received by the Administrator at least 7 days prior to the refilling.</w:t>
      </w:r>
      <w:r w:rsidRPr="00551CD2">
        <w:rPr>
          <w:rFonts w:cs="Arial"/>
          <w:b/>
          <w:sz w:val="20"/>
          <w:szCs w:val="24"/>
        </w:rPr>
        <w:t xml:space="preserve"> </w:t>
      </w:r>
      <w:r w:rsidRPr="00551CD2">
        <w:rPr>
          <w:rFonts w:cs="Arial"/>
          <w:b/>
          <w:sz w:val="20"/>
          <w:szCs w:val="24"/>
        </w:rPr>
        <w:tab/>
        <w:t xml:space="preserve"> </w:t>
      </w:r>
    </w:p>
    <w:p w:rsidR="00DF3DF4" w:rsidRPr="00551CD2" w:rsidRDefault="00036289" w:rsidP="00036289">
      <w:pPr>
        <w:tabs>
          <w:tab w:val="left" w:pos="360"/>
          <w:tab w:val="right" w:pos="10267"/>
        </w:tabs>
        <w:ind w:left="720"/>
        <w:jc w:val="both"/>
        <w:rPr>
          <w:rFonts w:cs="Arial"/>
          <w:b/>
          <w:sz w:val="20"/>
          <w:szCs w:val="24"/>
        </w:rPr>
      </w:pPr>
      <w:r>
        <w:rPr>
          <w:rFonts w:cs="Arial"/>
          <w:b/>
          <w:sz w:val="20"/>
          <w:szCs w:val="24"/>
        </w:rPr>
        <w:tab/>
      </w:r>
      <w:r w:rsidR="00BF32A7">
        <w:rPr>
          <w:rFonts w:cs="Arial"/>
          <w:b/>
          <w:sz w:val="20"/>
          <w:szCs w:val="24"/>
        </w:rPr>
        <w:t>(</w:t>
      </w:r>
      <w:r w:rsidR="00DF3DF4" w:rsidRPr="00551CD2">
        <w:rPr>
          <w:rFonts w:cs="Arial"/>
          <w:b/>
          <w:sz w:val="20"/>
          <w:szCs w:val="24"/>
        </w:rPr>
        <w:t xml:space="preserve">40 CFR </w:t>
      </w:r>
      <w:proofErr w:type="gramStart"/>
      <w:r w:rsidR="00DF3DF4" w:rsidRPr="00551CD2">
        <w:rPr>
          <w:rFonts w:cs="Arial"/>
          <w:b/>
          <w:sz w:val="20"/>
          <w:szCs w:val="24"/>
        </w:rPr>
        <w:t>60.113b(</w:t>
      </w:r>
      <w:proofErr w:type="gramEnd"/>
      <w:r w:rsidR="00DF3DF4" w:rsidRPr="00551CD2">
        <w:rPr>
          <w:rFonts w:cs="Arial"/>
          <w:b/>
          <w:sz w:val="20"/>
          <w:szCs w:val="24"/>
        </w:rPr>
        <w:t>a)(5))</w:t>
      </w:r>
    </w:p>
    <w:p w:rsidR="00DF3DF4" w:rsidRPr="00551CD2" w:rsidRDefault="00DF3DF4" w:rsidP="00DF3DF4">
      <w:pPr>
        <w:pStyle w:val="HTMLPreformatted"/>
        <w:jc w:val="both"/>
        <w:rPr>
          <w:rFonts w:ascii="Arial" w:hAnsi="Arial" w:cs="Arial"/>
          <w:szCs w:val="24"/>
        </w:rPr>
      </w:pPr>
    </w:p>
    <w:p w:rsidR="006A2CD1" w:rsidRPr="00551CD2" w:rsidRDefault="006A2CD1" w:rsidP="00AE2B65">
      <w:pPr>
        <w:numPr>
          <w:ilvl w:val="0"/>
          <w:numId w:val="69"/>
        </w:numPr>
        <w:tabs>
          <w:tab w:val="right" w:pos="10267"/>
        </w:tabs>
        <w:jc w:val="both"/>
        <w:rPr>
          <w:rFonts w:cs="Arial"/>
          <w:sz w:val="20"/>
          <w:szCs w:val="24"/>
        </w:rPr>
      </w:pPr>
      <w:r w:rsidRPr="00551CD2">
        <w:rPr>
          <w:rFonts w:cs="Arial"/>
          <w:sz w:val="20"/>
          <w:szCs w:val="24"/>
        </w:rPr>
        <w:t xml:space="preserve">The permittee shall keep readily accessible records that show the dimensions of each storage vessel and an analysis that show the capacity of the storage vessel.  The records shall be kept as long as the storage vessel remains in operation. </w:t>
      </w:r>
      <w:r w:rsidR="000E0AA8" w:rsidRPr="00551CD2">
        <w:rPr>
          <w:rFonts w:cs="Arial"/>
          <w:sz w:val="20"/>
          <w:szCs w:val="24"/>
        </w:rPr>
        <w:tab/>
      </w:r>
      <w:r w:rsidRPr="00551CD2">
        <w:rPr>
          <w:rFonts w:cs="Arial"/>
          <w:b/>
          <w:sz w:val="20"/>
          <w:szCs w:val="24"/>
        </w:rPr>
        <w:t>(40</w:t>
      </w:r>
      <w:r w:rsidR="0095690F" w:rsidRPr="00551CD2">
        <w:rPr>
          <w:rFonts w:cs="Arial"/>
          <w:b/>
          <w:sz w:val="20"/>
          <w:szCs w:val="24"/>
        </w:rPr>
        <w:t xml:space="preserve"> </w:t>
      </w:r>
      <w:r w:rsidRPr="00551CD2">
        <w:rPr>
          <w:rFonts w:cs="Arial"/>
          <w:b/>
          <w:sz w:val="20"/>
          <w:szCs w:val="24"/>
        </w:rPr>
        <w:t>CFR</w:t>
      </w:r>
      <w:r w:rsidR="0095690F" w:rsidRPr="00551CD2">
        <w:rPr>
          <w:rFonts w:cs="Arial"/>
          <w:b/>
          <w:sz w:val="20"/>
          <w:szCs w:val="24"/>
        </w:rPr>
        <w:t xml:space="preserve"> </w:t>
      </w:r>
      <w:r w:rsidRPr="00551CD2">
        <w:rPr>
          <w:rFonts w:cs="Arial"/>
          <w:b/>
          <w:sz w:val="20"/>
          <w:szCs w:val="24"/>
        </w:rPr>
        <w:t>60.110b), (40</w:t>
      </w:r>
      <w:r w:rsidR="0095690F" w:rsidRPr="00551CD2">
        <w:rPr>
          <w:rFonts w:cs="Arial"/>
          <w:b/>
          <w:sz w:val="20"/>
          <w:szCs w:val="24"/>
        </w:rPr>
        <w:t xml:space="preserve"> </w:t>
      </w:r>
      <w:r w:rsidRPr="00551CD2">
        <w:rPr>
          <w:rFonts w:cs="Arial"/>
          <w:b/>
          <w:sz w:val="20"/>
          <w:szCs w:val="24"/>
        </w:rPr>
        <w:t>CFR</w:t>
      </w:r>
      <w:r w:rsidR="0095690F" w:rsidRPr="00551CD2">
        <w:rPr>
          <w:rFonts w:cs="Arial"/>
          <w:b/>
          <w:sz w:val="20"/>
          <w:szCs w:val="24"/>
        </w:rPr>
        <w:t xml:space="preserve"> </w:t>
      </w:r>
      <w:r w:rsidRPr="00551CD2">
        <w:rPr>
          <w:rFonts w:cs="Arial"/>
          <w:b/>
          <w:sz w:val="20"/>
          <w:szCs w:val="24"/>
        </w:rPr>
        <w:t>60.116b)</w:t>
      </w:r>
      <w:r w:rsidRPr="00551CD2">
        <w:rPr>
          <w:rFonts w:cs="Arial"/>
          <w:sz w:val="20"/>
          <w:szCs w:val="24"/>
        </w:rPr>
        <w:t xml:space="preserve"> </w:t>
      </w:r>
    </w:p>
    <w:p w:rsidR="006A2CD1" w:rsidRPr="00551CD2" w:rsidRDefault="006A2CD1" w:rsidP="006A2CD1">
      <w:pPr>
        <w:jc w:val="both"/>
        <w:rPr>
          <w:rFonts w:cs="Arial"/>
          <w:sz w:val="20"/>
          <w:szCs w:val="24"/>
        </w:rPr>
      </w:pPr>
    </w:p>
    <w:p w:rsidR="006A2CD1" w:rsidRPr="00551CD2" w:rsidRDefault="006A2CD1" w:rsidP="00AE2B65">
      <w:pPr>
        <w:pStyle w:val="HTMLPreformatted"/>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267"/>
        </w:tabs>
        <w:jc w:val="both"/>
        <w:rPr>
          <w:rFonts w:ascii="Arial" w:hAnsi="Arial" w:cs="Arial"/>
          <w:b/>
          <w:szCs w:val="24"/>
        </w:rPr>
      </w:pPr>
      <w:r w:rsidRPr="00551CD2">
        <w:rPr>
          <w:rFonts w:ascii="Arial" w:hAnsi="Arial" w:cs="Arial"/>
          <w:szCs w:val="24"/>
        </w:rPr>
        <w:t>The owner or operator of each storage vessel in FGGASNSPS shall maintain a record of the volatile organic liquid (VOL) stored, the period of storage, and the maximum true vapor pressure of that VOL during the respective storage period.</w:t>
      </w:r>
      <w:r w:rsidRPr="00551CD2">
        <w:rPr>
          <w:rFonts w:ascii="Arial" w:hAnsi="Arial" w:cs="Arial"/>
          <w:szCs w:val="24"/>
        </w:rPr>
        <w:tab/>
      </w:r>
      <w:r w:rsidRPr="00551CD2">
        <w:rPr>
          <w:rFonts w:ascii="Arial" w:hAnsi="Arial" w:cs="Arial"/>
          <w:b/>
          <w:szCs w:val="24"/>
        </w:rPr>
        <w:t xml:space="preserve"> (40</w:t>
      </w:r>
      <w:r w:rsidR="0095690F" w:rsidRPr="00551CD2">
        <w:rPr>
          <w:rFonts w:ascii="Arial" w:hAnsi="Arial" w:cs="Arial"/>
          <w:b/>
          <w:szCs w:val="24"/>
        </w:rPr>
        <w:t xml:space="preserve"> </w:t>
      </w:r>
      <w:r w:rsidRPr="00551CD2">
        <w:rPr>
          <w:rFonts w:ascii="Arial" w:hAnsi="Arial" w:cs="Arial"/>
          <w:b/>
          <w:szCs w:val="24"/>
        </w:rPr>
        <w:t>CFR</w:t>
      </w:r>
      <w:r w:rsidR="0095690F" w:rsidRPr="00551CD2">
        <w:rPr>
          <w:rFonts w:ascii="Arial" w:hAnsi="Arial" w:cs="Arial"/>
          <w:b/>
          <w:szCs w:val="24"/>
        </w:rPr>
        <w:t xml:space="preserve"> </w:t>
      </w:r>
      <w:r w:rsidRPr="00551CD2">
        <w:rPr>
          <w:rFonts w:ascii="Arial" w:hAnsi="Arial" w:cs="Arial"/>
          <w:b/>
          <w:szCs w:val="24"/>
        </w:rPr>
        <w:t>60.116b)(c)</w:t>
      </w:r>
    </w:p>
    <w:p w:rsidR="006A2CD1" w:rsidRPr="00551CD2" w:rsidRDefault="006A2CD1" w:rsidP="00AE2B65">
      <w:pPr>
        <w:pStyle w:val="HTMLPreformatted"/>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right" w:pos="10267"/>
        </w:tabs>
        <w:spacing w:before="240"/>
        <w:jc w:val="both"/>
        <w:rPr>
          <w:rFonts w:ascii="Arial" w:hAnsi="Arial" w:cs="Arial"/>
          <w:b/>
          <w:szCs w:val="24"/>
        </w:rPr>
      </w:pPr>
      <w:r w:rsidRPr="00551CD2">
        <w:rPr>
          <w:rFonts w:ascii="Arial" w:hAnsi="Arial" w:cs="Arial"/>
          <w:szCs w:val="24"/>
        </w:rPr>
        <w:t>The owner or operator of each storage vessel in FGGASNSPS shall notify the Administrator within 30 days when the maximum true vapor pressure of the liquid exceeds the respective maximum true vapor pressure values for each volume range, 5.2 KPa (0.75 psia) maximum for vessels equal to or greater than 151 m</w:t>
      </w:r>
      <w:r w:rsidRPr="00551CD2">
        <w:rPr>
          <w:rFonts w:ascii="Arial" w:hAnsi="Arial" w:cs="Arial"/>
          <w:szCs w:val="24"/>
          <w:vertAlign w:val="superscript"/>
        </w:rPr>
        <w:t xml:space="preserve">3 </w:t>
      </w:r>
      <w:r w:rsidRPr="00551CD2">
        <w:rPr>
          <w:rFonts w:ascii="Arial" w:hAnsi="Arial" w:cs="Arial"/>
          <w:szCs w:val="24"/>
        </w:rPr>
        <w:t xml:space="preserve">(950 </w:t>
      </w:r>
      <w:r w:rsidR="000643C8" w:rsidRPr="00551CD2">
        <w:rPr>
          <w:rFonts w:ascii="Arial" w:hAnsi="Arial" w:cs="Arial"/>
          <w:szCs w:val="24"/>
        </w:rPr>
        <w:t>bbl.</w:t>
      </w:r>
      <w:r w:rsidRPr="00551CD2">
        <w:rPr>
          <w:rFonts w:ascii="Arial" w:hAnsi="Arial" w:cs="Arial"/>
          <w:szCs w:val="24"/>
        </w:rPr>
        <w:t>) and 27.6 KPa (4.0 psia) for vessels between 75 m</w:t>
      </w:r>
      <w:r w:rsidRPr="00551CD2">
        <w:rPr>
          <w:rFonts w:ascii="Arial" w:hAnsi="Arial" w:cs="Arial"/>
          <w:szCs w:val="24"/>
          <w:vertAlign w:val="superscript"/>
        </w:rPr>
        <w:t>3</w:t>
      </w:r>
      <w:r w:rsidRPr="00551CD2">
        <w:rPr>
          <w:rFonts w:ascii="Arial" w:hAnsi="Arial" w:cs="Arial"/>
          <w:szCs w:val="24"/>
        </w:rPr>
        <w:t xml:space="preserve"> and 150 m</w:t>
      </w:r>
      <w:r w:rsidRPr="00551CD2">
        <w:rPr>
          <w:rFonts w:ascii="Arial" w:hAnsi="Arial" w:cs="Arial"/>
          <w:szCs w:val="24"/>
          <w:vertAlign w:val="superscript"/>
        </w:rPr>
        <w:t>3</w:t>
      </w:r>
      <w:r w:rsidRPr="00551CD2">
        <w:rPr>
          <w:rFonts w:ascii="Arial" w:hAnsi="Arial" w:cs="Arial"/>
          <w:szCs w:val="24"/>
        </w:rPr>
        <w:t xml:space="preserve"> (476 - 950 </w:t>
      </w:r>
      <w:r w:rsidR="000643C8" w:rsidRPr="00551CD2">
        <w:rPr>
          <w:rFonts w:ascii="Arial" w:hAnsi="Arial" w:cs="Arial"/>
          <w:szCs w:val="24"/>
        </w:rPr>
        <w:t>bbl.</w:t>
      </w:r>
      <w:r w:rsidRPr="00551CD2">
        <w:rPr>
          <w:rFonts w:ascii="Arial" w:hAnsi="Arial" w:cs="Arial"/>
          <w:szCs w:val="24"/>
        </w:rPr>
        <w:t>). This condition is not applicable to storage vessels less than 75 m</w:t>
      </w:r>
      <w:r w:rsidRPr="00551CD2">
        <w:rPr>
          <w:rFonts w:ascii="Arial" w:hAnsi="Arial" w:cs="Arial"/>
          <w:szCs w:val="24"/>
          <w:vertAlign w:val="superscript"/>
        </w:rPr>
        <w:t>3</w:t>
      </w:r>
      <w:r w:rsidRPr="00551CD2">
        <w:rPr>
          <w:rFonts w:ascii="Arial" w:hAnsi="Arial" w:cs="Arial"/>
          <w:szCs w:val="24"/>
        </w:rPr>
        <w:t>.</w:t>
      </w:r>
      <w:r w:rsidRPr="00551CD2">
        <w:rPr>
          <w:rFonts w:ascii="Arial" w:hAnsi="Arial" w:cs="Arial"/>
          <w:szCs w:val="24"/>
        </w:rPr>
        <w:tab/>
      </w:r>
      <w:r w:rsidRPr="00551CD2">
        <w:rPr>
          <w:rFonts w:ascii="Arial" w:hAnsi="Arial" w:cs="Arial"/>
          <w:b/>
          <w:szCs w:val="24"/>
        </w:rPr>
        <w:t>(40CFR60.116)(d))</w:t>
      </w:r>
    </w:p>
    <w:p w:rsidR="0027356F" w:rsidRPr="00551CD2" w:rsidRDefault="0027356F" w:rsidP="006A2CD1">
      <w:pPr>
        <w:jc w:val="both"/>
        <w:rPr>
          <w:rFonts w:cs="Arial"/>
          <w:b/>
          <w:sz w:val="20"/>
          <w:szCs w:val="24"/>
        </w:rPr>
      </w:pPr>
    </w:p>
    <w:p w:rsidR="006A2CD1" w:rsidRPr="00551CD2" w:rsidRDefault="006A2CD1" w:rsidP="006A2CD1">
      <w:pPr>
        <w:jc w:val="both"/>
        <w:rPr>
          <w:rFonts w:cs="Arial"/>
          <w:b/>
          <w:sz w:val="20"/>
          <w:szCs w:val="24"/>
          <w:u w:val="single"/>
        </w:rPr>
      </w:pPr>
      <w:r w:rsidRPr="00551CD2">
        <w:rPr>
          <w:rFonts w:cs="Arial"/>
          <w:b/>
          <w:sz w:val="20"/>
          <w:szCs w:val="24"/>
        </w:rPr>
        <w:t>VII</w:t>
      </w:r>
      <w:proofErr w:type="gramStart"/>
      <w:r w:rsidRPr="00551CD2">
        <w:rPr>
          <w:rFonts w:cs="Arial"/>
          <w:b/>
          <w:sz w:val="20"/>
          <w:szCs w:val="24"/>
        </w:rPr>
        <w:t xml:space="preserve">.  </w:t>
      </w:r>
      <w:r w:rsidRPr="00551CD2">
        <w:rPr>
          <w:rFonts w:cs="Arial"/>
          <w:b/>
          <w:sz w:val="20"/>
          <w:szCs w:val="24"/>
          <w:u w:val="single"/>
        </w:rPr>
        <w:t>REPORTING</w:t>
      </w:r>
      <w:proofErr w:type="gramEnd"/>
    </w:p>
    <w:p w:rsidR="006A2CD1" w:rsidRPr="00551CD2" w:rsidRDefault="006A2CD1" w:rsidP="006A2CD1">
      <w:pPr>
        <w:jc w:val="both"/>
        <w:rPr>
          <w:rFonts w:cs="Arial"/>
          <w:sz w:val="20"/>
          <w:szCs w:val="24"/>
        </w:rPr>
      </w:pPr>
    </w:p>
    <w:p w:rsidR="006A2CD1" w:rsidRPr="0027356F" w:rsidRDefault="006A2CD1" w:rsidP="00AE2B65">
      <w:pPr>
        <w:numPr>
          <w:ilvl w:val="0"/>
          <w:numId w:val="73"/>
        </w:numPr>
        <w:tabs>
          <w:tab w:val="right" w:pos="10267"/>
        </w:tabs>
        <w:jc w:val="both"/>
        <w:rPr>
          <w:rFonts w:cs="Arial"/>
          <w:sz w:val="20"/>
          <w:szCs w:val="24"/>
        </w:rPr>
      </w:pPr>
      <w:r w:rsidRPr="0027356F">
        <w:rPr>
          <w:rFonts w:cs="Arial"/>
          <w:sz w:val="20"/>
          <w:szCs w:val="24"/>
        </w:rPr>
        <w:t xml:space="preserve">Prompt reporting of deviations pursuant to General Conditions 21 and 22 of Part A. </w:t>
      </w:r>
      <w:r w:rsidR="000E0AA8" w:rsidRPr="0027356F">
        <w:rPr>
          <w:rFonts w:cs="Arial"/>
          <w:sz w:val="20"/>
          <w:szCs w:val="24"/>
        </w:rPr>
        <w:tab/>
      </w:r>
      <w:r w:rsidRPr="0027356F">
        <w:rPr>
          <w:rFonts w:cs="Arial"/>
          <w:sz w:val="20"/>
          <w:szCs w:val="24"/>
        </w:rPr>
        <w:t xml:space="preserve"> </w:t>
      </w:r>
      <w:r w:rsidRPr="0027356F">
        <w:rPr>
          <w:rFonts w:cs="Arial"/>
          <w:b/>
          <w:sz w:val="20"/>
          <w:szCs w:val="24"/>
        </w:rPr>
        <w:t>(R 336.1213(3)(c)(ii))</w:t>
      </w:r>
    </w:p>
    <w:p w:rsidR="006A2CD1" w:rsidRPr="00551CD2" w:rsidRDefault="006A2CD1" w:rsidP="006A2CD1">
      <w:pPr>
        <w:ind w:left="360" w:hanging="360"/>
        <w:jc w:val="both"/>
        <w:rPr>
          <w:rFonts w:cs="Arial"/>
          <w:sz w:val="20"/>
          <w:szCs w:val="24"/>
        </w:rPr>
      </w:pPr>
    </w:p>
    <w:p w:rsidR="006A2CD1" w:rsidRPr="00551CD2" w:rsidRDefault="006A2CD1" w:rsidP="00AE2B65">
      <w:pPr>
        <w:numPr>
          <w:ilvl w:val="0"/>
          <w:numId w:val="73"/>
        </w:numPr>
        <w:tabs>
          <w:tab w:val="right" w:pos="10267"/>
        </w:tabs>
        <w:jc w:val="both"/>
        <w:rPr>
          <w:rFonts w:cs="Arial"/>
          <w:b/>
          <w:sz w:val="20"/>
          <w:szCs w:val="24"/>
        </w:rPr>
      </w:pPr>
      <w:r w:rsidRPr="00551CD2">
        <w:rPr>
          <w:rFonts w:cs="Arial"/>
          <w:sz w:val="20"/>
          <w:szCs w:val="24"/>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0E0AA8" w:rsidRPr="00551CD2">
        <w:rPr>
          <w:rFonts w:cs="Arial"/>
          <w:sz w:val="20"/>
          <w:szCs w:val="24"/>
        </w:rPr>
        <w:tab/>
      </w:r>
      <w:r w:rsidRPr="00551CD2">
        <w:rPr>
          <w:rFonts w:cs="Arial"/>
          <w:b/>
          <w:sz w:val="20"/>
          <w:szCs w:val="24"/>
        </w:rPr>
        <w:t>(R 336.1213(3)(c)(i))</w:t>
      </w:r>
    </w:p>
    <w:p w:rsidR="000E0AA8" w:rsidRPr="00551CD2" w:rsidRDefault="000E0AA8" w:rsidP="000E0AA8">
      <w:pPr>
        <w:ind w:left="360"/>
        <w:jc w:val="both"/>
        <w:rPr>
          <w:rFonts w:cs="Arial"/>
          <w:sz w:val="20"/>
          <w:szCs w:val="24"/>
        </w:rPr>
      </w:pPr>
    </w:p>
    <w:p w:rsidR="002456D7" w:rsidRPr="002456D7" w:rsidRDefault="006A2CD1" w:rsidP="00AE2B65">
      <w:pPr>
        <w:numPr>
          <w:ilvl w:val="0"/>
          <w:numId w:val="73"/>
        </w:numPr>
        <w:tabs>
          <w:tab w:val="right" w:pos="10267"/>
        </w:tabs>
        <w:jc w:val="both"/>
        <w:rPr>
          <w:rFonts w:cs="Arial"/>
          <w:sz w:val="20"/>
          <w:szCs w:val="24"/>
        </w:rPr>
      </w:pPr>
      <w:r w:rsidRPr="002456D7">
        <w:rPr>
          <w:rFonts w:cs="Arial"/>
          <w:sz w:val="20"/>
          <w:szCs w:val="24"/>
        </w:rPr>
        <w:t>Annual certification of compliance pursuant to General Conditions 19 and 20 of Part A.  The report shall be postmarked or received by the appropriate AQD District Office by March 15 for the previous calendar year.</w:t>
      </w:r>
      <w:r w:rsidR="000E0AA8" w:rsidRPr="002456D7">
        <w:rPr>
          <w:rFonts w:cs="Arial"/>
          <w:sz w:val="20"/>
          <w:szCs w:val="24"/>
        </w:rPr>
        <w:t xml:space="preserve"> </w:t>
      </w:r>
    </w:p>
    <w:p w:rsidR="000E0AA8" w:rsidRDefault="0027356F" w:rsidP="002456D7">
      <w:pPr>
        <w:tabs>
          <w:tab w:val="right" w:pos="10267"/>
        </w:tabs>
        <w:ind w:left="360"/>
        <w:jc w:val="both"/>
        <w:rPr>
          <w:rFonts w:cs="Arial"/>
          <w:b/>
          <w:sz w:val="20"/>
          <w:szCs w:val="24"/>
        </w:rPr>
      </w:pPr>
      <w:r>
        <w:rPr>
          <w:rFonts w:cs="Arial"/>
          <w:sz w:val="20"/>
          <w:szCs w:val="24"/>
        </w:rPr>
        <w:tab/>
      </w:r>
      <w:r w:rsidR="000E0AA8" w:rsidRPr="00551CD2">
        <w:rPr>
          <w:rFonts w:cs="Arial"/>
          <w:sz w:val="20"/>
          <w:szCs w:val="24"/>
        </w:rPr>
        <w:t xml:space="preserve"> </w:t>
      </w:r>
      <w:r w:rsidR="000E0AA8" w:rsidRPr="00551CD2">
        <w:rPr>
          <w:rFonts w:cs="Arial"/>
          <w:b/>
          <w:sz w:val="20"/>
          <w:szCs w:val="24"/>
        </w:rPr>
        <w:t>(R 336.1213(4</w:t>
      </w:r>
      <w:proofErr w:type="gramStart"/>
      <w:r w:rsidR="000E0AA8" w:rsidRPr="00551CD2">
        <w:rPr>
          <w:rFonts w:cs="Arial"/>
          <w:b/>
          <w:sz w:val="20"/>
          <w:szCs w:val="24"/>
        </w:rPr>
        <w:t>)(</w:t>
      </w:r>
      <w:proofErr w:type="gramEnd"/>
      <w:r w:rsidR="000E0AA8" w:rsidRPr="00551CD2">
        <w:rPr>
          <w:rFonts w:cs="Arial"/>
          <w:b/>
          <w:sz w:val="20"/>
          <w:szCs w:val="24"/>
        </w:rPr>
        <w:t>c))</w:t>
      </w:r>
    </w:p>
    <w:p w:rsidR="00C82C65" w:rsidRDefault="00C82C65" w:rsidP="00C82C65">
      <w:pPr>
        <w:tabs>
          <w:tab w:val="right" w:pos="10267"/>
        </w:tabs>
        <w:ind w:left="360"/>
        <w:jc w:val="both"/>
        <w:rPr>
          <w:rFonts w:cs="Arial"/>
          <w:sz w:val="20"/>
          <w:szCs w:val="24"/>
        </w:rPr>
      </w:pPr>
    </w:p>
    <w:p w:rsidR="00C82C65" w:rsidRPr="00C82C65" w:rsidRDefault="00C82C65" w:rsidP="00AE2B65">
      <w:pPr>
        <w:numPr>
          <w:ilvl w:val="0"/>
          <w:numId w:val="73"/>
        </w:numPr>
        <w:tabs>
          <w:tab w:val="right" w:pos="10267"/>
        </w:tabs>
        <w:jc w:val="both"/>
        <w:rPr>
          <w:rFonts w:cs="Arial"/>
          <w:sz w:val="20"/>
          <w:szCs w:val="24"/>
        </w:rPr>
      </w:pPr>
      <w:r w:rsidRPr="00C82C65">
        <w:rPr>
          <w:rFonts w:cs="Arial"/>
          <w:sz w:val="20"/>
          <w:szCs w:val="24"/>
        </w:rPr>
        <w:t>The owner or operator of each storage vessel</w:t>
      </w:r>
      <w:r w:rsidR="007F0CDB" w:rsidRPr="007F0CDB">
        <w:rPr>
          <w:rFonts w:cs="Arial"/>
          <w:szCs w:val="24"/>
        </w:rPr>
        <w:t xml:space="preserve"> </w:t>
      </w:r>
      <w:r w:rsidR="007F0CDB">
        <w:rPr>
          <w:rFonts w:cs="Arial"/>
          <w:szCs w:val="24"/>
        </w:rPr>
        <w:t xml:space="preserve">in </w:t>
      </w:r>
      <w:r w:rsidR="007F0CDB" w:rsidRPr="00551CD2">
        <w:rPr>
          <w:rFonts w:cs="Arial"/>
          <w:szCs w:val="24"/>
        </w:rPr>
        <w:t>FGGASNSPS</w:t>
      </w:r>
      <w:r w:rsidR="007F0CDB">
        <w:rPr>
          <w:rFonts w:cs="Arial"/>
          <w:szCs w:val="24"/>
        </w:rPr>
        <w:t>,</w:t>
      </w:r>
      <w:r w:rsidRPr="00C82C65">
        <w:rPr>
          <w:rFonts w:cs="Arial"/>
          <w:sz w:val="20"/>
          <w:szCs w:val="24"/>
        </w:rPr>
        <w:t xml:space="preserve"> as specified in 40 CFR 60.112b(a)</w:t>
      </w:r>
      <w:r w:rsidR="007F0CDB">
        <w:rPr>
          <w:rFonts w:cs="Arial"/>
          <w:sz w:val="20"/>
          <w:szCs w:val="24"/>
        </w:rPr>
        <w:t>,</w:t>
      </w:r>
      <w:r w:rsidRPr="00C82C65">
        <w:rPr>
          <w:rFonts w:cs="Arial"/>
          <w:sz w:val="20"/>
          <w:szCs w:val="24"/>
        </w:rPr>
        <w:t xml:space="preserve"> shall keep records and furnish reports as required by paragraphs (a), (b), or (c) of </w:t>
      </w:r>
      <w:r w:rsidR="00A831D1" w:rsidRPr="00C82C65">
        <w:rPr>
          <w:rFonts w:cs="Arial"/>
          <w:sz w:val="20"/>
          <w:szCs w:val="24"/>
        </w:rPr>
        <w:t xml:space="preserve">§60.113b </w:t>
      </w:r>
      <w:r w:rsidRPr="00C82C65">
        <w:rPr>
          <w:rFonts w:cs="Arial"/>
          <w:sz w:val="20"/>
          <w:szCs w:val="24"/>
        </w:rPr>
        <w:t>depending upon the control equipment installed to meet the requirements of</w:t>
      </w:r>
      <w:r w:rsidR="00860F9E">
        <w:rPr>
          <w:rFonts w:cs="Arial"/>
          <w:sz w:val="20"/>
          <w:szCs w:val="24"/>
        </w:rPr>
        <w:t xml:space="preserve"> </w:t>
      </w:r>
      <w:r w:rsidR="00860F9E" w:rsidRPr="00860F9E">
        <w:rPr>
          <w:rFonts w:cs="Arial"/>
          <w:sz w:val="20"/>
          <w:szCs w:val="24"/>
        </w:rPr>
        <w:t>§60.115b</w:t>
      </w:r>
      <w:r w:rsidRPr="00C82C65">
        <w:rPr>
          <w:rFonts w:cs="Arial"/>
          <w:sz w:val="20"/>
          <w:szCs w:val="24"/>
        </w:rPr>
        <w:t xml:space="preserve">. The owner or operator shall keep copies of all reports and records required by </w:t>
      </w:r>
      <w:r w:rsidR="00A831D1" w:rsidRPr="00C82C65">
        <w:rPr>
          <w:rFonts w:cs="Arial"/>
          <w:sz w:val="20"/>
          <w:szCs w:val="24"/>
        </w:rPr>
        <w:t>§60.113b</w:t>
      </w:r>
      <w:r w:rsidRPr="00C82C65">
        <w:rPr>
          <w:rFonts w:cs="Arial"/>
          <w:sz w:val="20"/>
          <w:szCs w:val="24"/>
        </w:rPr>
        <w:t>, except for the record required by (c</w:t>
      </w:r>
      <w:proofErr w:type="gramStart"/>
      <w:r w:rsidRPr="00C82C65">
        <w:rPr>
          <w:rFonts w:cs="Arial"/>
          <w:sz w:val="20"/>
          <w:szCs w:val="24"/>
        </w:rPr>
        <w:t>)(</w:t>
      </w:r>
      <w:proofErr w:type="gramEnd"/>
      <w:r w:rsidRPr="00C82C65">
        <w:rPr>
          <w:rFonts w:cs="Arial"/>
          <w:sz w:val="20"/>
          <w:szCs w:val="24"/>
        </w:rPr>
        <w:t>1), for at least 5 years. The record required by (c</w:t>
      </w:r>
      <w:proofErr w:type="gramStart"/>
      <w:r w:rsidRPr="00C82C65">
        <w:rPr>
          <w:rFonts w:cs="Arial"/>
          <w:sz w:val="20"/>
          <w:szCs w:val="24"/>
        </w:rPr>
        <w:t>)(</w:t>
      </w:r>
      <w:proofErr w:type="gramEnd"/>
      <w:r w:rsidRPr="00C82C65">
        <w:rPr>
          <w:rFonts w:cs="Arial"/>
          <w:sz w:val="20"/>
          <w:szCs w:val="24"/>
        </w:rPr>
        <w:t>1)</w:t>
      </w:r>
      <w:r w:rsidR="00860F9E">
        <w:rPr>
          <w:rFonts w:cs="Arial"/>
          <w:sz w:val="20"/>
          <w:szCs w:val="24"/>
        </w:rPr>
        <w:t xml:space="preserve"> of </w:t>
      </w:r>
      <w:r w:rsidR="00860F9E" w:rsidRPr="00860F9E">
        <w:rPr>
          <w:rFonts w:cs="Arial"/>
          <w:sz w:val="20"/>
          <w:szCs w:val="24"/>
        </w:rPr>
        <w:t xml:space="preserve">§60.115b </w:t>
      </w:r>
      <w:r w:rsidRPr="00C82C65">
        <w:rPr>
          <w:rFonts w:cs="Arial"/>
          <w:sz w:val="20"/>
          <w:szCs w:val="24"/>
        </w:rPr>
        <w:t>will be kept for the life of the control equipment.</w:t>
      </w:r>
      <w:r w:rsidR="00860F9E" w:rsidRPr="00860F9E">
        <w:rPr>
          <w:rFonts w:cs="Arial"/>
        </w:rPr>
        <w:t xml:space="preserve"> </w:t>
      </w:r>
      <w:r w:rsidR="00860F9E">
        <w:rPr>
          <w:rFonts w:cs="Arial"/>
        </w:rPr>
        <w:t xml:space="preserve">  </w:t>
      </w:r>
      <w:r w:rsidR="00860F9E">
        <w:rPr>
          <w:rFonts w:cs="Arial"/>
        </w:rPr>
        <w:tab/>
        <w:t>(</w:t>
      </w:r>
      <w:r w:rsidR="00860F9E" w:rsidRPr="00860F9E">
        <w:rPr>
          <w:rFonts w:cs="Arial"/>
          <w:b/>
          <w:sz w:val="20"/>
        </w:rPr>
        <w:t>40 CFR 60.115b</w:t>
      </w:r>
      <w:r w:rsidR="00860F9E">
        <w:rPr>
          <w:rFonts w:cs="Arial"/>
          <w:b/>
          <w:sz w:val="20"/>
        </w:rPr>
        <w:t>)</w:t>
      </w:r>
    </w:p>
    <w:p w:rsidR="00C82C65" w:rsidRPr="00C82C65" w:rsidRDefault="00C82C65" w:rsidP="00C82C65">
      <w:pPr>
        <w:tabs>
          <w:tab w:val="right" w:pos="10267"/>
        </w:tabs>
        <w:ind w:left="360"/>
        <w:jc w:val="both"/>
        <w:rPr>
          <w:rFonts w:cs="Arial"/>
          <w:sz w:val="20"/>
          <w:szCs w:val="24"/>
        </w:rPr>
      </w:pPr>
    </w:p>
    <w:p w:rsidR="00C82C65" w:rsidRPr="00C82C65" w:rsidRDefault="00C82C65" w:rsidP="00AE2B65">
      <w:pPr>
        <w:numPr>
          <w:ilvl w:val="0"/>
          <w:numId w:val="75"/>
        </w:numPr>
        <w:tabs>
          <w:tab w:val="left" w:pos="360"/>
          <w:tab w:val="right" w:pos="10267"/>
        </w:tabs>
        <w:jc w:val="both"/>
        <w:rPr>
          <w:rFonts w:cs="Arial"/>
          <w:sz w:val="20"/>
          <w:szCs w:val="24"/>
        </w:rPr>
      </w:pPr>
      <w:r w:rsidRPr="00C82C65">
        <w:rPr>
          <w:rFonts w:cs="Arial"/>
          <w:sz w:val="20"/>
          <w:szCs w:val="24"/>
        </w:rPr>
        <w:t>After installing control equipment in accordance with §60.112b(a)(1) (fixed roof and internal floating roof), the owner or operator shall meet the following requirements</w:t>
      </w:r>
      <w:r>
        <w:rPr>
          <w:rFonts w:cs="Arial"/>
          <w:sz w:val="20"/>
          <w:szCs w:val="24"/>
        </w:rPr>
        <w:t>:</w:t>
      </w:r>
    </w:p>
    <w:p w:rsidR="00C82C65" w:rsidRPr="00C82C65" w:rsidRDefault="00C82C65" w:rsidP="00C82C65">
      <w:pPr>
        <w:tabs>
          <w:tab w:val="right" w:pos="10267"/>
        </w:tabs>
        <w:ind w:left="360"/>
        <w:jc w:val="both"/>
        <w:rPr>
          <w:rFonts w:cs="Arial"/>
          <w:sz w:val="20"/>
          <w:szCs w:val="24"/>
        </w:rPr>
      </w:pPr>
    </w:p>
    <w:p w:rsidR="00C82C65" w:rsidRPr="00C82C65" w:rsidRDefault="00C82C65" w:rsidP="00AE2B65">
      <w:pPr>
        <w:numPr>
          <w:ilvl w:val="2"/>
          <w:numId w:val="69"/>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C82C65">
        <w:rPr>
          <w:rFonts w:cs="Arial"/>
          <w:sz w:val="20"/>
          <w:szCs w:val="24"/>
        </w:rPr>
        <w:t xml:space="preserve"> Furnish the Administrator with a report that describes the control equipment and certifies that the control equipment meets the specifications of §</w:t>
      </w:r>
      <w:proofErr w:type="gramStart"/>
      <w:r w:rsidRPr="00C82C65">
        <w:rPr>
          <w:rFonts w:cs="Arial"/>
          <w:sz w:val="20"/>
          <w:szCs w:val="24"/>
        </w:rPr>
        <w:t>60.112b(</w:t>
      </w:r>
      <w:proofErr w:type="gramEnd"/>
      <w:r w:rsidRPr="00C82C65">
        <w:rPr>
          <w:rFonts w:cs="Arial"/>
          <w:sz w:val="20"/>
          <w:szCs w:val="24"/>
        </w:rPr>
        <w:t>a)(1) and  §60.113b(a)(1). This report shall be an attachment to the notification required by §60.7(a</w:t>
      </w:r>
      <w:proofErr w:type="gramStart"/>
      <w:r w:rsidRPr="00C82C65">
        <w:rPr>
          <w:rFonts w:cs="Arial"/>
          <w:sz w:val="20"/>
          <w:szCs w:val="24"/>
        </w:rPr>
        <w:t>)(</w:t>
      </w:r>
      <w:proofErr w:type="gramEnd"/>
      <w:r w:rsidRPr="00C82C65">
        <w:rPr>
          <w:rFonts w:cs="Arial"/>
          <w:sz w:val="20"/>
          <w:szCs w:val="24"/>
        </w:rPr>
        <w:t>3).</w:t>
      </w:r>
    </w:p>
    <w:p w:rsidR="00C82C65" w:rsidRPr="00C82C65" w:rsidRDefault="00C82C65" w:rsidP="00C82C65">
      <w:pPr>
        <w:tabs>
          <w:tab w:val="left" w:pos="360"/>
          <w:tab w:val="left" w:pos="720"/>
          <w:tab w:val="right" w:pos="10267"/>
        </w:tabs>
        <w:overflowPunct w:val="0"/>
        <w:autoSpaceDE w:val="0"/>
        <w:autoSpaceDN w:val="0"/>
        <w:adjustRightInd w:val="0"/>
        <w:ind w:left="1080"/>
        <w:jc w:val="both"/>
        <w:textAlignment w:val="baseline"/>
        <w:rPr>
          <w:rFonts w:cs="Arial"/>
          <w:sz w:val="20"/>
          <w:szCs w:val="24"/>
        </w:rPr>
      </w:pPr>
    </w:p>
    <w:p w:rsidR="00C82C65" w:rsidRPr="00C82C65" w:rsidRDefault="00C82C65" w:rsidP="00AE2B65">
      <w:pPr>
        <w:numPr>
          <w:ilvl w:val="2"/>
          <w:numId w:val="69"/>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C82C65">
        <w:rPr>
          <w:rFonts w:cs="Arial"/>
          <w:sz w:val="20"/>
          <w:szCs w:val="24"/>
        </w:rPr>
        <w:t xml:space="preserve"> Keep a record of each inspection performed as required by §60.113b (a</w:t>
      </w:r>
      <w:proofErr w:type="gramStart"/>
      <w:r w:rsidRPr="00C82C65">
        <w:rPr>
          <w:rFonts w:cs="Arial"/>
          <w:sz w:val="20"/>
          <w:szCs w:val="24"/>
        </w:rPr>
        <w:t>)(</w:t>
      </w:r>
      <w:proofErr w:type="gramEnd"/>
      <w:r w:rsidRPr="00C82C65">
        <w:rPr>
          <w:rFonts w:cs="Arial"/>
          <w:sz w:val="20"/>
          <w:szCs w:val="24"/>
        </w:rPr>
        <w:t>1), (a)(2), (a)(3), and (a)(4).</w:t>
      </w:r>
      <w:r>
        <w:rPr>
          <w:rFonts w:cs="Arial"/>
          <w:sz w:val="20"/>
          <w:szCs w:val="24"/>
        </w:rPr>
        <w:t xml:space="preserve"> </w:t>
      </w:r>
      <w:r w:rsidRPr="00C82C65">
        <w:rPr>
          <w:rFonts w:cs="Arial"/>
          <w:sz w:val="20"/>
          <w:szCs w:val="24"/>
        </w:rPr>
        <w:t>Each record shall identify the storage vessel on which the inspection was performed and shall contain the date the vessel was inspected and the observed condition of each component of the control equipment (seals, internal floating roof, and fittings).</w:t>
      </w:r>
    </w:p>
    <w:p w:rsidR="00C82C65" w:rsidRPr="00C82C65" w:rsidRDefault="00C82C65" w:rsidP="00C82C65">
      <w:pPr>
        <w:tabs>
          <w:tab w:val="left" w:pos="360"/>
          <w:tab w:val="left" w:pos="720"/>
          <w:tab w:val="right" w:pos="10267"/>
        </w:tabs>
        <w:overflowPunct w:val="0"/>
        <w:autoSpaceDE w:val="0"/>
        <w:autoSpaceDN w:val="0"/>
        <w:adjustRightInd w:val="0"/>
        <w:ind w:left="1080"/>
        <w:jc w:val="both"/>
        <w:textAlignment w:val="baseline"/>
        <w:rPr>
          <w:rFonts w:cs="Arial"/>
          <w:sz w:val="20"/>
          <w:szCs w:val="24"/>
        </w:rPr>
      </w:pPr>
      <w:r w:rsidRPr="00C82C65">
        <w:rPr>
          <w:rFonts w:cs="Arial"/>
          <w:sz w:val="20"/>
          <w:szCs w:val="24"/>
        </w:rPr>
        <w:t xml:space="preserve">    </w:t>
      </w:r>
    </w:p>
    <w:p w:rsidR="00C82C65" w:rsidRPr="00C82C65" w:rsidRDefault="00C82C65" w:rsidP="00AE2B65">
      <w:pPr>
        <w:numPr>
          <w:ilvl w:val="2"/>
          <w:numId w:val="69"/>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C82C65">
        <w:rPr>
          <w:rFonts w:cs="Arial"/>
          <w:sz w:val="20"/>
          <w:szCs w:val="24"/>
        </w:rPr>
        <w:t xml:space="preserve"> If any of the conditions described in §</w:t>
      </w:r>
      <w:proofErr w:type="gramStart"/>
      <w:r w:rsidRPr="00C82C65">
        <w:rPr>
          <w:rFonts w:cs="Arial"/>
          <w:sz w:val="20"/>
          <w:szCs w:val="24"/>
        </w:rPr>
        <w:t>60.113b(</w:t>
      </w:r>
      <w:proofErr w:type="gramEnd"/>
      <w:r w:rsidRPr="00C82C65">
        <w:rPr>
          <w:rFonts w:cs="Arial"/>
          <w:sz w:val="20"/>
          <w:szCs w:val="24"/>
        </w:rPr>
        <w:t>a)(2) are detected during the annual visual inspection</w:t>
      </w:r>
      <w:r>
        <w:rPr>
          <w:rFonts w:cs="Arial"/>
          <w:sz w:val="20"/>
          <w:szCs w:val="24"/>
        </w:rPr>
        <w:t xml:space="preserve"> </w:t>
      </w:r>
      <w:r w:rsidRPr="00C82C65">
        <w:rPr>
          <w:rFonts w:cs="Arial"/>
          <w:sz w:val="20"/>
          <w:szCs w:val="24"/>
        </w:rPr>
        <w:t xml:space="preserve">required by </w:t>
      </w:r>
      <w:r w:rsidR="00A831D1" w:rsidRPr="00C82C65">
        <w:rPr>
          <w:rFonts w:cs="Arial"/>
          <w:sz w:val="20"/>
          <w:szCs w:val="24"/>
        </w:rPr>
        <w:t>§</w:t>
      </w:r>
      <w:r w:rsidRPr="00C82C65">
        <w:rPr>
          <w:rFonts w:cs="Arial"/>
          <w:sz w:val="20"/>
          <w:szCs w:val="24"/>
        </w:rPr>
        <w:t xml:space="preserve">60.113b(a)(2), a report shall be furnished to the Administrator within 30 days of the inspection. Each report shall identify the storage vessel, the nature of the defects, and the date the storage vessel was emptied or the nature of and date the repair was made. </w:t>
      </w:r>
    </w:p>
    <w:p w:rsidR="00C82C65" w:rsidRPr="00C82C65" w:rsidRDefault="00C82C65" w:rsidP="00C82C65">
      <w:pPr>
        <w:tabs>
          <w:tab w:val="left" w:pos="360"/>
          <w:tab w:val="left" w:pos="720"/>
          <w:tab w:val="right" w:pos="10267"/>
        </w:tabs>
        <w:overflowPunct w:val="0"/>
        <w:autoSpaceDE w:val="0"/>
        <w:autoSpaceDN w:val="0"/>
        <w:adjustRightInd w:val="0"/>
        <w:ind w:left="1080"/>
        <w:jc w:val="both"/>
        <w:textAlignment w:val="baseline"/>
        <w:rPr>
          <w:rFonts w:cs="Arial"/>
          <w:sz w:val="20"/>
          <w:szCs w:val="24"/>
        </w:rPr>
      </w:pPr>
    </w:p>
    <w:p w:rsidR="00C82C65" w:rsidRPr="00C82C65" w:rsidRDefault="00C82C65" w:rsidP="00AE2B65">
      <w:pPr>
        <w:numPr>
          <w:ilvl w:val="2"/>
          <w:numId w:val="69"/>
        </w:numPr>
        <w:tabs>
          <w:tab w:val="left" w:pos="360"/>
          <w:tab w:val="left" w:pos="720"/>
          <w:tab w:val="right" w:pos="10267"/>
        </w:tabs>
        <w:overflowPunct w:val="0"/>
        <w:autoSpaceDE w:val="0"/>
        <w:autoSpaceDN w:val="0"/>
        <w:adjustRightInd w:val="0"/>
        <w:jc w:val="both"/>
        <w:textAlignment w:val="baseline"/>
        <w:rPr>
          <w:rFonts w:cs="Arial"/>
          <w:sz w:val="20"/>
          <w:szCs w:val="24"/>
        </w:rPr>
      </w:pPr>
      <w:r w:rsidRPr="00C82C65">
        <w:rPr>
          <w:rFonts w:cs="Arial"/>
          <w:sz w:val="20"/>
          <w:szCs w:val="24"/>
        </w:rPr>
        <w:t xml:space="preserve"> After each inspection required by §60.113b(a)(3) that finds holes or tears in the seal or seal fabric, or defects in the internal floating roof, or other control equipment defects listed in §60.113b(a)(3)(ii), a report shall be furnished to the Administrator within 30 days of the inspection. The report shall identify the storage vessel and the reason it did not meet the specifications of §</w:t>
      </w:r>
      <w:proofErr w:type="gramStart"/>
      <w:r w:rsidRPr="00C82C65">
        <w:rPr>
          <w:rFonts w:cs="Arial"/>
          <w:sz w:val="20"/>
          <w:szCs w:val="24"/>
        </w:rPr>
        <w:t>61.</w:t>
      </w:r>
      <w:r>
        <w:rPr>
          <w:rFonts w:cs="Arial"/>
          <w:sz w:val="20"/>
          <w:szCs w:val="24"/>
        </w:rPr>
        <w:t>1</w:t>
      </w:r>
      <w:r w:rsidRPr="00C82C65">
        <w:rPr>
          <w:rFonts w:cs="Arial"/>
          <w:sz w:val="20"/>
          <w:szCs w:val="24"/>
        </w:rPr>
        <w:t>12b(</w:t>
      </w:r>
      <w:proofErr w:type="gramEnd"/>
      <w:r w:rsidRPr="00C82C65">
        <w:rPr>
          <w:rFonts w:cs="Arial"/>
          <w:sz w:val="20"/>
          <w:szCs w:val="24"/>
        </w:rPr>
        <w:t>a)(1) or §60.113b(a)(3) and list each repair made.</w:t>
      </w:r>
    </w:p>
    <w:p w:rsidR="00C82C65" w:rsidRDefault="00C82C65" w:rsidP="0027356F">
      <w:pPr>
        <w:ind w:left="360"/>
        <w:jc w:val="both"/>
        <w:rPr>
          <w:rFonts w:cs="Arial"/>
          <w:b/>
          <w:sz w:val="20"/>
          <w:szCs w:val="24"/>
        </w:rPr>
      </w:pPr>
    </w:p>
    <w:p w:rsidR="006A2CD1" w:rsidRPr="00551CD2" w:rsidRDefault="006A2CD1" w:rsidP="0027356F">
      <w:pPr>
        <w:ind w:left="360"/>
        <w:jc w:val="both"/>
        <w:rPr>
          <w:rFonts w:cs="Arial"/>
          <w:b/>
          <w:sz w:val="20"/>
          <w:szCs w:val="24"/>
        </w:rPr>
      </w:pPr>
      <w:r w:rsidRPr="00551CD2">
        <w:rPr>
          <w:rFonts w:cs="Arial"/>
          <w:b/>
          <w:sz w:val="20"/>
          <w:szCs w:val="24"/>
        </w:rPr>
        <w:t>See Appendix 8</w:t>
      </w:r>
    </w:p>
    <w:p w:rsidR="006A2CD1" w:rsidRPr="00551CD2" w:rsidRDefault="006A2CD1" w:rsidP="006A2CD1">
      <w:pPr>
        <w:jc w:val="both"/>
        <w:rPr>
          <w:rFonts w:cs="Arial"/>
          <w:b/>
          <w:sz w:val="20"/>
          <w:szCs w:val="24"/>
        </w:rPr>
      </w:pPr>
    </w:p>
    <w:p w:rsidR="006A2CD1" w:rsidRPr="00551CD2" w:rsidRDefault="006A2CD1" w:rsidP="006A2CD1">
      <w:pPr>
        <w:jc w:val="both"/>
        <w:rPr>
          <w:rFonts w:cs="Arial"/>
          <w:sz w:val="20"/>
          <w:szCs w:val="24"/>
        </w:rPr>
      </w:pPr>
      <w:r w:rsidRPr="00551CD2">
        <w:rPr>
          <w:rFonts w:cs="Arial"/>
          <w:b/>
          <w:sz w:val="20"/>
          <w:szCs w:val="24"/>
        </w:rPr>
        <w:t>VIII</w:t>
      </w:r>
      <w:proofErr w:type="gramStart"/>
      <w:r w:rsidRPr="00551CD2">
        <w:rPr>
          <w:rFonts w:cs="Arial"/>
          <w:b/>
          <w:sz w:val="20"/>
          <w:szCs w:val="24"/>
        </w:rPr>
        <w:t xml:space="preserve">.  </w:t>
      </w:r>
      <w:r w:rsidRPr="00551CD2">
        <w:rPr>
          <w:rFonts w:cs="Arial"/>
          <w:b/>
          <w:sz w:val="20"/>
          <w:szCs w:val="24"/>
          <w:u w:val="single"/>
        </w:rPr>
        <w:t>STACK</w:t>
      </w:r>
      <w:proofErr w:type="gramEnd"/>
      <w:r w:rsidRPr="00551CD2">
        <w:rPr>
          <w:rFonts w:cs="Arial"/>
          <w:b/>
          <w:sz w:val="20"/>
          <w:szCs w:val="24"/>
          <w:u w:val="single"/>
        </w:rPr>
        <w:t>/VENT RESTRICTION(S)</w:t>
      </w:r>
    </w:p>
    <w:p w:rsidR="006A2CD1" w:rsidRPr="00551CD2" w:rsidRDefault="006A2CD1"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sz w:val="20"/>
          <w:szCs w:val="24"/>
        </w:rPr>
        <w:t>The exhaust gases from the stacks listed in the table below shall be discharged unobstructed vertically upwards to the ambient air unless otherwise noted:</w:t>
      </w:r>
    </w:p>
    <w:p w:rsidR="006A2CD1" w:rsidRPr="00551CD2" w:rsidRDefault="006A2CD1" w:rsidP="006A2CD1">
      <w:pPr>
        <w:jc w:val="both"/>
        <w:rPr>
          <w:rFonts w:cs="Arial"/>
          <w:sz w:val="20"/>
          <w:szCs w:val="24"/>
        </w:rPr>
      </w:pPr>
    </w:p>
    <w:tbl>
      <w:tblPr>
        <w:tblW w:w="10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936"/>
        <w:gridCol w:w="1800"/>
        <w:gridCol w:w="3240"/>
      </w:tblGrid>
      <w:tr w:rsidR="006A2CD1" w:rsidRPr="00551CD2" w:rsidTr="008443B2">
        <w:trPr>
          <w:cantSplit/>
          <w:tblHeader/>
        </w:trPr>
        <w:tc>
          <w:tcPr>
            <w:tcW w:w="2520" w:type="dxa"/>
            <w:tcBorders>
              <w:bottom w:val="single" w:sz="4" w:space="0" w:color="auto"/>
            </w:tcBorders>
          </w:tcPr>
          <w:p w:rsidR="006A2CD1" w:rsidRPr="00551CD2" w:rsidRDefault="006A2CD1" w:rsidP="006A2CD1">
            <w:pPr>
              <w:jc w:val="both"/>
              <w:rPr>
                <w:rFonts w:cs="Arial"/>
                <w:b/>
                <w:sz w:val="20"/>
                <w:szCs w:val="24"/>
              </w:rPr>
            </w:pPr>
            <w:r w:rsidRPr="00551CD2">
              <w:rPr>
                <w:rFonts w:cs="Arial"/>
                <w:b/>
                <w:sz w:val="20"/>
                <w:szCs w:val="24"/>
              </w:rPr>
              <w:t>Stack &amp; Vent ID</w:t>
            </w:r>
          </w:p>
        </w:tc>
        <w:tc>
          <w:tcPr>
            <w:tcW w:w="2936" w:type="dxa"/>
            <w:tcBorders>
              <w:bottom w:val="single" w:sz="4" w:space="0" w:color="auto"/>
            </w:tcBorders>
          </w:tcPr>
          <w:p w:rsidR="006A2CD1" w:rsidRPr="00551CD2" w:rsidRDefault="006A2CD1" w:rsidP="008443B2">
            <w:pPr>
              <w:jc w:val="center"/>
              <w:rPr>
                <w:rFonts w:cs="Arial"/>
                <w:b/>
                <w:sz w:val="20"/>
                <w:szCs w:val="24"/>
              </w:rPr>
            </w:pPr>
            <w:r w:rsidRPr="00551CD2">
              <w:rPr>
                <w:rFonts w:cs="Arial"/>
                <w:b/>
                <w:sz w:val="20"/>
                <w:szCs w:val="24"/>
              </w:rPr>
              <w:t>Maximum Exhaust Dimensions</w:t>
            </w:r>
          </w:p>
          <w:p w:rsidR="006A2CD1" w:rsidRPr="00551CD2" w:rsidRDefault="006A2CD1" w:rsidP="008443B2">
            <w:pPr>
              <w:jc w:val="center"/>
              <w:rPr>
                <w:rFonts w:cs="Arial"/>
                <w:b/>
                <w:sz w:val="20"/>
                <w:szCs w:val="24"/>
              </w:rPr>
            </w:pPr>
            <w:r w:rsidRPr="00551CD2">
              <w:rPr>
                <w:rFonts w:cs="Arial"/>
                <w:b/>
                <w:sz w:val="20"/>
                <w:szCs w:val="24"/>
              </w:rPr>
              <w:t>(inches)</w:t>
            </w:r>
          </w:p>
        </w:tc>
        <w:tc>
          <w:tcPr>
            <w:tcW w:w="1800" w:type="dxa"/>
            <w:tcBorders>
              <w:bottom w:val="single" w:sz="4" w:space="0" w:color="auto"/>
            </w:tcBorders>
          </w:tcPr>
          <w:p w:rsidR="006A2CD1" w:rsidRPr="00551CD2" w:rsidRDefault="006A2CD1" w:rsidP="008443B2">
            <w:pPr>
              <w:jc w:val="center"/>
              <w:rPr>
                <w:rFonts w:cs="Arial"/>
                <w:b/>
                <w:sz w:val="20"/>
                <w:szCs w:val="24"/>
              </w:rPr>
            </w:pPr>
            <w:r w:rsidRPr="00551CD2">
              <w:rPr>
                <w:rFonts w:cs="Arial"/>
                <w:b/>
                <w:sz w:val="20"/>
                <w:szCs w:val="24"/>
              </w:rPr>
              <w:t>Minimum Height Above Ground</w:t>
            </w:r>
          </w:p>
          <w:p w:rsidR="006A2CD1" w:rsidRPr="00551CD2" w:rsidRDefault="006A2CD1" w:rsidP="008443B2">
            <w:pPr>
              <w:jc w:val="center"/>
              <w:rPr>
                <w:rFonts w:cs="Arial"/>
                <w:b/>
                <w:sz w:val="20"/>
                <w:szCs w:val="24"/>
              </w:rPr>
            </w:pPr>
            <w:r w:rsidRPr="00551CD2">
              <w:rPr>
                <w:rFonts w:cs="Arial"/>
                <w:b/>
                <w:sz w:val="20"/>
                <w:szCs w:val="24"/>
              </w:rPr>
              <w:t>(feet)</w:t>
            </w:r>
          </w:p>
        </w:tc>
        <w:tc>
          <w:tcPr>
            <w:tcW w:w="3240" w:type="dxa"/>
            <w:tcBorders>
              <w:bottom w:val="single" w:sz="4" w:space="0" w:color="auto"/>
            </w:tcBorders>
          </w:tcPr>
          <w:p w:rsidR="006A2CD1" w:rsidRPr="00551CD2" w:rsidRDefault="006A2CD1" w:rsidP="008443B2">
            <w:pPr>
              <w:jc w:val="center"/>
              <w:rPr>
                <w:rFonts w:cs="Arial"/>
                <w:b/>
                <w:sz w:val="20"/>
                <w:szCs w:val="24"/>
              </w:rPr>
            </w:pPr>
            <w:r w:rsidRPr="00551CD2">
              <w:rPr>
                <w:rFonts w:cs="Arial"/>
                <w:b/>
                <w:sz w:val="20"/>
                <w:szCs w:val="24"/>
              </w:rPr>
              <w:t>Underlying</w:t>
            </w:r>
            <w:r w:rsidR="002456D7">
              <w:rPr>
                <w:rFonts w:cs="Arial"/>
                <w:b/>
                <w:sz w:val="20"/>
                <w:szCs w:val="24"/>
              </w:rPr>
              <w:t xml:space="preserve"> </w:t>
            </w:r>
            <w:r w:rsidRPr="00551CD2">
              <w:rPr>
                <w:rFonts w:cs="Arial"/>
                <w:b/>
                <w:sz w:val="20"/>
                <w:szCs w:val="24"/>
              </w:rPr>
              <w:t>Applicable Requirements</w:t>
            </w:r>
          </w:p>
          <w:p w:rsidR="006A2CD1" w:rsidRPr="00551CD2" w:rsidRDefault="006A2CD1" w:rsidP="008443B2">
            <w:pPr>
              <w:jc w:val="center"/>
              <w:rPr>
                <w:rFonts w:cs="Arial"/>
                <w:b/>
                <w:sz w:val="20"/>
                <w:szCs w:val="24"/>
              </w:rPr>
            </w:pPr>
          </w:p>
        </w:tc>
      </w:tr>
      <w:tr w:rsidR="006A2CD1" w:rsidRPr="00551CD2" w:rsidTr="008443B2">
        <w:trPr>
          <w:cantSplit/>
        </w:trPr>
        <w:tc>
          <w:tcPr>
            <w:tcW w:w="2520" w:type="dxa"/>
            <w:tcBorders>
              <w:top w:val="single" w:sz="4" w:space="0" w:color="auto"/>
            </w:tcBorders>
          </w:tcPr>
          <w:p w:rsidR="006A2CD1" w:rsidRPr="00551CD2" w:rsidRDefault="006A2CD1" w:rsidP="006A2CD1">
            <w:pPr>
              <w:jc w:val="both"/>
              <w:rPr>
                <w:rFonts w:cs="Arial"/>
                <w:sz w:val="20"/>
                <w:szCs w:val="24"/>
              </w:rPr>
            </w:pPr>
            <w:r w:rsidRPr="00551CD2">
              <w:rPr>
                <w:rFonts w:cs="Arial"/>
                <w:sz w:val="20"/>
                <w:szCs w:val="24"/>
              </w:rPr>
              <w:t>NA</w:t>
            </w:r>
          </w:p>
        </w:tc>
        <w:tc>
          <w:tcPr>
            <w:tcW w:w="2936" w:type="dxa"/>
            <w:tcBorders>
              <w:top w:val="single" w:sz="4" w:space="0" w:color="auto"/>
            </w:tcBorders>
          </w:tcPr>
          <w:p w:rsidR="006A2CD1" w:rsidRPr="00551CD2" w:rsidRDefault="006A2CD1" w:rsidP="006A2CD1">
            <w:pPr>
              <w:jc w:val="both"/>
              <w:rPr>
                <w:rFonts w:cs="Arial"/>
                <w:sz w:val="20"/>
                <w:szCs w:val="24"/>
              </w:rPr>
            </w:pPr>
            <w:r w:rsidRPr="00551CD2">
              <w:rPr>
                <w:rFonts w:cs="Arial"/>
                <w:sz w:val="20"/>
                <w:szCs w:val="24"/>
              </w:rPr>
              <w:t>NA</w:t>
            </w:r>
          </w:p>
        </w:tc>
        <w:tc>
          <w:tcPr>
            <w:tcW w:w="1800" w:type="dxa"/>
            <w:tcBorders>
              <w:top w:val="single" w:sz="4" w:space="0" w:color="auto"/>
            </w:tcBorders>
          </w:tcPr>
          <w:p w:rsidR="006A2CD1" w:rsidRPr="00551CD2" w:rsidRDefault="006A2CD1" w:rsidP="006A2CD1">
            <w:pPr>
              <w:jc w:val="both"/>
              <w:rPr>
                <w:rFonts w:cs="Arial"/>
                <w:sz w:val="20"/>
                <w:szCs w:val="24"/>
              </w:rPr>
            </w:pPr>
            <w:r w:rsidRPr="00551CD2">
              <w:rPr>
                <w:rFonts w:cs="Arial"/>
                <w:sz w:val="20"/>
                <w:szCs w:val="24"/>
              </w:rPr>
              <w:t>NA</w:t>
            </w:r>
          </w:p>
        </w:tc>
        <w:tc>
          <w:tcPr>
            <w:tcW w:w="3240" w:type="dxa"/>
            <w:tcBorders>
              <w:top w:val="single" w:sz="4" w:space="0" w:color="auto"/>
            </w:tcBorders>
          </w:tcPr>
          <w:p w:rsidR="006A2CD1" w:rsidRPr="00551CD2" w:rsidRDefault="006A2CD1" w:rsidP="006A2CD1">
            <w:pPr>
              <w:jc w:val="both"/>
              <w:rPr>
                <w:rFonts w:cs="Arial"/>
                <w:sz w:val="20"/>
                <w:szCs w:val="24"/>
              </w:rPr>
            </w:pPr>
            <w:r w:rsidRPr="00551CD2">
              <w:rPr>
                <w:rFonts w:cs="Arial"/>
                <w:sz w:val="20"/>
                <w:szCs w:val="24"/>
              </w:rPr>
              <w:t>NA</w:t>
            </w:r>
          </w:p>
        </w:tc>
      </w:tr>
    </w:tbl>
    <w:p w:rsidR="006A2CD1" w:rsidRDefault="006A2CD1" w:rsidP="006A2CD1">
      <w:pPr>
        <w:jc w:val="both"/>
        <w:rPr>
          <w:rFonts w:cs="Arial"/>
          <w:sz w:val="20"/>
          <w:szCs w:val="24"/>
        </w:rPr>
      </w:pPr>
    </w:p>
    <w:p w:rsidR="0027356F" w:rsidRPr="00551CD2" w:rsidRDefault="0027356F"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b/>
          <w:sz w:val="20"/>
          <w:szCs w:val="24"/>
        </w:rPr>
        <w:t>IX</w:t>
      </w:r>
      <w:proofErr w:type="gramStart"/>
      <w:r w:rsidRPr="00551CD2">
        <w:rPr>
          <w:rFonts w:cs="Arial"/>
          <w:b/>
          <w:sz w:val="20"/>
          <w:szCs w:val="24"/>
        </w:rPr>
        <w:t xml:space="preserve">.  </w:t>
      </w:r>
      <w:r w:rsidRPr="00551CD2">
        <w:rPr>
          <w:rFonts w:cs="Arial"/>
          <w:b/>
          <w:sz w:val="20"/>
          <w:szCs w:val="24"/>
          <w:u w:val="single"/>
        </w:rPr>
        <w:t>OTHER</w:t>
      </w:r>
      <w:proofErr w:type="gramEnd"/>
      <w:r w:rsidRPr="00551CD2">
        <w:rPr>
          <w:rFonts w:cs="Arial"/>
          <w:b/>
          <w:sz w:val="20"/>
          <w:szCs w:val="24"/>
          <w:u w:val="single"/>
        </w:rPr>
        <w:t xml:space="preserve"> REQUIREMENT(S)</w:t>
      </w:r>
    </w:p>
    <w:p w:rsidR="006A2CD1" w:rsidRPr="00551CD2" w:rsidRDefault="006A2CD1" w:rsidP="006A2CD1">
      <w:pPr>
        <w:jc w:val="both"/>
        <w:rPr>
          <w:rFonts w:cs="Arial"/>
          <w:sz w:val="20"/>
          <w:szCs w:val="24"/>
        </w:rPr>
      </w:pPr>
    </w:p>
    <w:p w:rsidR="006A2CD1" w:rsidRPr="00551CD2" w:rsidRDefault="006A2CD1" w:rsidP="00AE2B65">
      <w:pPr>
        <w:numPr>
          <w:ilvl w:val="0"/>
          <w:numId w:val="44"/>
        </w:numPr>
        <w:tabs>
          <w:tab w:val="left" w:pos="360"/>
          <w:tab w:val="right" w:pos="10267"/>
        </w:tabs>
        <w:jc w:val="both"/>
        <w:rPr>
          <w:rFonts w:cs="Arial"/>
          <w:b/>
          <w:sz w:val="20"/>
          <w:szCs w:val="24"/>
        </w:rPr>
      </w:pPr>
      <w:r w:rsidRPr="00551CD2">
        <w:rPr>
          <w:rFonts w:cs="Arial"/>
          <w:sz w:val="20"/>
          <w:szCs w:val="24"/>
        </w:rPr>
        <w:t xml:space="preserve">Applicant shall equip all openings, except stub drains, in the stationary vessel, with covers, lids, or seals such that all of the following conditions are met:    </w:t>
      </w:r>
      <w:r w:rsidR="00DF3DF4">
        <w:rPr>
          <w:rFonts w:cs="Arial"/>
          <w:sz w:val="20"/>
          <w:szCs w:val="24"/>
        </w:rPr>
        <w:tab/>
      </w:r>
      <w:r w:rsidRPr="00551CD2">
        <w:rPr>
          <w:rFonts w:cs="Arial"/>
          <w:b/>
          <w:sz w:val="20"/>
          <w:szCs w:val="24"/>
        </w:rPr>
        <w:t>(R 336.1604(2))</w:t>
      </w:r>
    </w:p>
    <w:p w:rsidR="002456D7" w:rsidRDefault="002456D7" w:rsidP="002456D7">
      <w:pPr>
        <w:tabs>
          <w:tab w:val="left" w:pos="360"/>
          <w:tab w:val="right" w:pos="10267"/>
        </w:tabs>
        <w:jc w:val="both"/>
        <w:rPr>
          <w:rFonts w:cs="Arial"/>
          <w:sz w:val="20"/>
          <w:szCs w:val="24"/>
        </w:rPr>
      </w:pPr>
    </w:p>
    <w:p w:rsidR="006A2CD1" w:rsidRPr="00551CD2" w:rsidRDefault="006A2CD1" w:rsidP="00AE2B65">
      <w:pPr>
        <w:numPr>
          <w:ilvl w:val="0"/>
          <w:numId w:val="70"/>
        </w:numPr>
        <w:tabs>
          <w:tab w:val="left" w:pos="360"/>
          <w:tab w:val="right" w:pos="10267"/>
        </w:tabs>
        <w:jc w:val="both"/>
        <w:rPr>
          <w:rFonts w:cs="Arial"/>
          <w:b/>
          <w:sz w:val="20"/>
          <w:szCs w:val="24"/>
        </w:rPr>
      </w:pPr>
      <w:r w:rsidRPr="00551CD2">
        <w:rPr>
          <w:rFonts w:cs="Arial"/>
          <w:sz w:val="20"/>
          <w:szCs w:val="24"/>
        </w:rPr>
        <w:t>The cover, lid, or seal is to be maintained in the closed position at all times, except when in actual use</w:t>
      </w:r>
      <w:r w:rsidRPr="00551CD2">
        <w:rPr>
          <w:rFonts w:cs="Arial"/>
          <w:b/>
          <w:sz w:val="20"/>
          <w:szCs w:val="24"/>
        </w:rPr>
        <w:t>.</w:t>
      </w:r>
    </w:p>
    <w:p w:rsidR="00DF3DF4" w:rsidRPr="00551CD2" w:rsidRDefault="002456D7" w:rsidP="002456D7">
      <w:pPr>
        <w:tabs>
          <w:tab w:val="left" w:pos="360"/>
          <w:tab w:val="right" w:pos="10267"/>
        </w:tabs>
        <w:ind w:left="6660"/>
        <w:jc w:val="both"/>
        <w:rPr>
          <w:rFonts w:cs="Arial"/>
          <w:b/>
          <w:sz w:val="20"/>
          <w:szCs w:val="24"/>
        </w:rPr>
      </w:pPr>
      <w:r>
        <w:rPr>
          <w:rFonts w:cs="Arial"/>
          <w:b/>
          <w:sz w:val="20"/>
          <w:szCs w:val="24"/>
        </w:rPr>
        <w:tab/>
      </w:r>
      <w:r w:rsidR="006A2CD1" w:rsidRPr="00551CD2">
        <w:rPr>
          <w:rFonts w:cs="Arial"/>
          <w:b/>
          <w:sz w:val="20"/>
          <w:szCs w:val="24"/>
        </w:rPr>
        <w:t>(R 336.1604(2</w:t>
      </w:r>
      <w:proofErr w:type="gramStart"/>
      <w:r w:rsidR="006A2CD1" w:rsidRPr="00551CD2">
        <w:rPr>
          <w:rFonts w:cs="Arial"/>
          <w:b/>
          <w:sz w:val="20"/>
          <w:szCs w:val="24"/>
        </w:rPr>
        <w:t>)(</w:t>
      </w:r>
      <w:proofErr w:type="gramEnd"/>
      <w:r w:rsidR="006A2CD1" w:rsidRPr="00551CD2">
        <w:rPr>
          <w:rFonts w:cs="Arial"/>
          <w:b/>
          <w:sz w:val="20"/>
          <w:szCs w:val="24"/>
        </w:rPr>
        <w:t>a))</w:t>
      </w:r>
    </w:p>
    <w:p w:rsidR="002456D7" w:rsidRPr="000E3466" w:rsidRDefault="006A2CD1" w:rsidP="00AE2B65">
      <w:pPr>
        <w:numPr>
          <w:ilvl w:val="0"/>
          <w:numId w:val="70"/>
        </w:numPr>
        <w:tabs>
          <w:tab w:val="left" w:pos="360"/>
          <w:tab w:val="right" w:pos="10267"/>
        </w:tabs>
        <w:jc w:val="both"/>
        <w:rPr>
          <w:rFonts w:cs="Arial"/>
          <w:b/>
          <w:sz w:val="20"/>
          <w:szCs w:val="24"/>
        </w:rPr>
      </w:pPr>
      <w:r w:rsidRPr="000E3466">
        <w:rPr>
          <w:rFonts w:cs="Arial"/>
          <w:sz w:val="20"/>
          <w:szCs w:val="24"/>
        </w:rPr>
        <w:lastRenderedPageBreak/>
        <w:t>Automatic bleeder vents are closed at all times, except when the roof is floated off, or landed on, the roof</w:t>
      </w:r>
      <w:r w:rsidR="002456D7" w:rsidRPr="000E3466">
        <w:rPr>
          <w:rFonts w:cs="Arial"/>
          <w:sz w:val="20"/>
          <w:szCs w:val="24"/>
        </w:rPr>
        <w:t xml:space="preserve"> </w:t>
      </w:r>
      <w:r w:rsidRPr="000E3466">
        <w:rPr>
          <w:rFonts w:cs="Arial"/>
          <w:sz w:val="20"/>
          <w:szCs w:val="24"/>
        </w:rPr>
        <w:t>leg supports</w:t>
      </w:r>
      <w:r w:rsidRPr="000E3466">
        <w:rPr>
          <w:rFonts w:cs="Arial"/>
          <w:b/>
          <w:sz w:val="20"/>
          <w:szCs w:val="24"/>
        </w:rPr>
        <w:t>.</w:t>
      </w:r>
      <w:r w:rsidR="002456D7" w:rsidRPr="000E3466">
        <w:rPr>
          <w:rFonts w:cs="Arial"/>
          <w:b/>
          <w:sz w:val="20"/>
          <w:szCs w:val="24"/>
        </w:rPr>
        <w:tab/>
      </w:r>
      <w:r w:rsidRPr="000E3466">
        <w:rPr>
          <w:rFonts w:cs="Arial"/>
          <w:b/>
          <w:sz w:val="20"/>
          <w:szCs w:val="24"/>
        </w:rPr>
        <w:t>(R 336.1604(2)(b))</w:t>
      </w:r>
    </w:p>
    <w:p w:rsidR="006A2CD1" w:rsidRPr="00551CD2" w:rsidRDefault="006A2CD1" w:rsidP="00AE2B65">
      <w:pPr>
        <w:numPr>
          <w:ilvl w:val="0"/>
          <w:numId w:val="70"/>
        </w:numPr>
        <w:tabs>
          <w:tab w:val="left" w:pos="360"/>
          <w:tab w:val="right" w:pos="10267"/>
        </w:tabs>
        <w:jc w:val="both"/>
        <w:rPr>
          <w:rFonts w:cs="Arial"/>
          <w:b/>
          <w:sz w:val="20"/>
          <w:szCs w:val="24"/>
        </w:rPr>
      </w:pPr>
      <w:r w:rsidRPr="00551CD2">
        <w:rPr>
          <w:rFonts w:cs="Arial"/>
          <w:sz w:val="20"/>
          <w:szCs w:val="24"/>
        </w:rPr>
        <w:t>Rim, vents, if provided, are set at the manufacturer’s recommended setting or are set to open when the roof is being floated off the roof leg supports.</w:t>
      </w:r>
      <w:r w:rsidRPr="00551CD2">
        <w:rPr>
          <w:rFonts w:cs="Arial"/>
          <w:b/>
          <w:sz w:val="20"/>
          <w:szCs w:val="24"/>
        </w:rPr>
        <w:t xml:space="preserve"> </w:t>
      </w:r>
      <w:r w:rsidRPr="00551CD2">
        <w:rPr>
          <w:rFonts w:cs="Arial"/>
          <w:b/>
          <w:sz w:val="20"/>
          <w:szCs w:val="24"/>
        </w:rPr>
        <w:tab/>
        <w:t>(R 336.1604(2)(c))</w:t>
      </w:r>
    </w:p>
    <w:p w:rsidR="006A2CD1" w:rsidRPr="00551CD2" w:rsidRDefault="006A2CD1" w:rsidP="002456D7">
      <w:pPr>
        <w:tabs>
          <w:tab w:val="left" w:pos="360"/>
          <w:tab w:val="right" w:pos="10267"/>
        </w:tabs>
        <w:jc w:val="both"/>
        <w:rPr>
          <w:rFonts w:cs="Arial"/>
          <w:sz w:val="20"/>
          <w:szCs w:val="24"/>
        </w:rPr>
      </w:pPr>
    </w:p>
    <w:p w:rsidR="006A2CD1" w:rsidRPr="00551CD2" w:rsidRDefault="006A2CD1" w:rsidP="00AE2B65">
      <w:pPr>
        <w:numPr>
          <w:ilvl w:val="0"/>
          <w:numId w:val="44"/>
        </w:numPr>
        <w:tabs>
          <w:tab w:val="left" w:pos="360"/>
          <w:tab w:val="right" w:pos="10267"/>
        </w:tabs>
        <w:jc w:val="both"/>
        <w:rPr>
          <w:rFonts w:cs="Arial"/>
          <w:b/>
          <w:sz w:val="20"/>
          <w:szCs w:val="24"/>
        </w:rPr>
      </w:pPr>
      <w:r w:rsidRPr="00551CD2">
        <w:rPr>
          <w:rFonts w:cs="Arial"/>
          <w:sz w:val="20"/>
          <w:szCs w:val="24"/>
        </w:rPr>
        <w:t>The permittee shall not store any organic compound with a true vapor pressure (as defined in R 336.1120(i)) of 11 or more psia</w:t>
      </w:r>
      <w:r w:rsidRPr="00551CD2">
        <w:rPr>
          <w:rFonts w:cs="Arial"/>
          <w:b/>
          <w:sz w:val="20"/>
          <w:szCs w:val="24"/>
        </w:rPr>
        <w:t xml:space="preserve"> </w:t>
      </w:r>
      <w:r w:rsidRPr="00551CD2">
        <w:rPr>
          <w:rFonts w:cs="Arial"/>
          <w:sz w:val="20"/>
          <w:szCs w:val="24"/>
        </w:rPr>
        <w:t>at actual storage conditions</w:t>
      </w:r>
      <w:r w:rsidRPr="00551CD2">
        <w:rPr>
          <w:rFonts w:cs="Arial"/>
          <w:b/>
          <w:sz w:val="20"/>
          <w:szCs w:val="24"/>
        </w:rPr>
        <w:t xml:space="preserve">.  </w:t>
      </w:r>
      <w:r w:rsidR="002456D7">
        <w:rPr>
          <w:rFonts w:cs="Arial"/>
          <w:b/>
          <w:sz w:val="20"/>
          <w:szCs w:val="24"/>
        </w:rPr>
        <w:tab/>
      </w:r>
      <w:r w:rsidRPr="00551CD2">
        <w:rPr>
          <w:rFonts w:cs="Arial"/>
          <w:b/>
          <w:sz w:val="20"/>
          <w:szCs w:val="24"/>
        </w:rPr>
        <w:t>(R</w:t>
      </w:r>
      <w:r w:rsidR="003C1C81">
        <w:rPr>
          <w:rFonts w:cs="Arial"/>
          <w:b/>
          <w:sz w:val="20"/>
          <w:szCs w:val="24"/>
        </w:rPr>
        <w:t xml:space="preserve"> </w:t>
      </w:r>
      <w:r w:rsidRPr="00551CD2">
        <w:rPr>
          <w:rFonts w:cs="Arial"/>
          <w:b/>
          <w:sz w:val="20"/>
          <w:szCs w:val="24"/>
        </w:rPr>
        <w:t>336.1605)</w:t>
      </w:r>
    </w:p>
    <w:p w:rsidR="006A2CD1" w:rsidRPr="00551CD2" w:rsidRDefault="006A2CD1" w:rsidP="002456D7">
      <w:pPr>
        <w:tabs>
          <w:tab w:val="left" w:pos="360"/>
          <w:tab w:val="right" w:pos="10267"/>
        </w:tabs>
        <w:jc w:val="both"/>
        <w:rPr>
          <w:rFonts w:cs="Arial"/>
          <w:sz w:val="20"/>
          <w:szCs w:val="24"/>
        </w:rPr>
      </w:pPr>
    </w:p>
    <w:p w:rsidR="006A2CD1" w:rsidRPr="00551CD2" w:rsidRDefault="006A2CD1" w:rsidP="00AE2B65">
      <w:pPr>
        <w:numPr>
          <w:ilvl w:val="0"/>
          <w:numId w:val="45"/>
        </w:numPr>
        <w:tabs>
          <w:tab w:val="right" w:pos="10267"/>
        </w:tabs>
        <w:jc w:val="both"/>
        <w:rPr>
          <w:rFonts w:cs="Arial"/>
          <w:b/>
          <w:sz w:val="20"/>
          <w:szCs w:val="24"/>
        </w:rPr>
      </w:pPr>
      <w:r w:rsidRPr="00551CD2">
        <w:rPr>
          <w:rFonts w:cs="Arial"/>
          <w:sz w:val="20"/>
          <w:szCs w:val="24"/>
        </w:rPr>
        <w:t>The permittee shall not equip any storage tank with an external floating roof.</w:t>
      </w:r>
      <w:r w:rsidR="002456D7">
        <w:rPr>
          <w:rFonts w:cs="Arial"/>
          <w:sz w:val="20"/>
          <w:szCs w:val="24"/>
        </w:rPr>
        <w:tab/>
      </w:r>
      <w:r w:rsidRPr="00551CD2">
        <w:rPr>
          <w:rFonts w:cs="Arial"/>
          <w:b/>
          <w:sz w:val="20"/>
          <w:szCs w:val="24"/>
        </w:rPr>
        <w:t xml:space="preserve"> (R 336.1623)</w:t>
      </w:r>
    </w:p>
    <w:p w:rsidR="006A2CD1" w:rsidRPr="00551CD2" w:rsidRDefault="006A2CD1" w:rsidP="002456D7">
      <w:pPr>
        <w:tabs>
          <w:tab w:val="left" w:pos="360"/>
          <w:tab w:val="right" w:pos="10267"/>
        </w:tabs>
        <w:jc w:val="both"/>
        <w:rPr>
          <w:rFonts w:cs="Arial"/>
          <w:b/>
          <w:sz w:val="20"/>
          <w:szCs w:val="24"/>
        </w:rPr>
      </w:pPr>
    </w:p>
    <w:p w:rsidR="006A2CD1" w:rsidRPr="002456D7" w:rsidRDefault="006A2CD1" w:rsidP="00AE2B65">
      <w:pPr>
        <w:numPr>
          <w:ilvl w:val="0"/>
          <w:numId w:val="45"/>
        </w:numPr>
        <w:tabs>
          <w:tab w:val="left" w:pos="360"/>
          <w:tab w:val="right" w:pos="10267"/>
        </w:tabs>
        <w:jc w:val="both"/>
        <w:rPr>
          <w:rFonts w:cs="Arial"/>
          <w:sz w:val="20"/>
          <w:szCs w:val="24"/>
        </w:rPr>
      </w:pPr>
      <w:r w:rsidRPr="002456D7">
        <w:rPr>
          <w:rFonts w:cs="Arial"/>
          <w:sz w:val="20"/>
          <w:szCs w:val="24"/>
        </w:rPr>
        <w:t xml:space="preserve">The permittee shall comply with all applicable provisions of </w:t>
      </w:r>
      <w:r w:rsidR="002456D7" w:rsidRPr="002456D7">
        <w:rPr>
          <w:rFonts w:cs="Arial"/>
          <w:sz w:val="20"/>
          <w:szCs w:val="24"/>
        </w:rPr>
        <w:t>R</w:t>
      </w:r>
      <w:r w:rsidRPr="002456D7">
        <w:rPr>
          <w:rFonts w:cs="Arial"/>
          <w:sz w:val="20"/>
          <w:szCs w:val="24"/>
        </w:rPr>
        <w:t xml:space="preserve">ules 604 and </w:t>
      </w:r>
      <w:r w:rsidR="002456D7" w:rsidRPr="002456D7">
        <w:rPr>
          <w:rFonts w:cs="Arial"/>
          <w:sz w:val="20"/>
          <w:szCs w:val="24"/>
        </w:rPr>
        <w:t>6</w:t>
      </w:r>
      <w:r w:rsidRPr="002456D7">
        <w:rPr>
          <w:rFonts w:cs="Arial"/>
          <w:sz w:val="20"/>
          <w:szCs w:val="24"/>
        </w:rPr>
        <w:t>05.</w:t>
      </w:r>
      <w:r w:rsidR="002456D7" w:rsidRPr="002456D7">
        <w:rPr>
          <w:rFonts w:cs="Arial"/>
          <w:b/>
          <w:sz w:val="20"/>
          <w:szCs w:val="24"/>
        </w:rPr>
        <w:tab/>
      </w:r>
      <w:r w:rsidRPr="002456D7">
        <w:rPr>
          <w:rFonts w:cs="Arial"/>
          <w:b/>
          <w:sz w:val="20"/>
          <w:szCs w:val="24"/>
        </w:rPr>
        <w:t>(R</w:t>
      </w:r>
      <w:r w:rsidR="003C1C81">
        <w:rPr>
          <w:rFonts w:cs="Arial"/>
          <w:b/>
          <w:sz w:val="20"/>
          <w:szCs w:val="24"/>
        </w:rPr>
        <w:t xml:space="preserve"> </w:t>
      </w:r>
      <w:r w:rsidRPr="002456D7">
        <w:rPr>
          <w:rFonts w:cs="Arial"/>
          <w:b/>
          <w:sz w:val="20"/>
          <w:szCs w:val="24"/>
        </w:rPr>
        <w:t>336.1604 and R</w:t>
      </w:r>
      <w:r w:rsidR="003C1C81">
        <w:rPr>
          <w:rFonts w:cs="Arial"/>
          <w:b/>
          <w:sz w:val="20"/>
          <w:szCs w:val="24"/>
        </w:rPr>
        <w:t xml:space="preserve"> </w:t>
      </w:r>
      <w:r w:rsidRPr="002456D7">
        <w:rPr>
          <w:rFonts w:cs="Arial"/>
          <w:b/>
          <w:sz w:val="20"/>
          <w:szCs w:val="24"/>
        </w:rPr>
        <w:t>336.1605)</w:t>
      </w:r>
    </w:p>
    <w:p w:rsidR="006A2CD1" w:rsidRDefault="006A2CD1" w:rsidP="002456D7">
      <w:pPr>
        <w:tabs>
          <w:tab w:val="left" w:pos="360"/>
          <w:tab w:val="right" w:pos="10267"/>
        </w:tabs>
        <w:jc w:val="both"/>
        <w:rPr>
          <w:rFonts w:cs="Arial"/>
          <w:sz w:val="20"/>
          <w:szCs w:val="24"/>
        </w:rPr>
      </w:pPr>
    </w:p>
    <w:p w:rsidR="008443B2" w:rsidRPr="00551CD2" w:rsidRDefault="008443B2" w:rsidP="002456D7">
      <w:pPr>
        <w:tabs>
          <w:tab w:val="left" w:pos="360"/>
          <w:tab w:val="right" w:pos="10267"/>
        </w:tabs>
        <w:jc w:val="both"/>
        <w:rPr>
          <w:rFonts w:cs="Arial"/>
          <w:sz w:val="20"/>
          <w:szCs w:val="24"/>
        </w:rPr>
      </w:pPr>
    </w:p>
    <w:p w:rsidR="006A2CD1" w:rsidRPr="00551CD2" w:rsidRDefault="006A2CD1" w:rsidP="006A2CD1">
      <w:pPr>
        <w:jc w:val="both"/>
        <w:rPr>
          <w:rFonts w:cs="Arial"/>
          <w:b/>
          <w:sz w:val="20"/>
          <w:szCs w:val="24"/>
        </w:rPr>
      </w:pPr>
      <w:r w:rsidRPr="00551CD2">
        <w:rPr>
          <w:rFonts w:cs="Arial"/>
          <w:b/>
          <w:sz w:val="20"/>
          <w:szCs w:val="24"/>
          <w:u w:val="single"/>
        </w:rPr>
        <w:t>Footnotes</w:t>
      </w:r>
      <w:r w:rsidRPr="00551CD2">
        <w:rPr>
          <w:rFonts w:cs="Arial"/>
          <w:b/>
          <w:sz w:val="20"/>
          <w:szCs w:val="24"/>
        </w:rPr>
        <w:t>:</w:t>
      </w:r>
    </w:p>
    <w:p w:rsidR="006A2CD1" w:rsidRPr="00551CD2" w:rsidRDefault="006A2CD1" w:rsidP="006A2CD1">
      <w:pPr>
        <w:jc w:val="both"/>
        <w:rPr>
          <w:rFonts w:cs="Arial"/>
          <w:sz w:val="20"/>
          <w:szCs w:val="24"/>
        </w:rPr>
      </w:pPr>
      <w:r w:rsidRPr="00551CD2">
        <w:rPr>
          <w:rFonts w:cs="Arial"/>
          <w:sz w:val="20"/>
          <w:szCs w:val="24"/>
          <w:vertAlign w:val="superscript"/>
        </w:rPr>
        <w:t>1</w:t>
      </w:r>
      <w:r w:rsidRPr="00551CD2">
        <w:rPr>
          <w:rFonts w:cs="Arial"/>
          <w:sz w:val="20"/>
          <w:szCs w:val="24"/>
        </w:rPr>
        <w:t>This condition is state only enforceable and was established pursuant to Rule 201(1</w:t>
      </w:r>
      <w:proofErr w:type="gramStart"/>
      <w:r w:rsidRPr="00551CD2">
        <w:rPr>
          <w:rFonts w:cs="Arial"/>
          <w:sz w:val="20"/>
          <w:szCs w:val="24"/>
        </w:rPr>
        <w:t>)(</w:t>
      </w:r>
      <w:proofErr w:type="gramEnd"/>
      <w:r w:rsidRPr="00551CD2">
        <w:rPr>
          <w:rFonts w:cs="Arial"/>
          <w:sz w:val="20"/>
          <w:szCs w:val="24"/>
        </w:rPr>
        <w:t>b).</w:t>
      </w:r>
    </w:p>
    <w:p w:rsidR="006A2CD1" w:rsidRPr="00551CD2" w:rsidRDefault="006A2CD1" w:rsidP="006A2CD1">
      <w:pPr>
        <w:jc w:val="both"/>
        <w:rPr>
          <w:rFonts w:cs="Arial"/>
          <w:sz w:val="20"/>
          <w:szCs w:val="24"/>
        </w:rPr>
      </w:pPr>
      <w:r w:rsidRPr="00551CD2">
        <w:rPr>
          <w:rFonts w:cs="Arial"/>
          <w:sz w:val="20"/>
          <w:szCs w:val="24"/>
          <w:vertAlign w:val="superscript"/>
        </w:rPr>
        <w:t>2</w:t>
      </w:r>
      <w:r w:rsidRPr="00551CD2">
        <w:rPr>
          <w:rFonts w:cs="Arial"/>
          <w:sz w:val="20"/>
          <w:szCs w:val="24"/>
        </w:rPr>
        <w:t>This condition is federally enforceable and was established pursuant to Rule 201(1</w:t>
      </w:r>
      <w:proofErr w:type="gramStart"/>
      <w:r w:rsidRPr="00551CD2">
        <w:rPr>
          <w:rFonts w:cs="Arial"/>
          <w:sz w:val="20"/>
          <w:szCs w:val="24"/>
        </w:rPr>
        <w:t>)(</w:t>
      </w:r>
      <w:proofErr w:type="gramEnd"/>
      <w:r w:rsidRPr="00551CD2">
        <w:rPr>
          <w:rFonts w:cs="Arial"/>
          <w:sz w:val="20"/>
          <w:szCs w:val="24"/>
        </w:rPr>
        <w:t>a).</w:t>
      </w:r>
    </w:p>
    <w:p w:rsidR="006A2CD1" w:rsidRDefault="006A2CD1" w:rsidP="006A2CD1">
      <w:pPr>
        <w:jc w:val="both"/>
        <w:rPr>
          <w:rFonts w:cs="Arial"/>
          <w:sz w:val="20"/>
          <w:szCs w:val="24"/>
        </w:rPr>
      </w:pPr>
    </w:p>
    <w:p w:rsidR="006A2CD1" w:rsidRPr="00551CD2" w:rsidRDefault="00DB4406" w:rsidP="006A2CD1">
      <w:pPr>
        <w:jc w:val="both"/>
        <w:rPr>
          <w:rFonts w:cs="Arial"/>
          <w:sz w:val="20"/>
          <w:szCs w:val="24"/>
        </w:rPr>
      </w:pPr>
      <w:r>
        <w:rPr>
          <w:rFonts w:cs="Arial"/>
          <w:sz w:val="20"/>
          <w:szCs w:val="24"/>
        </w:rPr>
        <w:br w:type="page"/>
      </w:r>
    </w:p>
    <w:p w:rsidR="006A2CD1" w:rsidRPr="002456D7" w:rsidRDefault="006A2CD1" w:rsidP="006A2CD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4"/>
        </w:rPr>
      </w:pPr>
      <w:bookmarkStart w:id="99" w:name="_Toc321227928"/>
      <w:bookmarkStart w:id="100" w:name="_Toc444610317"/>
      <w:r w:rsidRPr="002456D7">
        <w:rPr>
          <w:rFonts w:cs="Arial"/>
          <w:bCs/>
          <w:iCs/>
          <w:szCs w:val="24"/>
        </w:rPr>
        <w:lastRenderedPageBreak/>
        <w:t>FGGASTANKS</w:t>
      </w:r>
      <w:bookmarkEnd w:id="99"/>
      <w:bookmarkEnd w:id="100"/>
    </w:p>
    <w:p w:rsidR="006A2CD1" w:rsidRPr="002456D7" w:rsidRDefault="006A2CD1" w:rsidP="006A2CD1">
      <w:pPr>
        <w:pBdr>
          <w:top w:val="single" w:sz="4" w:space="1" w:color="auto"/>
          <w:left w:val="single" w:sz="4" w:space="4" w:color="auto"/>
          <w:bottom w:val="single" w:sz="4" w:space="1" w:color="auto"/>
          <w:right w:val="single" w:sz="4" w:space="4" w:color="auto"/>
        </w:pBdr>
        <w:jc w:val="center"/>
        <w:rPr>
          <w:rFonts w:cs="Arial"/>
          <w:sz w:val="28"/>
          <w:szCs w:val="24"/>
        </w:rPr>
      </w:pPr>
      <w:r w:rsidRPr="002456D7">
        <w:rPr>
          <w:rFonts w:cs="Arial"/>
          <w:b/>
          <w:sz w:val="28"/>
          <w:szCs w:val="24"/>
        </w:rPr>
        <w:t>FLEXIBLE GROUP CONDITIONS</w:t>
      </w:r>
    </w:p>
    <w:p w:rsidR="006A2CD1" w:rsidRPr="00551CD2" w:rsidRDefault="006A2CD1" w:rsidP="006A2CD1">
      <w:pPr>
        <w:jc w:val="both"/>
        <w:rPr>
          <w:rFonts w:cs="Arial"/>
          <w:sz w:val="20"/>
          <w:szCs w:val="24"/>
        </w:rPr>
      </w:pPr>
    </w:p>
    <w:p w:rsidR="00E77BE3" w:rsidRPr="00551CD2" w:rsidRDefault="006A2CD1" w:rsidP="006A2CD1">
      <w:pPr>
        <w:jc w:val="both"/>
        <w:rPr>
          <w:rFonts w:cs="Arial"/>
          <w:sz w:val="20"/>
          <w:szCs w:val="24"/>
        </w:rPr>
      </w:pPr>
      <w:r w:rsidRPr="00551CD2">
        <w:rPr>
          <w:rFonts w:cs="Arial"/>
          <w:b/>
          <w:sz w:val="20"/>
          <w:szCs w:val="24"/>
          <w:u w:val="single"/>
        </w:rPr>
        <w:t xml:space="preserve">DESCRIPTION </w:t>
      </w:r>
      <w:r w:rsidRPr="00551CD2">
        <w:rPr>
          <w:rFonts w:cs="Arial"/>
          <w:sz w:val="20"/>
          <w:szCs w:val="24"/>
        </w:rPr>
        <w:t xml:space="preserve"> </w:t>
      </w:r>
    </w:p>
    <w:p w:rsidR="00E77BE3" w:rsidRPr="00551CD2" w:rsidRDefault="00E77BE3" w:rsidP="006A2CD1">
      <w:pPr>
        <w:jc w:val="both"/>
        <w:rPr>
          <w:rFonts w:cs="Arial"/>
          <w:sz w:val="20"/>
          <w:szCs w:val="24"/>
        </w:rPr>
      </w:pPr>
    </w:p>
    <w:p w:rsidR="006A2CD1" w:rsidRPr="00551CD2" w:rsidRDefault="006A2CD1" w:rsidP="006A2CD1">
      <w:pPr>
        <w:jc w:val="both"/>
        <w:rPr>
          <w:rFonts w:cs="Arial"/>
          <w:b/>
          <w:sz w:val="20"/>
          <w:szCs w:val="24"/>
          <w:u w:val="single"/>
        </w:rPr>
      </w:pPr>
      <w:r w:rsidRPr="00551CD2">
        <w:rPr>
          <w:rFonts w:cs="Arial"/>
          <w:sz w:val="20"/>
          <w:szCs w:val="24"/>
        </w:rPr>
        <w:t>Emissions from</w:t>
      </w:r>
      <w:r w:rsidR="00817B6B" w:rsidRPr="00551CD2">
        <w:rPr>
          <w:rFonts w:cs="Arial"/>
          <w:sz w:val="20"/>
          <w:szCs w:val="24"/>
        </w:rPr>
        <w:t xml:space="preserve"> </w:t>
      </w:r>
      <w:r w:rsidR="00AE79F7">
        <w:rPr>
          <w:rFonts w:cs="Arial"/>
          <w:sz w:val="20"/>
          <w:szCs w:val="24"/>
        </w:rPr>
        <w:t>N</w:t>
      </w:r>
      <w:r w:rsidRPr="00551CD2">
        <w:rPr>
          <w:rFonts w:cs="Arial"/>
          <w:sz w:val="20"/>
          <w:szCs w:val="24"/>
        </w:rPr>
        <w:t>ine petroleum products storage tanks each equipped with an internal floating roof i</w:t>
      </w:r>
      <w:r w:rsidR="003C1C81">
        <w:rPr>
          <w:rFonts w:cs="Arial"/>
          <w:sz w:val="20"/>
          <w:szCs w:val="24"/>
        </w:rPr>
        <w:t>ncluding landing emissions (3/year/</w:t>
      </w:r>
      <w:r w:rsidRPr="00551CD2">
        <w:rPr>
          <w:rFonts w:cs="Arial"/>
          <w:sz w:val="20"/>
          <w:szCs w:val="24"/>
        </w:rPr>
        <w:t>tank) and cleanings.</w:t>
      </w:r>
    </w:p>
    <w:p w:rsidR="006A2CD1" w:rsidRPr="00551CD2" w:rsidRDefault="006A2CD1" w:rsidP="006A2CD1">
      <w:pPr>
        <w:ind w:left="2160" w:hanging="2160"/>
        <w:jc w:val="both"/>
        <w:rPr>
          <w:rFonts w:cs="Arial"/>
          <w:b/>
          <w:sz w:val="20"/>
          <w:szCs w:val="24"/>
        </w:rPr>
      </w:pPr>
    </w:p>
    <w:p w:rsidR="00036289" w:rsidRPr="00551CD2" w:rsidRDefault="006A2CD1" w:rsidP="00177E90">
      <w:pPr>
        <w:tabs>
          <w:tab w:val="left" w:pos="1620"/>
        </w:tabs>
        <w:rPr>
          <w:rFonts w:cs="Arial"/>
          <w:sz w:val="20"/>
          <w:szCs w:val="24"/>
        </w:rPr>
      </w:pPr>
      <w:r w:rsidRPr="00551CD2">
        <w:rPr>
          <w:rFonts w:cs="Arial"/>
          <w:b/>
          <w:sz w:val="20"/>
          <w:szCs w:val="24"/>
        </w:rPr>
        <w:t>Emission Units:</w:t>
      </w:r>
      <w:r w:rsidR="00036289">
        <w:rPr>
          <w:rFonts w:cs="Arial"/>
          <w:b/>
          <w:sz w:val="20"/>
          <w:szCs w:val="24"/>
        </w:rPr>
        <w:t xml:space="preserve"> </w:t>
      </w:r>
      <w:r w:rsidRPr="00551CD2">
        <w:rPr>
          <w:rFonts w:cs="Arial"/>
          <w:sz w:val="20"/>
          <w:szCs w:val="24"/>
        </w:rPr>
        <w:t xml:space="preserve"> EUTANK14, EUTANK15, EUTANK16, EUTANK17, EUTANK</w:t>
      </w:r>
      <w:r w:rsidR="00036289">
        <w:rPr>
          <w:rFonts w:cs="Arial"/>
          <w:sz w:val="20"/>
          <w:szCs w:val="24"/>
        </w:rPr>
        <w:t xml:space="preserve">18, EUTANK20, </w:t>
      </w:r>
      <w:r w:rsidR="00177E90">
        <w:rPr>
          <w:rFonts w:cs="Arial"/>
          <w:sz w:val="20"/>
          <w:szCs w:val="24"/>
        </w:rPr>
        <w:t xml:space="preserve">EUTANK23, </w:t>
      </w:r>
      <w:r w:rsidR="00177E90">
        <w:rPr>
          <w:rFonts w:cs="Arial"/>
          <w:sz w:val="20"/>
          <w:szCs w:val="24"/>
        </w:rPr>
        <w:tab/>
      </w:r>
      <w:r w:rsidR="00036289" w:rsidRPr="00551CD2">
        <w:rPr>
          <w:rFonts w:cs="Arial"/>
          <w:sz w:val="20"/>
          <w:szCs w:val="24"/>
        </w:rPr>
        <w:t>EUTANK24 &amp; EUTANK25</w:t>
      </w:r>
      <w:r w:rsidR="00036289" w:rsidRPr="00551CD2">
        <w:rPr>
          <w:rFonts w:cs="Arial"/>
          <w:sz w:val="20"/>
          <w:szCs w:val="24"/>
        </w:rPr>
        <w:tab/>
        <w:t xml:space="preserve"> </w:t>
      </w:r>
    </w:p>
    <w:p w:rsidR="00036289" w:rsidRDefault="00036289" w:rsidP="006A2CD1">
      <w:pPr>
        <w:jc w:val="both"/>
        <w:rPr>
          <w:rFonts w:cs="Arial"/>
          <w:b/>
          <w:sz w:val="20"/>
          <w:szCs w:val="24"/>
          <w:u w:val="single"/>
        </w:rPr>
      </w:pPr>
    </w:p>
    <w:p w:rsidR="00E77BE3" w:rsidRPr="00551CD2" w:rsidRDefault="006A2CD1" w:rsidP="006A2CD1">
      <w:pPr>
        <w:jc w:val="both"/>
        <w:rPr>
          <w:rFonts w:cs="Arial"/>
          <w:b/>
          <w:sz w:val="20"/>
          <w:szCs w:val="24"/>
        </w:rPr>
      </w:pPr>
      <w:r w:rsidRPr="00551CD2">
        <w:rPr>
          <w:rFonts w:cs="Arial"/>
          <w:b/>
          <w:sz w:val="20"/>
          <w:szCs w:val="24"/>
          <w:u w:val="single"/>
        </w:rPr>
        <w:t>POLLUTION CONTROL EQUIPMENT</w:t>
      </w:r>
      <w:r w:rsidRPr="00551CD2">
        <w:rPr>
          <w:rFonts w:cs="Arial"/>
          <w:b/>
          <w:sz w:val="20"/>
          <w:szCs w:val="24"/>
        </w:rPr>
        <w:tab/>
      </w:r>
    </w:p>
    <w:p w:rsidR="00E77BE3" w:rsidRPr="00551CD2" w:rsidRDefault="00E77BE3" w:rsidP="006A2CD1">
      <w:pPr>
        <w:jc w:val="both"/>
        <w:rPr>
          <w:rFonts w:cs="Arial"/>
          <w:b/>
          <w:sz w:val="20"/>
          <w:szCs w:val="24"/>
        </w:rPr>
      </w:pPr>
    </w:p>
    <w:p w:rsidR="006A2CD1" w:rsidRPr="00551CD2" w:rsidRDefault="006A2CD1" w:rsidP="006A2CD1">
      <w:pPr>
        <w:jc w:val="both"/>
        <w:rPr>
          <w:rFonts w:cs="Arial"/>
          <w:b/>
          <w:sz w:val="20"/>
          <w:szCs w:val="24"/>
          <w:u w:val="single"/>
        </w:rPr>
      </w:pPr>
      <w:r w:rsidRPr="00551CD2">
        <w:rPr>
          <w:rFonts w:cs="Arial"/>
          <w:sz w:val="20"/>
          <w:szCs w:val="24"/>
        </w:rPr>
        <w:t>Internal floating roof</w:t>
      </w:r>
    </w:p>
    <w:p w:rsidR="006A2CD1" w:rsidRPr="00551CD2" w:rsidRDefault="006A2CD1" w:rsidP="006A2CD1">
      <w:pPr>
        <w:jc w:val="both"/>
        <w:rPr>
          <w:rFonts w:cs="Arial"/>
          <w:sz w:val="20"/>
          <w:szCs w:val="24"/>
        </w:rPr>
      </w:pPr>
    </w:p>
    <w:p w:rsidR="006A2CD1" w:rsidRPr="00551CD2" w:rsidRDefault="006A2CD1" w:rsidP="006A2CD1">
      <w:pPr>
        <w:jc w:val="both"/>
        <w:rPr>
          <w:rFonts w:cs="Arial"/>
          <w:b/>
          <w:sz w:val="20"/>
          <w:szCs w:val="24"/>
          <w:u w:val="single"/>
        </w:rPr>
      </w:pPr>
      <w:r w:rsidRPr="00551CD2">
        <w:rPr>
          <w:rFonts w:cs="Arial"/>
          <w:b/>
          <w:sz w:val="20"/>
          <w:szCs w:val="24"/>
        </w:rPr>
        <w:t xml:space="preserve">I.  </w:t>
      </w:r>
      <w:r w:rsidRPr="00551CD2">
        <w:rPr>
          <w:rFonts w:cs="Arial"/>
          <w:b/>
          <w:sz w:val="20"/>
          <w:szCs w:val="24"/>
          <w:u w:val="single"/>
        </w:rPr>
        <w:t>EMISSION LIMIT(S)</w:t>
      </w:r>
    </w:p>
    <w:p w:rsidR="006A2CD1" w:rsidRPr="00551CD2" w:rsidRDefault="006A2CD1" w:rsidP="006A2CD1">
      <w:pPr>
        <w:jc w:val="both"/>
        <w:rPr>
          <w:rFonts w:cs="Arial"/>
          <w:sz w:val="20"/>
          <w:szCs w:val="24"/>
        </w:rPr>
      </w:pPr>
    </w:p>
    <w:p w:rsidR="006A2CD1" w:rsidRPr="00551CD2" w:rsidRDefault="006A2CD1" w:rsidP="00086C2F">
      <w:pPr>
        <w:jc w:val="both"/>
        <w:rPr>
          <w:rFonts w:cs="Arial"/>
          <w:sz w:val="20"/>
          <w:szCs w:val="24"/>
        </w:rPr>
      </w:pPr>
      <w:r w:rsidRPr="00551CD2">
        <w:rPr>
          <w:rFonts w:cs="Arial"/>
          <w:sz w:val="20"/>
          <w:szCs w:val="24"/>
        </w:rPr>
        <w:t>NA</w:t>
      </w:r>
    </w:p>
    <w:p w:rsidR="006A2CD1" w:rsidRPr="00551CD2" w:rsidRDefault="006A2CD1" w:rsidP="006A2CD1">
      <w:pPr>
        <w:jc w:val="both"/>
        <w:rPr>
          <w:rFonts w:cs="Arial"/>
          <w:sz w:val="20"/>
          <w:szCs w:val="24"/>
        </w:rPr>
      </w:pPr>
    </w:p>
    <w:p w:rsidR="006A2CD1" w:rsidRPr="00551CD2" w:rsidRDefault="006A2CD1" w:rsidP="006A2CD1">
      <w:pPr>
        <w:jc w:val="both"/>
        <w:rPr>
          <w:rFonts w:cs="Arial"/>
          <w:b/>
          <w:sz w:val="20"/>
          <w:szCs w:val="24"/>
          <w:u w:val="single"/>
        </w:rPr>
      </w:pPr>
      <w:r w:rsidRPr="00551CD2">
        <w:rPr>
          <w:rFonts w:cs="Arial"/>
          <w:b/>
          <w:sz w:val="20"/>
          <w:szCs w:val="24"/>
        </w:rPr>
        <w:t>II</w:t>
      </w:r>
      <w:proofErr w:type="gramStart"/>
      <w:r w:rsidRPr="00551CD2">
        <w:rPr>
          <w:rFonts w:cs="Arial"/>
          <w:b/>
          <w:sz w:val="20"/>
          <w:szCs w:val="24"/>
        </w:rPr>
        <w:t xml:space="preserve">.  </w:t>
      </w:r>
      <w:r w:rsidRPr="00551CD2">
        <w:rPr>
          <w:rFonts w:cs="Arial"/>
          <w:b/>
          <w:sz w:val="20"/>
          <w:szCs w:val="24"/>
          <w:u w:val="single"/>
        </w:rPr>
        <w:t>MATERIAL</w:t>
      </w:r>
      <w:proofErr w:type="gramEnd"/>
      <w:r w:rsidRPr="00551CD2">
        <w:rPr>
          <w:rFonts w:cs="Arial"/>
          <w:b/>
          <w:sz w:val="20"/>
          <w:szCs w:val="24"/>
          <w:u w:val="single"/>
        </w:rPr>
        <w:t xml:space="preserve"> LIMIT(S)</w:t>
      </w:r>
    </w:p>
    <w:p w:rsidR="006A2CD1" w:rsidRPr="00551CD2" w:rsidRDefault="006A2CD1" w:rsidP="006A2CD1">
      <w:pPr>
        <w:jc w:val="both"/>
        <w:rPr>
          <w:rFonts w:cs="Arial"/>
          <w:sz w:val="20"/>
          <w:szCs w:val="24"/>
        </w:rPr>
      </w:pPr>
    </w:p>
    <w:p w:rsidR="006A2CD1" w:rsidRPr="00551CD2" w:rsidRDefault="006A2CD1" w:rsidP="00086C2F">
      <w:pPr>
        <w:jc w:val="both"/>
        <w:rPr>
          <w:rFonts w:cs="Arial"/>
          <w:sz w:val="20"/>
          <w:szCs w:val="24"/>
        </w:rPr>
      </w:pPr>
      <w:r w:rsidRPr="00551CD2">
        <w:rPr>
          <w:rFonts w:cs="Arial"/>
          <w:sz w:val="20"/>
          <w:szCs w:val="24"/>
        </w:rPr>
        <w:t>NA</w:t>
      </w:r>
    </w:p>
    <w:p w:rsidR="006A2CD1" w:rsidRPr="00551CD2" w:rsidRDefault="006A2CD1" w:rsidP="006A2CD1">
      <w:pPr>
        <w:jc w:val="both"/>
        <w:rPr>
          <w:rFonts w:cs="Arial"/>
          <w:sz w:val="20"/>
          <w:szCs w:val="24"/>
        </w:rPr>
      </w:pPr>
    </w:p>
    <w:p w:rsidR="006A2CD1" w:rsidRPr="00551CD2" w:rsidRDefault="006A2CD1" w:rsidP="006A2CD1">
      <w:pPr>
        <w:jc w:val="both"/>
        <w:rPr>
          <w:rFonts w:cs="Arial"/>
          <w:b/>
          <w:sz w:val="20"/>
          <w:szCs w:val="24"/>
          <w:u w:val="single"/>
        </w:rPr>
      </w:pPr>
      <w:r w:rsidRPr="00551CD2">
        <w:rPr>
          <w:rFonts w:cs="Arial"/>
          <w:b/>
          <w:sz w:val="20"/>
          <w:szCs w:val="24"/>
        </w:rPr>
        <w:t>III</w:t>
      </w:r>
      <w:proofErr w:type="gramStart"/>
      <w:r w:rsidRPr="00551CD2">
        <w:rPr>
          <w:rFonts w:cs="Arial"/>
          <w:b/>
          <w:sz w:val="20"/>
          <w:szCs w:val="24"/>
        </w:rPr>
        <w:t xml:space="preserve">.  </w:t>
      </w:r>
      <w:r w:rsidRPr="00551CD2">
        <w:rPr>
          <w:rFonts w:cs="Arial"/>
          <w:b/>
          <w:sz w:val="20"/>
          <w:szCs w:val="24"/>
          <w:u w:val="single"/>
        </w:rPr>
        <w:t>PROCESS</w:t>
      </w:r>
      <w:proofErr w:type="gramEnd"/>
      <w:r w:rsidRPr="00551CD2">
        <w:rPr>
          <w:rFonts w:cs="Arial"/>
          <w:b/>
          <w:sz w:val="20"/>
          <w:szCs w:val="24"/>
          <w:u w:val="single"/>
        </w:rPr>
        <w:t>/OPERATIONAL RESTRICTION(S)</w:t>
      </w:r>
      <w:r w:rsidRPr="00551CD2" w:rsidDel="001C614B">
        <w:rPr>
          <w:rFonts w:cs="Arial"/>
          <w:b/>
          <w:sz w:val="20"/>
          <w:szCs w:val="24"/>
          <w:u w:val="single"/>
        </w:rPr>
        <w:t xml:space="preserve"> </w:t>
      </w:r>
    </w:p>
    <w:p w:rsidR="006A2CD1" w:rsidRPr="00551CD2" w:rsidRDefault="006A2CD1"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sz w:val="20"/>
          <w:szCs w:val="24"/>
        </w:rPr>
        <w:t>NA</w:t>
      </w:r>
    </w:p>
    <w:p w:rsidR="006A2CD1" w:rsidRPr="00551CD2" w:rsidRDefault="006A2CD1" w:rsidP="006A2CD1">
      <w:pPr>
        <w:jc w:val="both"/>
        <w:rPr>
          <w:rFonts w:cs="Arial"/>
          <w:b/>
          <w:sz w:val="20"/>
          <w:szCs w:val="24"/>
        </w:rPr>
      </w:pPr>
    </w:p>
    <w:p w:rsidR="006A2CD1" w:rsidRPr="00551CD2" w:rsidRDefault="006A2CD1" w:rsidP="006A2CD1">
      <w:pPr>
        <w:jc w:val="both"/>
        <w:rPr>
          <w:rFonts w:cs="Arial"/>
          <w:b/>
          <w:sz w:val="20"/>
          <w:szCs w:val="24"/>
          <w:u w:val="single"/>
        </w:rPr>
      </w:pPr>
      <w:r w:rsidRPr="00551CD2">
        <w:rPr>
          <w:rFonts w:cs="Arial"/>
          <w:b/>
          <w:sz w:val="20"/>
          <w:szCs w:val="24"/>
        </w:rPr>
        <w:t>IV</w:t>
      </w:r>
      <w:proofErr w:type="gramStart"/>
      <w:r w:rsidRPr="00551CD2">
        <w:rPr>
          <w:rFonts w:cs="Arial"/>
          <w:b/>
          <w:sz w:val="20"/>
          <w:szCs w:val="24"/>
        </w:rPr>
        <w:t xml:space="preserve">.  </w:t>
      </w:r>
      <w:r w:rsidRPr="00551CD2">
        <w:rPr>
          <w:rFonts w:cs="Arial"/>
          <w:b/>
          <w:sz w:val="20"/>
          <w:szCs w:val="24"/>
          <w:u w:val="single"/>
        </w:rPr>
        <w:t>DESIGN</w:t>
      </w:r>
      <w:proofErr w:type="gramEnd"/>
      <w:r w:rsidRPr="00551CD2">
        <w:rPr>
          <w:rFonts w:cs="Arial"/>
          <w:b/>
          <w:sz w:val="20"/>
          <w:szCs w:val="24"/>
          <w:u w:val="single"/>
        </w:rPr>
        <w:t>/EQUIPMENT PARAMETER(S)</w:t>
      </w:r>
    </w:p>
    <w:p w:rsidR="006A2CD1" w:rsidRPr="00551CD2" w:rsidRDefault="006A2CD1" w:rsidP="006A2CD1">
      <w:pPr>
        <w:jc w:val="both"/>
        <w:rPr>
          <w:rFonts w:cs="Arial"/>
          <w:sz w:val="20"/>
          <w:szCs w:val="24"/>
        </w:rPr>
      </w:pPr>
    </w:p>
    <w:p w:rsidR="006A2CD1" w:rsidRPr="00551CD2" w:rsidRDefault="006A2CD1" w:rsidP="00AE2B65">
      <w:pPr>
        <w:numPr>
          <w:ilvl w:val="1"/>
          <w:numId w:val="46"/>
        </w:numPr>
        <w:tabs>
          <w:tab w:val="left" w:pos="360"/>
          <w:tab w:val="right" w:pos="10267"/>
        </w:tabs>
        <w:jc w:val="both"/>
        <w:rPr>
          <w:rFonts w:cs="Arial"/>
          <w:b/>
          <w:sz w:val="20"/>
          <w:szCs w:val="24"/>
        </w:rPr>
      </w:pPr>
      <w:r w:rsidRPr="00551CD2">
        <w:rPr>
          <w:rFonts w:cs="Arial"/>
          <w:sz w:val="20"/>
          <w:szCs w:val="24"/>
        </w:rPr>
        <w:t>The vessel shall be equipped and maintained with a floating cover or roof which rests upon, and is supported, by the liquid being contained and has a closure seal or seals to reduce the space between the cover roof and the vessel wall.</w:t>
      </w:r>
      <w:r w:rsidR="000E3466">
        <w:rPr>
          <w:rFonts w:cs="Arial"/>
          <w:sz w:val="20"/>
          <w:szCs w:val="24"/>
          <w:vertAlign w:val="superscript"/>
        </w:rPr>
        <w:t>2</w:t>
      </w:r>
      <w:r w:rsidR="000E3466">
        <w:rPr>
          <w:rFonts w:cs="Arial"/>
          <w:sz w:val="20"/>
          <w:szCs w:val="24"/>
        </w:rPr>
        <w:tab/>
      </w:r>
      <w:r w:rsidRPr="00551CD2">
        <w:rPr>
          <w:rFonts w:cs="Arial"/>
          <w:sz w:val="20"/>
          <w:szCs w:val="24"/>
        </w:rPr>
        <w:t xml:space="preserve"> </w:t>
      </w:r>
      <w:r w:rsidRPr="00551CD2">
        <w:rPr>
          <w:rFonts w:cs="Arial"/>
          <w:b/>
          <w:sz w:val="20"/>
          <w:szCs w:val="24"/>
        </w:rPr>
        <w:t>(R 336.1604(1)(b))</w:t>
      </w:r>
    </w:p>
    <w:p w:rsidR="006A2CD1" w:rsidRPr="00551CD2" w:rsidRDefault="006A2CD1" w:rsidP="000E3466">
      <w:pPr>
        <w:tabs>
          <w:tab w:val="left" w:pos="360"/>
          <w:tab w:val="right" w:pos="10267"/>
        </w:tabs>
        <w:jc w:val="both"/>
        <w:rPr>
          <w:rFonts w:cs="Arial"/>
          <w:sz w:val="20"/>
          <w:szCs w:val="24"/>
        </w:rPr>
      </w:pPr>
    </w:p>
    <w:p w:rsidR="006A2CD1" w:rsidRPr="00551CD2" w:rsidRDefault="006A2CD1" w:rsidP="00AE2B65">
      <w:pPr>
        <w:numPr>
          <w:ilvl w:val="1"/>
          <w:numId w:val="46"/>
        </w:numPr>
        <w:tabs>
          <w:tab w:val="left" w:pos="360"/>
          <w:tab w:val="right" w:pos="10267"/>
        </w:tabs>
        <w:rPr>
          <w:rFonts w:cs="Arial"/>
          <w:b/>
          <w:sz w:val="20"/>
          <w:szCs w:val="24"/>
        </w:rPr>
      </w:pPr>
      <w:r w:rsidRPr="00551CD2">
        <w:rPr>
          <w:rFonts w:cs="Arial"/>
          <w:sz w:val="20"/>
          <w:szCs w:val="24"/>
        </w:rPr>
        <w:t>The seal or any seal fabric shall have no visible holes, tears or other malfunctional openings</w:t>
      </w:r>
      <w:r w:rsidR="000E3466">
        <w:rPr>
          <w:rFonts w:cs="Arial"/>
          <w:sz w:val="20"/>
          <w:szCs w:val="24"/>
        </w:rPr>
        <w:t>.</w:t>
      </w:r>
      <w:r w:rsidRPr="00551CD2">
        <w:rPr>
          <w:rFonts w:cs="Arial"/>
          <w:sz w:val="20"/>
          <w:szCs w:val="24"/>
        </w:rPr>
        <w:t xml:space="preserve"> </w:t>
      </w:r>
      <w:r w:rsidRPr="00551CD2">
        <w:rPr>
          <w:rFonts w:cs="Arial"/>
          <w:b/>
          <w:sz w:val="20"/>
          <w:szCs w:val="24"/>
        </w:rPr>
        <w:t xml:space="preserve">(R 336.1604(1)(b) </w:t>
      </w:r>
    </w:p>
    <w:p w:rsidR="006A2CD1" w:rsidRPr="00551CD2" w:rsidRDefault="006A2CD1" w:rsidP="000E3466">
      <w:pPr>
        <w:tabs>
          <w:tab w:val="left" w:pos="360"/>
          <w:tab w:val="right" w:pos="10267"/>
        </w:tabs>
        <w:rPr>
          <w:rFonts w:cs="Arial"/>
          <w:b/>
          <w:sz w:val="20"/>
          <w:szCs w:val="24"/>
        </w:rPr>
      </w:pPr>
    </w:p>
    <w:p w:rsidR="006A2CD1" w:rsidRPr="00551CD2" w:rsidRDefault="006A2CD1" w:rsidP="00AE2B65">
      <w:pPr>
        <w:numPr>
          <w:ilvl w:val="1"/>
          <w:numId w:val="46"/>
        </w:numPr>
        <w:tabs>
          <w:tab w:val="left" w:pos="360"/>
          <w:tab w:val="right" w:pos="10267"/>
        </w:tabs>
        <w:jc w:val="both"/>
        <w:rPr>
          <w:rFonts w:cs="Arial"/>
          <w:sz w:val="20"/>
          <w:szCs w:val="24"/>
        </w:rPr>
      </w:pPr>
      <w:r w:rsidRPr="00551CD2">
        <w:rPr>
          <w:rFonts w:cs="Arial"/>
          <w:sz w:val="20"/>
          <w:szCs w:val="24"/>
        </w:rPr>
        <w:t>The permittee shall equip all emission units within FGGASTANKS with covers that completely cover all openings except for those which are no larger than necessary to allow safe clearance for the floating roof.  The openings shall be covered at all times except when in actual use.</w:t>
      </w:r>
      <w:r w:rsidR="000E3466">
        <w:rPr>
          <w:rFonts w:cs="Arial"/>
          <w:sz w:val="20"/>
          <w:szCs w:val="24"/>
          <w:vertAlign w:val="superscript"/>
        </w:rPr>
        <w:t>2</w:t>
      </w:r>
      <w:r w:rsidRPr="00551CD2">
        <w:rPr>
          <w:rFonts w:cs="Arial"/>
          <w:sz w:val="20"/>
          <w:szCs w:val="24"/>
        </w:rPr>
        <w:t xml:space="preserve">  </w:t>
      </w:r>
      <w:r w:rsidR="000E3466">
        <w:rPr>
          <w:rFonts w:cs="Arial"/>
          <w:sz w:val="20"/>
          <w:szCs w:val="24"/>
        </w:rPr>
        <w:tab/>
      </w:r>
      <w:r w:rsidR="003C1C81">
        <w:rPr>
          <w:rFonts w:cs="Arial"/>
          <w:b/>
          <w:sz w:val="20"/>
          <w:szCs w:val="24"/>
        </w:rPr>
        <w:t>(</w:t>
      </w:r>
      <w:r w:rsidRPr="00551CD2">
        <w:rPr>
          <w:rFonts w:cs="Arial"/>
          <w:b/>
          <w:sz w:val="20"/>
          <w:szCs w:val="24"/>
        </w:rPr>
        <w:t>R 336.1604(2)</w:t>
      </w:r>
      <w:r w:rsidR="003C1C81">
        <w:rPr>
          <w:rFonts w:cs="Arial"/>
          <w:b/>
          <w:sz w:val="20"/>
          <w:szCs w:val="24"/>
        </w:rPr>
        <w:t>)</w:t>
      </w:r>
    </w:p>
    <w:p w:rsidR="006A2CD1" w:rsidRPr="00551CD2" w:rsidRDefault="006A2CD1" w:rsidP="006A2CD1">
      <w:pPr>
        <w:jc w:val="both"/>
        <w:rPr>
          <w:rFonts w:cs="Arial"/>
          <w:b/>
          <w:sz w:val="20"/>
          <w:szCs w:val="24"/>
        </w:rPr>
      </w:pPr>
    </w:p>
    <w:p w:rsidR="006A2CD1" w:rsidRPr="00551CD2" w:rsidRDefault="006A2CD1" w:rsidP="006A2CD1">
      <w:pPr>
        <w:jc w:val="both"/>
        <w:rPr>
          <w:rFonts w:cs="Arial"/>
          <w:b/>
          <w:sz w:val="20"/>
          <w:szCs w:val="24"/>
          <w:u w:val="single"/>
          <w:vertAlign w:val="superscript"/>
        </w:rPr>
      </w:pPr>
      <w:r w:rsidRPr="00551CD2">
        <w:rPr>
          <w:rFonts w:cs="Arial"/>
          <w:b/>
          <w:sz w:val="20"/>
          <w:szCs w:val="24"/>
        </w:rPr>
        <w:t xml:space="preserve">V.  </w:t>
      </w:r>
      <w:r w:rsidRPr="00551CD2">
        <w:rPr>
          <w:rFonts w:cs="Arial"/>
          <w:b/>
          <w:sz w:val="20"/>
          <w:szCs w:val="24"/>
          <w:u w:val="single"/>
        </w:rPr>
        <w:t>TESTING/SAMPLING</w:t>
      </w:r>
    </w:p>
    <w:p w:rsidR="006A2CD1" w:rsidRPr="00551CD2" w:rsidRDefault="006A2CD1" w:rsidP="006A2CD1">
      <w:pPr>
        <w:jc w:val="both"/>
        <w:rPr>
          <w:rFonts w:cs="Arial"/>
          <w:sz w:val="20"/>
          <w:szCs w:val="24"/>
        </w:rPr>
      </w:pPr>
      <w:r w:rsidRPr="00551CD2">
        <w:rPr>
          <w:rFonts w:cs="Arial"/>
          <w:sz w:val="20"/>
          <w:szCs w:val="24"/>
        </w:rPr>
        <w:t xml:space="preserve">Records shall be maintained on file for a period of 5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0E3466" w:rsidRDefault="000E3466"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sz w:val="20"/>
          <w:szCs w:val="24"/>
        </w:rPr>
        <w:t>NA</w:t>
      </w:r>
    </w:p>
    <w:p w:rsidR="006A2CD1" w:rsidRPr="00551CD2" w:rsidRDefault="006A2CD1"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b/>
          <w:sz w:val="20"/>
          <w:szCs w:val="24"/>
        </w:rPr>
        <w:t>VI</w:t>
      </w:r>
      <w:proofErr w:type="gramStart"/>
      <w:r w:rsidRPr="00551CD2">
        <w:rPr>
          <w:rFonts w:cs="Arial"/>
          <w:b/>
          <w:sz w:val="20"/>
          <w:szCs w:val="24"/>
        </w:rPr>
        <w:t xml:space="preserve">.  </w:t>
      </w:r>
      <w:r w:rsidRPr="00551CD2">
        <w:rPr>
          <w:rFonts w:cs="Arial"/>
          <w:b/>
          <w:sz w:val="20"/>
          <w:szCs w:val="24"/>
          <w:u w:val="single"/>
        </w:rPr>
        <w:t>MONITORING</w:t>
      </w:r>
      <w:proofErr w:type="gramEnd"/>
      <w:r w:rsidRPr="00551CD2">
        <w:rPr>
          <w:rFonts w:cs="Arial"/>
          <w:b/>
          <w:sz w:val="20"/>
          <w:szCs w:val="24"/>
          <w:u w:val="single"/>
        </w:rPr>
        <w:t>/RECORDKEEPING</w:t>
      </w:r>
    </w:p>
    <w:p w:rsidR="006A2CD1" w:rsidRPr="00551CD2" w:rsidRDefault="006A2CD1" w:rsidP="006A2CD1">
      <w:pPr>
        <w:jc w:val="both"/>
        <w:rPr>
          <w:rFonts w:cs="Arial"/>
          <w:sz w:val="20"/>
          <w:szCs w:val="24"/>
        </w:rPr>
      </w:pPr>
      <w:r w:rsidRPr="00551CD2">
        <w:rPr>
          <w:rFonts w:cs="Arial"/>
          <w:sz w:val="20"/>
          <w:szCs w:val="24"/>
        </w:rPr>
        <w:t xml:space="preserve">Records shall be maintained on file for a period of 5 years.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b)(ii))</w:t>
      </w:r>
    </w:p>
    <w:p w:rsidR="006A2CD1" w:rsidRPr="00551CD2" w:rsidRDefault="006A2CD1" w:rsidP="006A2CD1">
      <w:pPr>
        <w:jc w:val="both"/>
        <w:rPr>
          <w:rFonts w:cs="Arial"/>
          <w:sz w:val="20"/>
          <w:szCs w:val="24"/>
        </w:rPr>
      </w:pPr>
    </w:p>
    <w:p w:rsidR="006A2CD1" w:rsidRPr="00551CD2" w:rsidRDefault="006A2CD1" w:rsidP="00AE2B65">
      <w:pPr>
        <w:numPr>
          <w:ilvl w:val="0"/>
          <w:numId w:val="52"/>
        </w:numPr>
        <w:tabs>
          <w:tab w:val="right" w:pos="10267"/>
        </w:tabs>
        <w:jc w:val="both"/>
        <w:rPr>
          <w:rFonts w:cs="Arial"/>
          <w:sz w:val="20"/>
          <w:szCs w:val="24"/>
        </w:rPr>
      </w:pPr>
      <w:r w:rsidRPr="00551CD2">
        <w:rPr>
          <w:rFonts w:cs="Arial"/>
          <w:sz w:val="20"/>
          <w:szCs w:val="24"/>
        </w:rPr>
        <w:t xml:space="preserve">The permittee shall monitor and keep records of true vapor pressure (as defined in </w:t>
      </w:r>
      <w:proofErr w:type="gramStart"/>
      <w:r w:rsidRPr="00551CD2">
        <w:rPr>
          <w:rFonts w:cs="Arial"/>
          <w:sz w:val="20"/>
          <w:szCs w:val="24"/>
        </w:rPr>
        <w:t>R336.1120(</w:t>
      </w:r>
      <w:proofErr w:type="gramEnd"/>
      <w:r w:rsidRPr="00551CD2">
        <w:rPr>
          <w:rFonts w:cs="Arial"/>
          <w:sz w:val="20"/>
          <w:szCs w:val="24"/>
        </w:rPr>
        <w:t xml:space="preserve">i)) of all organic  compounds stored, in psia, at actual storage conditions. </w:t>
      </w:r>
      <w:r w:rsidR="00AF4306">
        <w:rPr>
          <w:rFonts w:cs="Arial"/>
          <w:sz w:val="20"/>
          <w:szCs w:val="24"/>
        </w:rPr>
        <w:tab/>
      </w:r>
      <w:r w:rsidRPr="00551CD2">
        <w:rPr>
          <w:rFonts w:cs="Arial"/>
          <w:b/>
          <w:sz w:val="20"/>
          <w:szCs w:val="24"/>
        </w:rPr>
        <w:t>(R336.1213(3)(b)(ii)</w:t>
      </w:r>
    </w:p>
    <w:p w:rsidR="006A2CD1" w:rsidRPr="00551CD2" w:rsidRDefault="006A2CD1" w:rsidP="00AF4306">
      <w:pPr>
        <w:tabs>
          <w:tab w:val="right" w:pos="10267"/>
        </w:tabs>
        <w:jc w:val="both"/>
        <w:rPr>
          <w:rFonts w:cs="Arial"/>
          <w:sz w:val="20"/>
          <w:szCs w:val="24"/>
        </w:rPr>
      </w:pPr>
    </w:p>
    <w:p w:rsidR="006A2CD1" w:rsidRPr="00551CD2" w:rsidRDefault="006A2CD1" w:rsidP="00AE2B65">
      <w:pPr>
        <w:numPr>
          <w:ilvl w:val="0"/>
          <w:numId w:val="52"/>
        </w:numPr>
        <w:tabs>
          <w:tab w:val="right" w:pos="10267"/>
        </w:tabs>
        <w:jc w:val="both"/>
        <w:rPr>
          <w:rFonts w:cs="Arial"/>
          <w:sz w:val="20"/>
          <w:szCs w:val="24"/>
        </w:rPr>
      </w:pPr>
      <w:r w:rsidRPr="00551CD2">
        <w:rPr>
          <w:rFonts w:cs="Arial"/>
          <w:sz w:val="20"/>
          <w:szCs w:val="24"/>
        </w:rPr>
        <w:t xml:space="preserve">The permittee shall keep readily accessible records that show the dimensions of each storage vessel and an analysis that show the capacity of the storage vessel.  The record shall be kept as long as the storage vessel remains in operation. </w:t>
      </w:r>
      <w:r w:rsidR="00AF4306">
        <w:rPr>
          <w:rFonts w:cs="Arial"/>
          <w:sz w:val="20"/>
          <w:szCs w:val="24"/>
        </w:rPr>
        <w:tab/>
      </w:r>
      <w:r w:rsidRPr="00551CD2">
        <w:rPr>
          <w:rFonts w:cs="Arial"/>
          <w:b/>
          <w:sz w:val="20"/>
          <w:szCs w:val="24"/>
        </w:rPr>
        <w:t>(40CFR60.110b),(40CFR60.111b)</w:t>
      </w:r>
      <w:r w:rsidRPr="00551CD2">
        <w:rPr>
          <w:rFonts w:cs="Arial"/>
          <w:sz w:val="20"/>
          <w:szCs w:val="24"/>
        </w:rPr>
        <w:t xml:space="preserve"> </w:t>
      </w:r>
    </w:p>
    <w:p w:rsidR="006A2CD1" w:rsidRDefault="006A2CD1" w:rsidP="00AF4306">
      <w:pPr>
        <w:tabs>
          <w:tab w:val="right" w:pos="10267"/>
        </w:tabs>
        <w:jc w:val="both"/>
        <w:rPr>
          <w:rFonts w:cs="Arial"/>
          <w:b/>
          <w:sz w:val="20"/>
          <w:szCs w:val="24"/>
        </w:rPr>
      </w:pPr>
    </w:p>
    <w:p w:rsidR="00EE4869" w:rsidRPr="00551CD2" w:rsidRDefault="00EE4869" w:rsidP="00AF4306">
      <w:pPr>
        <w:tabs>
          <w:tab w:val="right" w:pos="10267"/>
        </w:tabs>
        <w:jc w:val="both"/>
        <w:rPr>
          <w:rFonts w:cs="Arial"/>
          <w:b/>
          <w:sz w:val="20"/>
          <w:szCs w:val="24"/>
        </w:rPr>
      </w:pPr>
    </w:p>
    <w:p w:rsidR="006A2CD1" w:rsidRPr="00551CD2" w:rsidRDefault="006A2CD1" w:rsidP="006A2CD1">
      <w:pPr>
        <w:jc w:val="both"/>
        <w:rPr>
          <w:rFonts w:cs="Arial"/>
          <w:b/>
          <w:sz w:val="20"/>
          <w:szCs w:val="24"/>
          <w:u w:val="single"/>
        </w:rPr>
      </w:pPr>
      <w:r w:rsidRPr="00551CD2">
        <w:rPr>
          <w:rFonts w:cs="Arial"/>
          <w:b/>
          <w:sz w:val="20"/>
          <w:szCs w:val="24"/>
        </w:rPr>
        <w:lastRenderedPageBreak/>
        <w:t>VII</w:t>
      </w:r>
      <w:proofErr w:type="gramStart"/>
      <w:r w:rsidRPr="00551CD2">
        <w:rPr>
          <w:rFonts w:cs="Arial"/>
          <w:b/>
          <w:sz w:val="20"/>
          <w:szCs w:val="24"/>
        </w:rPr>
        <w:t xml:space="preserve">.  </w:t>
      </w:r>
      <w:r w:rsidRPr="00551CD2">
        <w:rPr>
          <w:rFonts w:cs="Arial"/>
          <w:b/>
          <w:sz w:val="20"/>
          <w:szCs w:val="24"/>
          <w:u w:val="single"/>
        </w:rPr>
        <w:t>REPORTING</w:t>
      </w:r>
      <w:proofErr w:type="gramEnd"/>
    </w:p>
    <w:p w:rsidR="006A2CD1" w:rsidRPr="00551CD2" w:rsidRDefault="006A2CD1" w:rsidP="006A2CD1">
      <w:pPr>
        <w:jc w:val="both"/>
        <w:rPr>
          <w:rFonts w:cs="Arial"/>
          <w:sz w:val="20"/>
          <w:szCs w:val="24"/>
        </w:rPr>
      </w:pPr>
    </w:p>
    <w:p w:rsidR="006A2CD1" w:rsidRPr="00551CD2" w:rsidRDefault="006A2CD1" w:rsidP="0027356F">
      <w:pPr>
        <w:tabs>
          <w:tab w:val="left" w:pos="360"/>
          <w:tab w:val="right" w:pos="10267"/>
        </w:tabs>
        <w:ind w:left="360" w:hanging="360"/>
        <w:jc w:val="both"/>
        <w:rPr>
          <w:rFonts w:cs="Arial"/>
          <w:sz w:val="20"/>
          <w:szCs w:val="24"/>
        </w:rPr>
      </w:pPr>
      <w:r w:rsidRPr="00551CD2">
        <w:rPr>
          <w:rFonts w:cs="Arial"/>
          <w:sz w:val="20"/>
          <w:szCs w:val="24"/>
        </w:rPr>
        <w:t>1.</w:t>
      </w:r>
      <w:r w:rsidRPr="00551CD2">
        <w:rPr>
          <w:rFonts w:cs="Arial"/>
          <w:sz w:val="20"/>
          <w:szCs w:val="24"/>
        </w:rPr>
        <w:tab/>
        <w:t xml:space="preserve">Prompt reporting of deviations pursuant to General Conditions 21 and 22 of Part A. </w:t>
      </w:r>
      <w:r w:rsidR="0027356F">
        <w:rPr>
          <w:rFonts w:cs="Arial"/>
          <w:sz w:val="20"/>
          <w:szCs w:val="24"/>
        </w:rPr>
        <w:tab/>
      </w:r>
      <w:r w:rsidRPr="00551CD2">
        <w:rPr>
          <w:rFonts w:cs="Arial"/>
          <w:sz w:val="20"/>
          <w:szCs w:val="24"/>
        </w:rPr>
        <w:t xml:space="preserve">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c)(ii))</w:t>
      </w:r>
    </w:p>
    <w:p w:rsidR="006A2CD1" w:rsidRPr="00551CD2" w:rsidRDefault="006A2CD1" w:rsidP="006A2CD1">
      <w:pPr>
        <w:ind w:left="360" w:hanging="360"/>
        <w:jc w:val="both"/>
        <w:rPr>
          <w:rFonts w:cs="Arial"/>
          <w:sz w:val="20"/>
          <w:szCs w:val="24"/>
        </w:rPr>
      </w:pPr>
    </w:p>
    <w:p w:rsidR="006A2CD1" w:rsidRPr="00551CD2" w:rsidRDefault="006A2CD1" w:rsidP="0027356F">
      <w:pPr>
        <w:tabs>
          <w:tab w:val="left" w:pos="367"/>
          <w:tab w:val="right" w:pos="10267"/>
        </w:tabs>
        <w:ind w:left="360" w:hanging="360"/>
        <w:jc w:val="both"/>
        <w:rPr>
          <w:rFonts w:cs="Arial"/>
          <w:b/>
          <w:sz w:val="20"/>
          <w:szCs w:val="24"/>
        </w:rPr>
      </w:pPr>
      <w:r w:rsidRPr="00551CD2">
        <w:rPr>
          <w:rFonts w:cs="Arial"/>
          <w:sz w:val="20"/>
          <w:szCs w:val="24"/>
        </w:rPr>
        <w:t>2.</w:t>
      </w:r>
      <w:r w:rsidRPr="00551CD2">
        <w:rPr>
          <w:rFonts w:cs="Arial"/>
          <w:sz w:val="20"/>
          <w:szCs w:val="24"/>
        </w:rPr>
        <w:tab/>
        <w:t xml:space="preserve">Semiannual reporting of monitoring and deviations pursuant to General Condition 23 of Part A.  Report shall be received by appropriate AQD district office by March 15 for reporting period July 1 to December 31 and September 15 for reporting period January 1 to June 30. </w:t>
      </w:r>
      <w:r w:rsidR="0027356F">
        <w:rPr>
          <w:rFonts w:cs="Arial"/>
          <w:sz w:val="20"/>
          <w:szCs w:val="24"/>
        </w:rPr>
        <w:tab/>
      </w:r>
      <w:r w:rsidRPr="00551CD2">
        <w:rPr>
          <w:rFonts w:cs="Arial"/>
          <w:sz w:val="20"/>
          <w:szCs w:val="24"/>
        </w:rPr>
        <w:t xml:space="preserve"> </w:t>
      </w:r>
      <w:r w:rsidRPr="00551CD2">
        <w:rPr>
          <w:rFonts w:cs="Arial"/>
          <w:b/>
          <w:sz w:val="20"/>
          <w:szCs w:val="24"/>
        </w:rPr>
        <w:t>(R 336.1213(3</w:t>
      </w:r>
      <w:proofErr w:type="gramStart"/>
      <w:r w:rsidRPr="00551CD2">
        <w:rPr>
          <w:rFonts w:cs="Arial"/>
          <w:b/>
          <w:sz w:val="20"/>
          <w:szCs w:val="24"/>
        </w:rPr>
        <w:t>)(</w:t>
      </w:r>
      <w:proofErr w:type="gramEnd"/>
      <w:r w:rsidRPr="00551CD2">
        <w:rPr>
          <w:rFonts w:cs="Arial"/>
          <w:b/>
          <w:sz w:val="20"/>
          <w:szCs w:val="24"/>
        </w:rPr>
        <w:t>c)(i))</w:t>
      </w:r>
    </w:p>
    <w:p w:rsidR="006A2CD1" w:rsidRPr="00551CD2" w:rsidRDefault="006A2CD1" w:rsidP="006A2CD1">
      <w:pPr>
        <w:ind w:left="360" w:hanging="360"/>
        <w:jc w:val="both"/>
        <w:rPr>
          <w:rFonts w:cs="Arial"/>
          <w:sz w:val="20"/>
          <w:szCs w:val="24"/>
        </w:rPr>
      </w:pPr>
    </w:p>
    <w:p w:rsidR="006A2CD1" w:rsidRPr="00551CD2" w:rsidRDefault="006A2CD1" w:rsidP="00AE2B65">
      <w:pPr>
        <w:numPr>
          <w:ilvl w:val="0"/>
          <w:numId w:val="50"/>
        </w:numPr>
        <w:tabs>
          <w:tab w:val="clear" w:pos="0"/>
          <w:tab w:val="left" w:pos="360"/>
          <w:tab w:val="right" w:pos="10267"/>
        </w:tabs>
        <w:jc w:val="both"/>
        <w:rPr>
          <w:rFonts w:cs="Arial"/>
          <w:b/>
          <w:sz w:val="20"/>
          <w:szCs w:val="24"/>
        </w:rPr>
      </w:pPr>
      <w:r w:rsidRPr="00551CD2">
        <w:rPr>
          <w:rFonts w:cs="Arial"/>
          <w:sz w:val="20"/>
          <w:szCs w:val="24"/>
        </w:rPr>
        <w:t xml:space="preserve">Annual certification of compliance pursuant to General Conditions 19 and 20 of Part A.  Report shall be received by appropriate AQD district office by March 15 for the previous calendar year.  </w:t>
      </w:r>
      <w:r w:rsidR="0027356F">
        <w:rPr>
          <w:rFonts w:cs="Arial"/>
          <w:sz w:val="20"/>
          <w:szCs w:val="24"/>
        </w:rPr>
        <w:tab/>
      </w:r>
      <w:r w:rsidRPr="00551CD2">
        <w:rPr>
          <w:rFonts w:cs="Arial"/>
          <w:b/>
          <w:sz w:val="20"/>
          <w:szCs w:val="24"/>
        </w:rPr>
        <w:t>(R 336.1213(4)(c))</w:t>
      </w:r>
    </w:p>
    <w:p w:rsidR="006A2CD1" w:rsidRPr="00551CD2" w:rsidRDefault="006A2CD1" w:rsidP="006A2CD1">
      <w:pPr>
        <w:jc w:val="both"/>
        <w:rPr>
          <w:rFonts w:cs="Arial"/>
          <w:sz w:val="20"/>
          <w:szCs w:val="24"/>
        </w:rPr>
      </w:pPr>
    </w:p>
    <w:p w:rsidR="006A2CD1" w:rsidRDefault="006A2CD1" w:rsidP="006A2CD1">
      <w:pPr>
        <w:jc w:val="both"/>
        <w:rPr>
          <w:rFonts w:cs="Arial"/>
          <w:b/>
          <w:sz w:val="20"/>
          <w:szCs w:val="24"/>
        </w:rPr>
      </w:pPr>
      <w:r w:rsidRPr="00551CD2">
        <w:rPr>
          <w:rFonts w:cs="Arial"/>
          <w:b/>
          <w:sz w:val="20"/>
          <w:szCs w:val="24"/>
        </w:rPr>
        <w:t>See Appendix 8</w:t>
      </w:r>
    </w:p>
    <w:p w:rsidR="006A2CD1" w:rsidRPr="00551CD2" w:rsidRDefault="006A2CD1" w:rsidP="006A2CD1">
      <w:pPr>
        <w:jc w:val="both"/>
        <w:rPr>
          <w:rFonts w:cs="Arial"/>
          <w:b/>
          <w:sz w:val="20"/>
          <w:szCs w:val="24"/>
        </w:rPr>
      </w:pPr>
    </w:p>
    <w:p w:rsidR="006A2CD1" w:rsidRPr="00551CD2" w:rsidRDefault="006A2CD1" w:rsidP="006A2CD1">
      <w:pPr>
        <w:jc w:val="both"/>
        <w:rPr>
          <w:rFonts w:cs="Arial"/>
          <w:sz w:val="20"/>
          <w:szCs w:val="24"/>
        </w:rPr>
      </w:pPr>
      <w:r w:rsidRPr="00551CD2">
        <w:rPr>
          <w:rFonts w:cs="Arial"/>
          <w:b/>
          <w:sz w:val="20"/>
          <w:szCs w:val="24"/>
        </w:rPr>
        <w:t>VIII</w:t>
      </w:r>
      <w:proofErr w:type="gramStart"/>
      <w:r w:rsidRPr="00551CD2">
        <w:rPr>
          <w:rFonts w:cs="Arial"/>
          <w:b/>
          <w:sz w:val="20"/>
          <w:szCs w:val="24"/>
        </w:rPr>
        <w:t xml:space="preserve">.  </w:t>
      </w:r>
      <w:r w:rsidRPr="00551CD2">
        <w:rPr>
          <w:rFonts w:cs="Arial"/>
          <w:b/>
          <w:sz w:val="20"/>
          <w:szCs w:val="24"/>
          <w:u w:val="single"/>
        </w:rPr>
        <w:t>STACK</w:t>
      </w:r>
      <w:proofErr w:type="gramEnd"/>
      <w:r w:rsidRPr="00551CD2">
        <w:rPr>
          <w:rFonts w:cs="Arial"/>
          <w:b/>
          <w:sz w:val="20"/>
          <w:szCs w:val="24"/>
          <w:u w:val="single"/>
        </w:rPr>
        <w:t>/VENT RESTRICTION(S)</w:t>
      </w:r>
    </w:p>
    <w:p w:rsidR="006A2CD1" w:rsidRPr="00551CD2" w:rsidRDefault="006A2CD1"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sz w:val="20"/>
          <w:szCs w:val="24"/>
        </w:rPr>
        <w:t>The exhaust gases from the stacks listed in the table below shall be discharged unobstructed vertically upwards to the ambient air unless otherwise noted:</w:t>
      </w:r>
    </w:p>
    <w:p w:rsidR="006A2CD1" w:rsidRPr="00551CD2" w:rsidRDefault="006A2CD1" w:rsidP="006A2CD1">
      <w:pPr>
        <w:jc w:val="both"/>
        <w:rPr>
          <w:rFonts w:cs="Arial"/>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50"/>
        <w:gridCol w:w="2430"/>
        <w:gridCol w:w="3240"/>
      </w:tblGrid>
      <w:tr w:rsidR="006A2CD1" w:rsidRPr="00551CD2" w:rsidTr="008443B2">
        <w:trPr>
          <w:cantSplit/>
          <w:tblHeader/>
        </w:trPr>
        <w:tc>
          <w:tcPr>
            <w:tcW w:w="2340" w:type="dxa"/>
            <w:tcBorders>
              <w:bottom w:val="single" w:sz="4" w:space="0" w:color="auto"/>
            </w:tcBorders>
          </w:tcPr>
          <w:p w:rsidR="006A2CD1" w:rsidRPr="00551CD2" w:rsidRDefault="006A2CD1" w:rsidP="006A2CD1">
            <w:pPr>
              <w:jc w:val="both"/>
              <w:rPr>
                <w:rFonts w:cs="Arial"/>
                <w:b/>
                <w:sz w:val="20"/>
                <w:szCs w:val="24"/>
              </w:rPr>
            </w:pPr>
            <w:r w:rsidRPr="00551CD2">
              <w:rPr>
                <w:rFonts w:cs="Arial"/>
                <w:b/>
                <w:sz w:val="20"/>
                <w:szCs w:val="24"/>
              </w:rPr>
              <w:t>Stack &amp; Vent ID</w:t>
            </w:r>
          </w:p>
        </w:tc>
        <w:tc>
          <w:tcPr>
            <w:tcW w:w="2250" w:type="dxa"/>
            <w:tcBorders>
              <w:bottom w:val="single" w:sz="4" w:space="0" w:color="auto"/>
            </w:tcBorders>
          </w:tcPr>
          <w:p w:rsidR="006A2CD1" w:rsidRPr="00551CD2" w:rsidRDefault="006A2CD1" w:rsidP="008443B2">
            <w:pPr>
              <w:jc w:val="center"/>
              <w:rPr>
                <w:rFonts w:cs="Arial"/>
                <w:b/>
                <w:sz w:val="20"/>
                <w:szCs w:val="24"/>
              </w:rPr>
            </w:pPr>
            <w:r w:rsidRPr="00551CD2">
              <w:rPr>
                <w:rFonts w:cs="Arial"/>
                <w:b/>
                <w:sz w:val="20"/>
                <w:szCs w:val="24"/>
              </w:rPr>
              <w:t>Maximum Exhaust Dimensions</w:t>
            </w:r>
          </w:p>
          <w:p w:rsidR="006A2CD1" w:rsidRPr="00551CD2" w:rsidRDefault="006A2CD1" w:rsidP="008443B2">
            <w:pPr>
              <w:jc w:val="center"/>
              <w:rPr>
                <w:rFonts w:cs="Arial"/>
                <w:b/>
                <w:sz w:val="20"/>
                <w:szCs w:val="24"/>
              </w:rPr>
            </w:pPr>
            <w:r w:rsidRPr="00551CD2">
              <w:rPr>
                <w:rFonts w:cs="Arial"/>
                <w:b/>
                <w:sz w:val="20"/>
                <w:szCs w:val="24"/>
              </w:rPr>
              <w:t>(inches)</w:t>
            </w:r>
          </w:p>
        </w:tc>
        <w:tc>
          <w:tcPr>
            <w:tcW w:w="2430" w:type="dxa"/>
            <w:tcBorders>
              <w:bottom w:val="single" w:sz="4" w:space="0" w:color="auto"/>
            </w:tcBorders>
          </w:tcPr>
          <w:p w:rsidR="006A2CD1" w:rsidRPr="00551CD2" w:rsidRDefault="006A2CD1" w:rsidP="008443B2">
            <w:pPr>
              <w:jc w:val="center"/>
              <w:rPr>
                <w:rFonts w:cs="Arial"/>
                <w:b/>
                <w:sz w:val="20"/>
                <w:szCs w:val="24"/>
              </w:rPr>
            </w:pPr>
            <w:r w:rsidRPr="00551CD2">
              <w:rPr>
                <w:rFonts w:cs="Arial"/>
                <w:b/>
                <w:sz w:val="20"/>
                <w:szCs w:val="24"/>
              </w:rPr>
              <w:t>Minimum Height Above Ground</w:t>
            </w:r>
          </w:p>
          <w:p w:rsidR="006A2CD1" w:rsidRPr="00551CD2" w:rsidRDefault="006A2CD1" w:rsidP="008443B2">
            <w:pPr>
              <w:jc w:val="center"/>
              <w:rPr>
                <w:rFonts w:cs="Arial"/>
                <w:b/>
                <w:sz w:val="20"/>
                <w:szCs w:val="24"/>
              </w:rPr>
            </w:pPr>
            <w:r w:rsidRPr="00551CD2">
              <w:rPr>
                <w:rFonts w:cs="Arial"/>
                <w:b/>
                <w:sz w:val="20"/>
                <w:szCs w:val="24"/>
              </w:rPr>
              <w:t>(feet)</w:t>
            </w:r>
          </w:p>
        </w:tc>
        <w:tc>
          <w:tcPr>
            <w:tcW w:w="3240" w:type="dxa"/>
            <w:tcBorders>
              <w:bottom w:val="single" w:sz="4" w:space="0" w:color="auto"/>
            </w:tcBorders>
          </w:tcPr>
          <w:p w:rsidR="006A2CD1" w:rsidRPr="00551CD2" w:rsidRDefault="006A2CD1" w:rsidP="008443B2">
            <w:pPr>
              <w:jc w:val="center"/>
              <w:rPr>
                <w:rFonts w:cs="Arial"/>
                <w:b/>
                <w:sz w:val="20"/>
                <w:szCs w:val="24"/>
              </w:rPr>
            </w:pPr>
            <w:r w:rsidRPr="00551CD2">
              <w:rPr>
                <w:rFonts w:cs="Arial"/>
                <w:b/>
                <w:sz w:val="20"/>
                <w:szCs w:val="24"/>
              </w:rPr>
              <w:t>Underlying Applicable Requirements</w:t>
            </w:r>
          </w:p>
          <w:p w:rsidR="006A2CD1" w:rsidRPr="00551CD2" w:rsidRDefault="006A2CD1" w:rsidP="008443B2">
            <w:pPr>
              <w:jc w:val="center"/>
              <w:rPr>
                <w:rFonts w:cs="Arial"/>
                <w:b/>
                <w:sz w:val="20"/>
                <w:szCs w:val="24"/>
              </w:rPr>
            </w:pPr>
          </w:p>
        </w:tc>
      </w:tr>
      <w:tr w:rsidR="006A2CD1" w:rsidRPr="00551CD2" w:rsidTr="008443B2">
        <w:trPr>
          <w:cantSplit/>
        </w:trPr>
        <w:tc>
          <w:tcPr>
            <w:tcW w:w="2340" w:type="dxa"/>
            <w:tcBorders>
              <w:top w:val="single" w:sz="4" w:space="0" w:color="auto"/>
            </w:tcBorders>
          </w:tcPr>
          <w:p w:rsidR="006A2CD1" w:rsidRPr="00551CD2" w:rsidRDefault="006A2CD1" w:rsidP="00EE4869">
            <w:pPr>
              <w:jc w:val="center"/>
              <w:rPr>
                <w:rFonts w:cs="Arial"/>
                <w:sz w:val="20"/>
                <w:szCs w:val="24"/>
              </w:rPr>
            </w:pPr>
            <w:r w:rsidRPr="00551CD2">
              <w:rPr>
                <w:rFonts w:cs="Arial"/>
                <w:sz w:val="20"/>
                <w:szCs w:val="24"/>
              </w:rPr>
              <w:t>NA</w:t>
            </w:r>
          </w:p>
        </w:tc>
        <w:tc>
          <w:tcPr>
            <w:tcW w:w="2250" w:type="dxa"/>
            <w:tcBorders>
              <w:top w:val="single" w:sz="4" w:space="0" w:color="auto"/>
            </w:tcBorders>
          </w:tcPr>
          <w:p w:rsidR="006A2CD1" w:rsidRPr="00551CD2" w:rsidRDefault="006A2CD1" w:rsidP="00EE4869">
            <w:pPr>
              <w:jc w:val="center"/>
              <w:rPr>
                <w:rFonts w:cs="Arial"/>
                <w:sz w:val="20"/>
                <w:szCs w:val="24"/>
              </w:rPr>
            </w:pPr>
            <w:r w:rsidRPr="00551CD2">
              <w:rPr>
                <w:rFonts w:cs="Arial"/>
                <w:sz w:val="20"/>
                <w:szCs w:val="24"/>
              </w:rPr>
              <w:t>NA</w:t>
            </w:r>
          </w:p>
        </w:tc>
        <w:tc>
          <w:tcPr>
            <w:tcW w:w="2430" w:type="dxa"/>
            <w:tcBorders>
              <w:top w:val="single" w:sz="4" w:space="0" w:color="auto"/>
            </w:tcBorders>
          </w:tcPr>
          <w:p w:rsidR="006A2CD1" w:rsidRPr="00551CD2" w:rsidRDefault="006A2CD1" w:rsidP="00EE4869">
            <w:pPr>
              <w:jc w:val="center"/>
              <w:rPr>
                <w:rFonts w:cs="Arial"/>
                <w:sz w:val="20"/>
                <w:szCs w:val="24"/>
              </w:rPr>
            </w:pPr>
            <w:r w:rsidRPr="00551CD2">
              <w:rPr>
                <w:rFonts w:cs="Arial"/>
                <w:sz w:val="20"/>
                <w:szCs w:val="24"/>
              </w:rPr>
              <w:t>NA</w:t>
            </w:r>
          </w:p>
        </w:tc>
        <w:tc>
          <w:tcPr>
            <w:tcW w:w="3240" w:type="dxa"/>
            <w:tcBorders>
              <w:top w:val="single" w:sz="4" w:space="0" w:color="auto"/>
            </w:tcBorders>
          </w:tcPr>
          <w:p w:rsidR="006A2CD1" w:rsidRPr="00551CD2" w:rsidRDefault="006A2CD1" w:rsidP="00EE4869">
            <w:pPr>
              <w:jc w:val="center"/>
              <w:rPr>
                <w:rFonts w:cs="Arial"/>
                <w:sz w:val="20"/>
                <w:szCs w:val="24"/>
              </w:rPr>
            </w:pPr>
            <w:r w:rsidRPr="00551CD2">
              <w:rPr>
                <w:rFonts w:cs="Arial"/>
                <w:sz w:val="20"/>
                <w:szCs w:val="24"/>
              </w:rPr>
              <w:t>NA</w:t>
            </w:r>
          </w:p>
        </w:tc>
      </w:tr>
    </w:tbl>
    <w:p w:rsidR="006A2CD1" w:rsidRPr="00551CD2" w:rsidRDefault="006A2CD1" w:rsidP="006A2CD1">
      <w:pPr>
        <w:jc w:val="both"/>
        <w:rPr>
          <w:rFonts w:cs="Arial"/>
          <w:sz w:val="20"/>
          <w:szCs w:val="24"/>
        </w:rPr>
      </w:pPr>
    </w:p>
    <w:p w:rsidR="006A2CD1" w:rsidRPr="00551CD2" w:rsidRDefault="006A2CD1" w:rsidP="006A2CD1">
      <w:pPr>
        <w:jc w:val="both"/>
        <w:rPr>
          <w:rFonts w:cs="Arial"/>
          <w:sz w:val="20"/>
          <w:szCs w:val="24"/>
        </w:rPr>
      </w:pPr>
      <w:r w:rsidRPr="00551CD2">
        <w:rPr>
          <w:rFonts w:cs="Arial"/>
          <w:b/>
          <w:sz w:val="20"/>
          <w:szCs w:val="24"/>
        </w:rPr>
        <w:t>IX</w:t>
      </w:r>
      <w:proofErr w:type="gramStart"/>
      <w:r w:rsidRPr="00551CD2">
        <w:rPr>
          <w:rFonts w:cs="Arial"/>
          <w:b/>
          <w:sz w:val="20"/>
          <w:szCs w:val="24"/>
        </w:rPr>
        <w:t xml:space="preserve">.  </w:t>
      </w:r>
      <w:r w:rsidRPr="00551CD2">
        <w:rPr>
          <w:rFonts w:cs="Arial"/>
          <w:b/>
          <w:sz w:val="20"/>
          <w:szCs w:val="24"/>
          <w:u w:val="single"/>
        </w:rPr>
        <w:t>OTHER</w:t>
      </w:r>
      <w:proofErr w:type="gramEnd"/>
      <w:r w:rsidRPr="00551CD2">
        <w:rPr>
          <w:rFonts w:cs="Arial"/>
          <w:b/>
          <w:sz w:val="20"/>
          <w:szCs w:val="24"/>
          <w:u w:val="single"/>
        </w:rPr>
        <w:t xml:space="preserve"> REQUIREMENT(S)</w:t>
      </w:r>
    </w:p>
    <w:p w:rsidR="006A2CD1" w:rsidRPr="00551CD2" w:rsidRDefault="006A2CD1" w:rsidP="006A2CD1">
      <w:pPr>
        <w:jc w:val="both"/>
        <w:rPr>
          <w:rFonts w:cs="Arial"/>
          <w:sz w:val="20"/>
          <w:szCs w:val="24"/>
        </w:rPr>
      </w:pPr>
    </w:p>
    <w:p w:rsidR="006A2CD1" w:rsidRPr="00551CD2" w:rsidRDefault="000423EE" w:rsidP="00AE2B65">
      <w:pPr>
        <w:numPr>
          <w:ilvl w:val="0"/>
          <w:numId w:val="51"/>
        </w:numPr>
        <w:tabs>
          <w:tab w:val="left" w:pos="360"/>
          <w:tab w:val="right" w:pos="10267"/>
        </w:tabs>
        <w:jc w:val="both"/>
        <w:rPr>
          <w:rFonts w:cs="Arial"/>
          <w:b/>
          <w:sz w:val="20"/>
          <w:szCs w:val="24"/>
        </w:rPr>
      </w:pPr>
      <w:r>
        <w:rPr>
          <w:rFonts w:cs="Arial"/>
          <w:sz w:val="20"/>
          <w:szCs w:val="24"/>
        </w:rPr>
        <w:t>The permittee</w:t>
      </w:r>
      <w:r w:rsidR="006A2CD1" w:rsidRPr="00551CD2">
        <w:rPr>
          <w:rFonts w:cs="Arial"/>
          <w:sz w:val="20"/>
          <w:szCs w:val="24"/>
        </w:rPr>
        <w:t xml:space="preserve"> shall equip all openings, except stub drains, in the stationary vessel, with covers, lids, or seals such that all of the following conditions are met:    </w:t>
      </w:r>
      <w:r w:rsidR="006A2CD1" w:rsidRPr="00551CD2">
        <w:rPr>
          <w:rFonts w:cs="Arial"/>
          <w:b/>
          <w:sz w:val="20"/>
          <w:szCs w:val="24"/>
        </w:rPr>
        <w:t>(R 336.1604(2))</w:t>
      </w:r>
    </w:p>
    <w:p w:rsidR="006A2CD1" w:rsidRPr="00551CD2" w:rsidRDefault="006A2CD1" w:rsidP="000E3466">
      <w:pPr>
        <w:tabs>
          <w:tab w:val="left" w:pos="360"/>
          <w:tab w:val="right" w:pos="10267"/>
        </w:tabs>
        <w:ind w:left="360"/>
        <w:jc w:val="both"/>
        <w:rPr>
          <w:rFonts w:cs="Arial"/>
          <w:sz w:val="20"/>
          <w:szCs w:val="24"/>
        </w:rPr>
      </w:pPr>
    </w:p>
    <w:p w:rsidR="006A2CD1" w:rsidRPr="00551CD2" w:rsidRDefault="006A2CD1" w:rsidP="000E3466">
      <w:pPr>
        <w:tabs>
          <w:tab w:val="left" w:pos="360"/>
          <w:tab w:val="right" w:pos="10267"/>
        </w:tabs>
        <w:ind w:left="360"/>
        <w:jc w:val="both"/>
        <w:rPr>
          <w:rFonts w:cs="Arial"/>
          <w:b/>
          <w:sz w:val="20"/>
          <w:szCs w:val="24"/>
        </w:rPr>
      </w:pPr>
      <w:r w:rsidRPr="00551CD2">
        <w:rPr>
          <w:rFonts w:cs="Arial"/>
          <w:sz w:val="20"/>
          <w:szCs w:val="24"/>
        </w:rPr>
        <w:t>(a)  The cover, lid, or seal is in the closed position at all times, except when in actual use</w:t>
      </w:r>
      <w:r w:rsidRPr="00551CD2">
        <w:rPr>
          <w:rFonts w:cs="Arial"/>
          <w:b/>
          <w:sz w:val="20"/>
          <w:szCs w:val="24"/>
        </w:rPr>
        <w:t xml:space="preserve">. </w:t>
      </w:r>
      <w:r w:rsidR="00AF4306">
        <w:rPr>
          <w:rFonts w:cs="Arial"/>
          <w:b/>
          <w:sz w:val="20"/>
          <w:szCs w:val="24"/>
        </w:rPr>
        <w:tab/>
      </w:r>
      <w:r w:rsidRPr="00551CD2">
        <w:rPr>
          <w:rFonts w:cs="Arial"/>
          <w:b/>
          <w:sz w:val="20"/>
          <w:szCs w:val="24"/>
        </w:rPr>
        <w:t>(R 336.1604(2</w:t>
      </w:r>
      <w:proofErr w:type="gramStart"/>
      <w:r w:rsidRPr="00551CD2">
        <w:rPr>
          <w:rFonts w:cs="Arial"/>
          <w:b/>
          <w:sz w:val="20"/>
          <w:szCs w:val="24"/>
        </w:rPr>
        <w:t>)(</w:t>
      </w:r>
      <w:proofErr w:type="gramEnd"/>
      <w:r w:rsidRPr="00551CD2">
        <w:rPr>
          <w:rFonts w:cs="Arial"/>
          <w:b/>
          <w:sz w:val="20"/>
          <w:szCs w:val="24"/>
        </w:rPr>
        <w:t>a)</w:t>
      </w:r>
    </w:p>
    <w:p w:rsidR="006A2CD1" w:rsidRPr="00551CD2" w:rsidRDefault="006A2CD1" w:rsidP="000E3466">
      <w:pPr>
        <w:tabs>
          <w:tab w:val="left" w:pos="360"/>
          <w:tab w:val="right" w:pos="10267"/>
        </w:tabs>
        <w:ind w:left="720" w:hanging="360"/>
        <w:jc w:val="both"/>
        <w:rPr>
          <w:rFonts w:cs="Arial"/>
          <w:b/>
          <w:sz w:val="20"/>
          <w:szCs w:val="24"/>
        </w:rPr>
      </w:pPr>
      <w:r w:rsidRPr="00551CD2">
        <w:rPr>
          <w:rFonts w:cs="Arial"/>
          <w:sz w:val="20"/>
          <w:szCs w:val="24"/>
        </w:rPr>
        <w:t>(b)</w:t>
      </w:r>
      <w:r w:rsidRPr="00551CD2">
        <w:rPr>
          <w:rFonts w:cs="Arial"/>
          <w:b/>
          <w:sz w:val="20"/>
          <w:szCs w:val="24"/>
        </w:rPr>
        <w:tab/>
      </w:r>
      <w:r w:rsidRPr="00551CD2">
        <w:rPr>
          <w:rFonts w:cs="Arial"/>
          <w:sz w:val="20"/>
          <w:szCs w:val="24"/>
        </w:rPr>
        <w:t>Automatic bleeder vents are closed at all times, except when the roof is floated off, or landed on, the roof leg supports</w:t>
      </w:r>
      <w:r w:rsidRPr="00551CD2">
        <w:rPr>
          <w:rFonts w:cs="Arial"/>
          <w:b/>
          <w:sz w:val="20"/>
          <w:szCs w:val="24"/>
        </w:rPr>
        <w:t xml:space="preserve">.   </w:t>
      </w:r>
      <w:r w:rsidR="00AF4306">
        <w:rPr>
          <w:rFonts w:cs="Arial"/>
          <w:b/>
          <w:sz w:val="20"/>
          <w:szCs w:val="24"/>
        </w:rPr>
        <w:tab/>
      </w:r>
      <w:r w:rsidRPr="00551CD2">
        <w:rPr>
          <w:rFonts w:cs="Arial"/>
          <w:b/>
          <w:sz w:val="20"/>
          <w:szCs w:val="24"/>
        </w:rPr>
        <w:t>(R 336.1604(2</w:t>
      </w:r>
      <w:proofErr w:type="gramStart"/>
      <w:r w:rsidRPr="00551CD2">
        <w:rPr>
          <w:rFonts w:cs="Arial"/>
          <w:b/>
          <w:sz w:val="20"/>
          <w:szCs w:val="24"/>
        </w:rPr>
        <w:t>)(</w:t>
      </w:r>
      <w:proofErr w:type="gramEnd"/>
      <w:r w:rsidRPr="00551CD2">
        <w:rPr>
          <w:rFonts w:cs="Arial"/>
          <w:b/>
          <w:sz w:val="20"/>
          <w:szCs w:val="24"/>
        </w:rPr>
        <w:t>b))</w:t>
      </w:r>
    </w:p>
    <w:p w:rsidR="006A2CD1" w:rsidRPr="00551CD2" w:rsidRDefault="006A2CD1" w:rsidP="000E3466">
      <w:pPr>
        <w:tabs>
          <w:tab w:val="left" w:pos="360"/>
          <w:tab w:val="right" w:pos="10267"/>
        </w:tabs>
        <w:ind w:left="720" w:hanging="360"/>
        <w:jc w:val="both"/>
        <w:rPr>
          <w:rFonts w:cs="Arial"/>
          <w:b/>
          <w:sz w:val="20"/>
          <w:szCs w:val="24"/>
        </w:rPr>
      </w:pPr>
      <w:r w:rsidRPr="00551CD2">
        <w:rPr>
          <w:rFonts w:cs="Arial"/>
          <w:sz w:val="20"/>
          <w:szCs w:val="24"/>
        </w:rPr>
        <w:t>(c)</w:t>
      </w:r>
      <w:r w:rsidRPr="00551CD2">
        <w:rPr>
          <w:rFonts w:cs="Arial"/>
          <w:sz w:val="20"/>
          <w:szCs w:val="24"/>
        </w:rPr>
        <w:tab/>
        <w:t>Rim, vents,</w:t>
      </w:r>
      <w:r w:rsidR="000E3466">
        <w:rPr>
          <w:rFonts w:cs="Arial"/>
          <w:sz w:val="20"/>
          <w:szCs w:val="24"/>
        </w:rPr>
        <w:t xml:space="preserve"> </w:t>
      </w:r>
      <w:r w:rsidRPr="00551CD2">
        <w:rPr>
          <w:rFonts w:cs="Arial"/>
          <w:sz w:val="20"/>
          <w:szCs w:val="24"/>
        </w:rPr>
        <w:t>if provided,</w:t>
      </w:r>
      <w:r w:rsidR="000E3466">
        <w:rPr>
          <w:rFonts w:cs="Arial"/>
          <w:sz w:val="20"/>
          <w:szCs w:val="24"/>
        </w:rPr>
        <w:t xml:space="preserve"> </w:t>
      </w:r>
      <w:proofErr w:type="gramStart"/>
      <w:r w:rsidRPr="00551CD2">
        <w:rPr>
          <w:rFonts w:cs="Arial"/>
          <w:sz w:val="20"/>
          <w:szCs w:val="24"/>
        </w:rPr>
        <w:t>are</w:t>
      </w:r>
      <w:proofErr w:type="gramEnd"/>
      <w:r w:rsidRPr="00551CD2">
        <w:rPr>
          <w:rFonts w:cs="Arial"/>
          <w:sz w:val="20"/>
          <w:szCs w:val="24"/>
        </w:rPr>
        <w:t xml:space="preserve"> set at the manufacturer’s recommended setting or are set to open when the roof is being floated off the roof leg supports.</w:t>
      </w:r>
      <w:r w:rsidR="00AF4306">
        <w:rPr>
          <w:rFonts w:cs="Arial"/>
          <w:sz w:val="20"/>
          <w:szCs w:val="24"/>
        </w:rPr>
        <w:tab/>
      </w:r>
      <w:r w:rsidRPr="00551CD2">
        <w:rPr>
          <w:rFonts w:cs="Arial"/>
          <w:b/>
          <w:sz w:val="20"/>
          <w:szCs w:val="24"/>
        </w:rPr>
        <w:t xml:space="preserve"> (R 336.1604(2</w:t>
      </w:r>
      <w:proofErr w:type="gramStart"/>
      <w:r w:rsidRPr="00551CD2">
        <w:rPr>
          <w:rFonts w:cs="Arial"/>
          <w:b/>
          <w:sz w:val="20"/>
          <w:szCs w:val="24"/>
        </w:rPr>
        <w:t>)(</w:t>
      </w:r>
      <w:proofErr w:type="gramEnd"/>
      <w:r w:rsidRPr="00551CD2">
        <w:rPr>
          <w:rFonts w:cs="Arial"/>
          <w:b/>
          <w:sz w:val="20"/>
          <w:szCs w:val="24"/>
        </w:rPr>
        <w:t>c ))</w:t>
      </w:r>
    </w:p>
    <w:p w:rsidR="006A2CD1" w:rsidRPr="00551CD2" w:rsidRDefault="006A2CD1" w:rsidP="000E3466">
      <w:pPr>
        <w:tabs>
          <w:tab w:val="left" w:pos="360"/>
          <w:tab w:val="right" w:pos="10267"/>
        </w:tabs>
        <w:jc w:val="both"/>
        <w:rPr>
          <w:rFonts w:cs="Arial"/>
          <w:sz w:val="20"/>
          <w:szCs w:val="24"/>
        </w:rPr>
      </w:pPr>
    </w:p>
    <w:p w:rsidR="006A2CD1" w:rsidRPr="00551CD2" w:rsidRDefault="006A2CD1" w:rsidP="00AE2B65">
      <w:pPr>
        <w:numPr>
          <w:ilvl w:val="0"/>
          <w:numId w:val="51"/>
        </w:numPr>
        <w:tabs>
          <w:tab w:val="left" w:pos="360"/>
          <w:tab w:val="right" w:pos="10267"/>
        </w:tabs>
        <w:jc w:val="both"/>
        <w:rPr>
          <w:rFonts w:cs="Arial"/>
          <w:b/>
          <w:sz w:val="20"/>
          <w:szCs w:val="24"/>
        </w:rPr>
      </w:pPr>
      <w:r w:rsidRPr="00551CD2">
        <w:rPr>
          <w:rFonts w:cs="Arial"/>
          <w:sz w:val="20"/>
          <w:szCs w:val="24"/>
        </w:rPr>
        <w:t>The permittee shall not store any organic compound with a true vapor pressure (as defined in R 336.1120(i)) of 11 or more psia</w:t>
      </w:r>
      <w:r w:rsidRPr="00551CD2">
        <w:rPr>
          <w:rFonts w:cs="Arial"/>
          <w:b/>
          <w:sz w:val="20"/>
          <w:szCs w:val="24"/>
        </w:rPr>
        <w:t xml:space="preserve"> </w:t>
      </w:r>
      <w:r w:rsidRPr="00551CD2">
        <w:rPr>
          <w:rFonts w:cs="Arial"/>
          <w:sz w:val="20"/>
          <w:szCs w:val="24"/>
        </w:rPr>
        <w:t>at actual storage conditions</w:t>
      </w:r>
      <w:r w:rsidRPr="00551CD2">
        <w:rPr>
          <w:rFonts w:cs="Arial"/>
          <w:b/>
          <w:sz w:val="20"/>
          <w:szCs w:val="24"/>
        </w:rPr>
        <w:t xml:space="preserve">. </w:t>
      </w:r>
      <w:r w:rsidR="00AF4306">
        <w:rPr>
          <w:rFonts w:cs="Arial"/>
          <w:b/>
          <w:sz w:val="20"/>
          <w:szCs w:val="24"/>
        </w:rPr>
        <w:tab/>
      </w:r>
      <w:r w:rsidRPr="00551CD2">
        <w:rPr>
          <w:rFonts w:cs="Arial"/>
          <w:b/>
          <w:sz w:val="20"/>
          <w:szCs w:val="24"/>
        </w:rPr>
        <w:t xml:space="preserve"> (R 336.1605)</w:t>
      </w:r>
    </w:p>
    <w:p w:rsidR="006A2CD1" w:rsidRPr="00551CD2" w:rsidRDefault="006A2CD1" w:rsidP="000E3466">
      <w:pPr>
        <w:tabs>
          <w:tab w:val="left" w:pos="360"/>
          <w:tab w:val="right" w:pos="10267"/>
        </w:tabs>
        <w:jc w:val="both"/>
        <w:rPr>
          <w:rFonts w:cs="Arial"/>
          <w:sz w:val="20"/>
          <w:szCs w:val="24"/>
        </w:rPr>
      </w:pPr>
    </w:p>
    <w:p w:rsidR="006A2CD1" w:rsidRPr="00551CD2" w:rsidRDefault="006A2CD1" w:rsidP="00AE2B65">
      <w:pPr>
        <w:numPr>
          <w:ilvl w:val="0"/>
          <w:numId w:val="51"/>
        </w:numPr>
        <w:tabs>
          <w:tab w:val="left" w:pos="360"/>
          <w:tab w:val="right" w:pos="10267"/>
        </w:tabs>
        <w:jc w:val="both"/>
        <w:rPr>
          <w:rFonts w:cs="Arial"/>
          <w:sz w:val="20"/>
          <w:szCs w:val="24"/>
        </w:rPr>
      </w:pPr>
      <w:r w:rsidRPr="00551CD2">
        <w:rPr>
          <w:rFonts w:cs="Arial"/>
          <w:sz w:val="20"/>
          <w:szCs w:val="24"/>
        </w:rPr>
        <w:t xml:space="preserve">The permittee shall comply with all applicable provisions of </w:t>
      </w:r>
      <w:r w:rsidR="00AF4306">
        <w:rPr>
          <w:rFonts w:cs="Arial"/>
          <w:sz w:val="20"/>
          <w:szCs w:val="24"/>
        </w:rPr>
        <w:t>R</w:t>
      </w:r>
      <w:r w:rsidRPr="00551CD2">
        <w:rPr>
          <w:rFonts w:cs="Arial"/>
          <w:sz w:val="20"/>
          <w:szCs w:val="24"/>
        </w:rPr>
        <w:t xml:space="preserve">ules 604 and </w:t>
      </w:r>
      <w:r w:rsidR="00AF4306">
        <w:rPr>
          <w:rFonts w:cs="Arial"/>
          <w:sz w:val="20"/>
          <w:szCs w:val="24"/>
        </w:rPr>
        <w:t>6</w:t>
      </w:r>
      <w:r w:rsidRPr="00551CD2">
        <w:rPr>
          <w:rFonts w:cs="Arial"/>
          <w:sz w:val="20"/>
          <w:szCs w:val="24"/>
        </w:rPr>
        <w:t>05.</w:t>
      </w:r>
    </w:p>
    <w:p w:rsidR="006A2CD1" w:rsidRDefault="00AF4306" w:rsidP="00AF4306">
      <w:pPr>
        <w:tabs>
          <w:tab w:val="right" w:pos="10267"/>
        </w:tabs>
        <w:ind w:left="5760" w:firstLine="720"/>
        <w:jc w:val="both"/>
        <w:rPr>
          <w:rFonts w:cs="Arial"/>
          <w:b/>
          <w:sz w:val="20"/>
          <w:szCs w:val="24"/>
        </w:rPr>
      </w:pPr>
      <w:r>
        <w:rPr>
          <w:rFonts w:cs="Arial"/>
          <w:b/>
          <w:sz w:val="20"/>
          <w:szCs w:val="24"/>
        </w:rPr>
        <w:tab/>
      </w:r>
      <w:r w:rsidR="006A2CD1" w:rsidRPr="00551CD2">
        <w:rPr>
          <w:rFonts w:cs="Arial"/>
          <w:b/>
          <w:sz w:val="20"/>
          <w:szCs w:val="24"/>
        </w:rPr>
        <w:t>(R 336.1604 and R 336.1605)</w:t>
      </w:r>
    </w:p>
    <w:p w:rsidR="00AF4306" w:rsidRDefault="00AF4306" w:rsidP="008443B2">
      <w:pPr>
        <w:tabs>
          <w:tab w:val="right" w:pos="10267"/>
        </w:tabs>
        <w:jc w:val="both"/>
        <w:rPr>
          <w:rFonts w:cs="Arial"/>
          <w:b/>
          <w:sz w:val="20"/>
          <w:szCs w:val="24"/>
        </w:rPr>
      </w:pPr>
    </w:p>
    <w:p w:rsidR="00AF4306" w:rsidRPr="00551CD2" w:rsidRDefault="00AF4306" w:rsidP="008443B2">
      <w:pPr>
        <w:tabs>
          <w:tab w:val="right" w:pos="10267"/>
        </w:tabs>
        <w:jc w:val="both"/>
        <w:rPr>
          <w:rFonts w:cs="Arial"/>
          <w:b/>
          <w:sz w:val="20"/>
          <w:szCs w:val="24"/>
        </w:rPr>
      </w:pPr>
    </w:p>
    <w:p w:rsidR="006A2CD1" w:rsidRPr="00551CD2" w:rsidRDefault="006A2CD1" w:rsidP="00AF4306">
      <w:pPr>
        <w:tabs>
          <w:tab w:val="right" w:pos="10267"/>
        </w:tabs>
        <w:jc w:val="both"/>
        <w:rPr>
          <w:rFonts w:cs="Arial"/>
          <w:b/>
          <w:sz w:val="20"/>
          <w:szCs w:val="24"/>
        </w:rPr>
      </w:pPr>
      <w:r w:rsidRPr="00551CD2">
        <w:rPr>
          <w:rFonts w:cs="Arial"/>
          <w:b/>
          <w:sz w:val="20"/>
          <w:szCs w:val="24"/>
          <w:u w:val="single"/>
        </w:rPr>
        <w:t>Footnotes</w:t>
      </w:r>
      <w:r w:rsidRPr="00551CD2">
        <w:rPr>
          <w:rFonts w:cs="Arial"/>
          <w:b/>
          <w:sz w:val="20"/>
          <w:szCs w:val="24"/>
        </w:rPr>
        <w:t>:</w:t>
      </w:r>
    </w:p>
    <w:p w:rsidR="006A2CD1" w:rsidRPr="00551CD2" w:rsidRDefault="006A2CD1" w:rsidP="00AF4306">
      <w:pPr>
        <w:tabs>
          <w:tab w:val="right" w:pos="10267"/>
        </w:tabs>
        <w:jc w:val="both"/>
        <w:rPr>
          <w:rFonts w:cs="Arial"/>
          <w:sz w:val="20"/>
          <w:szCs w:val="24"/>
        </w:rPr>
      </w:pPr>
      <w:r w:rsidRPr="00551CD2">
        <w:rPr>
          <w:rFonts w:cs="Arial"/>
          <w:sz w:val="20"/>
          <w:szCs w:val="24"/>
          <w:vertAlign w:val="superscript"/>
        </w:rPr>
        <w:t xml:space="preserve">1 </w:t>
      </w:r>
      <w:r w:rsidRPr="00551CD2">
        <w:rPr>
          <w:rFonts w:cs="Arial"/>
          <w:sz w:val="20"/>
          <w:szCs w:val="24"/>
        </w:rPr>
        <w:t>This condition is state only enforceable and was established pursuant to Rule 201(1</w:t>
      </w:r>
      <w:proofErr w:type="gramStart"/>
      <w:r w:rsidRPr="00551CD2">
        <w:rPr>
          <w:rFonts w:cs="Arial"/>
          <w:sz w:val="20"/>
          <w:szCs w:val="24"/>
        </w:rPr>
        <w:t>)(</w:t>
      </w:r>
      <w:proofErr w:type="gramEnd"/>
      <w:r w:rsidRPr="00551CD2">
        <w:rPr>
          <w:rFonts w:cs="Arial"/>
          <w:sz w:val="20"/>
          <w:szCs w:val="24"/>
        </w:rPr>
        <w:t>b).</w:t>
      </w:r>
    </w:p>
    <w:p w:rsidR="006A2CD1" w:rsidRPr="00551CD2" w:rsidRDefault="006A2CD1" w:rsidP="00AF4306">
      <w:pPr>
        <w:tabs>
          <w:tab w:val="right" w:pos="10267"/>
        </w:tabs>
        <w:jc w:val="both"/>
        <w:rPr>
          <w:rFonts w:cs="Arial"/>
          <w:sz w:val="20"/>
          <w:szCs w:val="24"/>
        </w:rPr>
      </w:pPr>
      <w:r w:rsidRPr="00551CD2">
        <w:rPr>
          <w:rFonts w:cs="Arial"/>
          <w:sz w:val="20"/>
          <w:szCs w:val="24"/>
          <w:vertAlign w:val="superscript"/>
        </w:rPr>
        <w:t xml:space="preserve">2 </w:t>
      </w:r>
      <w:r w:rsidRPr="00551CD2">
        <w:rPr>
          <w:rFonts w:cs="Arial"/>
          <w:sz w:val="20"/>
          <w:szCs w:val="24"/>
        </w:rPr>
        <w:t>This condition is federally enforceable and was established pursuant to Rule 201(1</w:t>
      </w:r>
      <w:proofErr w:type="gramStart"/>
      <w:r w:rsidRPr="00551CD2">
        <w:rPr>
          <w:rFonts w:cs="Arial"/>
          <w:sz w:val="20"/>
          <w:szCs w:val="24"/>
        </w:rPr>
        <w:t>)(</w:t>
      </w:r>
      <w:proofErr w:type="gramEnd"/>
      <w:r w:rsidRPr="00551CD2">
        <w:rPr>
          <w:rFonts w:cs="Arial"/>
          <w:sz w:val="20"/>
          <w:szCs w:val="24"/>
        </w:rPr>
        <w:t>a).</w:t>
      </w:r>
    </w:p>
    <w:p w:rsidR="006A2CD1" w:rsidRPr="00551CD2" w:rsidRDefault="006A2CD1" w:rsidP="00AF4306">
      <w:pPr>
        <w:tabs>
          <w:tab w:val="right" w:pos="10267"/>
        </w:tabs>
        <w:jc w:val="both"/>
        <w:rPr>
          <w:rFonts w:cs="Arial"/>
          <w:sz w:val="20"/>
          <w:szCs w:val="24"/>
        </w:rPr>
      </w:pPr>
    </w:p>
    <w:p w:rsidR="000E3466" w:rsidRDefault="00DB4406" w:rsidP="00AF4306">
      <w:pPr>
        <w:tabs>
          <w:tab w:val="right" w:pos="10267"/>
        </w:tabs>
        <w:jc w:val="both"/>
        <w:rPr>
          <w:rFonts w:cs="Arial"/>
          <w:sz w:val="20"/>
          <w:szCs w:val="24"/>
        </w:rPr>
      </w:pPr>
      <w:r>
        <w:rPr>
          <w:rFonts w:cs="Arial"/>
          <w:sz w:val="20"/>
          <w:szCs w:val="24"/>
        </w:rPr>
        <w:br w:type="page"/>
      </w:r>
    </w:p>
    <w:p w:rsidR="006A2CD1" w:rsidRPr="00E85979" w:rsidRDefault="006A2CD1" w:rsidP="00AF4306">
      <w:pPr>
        <w:tabs>
          <w:tab w:val="right" w:pos="10267"/>
        </w:tabs>
        <w:jc w:val="both"/>
        <w:rPr>
          <w:rFonts w:cs="Arial"/>
          <w:sz w:val="20"/>
          <w:szCs w:val="24"/>
        </w:rPr>
      </w:pPr>
    </w:p>
    <w:p w:rsidR="006A2CD1" w:rsidRPr="00551CD2" w:rsidRDefault="006A2CD1" w:rsidP="006A2CD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4"/>
        </w:rPr>
      </w:pPr>
      <w:bookmarkStart w:id="101" w:name="_Toc321227929"/>
      <w:bookmarkStart w:id="102" w:name="_Toc444610318"/>
      <w:r w:rsidRPr="00551CD2">
        <w:rPr>
          <w:rFonts w:cs="Arial"/>
          <w:bCs/>
          <w:iCs/>
          <w:szCs w:val="24"/>
        </w:rPr>
        <w:t>FGDISTTANKS</w:t>
      </w:r>
      <w:bookmarkEnd w:id="101"/>
      <w:bookmarkEnd w:id="102"/>
    </w:p>
    <w:p w:rsidR="006A2CD1" w:rsidRPr="00551CD2" w:rsidRDefault="006A2CD1" w:rsidP="006A2CD1">
      <w:pPr>
        <w:pBdr>
          <w:top w:val="single" w:sz="4" w:space="1" w:color="auto"/>
          <w:left w:val="single" w:sz="4" w:space="4" w:color="auto"/>
          <w:bottom w:val="single" w:sz="4" w:space="1" w:color="auto"/>
          <w:right w:val="single" w:sz="4" w:space="4" w:color="auto"/>
        </w:pBdr>
        <w:jc w:val="center"/>
        <w:rPr>
          <w:rFonts w:cs="Arial"/>
          <w:sz w:val="28"/>
          <w:szCs w:val="24"/>
        </w:rPr>
      </w:pPr>
      <w:r w:rsidRPr="00551CD2">
        <w:rPr>
          <w:rFonts w:cs="Arial"/>
          <w:b/>
          <w:sz w:val="28"/>
          <w:szCs w:val="24"/>
        </w:rPr>
        <w:t>FLEXIBLE GROUP CONDITIONS</w:t>
      </w:r>
    </w:p>
    <w:p w:rsidR="006A2CD1" w:rsidRPr="00E85979" w:rsidRDefault="006A2CD1" w:rsidP="006A2CD1">
      <w:pPr>
        <w:jc w:val="both"/>
        <w:rPr>
          <w:rFonts w:cs="Arial"/>
          <w:sz w:val="20"/>
          <w:szCs w:val="24"/>
        </w:rPr>
      </w:pPr>
    </w:p>
    <w:p w:rsidR="003C2E35" w:rsidRPr="00E85979" w:rsidRDefault="006A2CD1" w:rsidP="006A2CD1">
      <w:pPr>
        <w:jc w:val="both"/>
        <w:rPr>
          <w:rFonts w:cs="Arial"/>
          <w:b/>
          <w:sz w:val="20"/>
          <w:szCs w:val="24"/>
          <w:u w:val="single"/>
        </w:rPr>
      </w:pPr>
      <w:r w:rsidRPr="00E85979">
        <w:rPr>
          <w:rFonts w:cs="Arial"/>
          <w:b/>
          <w:sz w:val="20"/>
          <w:szCs w:val="24"/>
          <w:u w:val="single"/>
        </w:rPr>
        <w:t xml:space="preserve">DESCRIPTION </w:t>
      </w:r>
    </w:p>
    <w:p w:rsidR="006A2CD1" w:rsidRPr="00E85979" w:rsidRDefault="00AE79F7" w:rsidP="006A2CD1">
      <w:pPr>
        <w:jc w:val="both"/>
        <w:rPr>
          <w:rFonts w:cs="Arial"/>
          <w:b/>
          <w:sz w:val="20"/>
          <w:szCs w:val="24"/>
          <w:u w:val="single"/>
        </w:rPr>
      </w:pPr>
      <w:r>
        <w:rPr>
          <w:rFonts w:cs="Arial"/>
          <w:sz w:val="20"/>
          <w:szCs w:val="24"/>
        </w:rPr>
        <w:t>Emission from T</w:t>
      </w:r>
      <w:r w:rsidR="006A2CD1" w:rsidRPr="00E85979">
        <w:rPr>
          <w:rFonts w:cs="Arial"/>
          <w:sz w:val="20"/>
          <w:szCs w:val="24"/>
        </w:rPr>
        <w:t>wo fixed roof distillate petroleum products storage tanks including cleanings with a capacity greater than 40,000 gallons.</w:t>
      </w:r>
    </w:p>
    <w:p w:rsidR="006A2CD1" w:rsidRPr="0029274D" w:rsidRDefault="006A2CD1" w:rsidP="006A2CD1">
      <w:pPr>
        <w:jc w:val="both"/>
        <w:rPr>
          <w:rFonts w:cs="Arial"/>
          <w:sz w:val="20"/>
          <w:szCs w:val="24"/>
        </w:rPr>
      </w:pPr>
    </w:p>
    <w:p w:rsidR="006A2CD1" w:rsidRPr="00E85979" w:rsidRDefault="006A2CD1" w:rsidP="006A2CD1">
      <w:pPr>
        <w:jc w:val="both"/>
        <w:rPr>
          <w:rFonts w:cs="Arial"/>
          <w:sz w:val="20"/>
          <w:szCs w:val="24"/>
        </w:rPr>
      </w:pPr>
      <w:r w:rsidRPr="00E85979">
        <w:rPr>
          <w:rFonts w:cs="Arial"/>
          <w:b/>
          <w:sz w:val="20"/>
          <w:szCs w:val="24"/>
        </w:rPr>
        <w:t>Emission Units:</w:t>
      </w:r>
      <w:r w:rsidRPr="00E85979">
        <w:rPr>
          <w:rFonts w:cs="Arial"/>
          <w:sz w:val="20"/>
          <w:szCs w:val="24"/>
        </w:rPr>
        <w:t xml:space="preserve"> EUTANK13 &amp; EUTANK 21 </w:t>
      </w:r>
    </w:p>
    <w:p w:rsidR="006A2CD1" w:rsidRPr="00E85979" w:rsidRDefault="006A2CD1" w:rsidP="006A2CD1">
      <w:pPr>
        <w:jc w:val="both"/>
        <w:rPr>
          <w:rFonts w:cs="Arial"/>
          <w:sz w:val="20"/>
          <w:szCs w:val="24"/>
        </w:rPr>
      </w:pPr>
    </w:p>
    <w:p w:rsidR="006A2CD1" w:rsidRPr="00E85979" w:rsidRDefault="006A2CD1" w:rsidP="006A2CD1">
      <w:pPr>
        <w:jc w:val="both"/>
        <w:rPr>
          <w:rFonts w:cs="Arial"/>
          <w:sz w:val="20"/>
          <w:szCs w:val="24"/>
        </w:rPr>
      </w:pPr>
      <w:r w:rsidRPr="00E85979">
        <w:rPr>
          <w:rFonts w:cs="Arial"/>
          <w:b/>
          <w:sz w:val="20"/>
          <w:szCs w:val="24"/>
          <w:u w:val="single"/>
        </w:rPr>
        <w:t>POLLUTION CONTROL EQUIPMENT</w:t>
      </w:r>
    </w:p>
    <w:p w:rsidR="00EE4869" w:rsidRDefault="00EE4869" w:rsidP="006A2CD1">
      <w:pPr>
        <w:jc w:val="both"/>
        <w:rPr>
          <w:rFonts w:cs="Arial"/>
          <w:sz w:val="20"/>
          <w:szCs w:val="24"/>
        </w:rPr>
      </w:pPr>
    </w:p>
    <w:p w:rsidR="006A2CD1" w:rsidRPr="00E85979" w:rsidRDefault="003C2E35" w:rsidP="006A2CD1">
      <w:pPr>
        <w:jc w:val="both"/>
        <w:rPr>
          <w:rFonts w:cs="Arial"/>
          <w:sz w:val="20"/>
          <w:szCs w:val="24"/>
          <w:u w:val="single"/>
        </w:rPr>
      </w:pPr>
      <w:r w:rsidRPr="00E85979">
        <w:rPr>
          <w:rFonts w:cs="Arial"/>
          <w:sz w:val="20"/>
          <w:szCs w:val="24"/>
        </w:rPr>
        <w:t>NA</w:t>
      </w:r>
    </w:p>
    <w:p w:rsidR="006A2CD1" w:rsidRPr="00E85979" w:rsidRDefault="006A2CD1" w:rsidP="006A2CD1">
      <w:pPr>
        <w:jc w:val="both"/>
        <w:rPr>
          <w:rFonts w:cs="Arial"/>
          <w:sz w:val="20"/>
          <w:szCs w:val="24"/>
        </w:rPr>
      </w:pPr>
    </w:p>
    <w:p w:rsidR="006A2CD1" w:rsidRPr="00E85979" w:rsidRDefault="006A2CD1" w:rsidP="006A2CD1">
      <w:pPr>
        <w:jc w:val="both"/>
        <w:rPr>
          <w:rFonts w:cs="Arial"/>
          <w:b/>
          <w:sz w:val="20"/>
          <w:szCs w:val="24"/>
          <w:u w:val="single"/>
        </w:rPr>
      </w:pPr>
      <w:r w:rsidRPr="00E85979">
        <w:rPr>
          <w:rFonts w:cs="Arial"/>
          <w:b/>
          <w:sz w:val="20"/>
          <w:szCs w:val="24"/>
        </w:rPr>
        <w:t xml:space="preserve">I.  </w:t>
      </w:r>
      <w:r w:rsidRPr="00E85979">
        <w:rPr>
          <w:rFonts w:cs="Arial"/>
          <w:b/>
          <w:sz w:val="20"/>
          <w:szCs w:val="24"/>
          <w:u w:val="single"/>
        </w:rPr>
        <w:t>EMISSION LIMIT(S)</w:t>
      </w:r>
    </w:p>
    <w:p w:rsidR="006A2CD1" w:rsidRPr="00E85979" w:rsidRDefault="006A2CD1" w:rsidP="006A2CD1">
      <w:pPr>
        <w:jc w:val="both"/>
        <w:rPr>
          <w:rFonts w:cs="Arial"/>
          <w:sz w:val="20"/>
          <w:szCs w:val="24"/>
        </w:rPr>
      </w:pPr>
    </w:p>
    <w:p w:rsidR="006A2CD1" w:rsidRPr="00E85979" w:rsidRDefault="006A2CD1" w:rsidP="00086C2F">
      <w:pPr>
        <w:jc w:val="both"/>
        <w:rPr>
          <w:rFonts w:cs="Arial"/>
          <w:sz w:val="20"/>
          <w:szCs w:val="24"/>
        </w:rPr>
      </w:pPr>
      <w:r w:rsidRPr="00E85979">
        <w:rPr>
          <w:rFonts w:cs="Arial"/>
          <w:sz w:val="20"/>
          <w:szCs w:val="24"/>
        </w:rPr>
        <w:t>NA</w:t>
      </w:r>
    </w:p>
    <w:p w:rsidR="006A2CD1" w:rsidRPr="00E85979" w:rsidRDefault="006A2CD1" w:rsidP="006A2CD1">
      <w:pPr>
        <w:jc w:val="both"/>
        <w:rPr>
          <w:rFonts w:cs="Arial"/>
          <w:sz w:val="20"/>
          <w:szCs w:val="24"/>
        </w:rPr>
      </w:pPr>
    </w:p>
    <w:p w:rsidR="006A2CD1" w:rsidRPr="00E85979" w:rsidRDefault="006A2CD1" w:rsidP="006A2CD1">
      <w:pPr>
        <w:jc w:val="both"/>
        <w:rPr>
          <w:rFonts w:cs="Arial"/>
          <w:b/>
          <w:sz w:val="20"/>
          <w:szCs w:val="24"/>
          <w:u w:val="single"/>
        </w:rPr>
      </w:pPr>
      <w:r w:rsidRPr="00E85979">
        <w:rPr>
          <w:rFonts w:cs="Arial"/>
          <w:b/>
          <w:sz w:val="20"/>
          <w:szCs w:val="24"/>
        </w:rPr>
        <w:t>II</w:t>
      </w:r>
      <w:proofErr w:type="gramStart"/>
      <w:r w:rsidRPr="00E85979">
        <w:rPr>
          <w:rFonts w:cs="Arial"/>
          <w:b/>
          <w:sz w:val="20"/>
          <w:szCs w:val="24"/>
        </w:rPr>
        <w:t xml:space="preserve">.  </w:t>
      </w:r>
      <w:r w:rsidRPr="00E85979">
        <w:rPr>
          <w:rFonts w:cs="Arial"/>
          <w:b/>
          <w:sz w:val="20"/>
          <w:szCs w:val="24"/>
          <w:u w:val="single"/>
        </w:rPr>
        <w:t>MATERIAL</w:t>
      </w:r>
      <w:proofErr w:type="gramEnd"/>
      <w:r w:rsidRPr="00E85979">
        <w:rPr>
          <w:rFonts w:cs="Arial"/>
          <w:b/>
          <w:sz w:val="20"/>
          <w:szCs w:val="24"/>
          <w:u w:val="single"/>
        </w:rPr>
        <w:t xml:space="preserve"> LIMIT(S)</w:t>
      </w:r>
    </w:p>
    <w:p w:rsidR="006A2CD1" w:rsidRPr="00E85979" w:rsidRDefault="006A2CD1" w:rsidP="006A2CD1">
      <w:pPr>
        <w:jc w:val="both"/>
        <w:rPr>
          <w:rFonts w:cs="Arial"/>
          <w:sz w:val="20"/>
          <w:szCs w:val="24"/>
        </w:rPr>
      </w:pPr>
    </w:p>
    <w:p w:rsidR="006A2CD1" w:rsidRPr="00E85979" w:rsidRDefault="006A2CD1" w:rsidP="00086C2F">
      <w:pPr>
        <w:jc w:val="both"/>
        <w:rPr>
          <w:rFonts w:cs="Arial"/>
          <w:sz w:val="20"/>
          <w:szCs w:val="24"/>
        </w:rPr>
      </w:pPr>
      <w:r w:rsidRPr="00E85979">
        <w:rPr>
          <w:rFonts w:cs="Arial"/>
          <w:sz w:val="20"/>
          <w:szCs w:val="24"/>
        </w:rPr>
        <w:t>NA</w:t>
      </w:r>
    </w:p>
    <w:p w:rsidR="006A2CD1" w:rsidRPr="00E85979" w:rsidRDefault="006A2CD1" w:rsidP="006A2CD1">
      <w:pPr>
        <w:jc w:val="both"/>
        <w:rPr>
          <w:rFonts w:cs="Arial"/>
          <w:sz w:val="20"/>
          <w:szCs w:val="24"/>
        </w:rPr>
      </w:pPr>
    </w:p>
    <w:p w:rsidR="006A2CD1" w:rsidRPr="00E85979" w:rsidRDefault="006A2CD1" w:rsidP="006A2CD1">
      <w:pPr>
        <w:jc w:val="both"/>
        <w:rPr>
          <w:rFonts w:cs="Arial"/>
          <w:b/>
          <w:sz w:val="20"/>
          <w:szCs w:val="24"/>
          <w:u w:val="single"/>
        </w:rPr>
      </w:pPr>
      <w:r w:rsidRPr="00E85979">
        <w:rPr>
          <w:rFonts w:cs="Arial"/>
          <w:b/>
          <w:sz w:val="20"/>
          <w:szCs w:val="24"/>
        </w:rPr>
        <w:t>III</w:t>
      </w:r>
      <w:proofErr w:type="gramStart"/>
      <w:r w:rsidRPr="00E85979">
        <w:rPr>
          <w:rFonts w:cs="Arial"/>
          <w:b/>
          <w:sz w:val="20"/>
          <w:szCs w:val="24"/>
        </w:rPr>
        <w:t xml:space="preserve">.  </w:t>
      </w:r>
      <w:r w:rsidRPr="00E85979">
        <w:rPr>
          <w:rFonts w:cs="Arial"/>
          <w:b/>
          <w:sz w:val="20"/>
          <w:szCs w:val="24"/>
          <w:u w:val="single"/>
        </w:rPr>
        <w:t>PROCESS</w:t>
      </w:r>
      <w:proofErr w:type="gramEnd"/>
      <w:r w:rsidRPr="00E85979">
        <w:rPr>
          <w:rFonts w:cs="Arial"/>
          <w:b/>
          <w:sz w:val="20"/>
          <w:szCs w:val="24"/>
          <w:u w:val="single"/>
        </w:rPr>
        <w:t>/OPERATIONAL RESTRICTION(S)</w:t>
      </w:r>
      <w:r w:rsidRPr="00E85979" w:rsidDel="001C614B">
        <w:rPr>
          <w:rFonts w:cs="Arial"/>
          <w:b/>
          <w:sz w:val="20"/>
          <w:szCs w:val="24"/>
          <w:u w:val="single"/>
        </w:rPr>
        <w:t xml:space="preserve"> </w:t>
      </w:r>
    </w:p>
    <w:p w:rsidR="006A2CD1" w:rsidRPr="00E85979" w:rsidRDefault="006A2CD1" w:rsidP="006A2CD1">
      <w:pPr>
        <w:jc w:val="both"/>
        <w:rPr>
          <w:rFonts w:cs="Arial"/>
          <w:sz w:val="20"/>
          <w:szCs w:val="24"/>
        </w:rPr>
      </w:pPr>
    </w:p>
    <w:p w:rsidR="006A2CD1" w:rsidRPr="00E85979" w:rsidRDefault="000423EE" w:rsidP="00AE2B65">
      <w:pPr>
        <w:numPr>
          <w:ilvl w:val="0"/>
          <w:numId w:val="47"/>
        </w:numPr>
        <w:tabs>
          <w:tab w:val="left" w:pos="10267"/>
        </w:tabs>
        <w:jc w:val="both"/>
        <w:rPr>
          <w:rFonts w:cs="Arial"/>
          <w:b/>
          <w:sz w:val="20"/>
          <w:szCs w:val="24"/>
        </w:rPr>
      </w:pPr>
      <w:r>
        <w:rPr>
          <w:rFonts w:cs="Arial"/>
          <w:sz w:val="20"/>
          <w:szCs w:val="24"/>
        </w:rPr>
        <w:t>The permittee</w:t>
      </w:r>
      <w:r w:rsidR="006A2CD1" w:rsidRPr="00E85979">
        <w:rPr>
          <w:rFonts w:cs="Arial"/>
          <w:sz w:val="20"/>
          <w:szCs w:val="24"/>
        </w:rPr>
        <w:t xml:space="preserve"> shall not store any organic compound with a true vapor pressure (as defined in </w:t>
      </w:r>
      <w:proofErr w:type="gramStart"/>
      <w:r w:rsidR="006A2CD1" w:rsidRPr="00E85979">
        <w:rPr>
          <w:rFonts w:cs="Arial"/>
          <w:sz w:val="20"/>
          <w:szCs w:val="24"/>
        </w:rPr>
        <w:t>R336.1120(</w:t>
      </w:r>
      <w:proofErr w:type="gramEnd"/>
      <w:r w:rsidR="006A2CD1" w:rsidRPr="00E85979">
        <w:rPr>
          <w:rFonts w:cs="Arial"/>
          <w:sz w:val="20"/>
          <w:szCs w:val="24"/>
        </w:rPr>
        <w:t>i))</w:t>
      </w:r>
      <w:r w:rsidR="006A2CD1" w:rsidRPr="00E85979">
        <w:rPr>
          <w:rFonts w:cs="Arial"/>
          <w:color w:val="FF0000"/>
          <w:sz w:val="20"/>
          <w:szCs w:val="24"/>
        </w:rPr>
        <w:t xml:space="preserve"> </w:t>
      </w:r>
      <w:r w:rsidR="006A2CD1" w:rsidRPr="00E85979">
        <w:rPr>
          <w:rFonts w:cs="Arial"/>
          <w:sz w:val="20"/>
          <w:szCs w:val="24"/>
        </w:rPr>
        <w:t xml:space="preserve">of more than 1.5 psia at actual storage conditions. </w:t>
      </w:r>
      <w:r w:rsidR="006A2CD1" w:rsidRPr="00E85979">
        <w:rPr>
          <w:rFonts w:cs="Arial"/>
          <w:b/>
          <w:sz w:val="20"/>
          <w:szCs w:val="24"/>
        </w:rPr>
        <w:t>(R336.1604(1))</w:t>
      </w:r>
    </w:p>
    <w:p w:rsidR="006A2CD1" w:rsidRPr="00E85979" w:rsidRDefault="006A2CD1" w:rsidP="00AF4306">
      <w:pPr>
        <w:tabs>
          <w:tab w:val="left" w:pos="10267"/>
        </w:tabs>
        <w:jc w:val="both"/>
        <w:rPr>
          <w:rFonts w:cs="Arial"/>
          <w:sz w:val="20"/>
          <w:szCs w:val="24"/>
        </w:rPr>
      </w:pPr>
    </w:p>
    <w:p w:rsidR="006A2CD1" w:rsidRPr="00E85979" w:rsidRDefault="006A2CD1" w:rsidP="00AF4306">
      <w:pPr>
        <w:tabs>
          <w:tab w:val="left" w:pos="10267"/>
        </w:tabs>
        <w:jc w:val="both"/>
        <w:rPr>
          <w:rFonts w:cs="Arial"/>
          <w:b/>
          <w:sz w:val="20"/>
          <w:szCs w:val="24"/>
          <w:u w:val="single"/>
        </w:rPr>
      </w:pPr>
      <w:r w:rsidRPr="00E85979">
        <w:rPr>
          <w:rFonts w:cs="Arial"/>
          <w:b/>
          <w:sz w:val="20"/>
          <w:szCs w:val="24"/>
        </w:rPr>
        <w:t>IV</w:t>
      </w:r>
      <w:proofErr w:type="gramStart"/>
      <w:r w:rsidRPr="00E85979">
        <w:rPr>
          <w:rFonts w:cs="Arial"/>
          <w:b/>
          <w:sz w:val="20"/>
          <w:szCs w:val="24"/>
        </w:rPr>
        <w:t xml:space="preserve">.  </w:t>
      </w:r>
      <w:r w:rsidRPr="00E85979">
        <w:rPr>
          <w:rFonts w:cs="Arial"/>
          <w:b/>
          <w:sz w:val="20"/>
          <w:szCs w:val="24"/>
          <w:u w:val="single"/>
        </w:rPr>
        <w:t>DESIGN</w:t>
      </w:r>
      <w:proofErr w:type="gramEnd"/>
      <w:r w:rsidRPr="00E85979">
        <w:rPr>
          <w:rFonts w:cs="Arial"/>
          <w:b/>
          <w:sz w:val="20"/>
          <w:szCs w:val="24"/>
          <w:u w:val="single"/>
        </w:rPr>
        <w:t>/EQUIPMENT PARAMETER(S)</w:t>
      </w:r>
    </w:p>
    <w:p w:rsidR="006A2CD1" w:rsidRPr="0029274D" w:rsidRDefault="006A2CD1" w:rsidP="00AF4306">
      <w:pPr>
        <w:tabs>
          <w:tab w:val="left" w:pos="10267"/>
        </w:tabs>
        <w:jc w:val="both"/>
        <w:rPr>
          <w:rFonts w:cs="Arial"/>
          <w:sz w:val="20"/>
          <w:szCs w:val="24"/>
          <w:u w:val="single"/>
        </w:rPr>
      </w:pPr>
    </w:p>
    <w:p w:rsidR="006A2CD1" w:rsidRPr="00E85979" w:rsidRDefault="006423EB" w:rsidP="00086C2F">
      <w:pPr>
        <w:tabs>
          <w:tab w:val="left" w:pos="10267"/>
        </w:tabs>
        <w:jc w:val="both"/>
        <w:rPr>
          <w:rFonts w:cs="Arial"/>
          <w:sz w:val="20"/>
          <w:szCs w:val="24"/>
        </w:rPr>
      </w:pPr>
      <w:r w:rsidRPr="00E85979">
        <w:rPr>
          <w:rFonts w:cs="Arial"/>
          <w:sz w:val="20"/>
          <w:szCs w:val="24"/>
        </w:rPr>
        <w:t>NA</w:t>
      </w:r>
    </w:p>
    <w:p w:rsidR="006A2CD1" w:rsidRPr="00E85979" w:rsidRDefault="006A2CD1" w:rsidP="00AF4306">
      <w:pPr>
        <w:tabs>
          <w:tab w:val="left" w:pos="10267"/>
        </w:tabs>
        <w:jc w:val="both"/>
        <w:rPr>
          <w:rFonts w:cs="Arial"/>
          <w:sz w:val="20"/>
          <w:szCs w:val="24"/>
        </w:rPr>
      </w:pPr>
    </w:p>
    <w:p w:rsidR="006A2CD1" w:rsidRPr="00E85979" w:rsidRDefault="006A2CD1" w:rsidP="00AF4306">
      <w:pPr>
        <w:tabs>
          <w:tab w:val="left" w:pos="10267"/>
        </w:tabs>
        <w:jc w:val="both"/>
        <w:rPr>
          <w:rFonts w:cs="Arial"/>
          <w:b/>
          <w:sz w:val="20"/>
          <w:szCs w:val="24"/>
          <w:u w:val="single"/>
        </w:rPr>
      </w:pPr>
      <w:r w:rsidRPr="00E85979">
        <w:rPr>
          <w:rFonts w:cs="Arial"/>
          <w:b/>
          <w:sz w:val="20"/>
          <w:szCs w:val="24"/>
        </w:rPr>
        <w:t xml:space="preserve">V.  </w:t>
      </w:r>
      <w:r w:rsidRPr="00E85979">
        <w:rPr>
          <w:rFonts w:cs="Arial"/>
          <w:b/>
          <w:sz w:val="20"/>
          <w:szCs w:val="24"/>
          <w:u w:val="single"/>
        </w:rPr>
        <w:t>TESTING/SAMPLING</w:t>
      </w:r>
    </w:p>
    <w:p w:rsidR="006A2CD1" w:rsidRPr="00E85979" w:rsidRDefault="006A2CD1" w:rsidP="00AF4306">
      <w:pPr>
        <w:tabs>
          <w:tab w:val="left" w:pos="10267"/>
        </w:tabs>
        <w:jc w:val="both"/>
        <w:rPr>
          <w:rFonts w:cs="Arial"/>
          <w:sz w:val="20"/>
          <w:szCs w:val="24"/>
        </w:rPr>
      </w:pPr>
      <w:r w:rsidRPr="00E85979">
        <w:rPr>
          <w:rFonts w:cs="Arial"/>
          <w:sz w:val="20"/>
          <w:szCs w:val="24"/>
        </w:rPr>
        <w:t xml:space="preserve">Records shall be maintained on file for a period of five years.  </w:t>
      </w:r>
      <w:r w:rsidRPr="00E85979">
        <w:rPr>
          <w:rFonts w:cs="Arial"/>
          <w:b/>
          <w:sz w:val="20"/>
          <w:szCs w:val="24"/>
        </w:rPr>
        <w:t>(R 336.1213(3</w:t>
      </w:r>
      <w:proofErr w:type="gramStart"/>
      <w:r w:rsidRPr="00E85979">
        <w:rPr>
          <w:rFonts w:cs="Arial"/>
          <w:b/>
          <w:sz w:val="20"/>
          <w:szCs w:val="24"/>
        </w:rPr>
        <w:t>)(</w:t>
      </w:r>
      <w:proofErr w:type="gramEnd"/>
      <w:r w:rsidRPr="00E85979">
        <w:rPr>
          <w:rFonts w:cs="Arial"/>
          <w:b/>
          <w:sz w:val="20"/>
          <w:szCs w:val="24"/>
        </w:rPr>
        <w:t>b)(ii))</w:t>
      </w:r>
    </w:p>
    <w:p w:rsidR="006A2CD1" w:rsidRPr="00E85979" w:rsidRDefault="006A2CD1" w:rsidP="00AF4306">
      <w:pPr>
        <w:tabs>
          <w:tab w:val="left" w:pos="10267"/>
        </w:tabs>
        <w:jc w:val="both"/>
        <w:rPr>
          <w:rFonts w:cs="Arial"/>
          <w:sz w:val="20"/>
          <w:szCs w:val="24"/>
        </w:rPr>
      </w:pPr>
    </w:p>
    <w:p w:rsidR="006A2CD1" w:rsidRPr="00E85979" w:rsidRDefault="006A2CD1" w:rsidP="00086C2F">
      <w:pPr>
        <w:tabs>
          <w:tab w:val="left" w:pos="10267"/>
        </w:tabs>
        <w:jc w:val="both"/>
        <w:rPr>
          <w:rFonts w:cs="Arial"/>
          <w:sz w:val="20"/>
          <w:szCs w:val="24"/>
        </w:rPr>
      </w:pPr>
      <w:r w:rsidRPr="00E85979">
        <w:rPr>
          <w:rFonts w:cs="Arial"/>
          <w:sz w:val="20"/>
          <w:szCs w:val="24"/>
        </w:rPr>
        <w:t>NA</w:t>
      </w:r>
    </w:p>
    <w:p w:rsidR="006A2CD1" w:rsidRPr="00E85979" w:rsidRDefault="006A2CD1" w:rsidP="00AF4306">
      <w:pPr>
        <w:tabs>
          <w:tab w:val="left" w:pos="10267"/>
        </w:tabs>
        <w:jc w:val="both"/>
        <w:rPr>
          <w:rFonts w:cs="Arial"/>
          <w:sz w:val="20"/>
          <w:szCs w:val="24"/>
        </w:rPr>
      </w:pPr>
    </w:p>
    <w:p w:rsidR="006A2CD1" w:rsidRPr="00E85979" w:rsidRDefault="006A2CD1" w:rsidP="00AF4306">
      <w:pPr>
        <w:tabs>
          <w:tab w:val="left" w:pos="10267"/>
        </w:tabs>
        <w:jc w:val="both"/>
        <w:rPr>
          <w:rFonts w:cs="Arial"/>
          <w:b/>
          <w:sz w:val="20"/>
          <w:szCs w:val="24"/>
        </w:rPr>
      </w:pPr>
      <w:r w:rsidRPr="00E85979">
        <w:rPr>
          <w:rFonts w:cs="Arial"/>
          <w:b/>
          <w:sz w:val="20"/>
          <w:szCs w:val="24"/>
        </w:rPr>
        <w:t>See Appendix 5</w:t>
      </w:r>
    </w:p>
    <w:p w:rsidR="0010355E" w:rsidRPr="00E85979" w:rsidRDefault="0010355E" w:rsidP="00AF4306">
      <w:pPr>
        <w:tabs>
          <w:tab w:val="left" w:pos="10267"/>
        </w:tabs>
        <w:jc w:val="both"/>
        <w:rPr>
          <w:rFonts w:cs="Arial"/>
          <w:sz w:val="20"/>
          <w:szCs w:val="24"/>
        </w:rPr>
      </w:pPr>
    </w:p>
    <w:p w:rsidR="006A2CD1" w:rsidRPr="00E85979" w:rsidRDefault="006A2CD1" w:rsidP="00AF4306">
      <w:pPr>
        <w:tabs>
          <w:tab w:val="left" w:pos="10267"/>
        </w:tabs>
        <w:jc w:val="both"/>
        <w:rPr>
          <w:rFonts w:cs="Arial"/>
          <w:sz w:val="20"/>
          <w:szCs w:val="24"/>
        </w:rPr>
      </w:pPr>
      <w:r w:rsidRPr="00E85979">
        <w:rPr>
          <w:rFonts w:cs="Arial"/>
          <w:b/>
          <w:sz w:val="20"/>
          <w:szCs w:val="24"/>
        </w:rPr>
        <w:t>VI</w:t>
      </w:r>
      <w:proofErr w:type="gramStart"/>
      <w:r w:rsidRPr="00E85979">
        <w:rPr>
          <w:rFonts w:cs="Arial"/>
          <w:b/>
          <w:sz w:val="20"/>
          <w:szCs w:val="24"/>
        </w:rPr>
        <w:t xml:space="preserve">.  </w:t>
      </w:r>
      <w:r w:rsidRPr="00E85979">
        <w:rPr>
          <w:rFonts w:cs="Arial"/>
          <w:b/>
          <w:sz w:val="20"/>
          <w:szCs w:val="24"/>
          <w:u w:val="single"/>
        </w:rPr>
        <w:t>MONITORING</w:t>
      </w:r>
      <w:proofErr w:type="gramEnd"/>
      <w:r w:rsidRPr="00E85979">
        <w:rPr>
          <w:rFonts w:cs="Arial"/>
          <w:b/>
          <w:sz w:val="20"/>
          <w:szCs w:val="24"/>
          <w:u w:val="single"/>
        </w:rPr>
        <w:t>/RECORDKEEPING</w:t>
      </w:r>
    </w:p>
    <w:p w:rsidR="006A2CD1" w:rsidRPr="00E85979" w:rsidRDefault="006A2CD1" w:rsidP="00AF4306">
      <w:pPr>
        <w:tabs>
          <w:tab w:val="left" w:pos="10267"/>
        </w:tabs>
        <w:jc w:val="both"/>
        <w:rPr>
          <w:rFonts w:cs="Arial"/>
          <w:sz w:val="20"/>
          <w:szCs w:val="24"/>
        </w:rPr>
      </w:pPr>
      <w:r w:rsidRPr="00E85979">
        <w:rPr>
          <w:rFonts w:cs="Arial"/>
          <w:sz w:val="20"/>
          <w:szCs w:val="24"/>
        </w:rPr>
        <w:t xml:space="preserve">Records shall be maintained on file for a period of five years.  </w:t>
      </w:r>
      <w:r w:rsidRPr="00E85979">
        <w:rPr>
          <w:rFonts w:cs="Arial"/>
          <w:b/>
          <w:sz w:val="20"/>
          <w:szCs w:val="24"/>
        </w:rPr>
        <w:t>(R 336.1213(3</w:t>
      </w:r>
      <w:proofErr w:type="gramStart"/>
      <w:r w:rsidRPr="00E85979">
        <w:rPr>
          <w:rFonts w:cs="Arial"/>
          <w:b/>
          <w:sz w:val="20"/>
          <w:szCs w:val="24"/>
        </w:rPr>
        <w:t>)(</w:t>
      </w:r>
      <w:proofErr w:type="gramEnd"/>
      <w:r w:rsidRPr="00E85979">
        <w:rPr>
          <w:rFonts w:cs="Arial"/>
          <w:b/>
          <w:sz w:val="20"/>
          <w:szCs w:val="24"/>
        </w:rPr>
        <w:t>b)(ii))</w:t>
      </w:r>
    </w:p>
    <w:p w:rsidR="006A2CD1" w:rsidRPr="00E85979" w:rsidRDefault="006A2CD1" w:rsidP="00AF4306">
      <w:pPr>
        <w:tabs>
          <w:tab w:val="left" w:pos="10267"/>
        </w:tabs>
        <w:jc w:val="both"/>
        <w:rPr>
          <w:rFonts w:cs="Arial"/>
          <w:sz w:val="20"/>
          <w:szCs w:val="24"/>
        </w:rPr>
      </w:pPr>
    </w:p>
    <w:p w:rsidR="006A2CD1" w:rsidRPr="00E85979" w:rsidRDefault="006A2CD1" w:rsidP="00AE2B65">
      <w:pPr>
        <w:numPr>
          <w:ilvl w:val="0"/>
          <w:numId w:val="48"/>
        </w:numPr>
        <w:tabs>
          <w:tab w:val="left" w:pos="10267"/>
        </w:tabs>
        <w:jc w:val="both"/>
        <w:rPr>
          <w:rFonts w:cs="Arial"/>
          <w:sz w:val="20"/>
          <w:szCs w:val="24"/>
        </w:rPr>
      </w:pPr>
      <w:r w:rsidRPr="00E85979">
        <w:rPr>
          <w:rFonts w:cs="Arial"/>
          <w:sz w:val="20"/>
          <w:szCs w:val="24"/>
        </w:rPr>
        <w:t xml:space="preserve">The permittee shall monitor and maintain records on true vapor pressure (as defined in R 336.1120(i)) of all organic compounds stored, in psia, at actual storage conditions. </w:t>
      </w:r>
      <w:r w:rsidRPr="00E85979">
        <w:rPr>
          <w:rFonts w:cs="Arial"/>
          <w:b/>
          <w:sz w:val="20"/>
          <w:szCs w:val="24"/>
        </w:rPr>
        <w:t>R336.1213(3)),(R336.1604(1)</w:t>
      </w:r>
    </w:p>
    <w:p w:rsidR="006A2CD1" w:rsidRPr="0029274D" w:rsidRDefault="006A2CD1" w:rsidP="00AF4306">
      <w:pPr>
        <w:tabs>
          <w:tab w:val="left" w:pos="10267"/>
        </w:tabs>
        <w:jc w:val="both"/>
        <w:rPr>
          <w:rFonts w:cs="Arial"/>
          <w:sz w:val="20"/>
          <w:szCs w:val="24"/>
        </w:rPr>
      </w:pPr>
    </w:p>
    <w:p w:rsidR="006A2CD1" w:rsidRPr="00E85979" w:rsidRDefault="006A2CD1" w:rsidP="00AF4306">
      <w:pPr>
        <w:tabs>
          <w:tab w:val="left" w:pos="10267"/>
        </w:tabs>
        <w:jc w:val="both"/>
        <w:rPr>
          <w:rFonts w:cs="Arial"/>
          <w:b/>
          <w:sz w:val="20"/>
          <w:szCs w:val="24"/>
          <w:u w:val="single"/>
        </w:rPr>
      </w:pPr>
      <w:r w:rsidRPr="00E85979">
        <w:rPr>
          <w:rFonts w:cs="Arial"/>
          <w:b/>
          <w:sz w:val="20"/>
          <w:szCs w:val="24"/>
        </w:rPr>
        <w:t>VII</w:t>
      </w:r>
      <w:proofErr w:type="gramStart"/>
      <w:r w:rsidRPr="00E85979">
        <w:rPr>
          <w:rFonts w:cs="Arial"/>
          <w:b/>
          <w:sz w:val="20"/>
          <w:szCs w:val="24"/>
        </w:rPr>
        <w:t xml:space="preserve">.  </w:t>
      </w:r>
      <w:r w:rsidRPr="00E85979">
        <w:rPr>
          <w:rFonts w:cs="Arial"/>
          <w:b/>
          <w:sz w:val="20"/>
          <w:szCs w:val="24"/>
          <w:u w:val="single"/>
        </w:rPr>
        <w:t>REPORTING</w:t>
      </w:r>
      <w:proofErr w:type="gramEnd"/>
    </w:p>
    <w:p w:rsidR="006A2CD1" w:rsidRPr="00E85979" w:rsidRDefault="006A2CD1" w:rsidP="006A2CD1">
      <w:pPr>
        <w:jc w:val="both"/>
        <w:rPr>
          <w:rFonts w:cs="Arial"/>
          <w:sz w:val="20"/>
          <w:szCs w:val="24"/>
        </w:rPr>
      </w:pPr>
    </w:p>
    <w:p w:rsidR="006A2CD1" w:rsidRPr="00E85979" w:rsidRDefault="006A2CD1" w:rsidP="00AE2B65">
      <w:pPr>
        <w:numPr>
          <w:ilvl w:val="0"/>
          <w:numId w:val="80"/>
        </w:numPr>
        <w:tabs>
          <w:tab w:val="right" w:pos="10267"/>
        </w:tabs>
        <w:jc w:val="both"/>
        <w:rPr>
          <w:rFonts w:cs="Arial"/>
          <w:b/>
          <w:sz w:val="20"/>
          <w:szCs w:val="24"/>
        </w:rPr>
      </w:pPr>
      <w:r w:rsidRPr="00E85979">
        <w:rPr>
          <w:rFonts w:cs="Arial"/>
          <w:sz w:val="20"/>
          <w:szCs w:val="24"/>
        </w:rPr>
        <w:t xml:space="preserve">Prompt reporting of deviations pursuant to General Conditions 21 and 22 of Part A.  </w:t>
      </w:r>
      <w:r w:rsidR="00AF4306">
        <w:rPr>
          <w:rFonts w:cs="Arial"/>
          <w:sz w:val="20"/>
          <w:szCs w:val="24"/>
        </w:rPr>
        <w:tab/>
      </w:r>
      <w:r w:rsidRPr="00E85979">
        <w:rPr>
          <w:rFonts w:cs="Arial"/>
          <w:b/>
          <w:sz w:val="20"/>
          <w:szCs w:val="24"/>
        </w:rPr>
        <w:t>(R 336.1213(3)(c)(ii))</w:t>
      </w:r>
    </w:p>
    <w:p w:rsidR="006A2CD1" w:rsidRPr="00E85979" w:rsidRDefault="006A2CD1" w:rsidP="00AF4306">
      <w:pPr>
        <w:tabs>
          <w:tab w:val="right" w:pos="10267"/>
        </w:tabs>
        <w:ind w:left="360" w:hanging="360"/>
        <w:jc w:val="both"/>
        <w:rPr>
          <w:rFonts w:cs="Arial"/>
          <w:sz w:val="20"/>
          <w:szCs w:val="24"/>
        </w:rPr>
      </w:pPr>
    </w:p>
    <w:p w:rsidR="006A2CD1" w:rsidRPr="0010355E" w:rsidRDefault="006A2CD1" w:rsidP="00AE2B65">
      <w:pPr>
        <w:numPr>
          <w:ilvl w:val="0"/>
          <w:numId w:val="80"/>
        </w:numPr>
        <w:tabs>
          <w:tab w:val="right" w:pos="10267"/>
        </w:tabs>
        <w:jc w:val="both"/>
        <w:rPr>
          <w:rFonts w:cs="Arial"/>
          <w:b/>
          <w:sz w:val="20"/>
          <w:szCs w:val="24"/>
        </w:rPr>
      </w:pPr>
      <w:r w:rsidRPr="0010355E">
        <w:rPr>
          <w:rFonts w:cs="Arial"/>
          <w:sz w:val="20"/>
          <w:szCs w:val="24"/>
        </w:rPr>
        <w:t>Semiannual reporting of monitoring and deviations pursuant to General Condition 23 of Part A.  The report shall be postmarked or</w:t>
      </w:r>
      <w:r w:rsidRPr="0010355E">
        <w:rPr>
          <w:rFonts w:cs="Arial"/>
          <w:b/>
          <w:i/>
          <w:sz w:val="20"/>
          <w:szCs w:val="24"/>
        </w:rPr>
        <w:t xml:space="preserve"> </w:t>
      </w:r>
      <w:r w:rsidRPr="0010355E">
        <w:rPr>
          <w:rFonts w:cs="Arial"/>
          <w:sz w:val="20"/>
          <w:szCs w:val="24"/>
        </w:rPr>
        <w:t>received by the appropriate AQD District Office by March 15 for reporting period July 1 to December 31 and September 15 for reporting period January 1 to June 30.</w:t>
      </w:r>
      <w:r w:rsidR="00AF4306" w:rsidRPr="0010355E">
        <w:rPr>
          <w:rFonts w:cs="Arial"/>
          <w:sz w:val="20"/>
          <w:szCs w:val="24"/>
        </w:rPr>
        <w:tab/>
      </w:r>
      <w:r w:rsidRPr="0010355E">
        <w:rPr>
          <w:rFonts w:cs="Arial"/>
          <w:sz w:val="20"/>
          <w:szCs w:val="24"/>
        </w:rPr>
        <w:t xml:space="preserve">  </w:t>
      </w:r>
      <w:r w:rsidRPr="0010355E">
        <w:rPr>
          <w:rFonts w:cs="Arial"/>
          <w:b/>
          <w:sz w:val="20"/>
          <w:szCs w:val="24"/>
        </w:rPr>
        <w:t>(R 336.1213(3)(c)(i))</w:t>
      </w:r>
    </w:p>
    <w:p w:rsidR="006423EB" w:rsidRPr="00E85979" w:rsidRDefault="006423EB" w:rsidP="00AF4306">
      <w:pPr>
        <w:tabs>
          <w:tab w:val="right" w:pos="10267"/>
        </w:tabs>
        <w:ind w:left="360" w:hanging="360"/>
        <w:jc w:val="both"/>
        <w:rPr>
          <w:rFonts w:cs="Arial"/>
          <w:sz w:val="20"/>
          <w:szCs w:val="24"/>
        </w:rPr>
      </w:pPr>
    </w:p>
    <w:p w:rsidR="00AF4306" w:rsidRDefault="006A2CD1" w:rsidP="00AE2B65">
      <w:pPr>
        <w:numPr>
          <w:ilvl w:val="0"/>
          <w:numId w:val="80"/>
        </w:numPr>
        <w:tabs>
          <w:tab w:val="right" w:pos="10267"/>
        </w:tabs>
        <w:jc w:val="both"/>
        <w:rPr>
          <w:rFonts w:cs="Arial"/>
          <w:sz w:val="20"/>
          <w:szCs w:val="24"/>
        </w:rPr>
      </w:pPr>
      <w:r w:rsidRPr="00E85979">
        <w:rPr>
          <w:rFonts w:cs="Arial"/>
          <w:sz w:val="20"/>
          <w:szCs w:val="24"/>
        </w:rPr>
        <w:t>Annual certification of compliance pursuant to General Conditions 19 and 20 of Part A.  The report shall be postmarked or</w:t>
      </w:r>
      <w:r w:rsidRPr="00E85979">
        <w:rPr>
          <w:rFonts w:cs="Arial"/>
          <w:b/>
          <w:i/>
          <w:sz w:val="20"/>
          <w:szCs w:val="24"/>
        </w:rPr>
        <w:t xml:space="preserve"> </w:t>
      </w:r>
      <w:r w:rsidRPr="00E85979">
        <w:rPr>
          <w:rFonts w:cs="Arial"/>
          <w:sz w:val="20"/>
          <w:szCs w:val="24"/>
        </w:rPr>
        <w:t xml:space="preserve">received by the appropriate AQD District Office by March 15 for the previous calendar year.  </w:t>
      </w:r>
    </w:p>
    <w:p w:rsidR="006A2CD1" w:rsidRPr="00E85979" w:rsidRDefault="00AF4306" w:rsidP="00AF4306">
      <w:pPr>
        <w:tabs>
          <w:tab w:val="right" w:pos="10267"/>
        </w:tabs>
        <w:ind w:left="360"/>
        <w:jc w:val="both"/>
        <w:rPr>
          <w:rFonts w:cs="Arial"/>
          <w:sz w:val="20"/>
          <w:szCs w:val="24"/>
        </w:rPr>
      </w:pPr>
      <w:r>
        <w:rPr>
          <w:rFonts w:cs="Arial"/>
          <w:sz w:val="20"/>
          <w:szCs w:val="24"/>
        </w:rPr>
        <w:tab/>
      </w:r>
      <w:r w:rsidR="006A2CD1" w:rsidRPr="00E85979">
        <w:rPr>
          <w:rFonts w:cs="Arial"/>
          <w:b/>
          <w:sz w:val="20"/>
          <w:szCs w:val="24"/>
        </w:rPr>
        <w:t>(R 336.1213(4</w:t>
      </w:r>
      <w:proofErr w:type="gramStart"/>
      <w:r w:rsidR="006A2CD1" w:rsidRPr="00E85979">
        <w:rPr>
          <w:rFonts w:cs="Arial"/>
          <w:b/>
          <w:sz w:val="20"/>
          <w:szCs w:val="24"/>
        </w:rPr>
        <w:t>)(</w:t>
      </w:r>
      <w:proofErr w:type="gramEnd"/>
      <w:r w:rsidR="006A2CD1" w:rsidRPr="00E85979">
        <w:rPr>
          <w:rFonts w:cs="Arial"/>
          <w:b/>
          <w:sz w:val="20"/>
          <w:szCs w:val="24"/>
        </w:rPr>
        <w:t>c))</w:t>
      </w:r>
    </w:p>
    <w:p w:rsidR="006A2CD1" w:rsidRPr="00E85979" w:rsidRDefault="006A2CD1" w:rsidP="00AF4306">
      <w:pPr>
        <w:tabs>
          <w:tab w:val="right" w:pos="10267"/>
        </w:tabs>
        <w:ind w:right="72"/>
        <w:jc w:val="both"/>
        <w:rPr>
          <w:rFonts w:cs="Arial"/>
          <w:sz w:val="20"/>
          <w:szCs w:val="24"/>
        </w:rPr>
      </w:pPr>
    </w:p>
    <w:p w:rsidR="006A2CD1" w:rsidRPr="00E85979" w:rsidRDefault="006A2CD1" w:rsidP="00AF4306">
      <w:pPr>
        <w:tabs>
          <w:tab w:val="right" w:pos="10267"/>
        </w:tabs>
        <w:jc w:val="both"/>
        <w:rPr>
          <w:rFonts w:cs="Arial"/>
          <w:b/>
          <w:sz w:val="20"/>
          <w:szCs w:val="24"/>
        </w:rPr>
      </w:pPr>
      <w:r w:rsidRPr="00E85979">
        <w:rPr>
          <w:rFonts w:cs="Arial"/>
          <w:b/>
          <w:sz w:val="20"/>
          <w:szCs w:val="24"/>
        </w:rPr>
        <w:t>See Appendix 8</w:t>
      </w:r>
    </w:p>
    <w:p w:rsidR="006A2CD1" w:rsidRPr="00E85979" w:rsidRDefault="006A2CD1" w:rsidP="00AF4306">
      <w:pPr>
        <w:tabs>
          <w:tab w:val="right" w:pos="10267"/>
        </w:tabs>
        <w:jc w:val="both"/>
        <w:rPr>
          <w:rFonts w:cs="Arial"/>
          <w:b/>
          <w:sz w:val="20"/>
          <w:szCs w:val="24"/>
        </w:rPr>
      </w:pPr>
    </w:p>
    <w:p w:rsidR="006A2CD1" w:rsidRPr="00E85979" w:rsidRDefault="006A2CD1" w:rsidP="00AF4306">
      <w:pPr>
        <w:tabs>
          <w:tab w:val="right" w:pos="10267"/>
        </w:tabs>
        <w:jc w:val="both"/>
        <w:rPr>
          <w:rFonts w:cs="Arial"/>
          <w:sz w:val="20"/>
          <w:szCs w:val="24"/>
        </w:rPr>
      </w:pPr>
      <w:r w:rsidRPr="00E85979">
        <w:rPr>
          <w:rFonts w:cs="Arial"/>
          <w:b/>
          <w:sz w:val="20"/>
          <w:szCs w:val="24"/>
        </w:rPr>
        <w:t>VIII</w:t>
      </w:r>
      <w:proofErr w:type="gramStart"/>
      <w:r w:rsidRPr="00E85979">
        <w:rPr>
          <w:rFonts w:cs="Arial"/>
          <w:b/>
          <w:sz w:val="20"/>
          <w:szCs w:val="24"/>
        </w:rPr>
        <w:t xml:space="preserve">.  </w:t>
      </w:r>
      <w:r w:rsidRPr="00E85979">
        <w:rPr>
          <w:rFonts w:cs="Arial"/>
          <w:b/>
          <w:sz w:val="20"/>
          <w:szCs w:val="24"/>
          <w:u w:val="single"/>
        </w:rPr>
        <w:t>STACK</w:t>
      </w:r>
      <w:proofErr w:type="gramEnd"/>
      <w:r w:rsidRPr="00E85979">
        <w:rPr>
          <w:rFonts w:cs="Arial"/>
          <w:b/>
          <w:sz w:val="20"/>
          <w:szCs w:val="24"/>
          <w:u w:val="single"/>
        </w:rPr>
        <w:t>/VENT RESTRICTION(S)</w:t>
      </w:r>
    </w:p>
    <w:p w:rsidR="006A2CD1" w:rsidRPr="00E85979" w:rsidRDefault="006A2CD1" w:rsidP="00AF4306">
      <w:pPr>
        <w:tabs>
          <w:tab w:val="right" w:pos="10267"/>
        </w:tabs>
        <w:jc w:val="both"/>
        <w:rPr>
          <w:rFonts w:cs="Arial"/>
          <w:sz w:val="20"/>
          <w:szCs w:val="24"/>
        </w:rPr>
      </w:pPr>
    </w:p>
    <w:p w:rsidR="006A2CD1" w:rsidRPr="00E85979" w:rsidRDefault="006A2CD1" w:rsidP="00AF4306">
      <w:pPr>
        <w:tabs>
          <w:tab w:val="right" w:pos="10267"/>
        </w:tabs>
        <w:jc w:val="both"/>
        <w:rPr>
          <w:rFonts w:cs="Arial"/>
          <w:sz w:val="20"/>
          <w:szCs w:val="24"/>
        </w:rPr>
      </w:pPr>
      <w:r w:rsidRPr="00E85979">
        <w:rPr>
          <w:rFonts w:cs="Arial"/>
          <w:sz w:val="20"/>
          <w:szCs w:val="24"/>
        </w:rPr>
        <w:t>The exhaust gases from the stacks listed in the table below shall be discharged unobstructed vertically upwards to the ambient air unless otherwise noted:</w:t>
      </w:r>
    </w:p>
    <w:p w:rsidR="006A2CD1" w:rsidRPr="00E85979" w:rsidRDefault="006A2CD1" w:rsidP="00AF4306">
      <w:pPr>
        <w:tabs>
          <w:tab w:val="right" w:pos="10267"/>
        </w:tabs>
        <w:jc w:val="both"/>
        <w:rPr>
          <w:rFonts w:cs="Arial"/>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520"/>
        <w:gridCol w:w="2070"/>
        <w:gridCol w:w="3600"/>
      </w:tblGrid>
      <w:tr w:rsidR="006A2CD1" w:rsidRPr="00E85979" w:rsidTr="0029274D">
        <w:trPr>
          <w:cantSplit/>
          <w:tblHeader/>
        </w:trPr>
        <w:tc>
          <w:tcPr>
            <w:tcW w:w="2070" w:type="dxa"/>
            <w:tcBorders>
              <w:bottom w:val="single" w:sz="4" w:space="0" w:color="auto"/>
            </w:tcBorders>
          </w:tcPr>
          <w:p w:rsidR="006A2CD1" w:rsidRPr="00E85979" w:rsidRDefault="006A2CD1" w:rsidP="00AF4306">
            <w:pPr>
              <w:tabs>
                <w:tab w:val="right" w:pos="10267"/>
              </w:tabs>
              <w:jc w:val="both"/>
              <w:rPr>
                <w:rFonts w:cs="Arial"/>
                <w:b/>
                <w:sz w:val="20"/>
                <w:szCs w:val="24"/>
              </w:rPr>
            </w:pPr>
            <w:r w:rsidRPr="00E85979">
              <w:rPr>
                <w:rFonts w:cs="Arial"/>
                <w:b/>
                <w:sz w:val="20"/>
                <w:szCs w:val="24"/>
              </w:rPr>
              <w:t>Stack &amp; Vent ID</w:t>
            </w:r>
          </w:p>
        </w:tc>
        <w:tc>
          <w:tcPr>
            <w:tcW w:w="2520" w:type="dxa"/>
            <w:tcBorders>
              <w:bottom w:val="single" w:sz="4" w:space="0" w:color="auto"/>
            </w:tcBorders>
          </w:tcPr>
          <w:p w:rsidR="006A2CD1" w:rsidRPr="00E85979" w:rsidRDefault="006A2CD1" w:rsidP="0029274D">
            <w:pPr>
              <w:tabs>
                <w:tab w:val="right" w:pos="10267"/>
              </w:tabs>
              <w:jc w:val="center"/>
              <w:rPr>
                <w:rFonts w:cs="Arial"/>
                <w:b/>
                <w:sz w:val="20"/>
                <w:szCs w:val="24"/>
              </w:rPr>
            </w:pPr>
            <w:r w:rsidRPr="00E85979">
              <w:rPr>
                <w:rFonts w:cs="Arial"/>
                <w:b/>
                <w:sz w:val="20"/>
                <w:szCs w:val="24"/>
              </w:rPr>
              <w:t>Maximum Exhaust Dimensions</w:t>
            </w:r>
          </w:p>
          <w:p w:rsidR="006A2CD1" w:rsidRPr="00E85979" w:rsidRDefault="006A2CD1" w:rsidP="0029274D">
            <w:pPr>
              <w:tabs>
                <w:tab w:val="right" w:pos="10267"/>
              </w:tabs>
              <w:jc w:val="center"/>
              <w:rPr>
                <w:rFonts w:cs="Arial"/>
                <w:b/>
                <w:sz w:val="20"/>
                <w:szCs w:val="24"/>
              </w:rPr>
            </w:pPr>
            <w:r w:rsidRPr="00E85979">
              <w:rPr>
                <w:rFonts w:cs="Arial"/>
                <w:b/>
                <w:sz w:val="20"/>
                <w:szCs w:val="24"/>
              </w:rPr>
              <w:t>(inches)</w:t>
            </w:r>
          </w:p>
        </w:tc>
        <w:tc>
          <w:tcPr>
            <w:tcW w:w="2070" w:type="dxa"/>
            <w:tcBorders>
              <w:bottom w:val="single" w:sz="4" w:space="0" w:color="auto"/>
            </w:tcBorders>
          </w:tcPr>
          <w:p w:rsidR="006A2CD1" w:rsidRPr="00E85979" w:rsidRDefault="006A2CD1" w:rsidP="0029274D">
            <w:pPr>
              <w:tabs>
                <w:tab w:val="right" w:pos="10267"/>
              </w:tabs>
              <w:jc w:val="center"/>
              <w:rPr>
                <w:rFonts w:cs="Arial"/>
                <w:b/>
                <w:sz w:val="20"/>
                <w:szCs w:val="24"/>
              </w:rPr>
            </w:pPr>
            <w:r w:rsidRPr="00E85979">
              <w:rPr>
                <w:rFonts w:cs="Arial"/>
                <w:b/>
                <w:sz w:val="20"/>
                <w:szCs w:val="24"/>
              </w:rPr>
              <w:t>Minimum Height Above Ground</w:t>
            </w:r>
          </w:p>
          <w:p w:rsidR="006A2CD1" w:rsidRPr="00E85979" w:rsidRDefault="006A2CD1" w:rsidP="0029274D">
            <w:pPr>
              <w:tabs>
                <w:tab w:val="right" w:pos="10267"/>
              </w:tabs>
              <w:jc w:val="center"/>
              <w:rPr>
                <w:rFonts w:cs="Arial"/>
                <w:b/>
                <w:sz w:val="20"/>
                <w:szCs w:val="24"/>
              </w:rPr>
            </w:pPr>
            <w:r w:rsidRPr="00E85979">
              <w:rPr>
                <w:rFonts w:cs="Arial"/>
                <w:b/>
                <w:sz w:val="20"/>
                <w:szCs w:val="24"/>
              </w:rPr>
              <w:t>(feet)</w:t>
            </w:r>
          </w:p>
        </w:tc>
        <w:tc>
          <w:tcPr>
            <w:tcW w:w="3600" w:type="dxa"/>
            <w:tcBorders>
              <w:bottom w:val="single" w:sz="4" w:space="0" w:color="auto"/>
            </w:tcBorders>
          </w:tcPr>
          <w:p w:rsidR="006A2CD1" w:rsidRPr="00E85979" w:rsidRDefault="006A2CD1" w:rsidP="0029274D">
            <w:pPr>
              <w:tabs>
                <w:tab w:val="right" w:pos="10267"/>
              </w:tabs>
              <w:jc w:val="center"/>
              <w:rPr>
                <w:rFonts w:cs="Arial"/>
                <w:b/>
                <w:sz w:val="20"/>
                <w:szCs w:val="24"/>
              </w:rPr>
            </w:pPr>
            <w:r w:rsidRPr="00E85979">
              <w:rPr>
                <w:rFonts w:cs="Arial"/>
                <w:b/>
                <w:sz w:val="20"/>
                <w:szCs w:val="24"/>
              </w:rPr>
              <w:t>Applicable Underlying Requirements</w:t>
            </w:r>
          </w:p>
          <w:p w:rsidR="006A2CD1" w:rsidRPr="00E85979" w:rsidRDefault="006A2CD1" w:rsidP="0029274D">
            <w:pPr>
              <w:tabs>
                <w:tab w:val="right" w:pos="10267"/>
              </w:tabs>
              <w:jc w:val="center"/>
              <w:rPr>
                <w:rFonts w:cs="Arial"/>
                <w:b/>
                <w:sz w:val="20"/>
                <w:szCs w:val="24"/>
              </w:rPr>
            </w:pPr>
          </w:p>
        </w:tc>
      </w:tr>
      <w:tr w:rsidR="006A2CD1" w:rsidRPr="00E85979" w:rsidTr="0029274D">
        <w:trPr>
          <w:cantSplit/>
        </w:trPr>
        <w:tc>
          <w:tcPr>
            <w:tcW w:w="2070" w:type="dxa"/>
            <w:tcBorders>
              <w:top w:val="single" w:sz="4" w:space="0" w:color="auto"/>
            </w:tcBorders>
          </w:tcPr>
          <w:p w:rsidR="006A2CD1" w:rsidRPr="00E85979" w:rsidRDefault="006A2CD1" w:rsidP="00EE4869">
            <w:pPr>
              <w:tabs>
                <w:tab w:val="num" w:pos="360"/>
                <w:tab w:val="right" w:pos="10267"/>
              </w:tabs>
              <w:ind w:left="360" w:hanging="360"/>
              <w:jc w:val="center"/>
              <w:rPr>
                <w:rFonts w:cs="Arial"/>
                <w:sz w:val="20"/>
                <w:szCs w:val="24"/>
              </w:rPr>
            </w:pPr>
            <w:r w:rsidRPr="00E85979">
              <w:rPr>
                <w:rFonts w:cs="Arial"/>
                <w:sz w:val="20"/>
                <w:szCs w:val="24"/>
              </w:rPr>
              <w:t>NA</w:t>
            </w:r>
          </w:p>
        </w:tc>
        <w:tc>
          <w:tcPr>
            <w:tcW w:w="2520" w:type="dxa"/>
            <w:tcBorders>
              <w:top w:val="single" w:sz="4" w:space="0" w:color="auto"/>
            </w:tcBorders>
          </w:tcPr>
          <w:p w:rsidR="006A2CD1" w:rsidRPr="00E85979" w:rsidRDefault="006A2CD1" w:rsidP="00EE4869">
            <w:pPr>
              <w:tabs>
                <w:tab w:val="right" w:pos="10267"/>
              </w:tabs>
              <w:jc w:val="center"/>
              <w:rPr>
                <w:rFonts w:cs="Arial"/>
                <w:sz w:val="20"/>
                <w:szCs w:val="24"/>
              </w:rPr>
            </w:pPr>
            <w:r w:rsidRPr="00E85979">
              <w:rPr>
                <w:rFonts w:cs="Arial"/>
                <w:sz w:val="20"/>
                <w:szCs w:val="24"/>
              </w:rPr>
              <w:t>NA</w:t>
            </w:r>
          </w:p>
        </w:tc>
        <w:tc>
          <w:tcPr>
            <w:tcW w:w="2070" w:type="dxa"/>
            <w:tcBorders>
              <w:top w:val="single" w:sz="4" w:space="0" w:color="auto"/>
            </w:tcBorders>
          </w:tcPr>
          <w:p w:rsidR="006A2CD1" w:rsidRPr="00E85979" w:rsidRDefault="006A2CD1" w:rsidP="00EE4869">
            <w:pPr>
              <w:tabs>
                <w:tab w:val="right" w:pos="10267"/>
              </w:tabs>
              <w:jc w:val="center"/>
              <w:rPr>
                <w:rFonts w:cs="Arial"/>
                <w:sz w:val="20"/>
                <w:szCs w:val="24"/>
              </w:rPr>
            </w:pPr>
            <w:r w:rsidRPr="00E85979">
              <w:rPr>
                <w:rFonts w:cs="Arial"/>
                <w:sz w:val="20"/>
                <w:szCs w:val="24"/>
              </w:rPr>
              <w:t>NA</w:t>
            </w:r>
          </w:p>
        </w:tc>
        <w:tc>
          <w:tcPr>
            <w:tcW w:w="3600" w:type="dxa"/>
            <w:tcBorders>
              <w:top w:val="single" w:sz="4" w:space="0" w:color="auto"/>
            </w:tcBorders>
          </w:tcPr>
          <w:p w:rsidR="006A2CD1" w:rsidRPr="00E85979" w:rsidRDefault="006A2CD1" w:rsidP="00EE4869">
            <w:pPr>
              <w:tabs>
                <w:tab w:val="right" w:pos="10267"/>
              </w:tabs>
              <w:jc w:val="center"/>
              <w:rPr>
                <w:rFonts w:cs="Arial"/>
                <w:sz w:val="20"/>
                <w:szCs w:val="24"/>
              </w:rPr>
            </w:pPr>
            <w:r w:rsidRPr="00E85979">
              <w:rPr>
                <w:rFonts w:cs="Arial"/>
                <w:sz w:val="20"/>
                <w:szCs w:val="24"/>
              </w:rPr>
              <w:t>NA</w:t>
            </w:r>
          </w:p>
        </w:tc>
      </w:tr>
    </w:tbl>
    <w:p w:rsidR="006A2CD1" w:rsidRPr="00E85979" w:rsidRDefault="006A2CD1" w:rsidP="00AF4306">
      <w:pPr>
        <w:tabs>
          <w:tab w:val="right" w:pos="10267"/>
        </w:tabs>
        <w:jc w:val="both"/>
        <w:rPr>
          <w:rFonts w:cs="Arial"/>
          <w:sz w:val="20"/>
          <w:szCs w:val="24"/>
        </w:rPr>
      </w:pPr>
    </w:p>
    <w:p w:rsidR="006A2CD1" w:rsidRPr="00E85979" w:rsidRDefault="006A2CD1" w:rsidP="00AF4306">
      <w:pPr>
        <w:tabs>
          <w:tab w:val="right" w:pos="10267"/>
        </w:tabs>
        <w:jc w:val="both"/>
        <w:rPr>
          <w:rFonts w:cs="Arial"/>
          <w:sz w:val="20"/>
          <w:szCs w:val="24"/>
        </w:rPr>
      </w:pPr>
      <w:r w:rsidRPr="00E85979">
        <w:rPr>
          <w:rFonts w:cs="Arial"/>
          <w:b/>
          <w:sz w:val="20"/>
          <w:szCs w:val="24"/>
        </w:rPr>
        <w:t>IX</w:t>
      </w:r>
      <w:proofErr w:type="gramStart"/>
      <w:r w:rsidRPr="00E85979">
        <w:rPr>
          <w:rFonts w:cs="Arial"/>
          <w:b/>
          <w:sz w:val="20"/>
          <w:szCs w:val="24"/>
        </w:rPr>
        <w:t xml:space="preserve">.  </w:t>
      </w:r>
      <w:r w:rsidRPr="00E85979">
        <w:rPr>
          <w:rFonts w:cs="Arial"/>
          <w:b/>
          <w:sz w:val="20"/>
          <w:szCs w:val="24"/>
          <w:u w:val="single"/>
        </w:rPr>
        <w:t>OTHER</w:t>
      </w:r>
      <w:proofErr w:type="gramEnd"/>
      <w:r w:rsidRPr="00E85979">
        <w:rPr>
          <w:rFonts w:cs="Arial"/>
          <w:b/>
          <w:sz w:val="20"/>
          <w:szCs w:val="24"/>
          <w:u w:val="single"/>
        </w:rPr>
        <w:t xml:space="preserve"> REQUIREMENT(S)</w:t>
      </w:r>
    </w:p>
    <w:p w:rsidR="006A2CD1" w:rsidRPr="00E85979" w:rsidRDefault="006A2CD1" w:rsidP="00AF4306">
      <w:pPr>
        <w:tabs>
          <w:tab w:val="right" w:pos="10267"/>
        </w:tabs>
        <w:jc w:val="both"/>
        <w:rPr>
          <w:rFonts w:cs="Arial"/>
          <w:sz w:val="20"/>
          <w:szCs w:val="24"/>
        </w:rPr>
      </w:pPr>
    </w:p>
    <w:p w:rsidR="006A2CD1" w:rsidRPr="0010355E" w:rsidRDefault="006A2CD1" w:rsidP="00AE2B65">
      <w:pPr>
        <w:numPr>
          <w:ilvl w:val="0"/>
          <w:numId w:val="49"/>
        </w:numPr>
        <w:tabs>
          <w:tab w:val="right" w:pos="10267"/>
        </w:tabs>
        <w:jc w:val="both"/>
        <w:rPr>
          <w:rFonts w:cs="Arial"/>
          <w:b/>
          <w:sz w:val="20"/>
          <w:szCs w:val="24"/>
        </w:rPr>
      </w:pPr>
      <w:r w:rsidRPr="00E85979">
        <w:rPr>
          <w:rFonts w:cs="Arial"/>
          <w:sz w:val="20"/>
          <w:szCs w:val="24"/>
        </w:rPr>
        <w:t>The permittee shall comply with all applicable provisions of Rule</w:t>
      </w:r>
      <w:r w:rsidR="0010355E">
        <w:rPr>
          <w:rFonts w:cs="Arial"/>
          <w:sz w:val="20"/>
          <w:szCs w:val="24"/>
        </w:rPr>
        <w:t xml:space="preserve"> 604. </w:t>
      </w:r>
      <w:r w:rsidR="0010355E">
        <w:rPr>
          <w:rFonts w:cs="Arial"/>
          <w:sz w:val="20"/>
          <w:szCs w:val="24"/>
        </w:rPr>
        <w:tab/>
        <w:t xml:space="preserve"> </w:t>
      </w:r>
      <w:r w:rsidR="0010355E" w:rsidRPr="00EE4869">
        <w:rPr>
          <w:rFonts w:cs="Arial"/>
          <w:b/>
          <w:sz w:val="20"/>
          <w:szCs w:val="24"/>
        </w:rPr>
        <w:t xml:space="preserve"> (</w:t>
      </w:r>
      <w:r w:rsidR="0010355E" w:rsidRPr="0010355E">
        <w:rPr>
          <w:rFonts w:cs="Arial"/>
          <w:b/>
          <w:sz w:val="20"/>
          <w:szCs w:val="24"/>
        </w:rPr>
        <w:t>R</w:t>
      </w:r>
      <w:r w:rsidR="00EE4869">
        <w:rPr>
          <w:rFonts w:cs="Arial"/>
          <w:b/>
          <w:sz w:val="20"/>
          <w:szCs w:val="24"/>
        </w:rPr>
        <w:t xml:space="preserve"> </w:t>
      </w:r>
      <w:r w:rsidRPr="0010355E">
        <w:rPr>
          <w:rFonts w:cs="Arial"/>
          <w:b/>
          <w:sz w:val="20"/>
          <w:szCs w:val="24"/>
        </w:rPr>
        <w:t>336.1604</w:t>
      </w:r>
      <w:r w:rsidR="0010355E" w:rsidRPr="0010355E">
        <w:rPr>
          <w:rFonts w:cs="Arial"/>
          <w:b/>
          <w:sz w:val="20"/>
          <w:szCs w:val="24"/>
        </w:rPr>
        <w:t>)</w:t>
      </w:r>
    </w:p>
    <w:p w:rsidR="006A2CD1" w:rsidRDefault="006A2CD1" w:rsidP="00AF4306">
      <w:pPr>
        <w:tabs>
          <w:tab w:val="right" w:pos="10267"/>
        </w:tabs>
        <w:jc w:val="both"/>
        <w:rPr>
          <w:rFonts w:cs="Arial"/>
          <w:b/>
          <w:sz w:val="20"/>
          <w:szCs w:val="24"/>
        </w:rPr>
      </w:pPr>
    </w:p>
    <w:p w:rsidR="0029274D" w:rsidRPr="0010355E" w:rsidRDefault="0029274D" w:rsidP="00AF4306">
      <w:pPr>
        <w:tabs>
          <w:tab w:val="right" w:pos="10267"/>
        </w:tabs>
        <w:jc w:val="both"/>
        <w:rPr>
          <w:rFonts w:cs="Arial"/>
          <w:b/>
          <w:sz w:val="20"/>
          <w:szCs w:val="24"/>
        </w:rPr>
      </w:pPr>
    </w:p>
    <w:p w:rsidR="006A2CD1" w:rsidRPr="00E85979" w:rsidRDefault="006A2CD1" w:rsidP="006A2CD1">
      <w:pPr>
        <w:jc w:val="both"/>
        <w:rPr>
          <w:rFonts w:cs="Arial"/>
          <w:b/>
          <w:sz w:val="20"/>
          <w:szCs w:val="24"/>
        </w:rPr>
      </w:pPr>
      <w:r w:rsidRPr="00E85979">
        <w:rPr>
          <w:rFonts w:cs="Arial"/>
          <w:b/>
          <w:sz w:val="20"/>
          <w:szCs w:val="24"/>
          <w:u w:val="single"/>
        </w:rPr>
        <w:t>Footnotes</w:t>
      </w:r>
      <w:r w:rsidRPr="00E85979">
        <w:rPr>
          <w:rFonts w:cs="Arial"/>
          <w:b/>
          <w:sz w:val="20"/>
          <w:szCs w:val="24"/>
        </w:rPr>
        <w:t>:</w:t>
      </w:r>
    </w:p>
    <w:p w:rsidR="006A2CD1" w:rsidRPr="00E85979" w:rsidRDefault="006A2CD1" w:rsidP="006A2CD1">
      <w:pPr>
        <w:jc w:val="both"/>
        <w:rPr>
          <w:rFonts w:cs="Arial"/>
          <w:sz w:val="20"/>
          <w:szCs w:val="24"/>
        </w:rPr>
      </w:pPr>
      <w:r w:rsidRPr="00E85979">
        <w:rPr>
          <w:rFonts w:cs="Arial"/>
          <w:sz w:val="20"/>
          <w:szCs w:val="24"/>
          <w:vertAlign w:val="superscript"/>
        </w:rPr>
        <w:t xml:space="preserve">1 </w:t>
      </w:r>
      <w:r w:rsidRPr="00E85979">
        <w:rPr>
          <w:rFonts w:cs="Arial"/>
          <w:sz w:val="20"/>
          <w:szCs w:val="24"/>
        </w:rPr>
        <w:t>This condition is state only enforceable and was established pursuant to Rule 201(1</w:t>
      </w:r>
      <w:proofErr w:type="gramStart"/>
      <w:r w:rsidRPr="00E85979">
        <w:rPr>
          <w:rFonts w:cs="Arial"/>
          <w:sz w:val="20"/>
          <w:szCs w:val="24"/>
        </w:rPr>
        <w:t>)(</w:t>
      </w:r>
      <w:proofErr w:type="gramEnd"/>
      <w:r w:rsidRPr="00E85979">
        <w:rPr>
          <w:rFonts w:cs="Arial"/>
          <w:sz w:val="20"/>
          <w:szCs w:val="24"/>
        </w:rPr>
        <w:t>b).</w:t>
      </w:r>
    </w:p>
    <w:p w:rsidR="006A2CD1" w:rsidRPr="00E85979" w:rsidRDefault="006A2CD1" w:rsidP="006A2CD1">
      <w:pPr>
        <w:jc w:val="both"/>
        <w:rPr>
          <w:rFonts w:cs="Arial"/>
          <w:sz w:val="20"/>
          <w:szCs w:val="24"/>
        </w:rPr>
      </w:pPr>
      <w:r w:rsidRPr="00E85979">
        <w:rPr>
          <w:rFonts w:cs="Arial"/>
          <w:sz w:val="20"/>
          <w:szCs w:val="24"/>
          <w:vertAlign w:val="superscript"/>
        </w:rPr>
        <w:t xml:space="preserve">2 </w:t>
      </w:r>
      <w:r w:rsidRPr="00E85979">
        <w:rPr>
          <w:rFonts w:cs="Arial"/>
          <w:sz w:val="20"/>
          <w:szCs w:val="24"/>
        </w:rPr>
        <w:t>This condition is federally enforceable and was established pursuant to Rule 201(1</w:t>
      </w:r>
      <w:proofErr w:type="gramStart"/>
      <w:r w:rsidRPr="00E85979">
        <w:rPr>
          <w:rFonts w:cs="Arial"/>
          <w:sz w:val="20"/>
          <w:szCs w:val="24"/>
        </w:rPr>
        <w:t>)(</w:t>
      </w:r>
      <w:proofErr w:type="gramEnd"/>
      <w:r w:rsidRPr="00E85979">
        <w:rPr>
          <w:rFonts w:cs="Arial"/>
          <w:sz w:val="20"/>
          <w:szCs w:val="24"/>
        </w:rPr>
        <w:t>a).</w:t>
      </w:r>
    </w:p>
    <w:p w:rsidR="006A2CD1" w:rsidRPr="00E85979" w:rsidRDefault="006A2CD1" w:rsidP="006A2CD1">
      <w:pPr>
        <w:jc w:val="both"/>
        <w:rPr>
          <w:rFonts w:cs="Arial"/>
          <w:sz w:val="20"/>
          <w:szCs w:val="24"/>
        </w:rPr>
      </w:pPr>
    </w:p>
    <w:p w:rsidR="006A2CD1" w:rsidRPr="00E85979" w:rsidRDefault="00DB4406" w:rsidP="006A2CD1">
      <w:pPr>
        <w:jc w:val="both"/>
        <w:rPr>
          <w:rFonts w:cs="Arial"/>
          <w:sz w:val="20"/>
          <w:szCs w:val="24"/>
        </w:rPr>
      </w:pPr>
      <w:r>
        <w:rPr>
          <w:rFonts w:cs="Arial"/>
          <w:sz w:val="20"/>
          <w:szCs w:val="24"/>
        </w:rPr>
        <w:br w:type="page"/>
      </w:r>
    </w:p>
    <w:p w:rsidR="006A2CD1" w:rsidRPr="00551CD2" w:rsidRDefault="006A2CD1" w:rsidP="006A2CD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4"/>
        </w:rPr>
      </w:pPr>
      <w:bookmarkStart w:id="103" w:name="_Toc321227930"/>
      <w:bookmarkStart w:id="104" w:name="_Toc444610319"/>
      <w:r w:rsidRPr="00551CD2">
        <w:rPr>
          <w:rFonts w:cs="Arial"/>
          <w:bCs/>
          <w:iCs/>
          <w:szCs w:val="24"/>
        </w:rPr>
        <w:lastRenderedPageBreak/>
        <w:t>FGFIXEDROOFTANKS</w:t>
      </w:r>
      <w:bookmarkEnd w:id="103"/>
      <w:bookmarkEnd w:id="104"/>
    </w:p>
    <w:p w:rsidR="006A2CD1" w:rsidRPr="00551CD2" w:rsidRDefault="006A2CD1" w:rsidP="006A2CD1">
      <w:pPr>
        <w:pBdr>
          <w:top w:val="single" w:sz="4" w:space="1" w:color="auto"/>
          <w:left w:val="single" w:sz="4" w:space="4" w:color="auto"/>
          <w:bottom w:val="single" w:sz="4" w:space="1" w:color="auto"/>
          <w:right w:val="single" w:sz="4" w:space="4" w:color="auto"/>
        </w:pBdr>
        <w:jc w:val="center"/>
        <w:rPr>
          <w:rFonts w:cs="Arial"/>
          <w:sz w:val="28"/>
          <w:szCs w:val="24"/>
        </w:rPr>
      </w:pPr>
      <w:r w:rsidRPr="00551CD2">
        <w:rPr>
          <w:rFonts w:cs="Arial"/>
          <w:b/>
          <w:sz w:val="28"/>
          <w:szCs w:val="24"/>
        </w:rPr>
        <w:t>FLEXIBLE GROUP CONDITIONS</w:t>
      </w:r>
    </w:p>
    <w:p w:rsidR="006A2CD1" w:rsidRPr="0029274D" w:rsidRDefault="006A2CD1" w:rsidP="006A2CD1">
      <w:pPr>
        <w:jc w:val="both"/>
        <w:rPr>
          <w:rFonts w:cs="Arial"/>
          <w:sz w:val="20"/>
        </w:rPr>
      </w:pPr>
    </w:p>
    <w:p w:rsidR="006A2CD1" w:rsidRPr="00E85979" w:rsidRDefault="006A2CD1" w:rsidP="006A2CD1">
      <w:pPr>
        <w:jc w:val="both"/>
        <w:rPr>
          <w:rFonts w:cs="Arial"/>
          <w:b/>
          <w:sz w:val="20"/>
          <w:szCs w:val="24"/>
          <w:u w:val="single"/>
        </w:rPr>
      </w:pPr>
      <w:r w:rsidRPr="00E85979">
        <w:rPr>
          <w:rFonts w:cs="Arial"/>
          <w:b/>
          <w:sz w:val="20"/>
          <w:szCs w:val="24"/>
          <w:u w:val="single"/>
        </w:rPr>
        <w:t>DESCRIPTION</w:t>
      </w:r>
    </w:p>
    <w:p w:rsidR="006A2CD1" w:rsidRPr="00E85979" w:rsidRDefault="00AE79F7" w:rsidP="003C2E35">
      <w:pPr>
        <w:rPr>
          <w:rFonts w:cs="Arial"/>
          <w:sz w:val="20"/>
          <w:szCs w:val="24"/>
        </w:rPr>
      </w:pPr>
      <w:r>
        <w:rPr>
          <w:rFonts w:cs="Arial"/>
          <w:sz w:val="20"/>
          <w:szCs w:val="24"/>
        </w:rPr>
        <w:t>Emissions from T</w:t>
      </w:r>
      <w:r w:rsidR="006A2CD1" w:rsidRPr="00E85979">
        <w:rPr>
          <w:rFonts w:cs="Arial"/>
          <w:sz w:val="20"/>
          <w:szCs w:val="24"/>
        </w:rPr>
        <w:t>hree petroleum products tanks with fixed roofs including cleanings</w:t>
      </w:r>
      <w:r w:rsidR="003C2E35" w:rsidRPr="00E85979">
        <w:rPr>
          <w:rFonts w:cs="Arial"/>
          <w:sz w:val="20"/>
          <w:szCs w:val="24"/>
        </w:rPr>
        <w:t>, each of w</w:t>
      </w:r>
      <w:r w:rsidR="00400121" w:rsidRPr="00E85979">
        <w:rPr>
          <w:rFonts w:cs="Arial"/>
          <w:sz w:val="20"/>
          <w:szCs w:val="24"/>
        </w:rPr>
        <w:t>hich</w:t>
      </w:r>
      <w:r w:rsidR="006A2CD1" w:rsidRPr="00E85979">
        <w:rPr>
          <w:rFonts w:cs="Arial"/>
          <w:sz w:val="20"/>
          <w:szCs w:val="24"/>
        </w:rPr>
        <w:t xml:space="preserve"> has a capacity of less than 10,000 gallon</w:t>
      </w:r>
      <w:r w:rsidR="00400121" w:rsidRPr="00E85979">
        <w:rPr>
          <w:rFonts w:cs="Arial"/>
          <w:sz w:val="20"/>
          <w:szCs w:val="24"/>
        </w:rPr>
        <w:t>s.</w:t>
      </w:r>
    </w:p>
    <w:p w:rsidR="006A2CD1" w:rsidRPr="0029274D" w:rsidRDefault="006A2CD1" w:rsidP="006A2CD1">
      <w:pPr>
        <w:jc w:val="both"/>
        <w:rPr>
          <w:rFonts w:cs="Arial"/>
          <w:sz w:val="20"/>
          <w:szCs w:val="24"/>
        </w:rPr>
      </w:pPr>
    </w:p>
    <w:p w:rsidR="006A2CD1" w:rsidRPr="00E85979" w:rsidRDefault="006A2CD1" w:rsidP="000E3466">
      <w:pPr>
        <w:tabs>
          <w:tab w:val="left" w:pos="360"/>
          <w:tab w:val="right" w:pos="10267"/>
        </w:tabs>
        <w:jc w:val="both"/>
        <w:rPr>
          <w:rFonts w:cs="Arial"/>
          <w:sz w:val="20"/>
          <w:szCs w:val="24"/>
        </w:rPr>
      </w:pPr>
      <w:r w:rsidRPr="00E85979">
        <w:rPr>
          <w:rFonts w:cs="Arial"/>
          <w:b/>
          <w:sz w:val="20"/>
          <w:szCs w:val="24"/>
        </w:rPr>
        <w:t>Emission Units:</w:t>
      </w:r>
      <w:r w:rsidRPr="00E85979">
        <w:rPr>
          <w:rFonts w:cs="Arial"/>
          <w:sz w:val="20"/>
          <w:szCs w:val="24"/>
        </w:rPr>
        <w:t xml:space="preserve">  EUTANK8, EUTANK52 &amp; EUTANK53</w:t>
      </w:r>
    </w:p>
    <w:p w:rsidR="006A2CD1" w:rsidRPr="00E85979" w:rsidRDefault="006A2CD1" w:rsidP="000E3466">
      <w:pPr>
        <w:tabs>
          <w:tab w:val="left" w:pos="360"/>
          <w:tab w:val="right" w:pos="10267"/>
        </w:tabs>
        <w:jc w:val="both"/>
        <w:rPr>
          <w:rFonts w:cs="Arial"/>
          <w:sz w:val="20"/>
          <w:szCs w:val="24"/>
        </w:rPr>
      </w:pPr>
    </w:p>
    <w:p w:rsidR="00794EE4" w:rsidRPr="00E85979" w:rsidRDefault="006A2CD1" w:rsidP="000E3466">
      <w:pPr>
        <w:tabs>
          <w:tab w:val="left" w:pos="360"/>
          <w:tab w:val="right" w:pos="10267"/>
        </w:tabs>
        <w:jc w:val="both"/>
        <w:rPr>
          <w:rFonts w:cs="Arial"/>
          <w:b/>
          <w:sz w:val="20"/>
          <w:szCs w:val="24"/>
          <w:u w:val="single"/>
        </w:rPr>
      </w:pPr>
      <w:r w:rsidRPr="00E85979">
        <w:rPr>
          <w:rFonts w:cs="Arial"/>
          <w:b/>
          <w:sz w:val="20"/>
          <w:szCs w:val="24"/>
          <w:u w:val="single"/>
        </w:rPr>
        <w:t>POLLUTION CONTROL EQUIPMENT</w:t>
      </w:r>
    </w:p>
    <w:p w:rsidR="0029274D" w:rsidRDefault="0029274D" w:rsidP="000E3466">
      <w:pPr>
        <w:tabs>
          <w:tab w:val="left" w:pos="360"/>
          <w:tab w:val="right" w:pos="10267"/>
        </w:tabs>
        <w:jc w:val="both"/>
        <w:rPr>
          <w:rFonts w:cs="Arial"/>
          <w:sz w:val="20"/>
          <w:szCs w:val="24"/>
        </w:rPr>
      </w:pPr>
    </w:p>
    <w:p w:rsidR="006A2CD1" w:rsidRDefault="00794EE4" w:rsidP="000E3466">
      <w:pPr>
        <w:tabs>
          <w:tab w:val="left" w:pos="360"/>
          <w:tab w:val="right" w:pos="10267"/>
        </w:tabs>
        <w:jc w:val="both"/>
        <w:rPr>
          <w:rFonts w:cs="Arial"/>
          <w:sz w:val="20"/>
          <w:szCs w:val="24"/>
        </w:rPr>
      </w:pPr>
      <w:r>
        <w:rPr>
          <w:rFonts w:cs="Arial"/>
          <w:sz w:val="20"/>
          <w:szCs w:val="24"/>
        </w:rPr>
        <w:t>NA</w:t>
      </w:r>
    </w:p>
    <w:p w:rsidR="00794EE4" w:rsidRPr="00E85979" w:rsidRDefault="00794EE4"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b/>
          <w:sz w:val="20"/>
          <w:szCs w:val="24"/>
          <w:u w:val="single"/>
        </w:rPr>
      </w:pPr>
      <w:r w:rsidRPr="00E85979">
        <w:rPr>
          <w:rFonts w:cs="Arial"/>
          <w:b/>
          <w:sz w:val="20"/>
          <w:szCs w:val="24"/>
        </w:rPr>
        <w:t xml:space="preserve">I.  </w:t>
      </w:r>
      <w:r w:rsidRPr="00E85979">
        <w:rPr>
          <w:rFonts w:cs="Arial"/>
          <w:b/>
          <w:sz w:val="20"/>
          <w:szCs w:val="24"/>
          <w:u w:val="single"/>
        </w:rPr>
        <w:t>EMISSION LIMIT(S)</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86C2F">
      <w:pPr>
        <w:tabs>
          <w:tab w:val="right" w:pos="10267"/>
        </w:tabs>
        <w:jc w:val="both"/>
        <w:rPr>
          <w:rFonts w:cs="Arial"/>
          <w:sz w:val="20"/>
          <w:szCs w:val="24"/>
        </w:rPr>
      </w:pPr>
      <w:r w:rsidRPr="00E85979">
        <w:rPr>
          <w:rFonts w:cs="Arial"/>
          <w:sz w:val="20"/>
          <w:szCs w:val="24"/>
        </w:rPr>
        <w:t>NA</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b/>
          <w:sz w:val="20"/>
          <w:szCs w:val="24"/>
          <w:u w:val="single"/>
        </w:rPr>
      </w:pPr>
      <w:r w:rsidRPr="00E85979">
        <w:rPr>
          <w:rFonts w:cs="Arial"/>
          <w:b/>
          <w:sz w:val="20"/>
          <w:szCs w:val="24"/>
        </w:rPr>
        <w:t>II</w:t>
      </w:r>
      <w:proofErr w:type="gramStart"/>
      <w:r w:rsidRPr="00E85979">
        <w:rPr>
          <w:rFonts w:cs="Arial"/>
          <w:b/>
          <w:sz w:val="20"/>
          <w:szCs w:val="24"/>
        </w:rPr>
        <w:t xml:space="preserve">.  </w:t>
      </w:r>
      <w:r w:rsidRPr="00E85979">
        <w:rPr>
          <w:rFonts w:cs="Arial"/>
          <w:b/>
          <w:sz w:val="20"/>
          <w:szCs w:val="24"/>
          <w:u w:val="single"/>
        </w:rPr>
        <w:t>MATERIAL</w:t>
      </w:r>
      <w:proofErr w:type="gramEnd"/>
      <w:r w:rsidRPr="00E85979">
        <w:rPr>
          <w:rFonts w:cs="Arial"/>
          <w:b/>
          <w:sz w:val="20"/>
          <w:szCs w:val="24"/>
          <w:u w:val="single"/>
        </w:rPr>
        <w:t xml:space="preserve"> LIMIT(S)</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86C2F">
      <w:pPr>
        <w:tabs>
          <w:tab w:val="right" w:pos="10267"/>
        </w:tabs>
        <w:jc w:val="both"/>
        <w:rPr>
          <w:rFonts w:cs="Arial"/>
          <w:sz w:val="20"/>
          <w:szCs w:val="24"/>
        </w:rPr>
      </w:pPr>
      <w:r w:rsidRPr="00E85979">
        <w:rPr>
          <w:rFonts w:cs="Arial"/>
          <w:sz w:val="20"/>
          <w:szCs w:val="24"/>
        </w:rPr>
        <w:t>NA</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b/>
          <w:sz w:val="20"/>
          <w:szCs w:val="24"/>
          <w:u w:val="single"/>
        </w:rPr>
      </w:pPr>
      <w:r w:rsidRPr="00E85979">
        <w:rPr>
          <w:rFonts w:cs="Arial"/>
          <w:b/>
          <w:sz w:val="20"/>
          <w:szCs w:val="24"/>
        </w:rPr>
        <w:t>III</w:t>
      </w:r>
      <w:proofErr w:type="gramStart"/>
      <w:r w:rsidRPr="00E85979">
        <w:rPr>
          <w:rFonts w:cs="Arial"/>
          <w:b/>
          <w:sz w:val="20"/>
          <w:szCs w:val="24"/>
        </w:rPr>
        <w:t xml:space="preserve">.  </w:t>
      </w:r>
      <w:r w:rsidRPr="00E85979">
        <w:rPr>
          <w:rFonts w:cs="Arial"/>
          <w:b/>
          <w:sz w:val="20"/>
          <w:szCs w:val="24"/>
          <w:u w:val="single"/>
        </w:rPr>
        <w:t>PROCESS</w:t>
      </w:r>
      <w:proofErr w:type="gramEnd"/>
      <w:r w:rsidRPr="00E85979">
        <w:rPr>
          <w:rFonts w:cs="Arial"/>
          <w:b/>
          <w:sz w:val="20"/>
          <w:szCs w:val="24"/>
          <w:u w:val="single"/>
        </w:rPr>
        <w:t>/OPERATIONAL RESTRICTION(S)</w:t>
      </w:r>
      <w:r w:rsidRPr="00E85979" w:rsidDel="001C614B">
        <w:rPr>
          <w:rFonts w:cs="Arial"/>
          <w:b/>
          <w:sz w:val="20"/>
          <w:szCs w:val="24"/>
          <w:u w:val="single"/>
        </w:rPr>
        <w:t xml:space="preserve"> </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AE2B65">
      <w:pPr>
        <w:numPr>
          <w:ilvl w:val="0"/>
          <w:numId w:val="55"/>
        </w:numPr>
        <w:tabs>
          <w:tab w:val="left" w:pos="360"/>
          <w:tab w:val="right" w:pos="10267"/>
        </w:tabs>
        <w:rPr>
          <w:rFonts w:cs="Arial"/>
          <w:sz w:val="20"/>
          <w:szCs w:val="24"/>
        </w:rPr>
      </w:pPr>
      <w:r w:rsidRPr="00E85979">
        <w:rPr>
          <w:rFonts w:cs="Arial"/>
          <w:sz w:val="20"/>
          <w:szCs w:val="24"/>
        </w:rPr>
        <w:t xml:space="preserve">The owner or operator shall not store any organic compound in FGFIXEDROOFTANKS having a true vapor pressure (as defined in </w:t>
      </w:r>
      <w:proofErr w:type="gramStart"/>
      <w:r w:rsidRPr="00E85979">
        <w:rPr>
          <w:rFonts w:cs="Arial"/>
          <w:sz w:val="20"/>
          <w:szCs w:val="24"/>
        </w:rPr>
        <w:t>R336.1120(</w:t>
      </w:r>
      <w:proofErr w:type="gramEnd"/>
      <w:r w:rsidRPr="00E85979">
        <w:rPr>
          <w:rFonts w:cs="Arial"/>
          <w:sz w:val="20"/>
          <w:szCs w:val="24"/>
        </w:rPr>
        <w:t>i)) of more than 1.5 psia.</w:t>
      </w:r>
      <w:r w:rsidRPr="00E85979">
        <w:rPr>
          <w:rFonts w:cs="Arial"/>
          <w:sz w:val="20"/>
          <w:szCs w:val="24"/>
        </w:rPr>
        <w:tab/>
      </w:r>
      <w:r w:rsidRPr="00E85979">
        <w:rPr>
          <w:rFonts w:cs="Arial"/>
          <w:b/>
          <w:sz w:val="20"/>
          <w:szCs w:val="24"/>
        </w:rPr>
        <w:t>(R</w:t>
      </w:r>
      <w:r w:rsidR="00EE4869">
        <w:rPr>
          <w:rFonts w:cs="Arial"/>
          <w:b/>
          <w:sz w:val="20"/>
          <w:szCs w:val="24"/>
        </w:rPr>
        <w:t xml:space="preserve"> </w:t>
      </w:r>
      <w:r w:rsidRPr="00E85979">
        <w:rPr>
          <w:rFonts w:cs="Arial"/>
          <w:b/>
          <w:sz w:val="20"/>
          <w:szCs w:val="24"/>
        </w:rPr>
        <w:t>336.1604(1))</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AE2B65">
      <w:pPr>
        <w:numPr>
          <w:ilvl w:val="1"/>
          <w:numId w:val="55"/>
        </w:numPr>
        <w:tabs>
          <w:tab w:val="left" w:pos="360"/>
          <w:tab w:val="right" w:pos="10267"/>
        </w:tabs>
        <w:jc w:val="both"/>
        <w:rPr>
          <w:rFonts w:cs="Arial"/>
          <w:b/>
          <w:sz w:val="20"/>
          <w:szCs w:val="24"/>
        </w:rPr>
      </w:pPr>
      <w:r w:rsidRPr="00E85979">
        <w:rPr>
          <w:rFonts w:cs="Arial"/>
          <w:sz w:val="20"/>
          <w:szCs w:val="24"/>
        </w:rPr>
        <w:t>The owner or operator shall not store any carcinogenic liquids</w:t>
      </w:r>
      <w:r w:rsidR="00B0652D">
        <w:rPr>
          <w:rFonts w:cs="Arial"/>
          <w:sz w:val="20"/>
          <w:szCs w:val="24"/>
        </w:rPr>
        <w:t>.</w:t>
      </w:r>
      <w:r w:rsidRPr="00E85979">
        <w:rPr>
          <w:rFonts w:cs="Arial"/>
          <w:sz w:val="20"/>
          <w:szCs w:val="24"/>
        </w:rPr>
        <w:tab/>
      </w:r>
      <w:r w:rsidRPr="00E85979">
        <w:rPr>
          <w:rFonts w:cs="Arial"/>
          <w:b/>
          <w:sz w:val="20"/>
          <w:szCs w:val="24"/>
        </w:rPr>
        <w:t>(R</w:t>
      </w:r>
      <w:r w:rsidR="00EE4869">
        <w:rPr>
          <w:rFonts w:cs="Arial"/>
          <w:b/>
          <w:sz w:val="20"/>
          <w:szCs w:val="24"/>
        </w:rPr>
        <w:t xml:space="preserve"> </w:t>
      </w:r>
      <w:r w:rsidRPr="00E85979">
        <w:rPr>
          <w:rFonts w:cs="Arial"/>
          <w:b/>
          <w:sz w:val="20"/>
          <w:szCs w:val="24"/>
        </w:rPr>
        <w:t>336.1213(3))</w:t>
      </w:r>
    </w:p>
    <w:p w:rsidR="006A2CD1" w:rsidRPr="00E85979" w:rsidRDefault="006A2CD1" w:rsidP="000E3466">
      <w:pPr>
        <w:tabs>
          <w:tab w:val="left" w:pos="360"/>
          <w:tab w:val="right" w:pos="10267"/>
        </w:tabs>
        <w:jc w:val="both"/>
        <w:rPr>
          <w:rFonts w:cs="Arial"/>
          <w:b/>
          <w:sz w:val="20"/>
          <w:szCs w:val="24"/>
        </w:rPr>
      </w:pPr>
    </w:p>
    <w:p w:rsidR="006A2CD1" w:rsidRPr="00E85979" w:rsidRDefault="006A2CD1" w:rsidP="000E3466">
      <w:pPr>
        <w:tabs>
          <w:tab w:val="left" w:pos="360"/>
          <w:tab w:val="right" w:pos="10267"/>
        </w:tabs>
        <w:jc w:val="both"/>
        <w:rPr>
          <w:rFonts w:cs="Arial"/>
          <w:b/>
          <w:sz w:val="20"/>
          <w:szCs w:val="24"/>
          <w:u w:val="single"/>
        </w:rPr>
      </w:pPr>
      <w:r w:rsidRPr="00E85979">
        <w:rPr>
          <w:rFonts w:cs="Arial"/>
          <w:b/>
          <w:sz w:val="20"/>
          <w:szCs w:val="24"/>
        </w:rPr>
        <w:t>IV</w:t>
      </w:r>
      <w:proofErr w:type="gramStart"/>
      <w:r w:rsidRPr="00E85979">
        <w:rPr>
          <w:rFonts w:cs="Arial"/>
          <w:b/>
          <w:sz w:val="20"/>
          <w:szCs w:val="24"/>
        </w:rPr>
        <w:t xml:space="preserve">.  </w:t>
      </w:r>
      <w:r w:rsidRPr="00E85979">
        <w:rPr>
          <w:rFonts w:cs="Arial"/>
          <w:b/>
          <w:sz w:val="20"/>
          <w:szCs w:val="24"/>
          <w:u w:val="single"/>
        </w:rPr>
        <w:t>DESIGN</w:t>
      </w:r>
      <w:proofErr w:type="gramEnd"/>
      <w:r w:rsidRPr="00E85979">
        <w:rPr>
          <w:rFonts w:cs="Arial"/>
          <w:b/>
          <w:sz w:val="20"/>
          <w:szCs w:val="24"/>
          <w:u w:val="single"/>
        </w:rPr>
        <w:t>/EQUIPMENT PARAMETER(S)</w:t>
      </w:r>
    </w:p>
    <w:p w:rsidR="006A2CD1" w:rsidRPr="00E85979" w:rsidRDefault="006A2CD1" w:rsidP="000E3466">
      <w:pPr>
        <w:tabs>
          <w:tab w:val="left" w:pos="360"/>
          <w:tab w:val="right" w:pos="10267"/>
        </w:tabs>
        <w:jc w:val="both"/>
        <w:rPr>
          <w:rFonts w:cs="Arial"/>
          <w:b/>
          <w:sz w:val="20"/>
          <w:szCs w:val="24"/>
          <w:u w:val="single"/>
        </w:rPr>
      </w:pPr>
    </w:p>
    <w:p w:rsidR="006A2CD1" w:rsidRPr="00E85979" w:rsidRDefault="006A2CD1" w:rsidP="00086C2F">
      <w:pPr>
        <w:tabs>
          <w:tab w:val="right" w:pos="10267"/>
        </w:tabs>
        <w:jc w:val="both"/>
        <w:rPr>
          <w:rFonts w:cs="Arial"/>
          <w:sz w:val="20"/>
          <w:szCs w:val="24"/>
        </w:rPr>
      </w:pPr>
      <w:r w:rsidRPr="00E85979">
        <w:rPr>
          <w:rFonts w:cs="Arial"/>
          <w:sz w:val="20"/>
          <w:szCs w:val="24"/>
        </w:rPr>
        <w:t>NA</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b/>
          <w:sz w:val="20"/>
          <w:szCs w:val="24"/>
          <w:u w:val="single"/>
        </w:rPr>
      </w:pPr>
      <w:r w:rsidRPr="00E85979">
        <w:rPr>
          <w:rFonts w:cs="Arial"/>
          <w:b/>
          <w:sz w:val="20"/>
          <w:szCs w:val="24"/>
        </w:rPr>
        <w:t xml:space="preserve">V.  </w:t>
      </w:r>
      <w:r w:rsidRPr="00E85979">
        <w:rPr>
          <w:rFonts w:cs="Arial"/>
          <w:b/>
          <w:sz w:val="20"/>
          <w:szCs w:val="24"/>
          <w:u w:val="single"/>
        </w:rPr>
        <w:t>TESTING/SAMPLING</w:t>
      </w:r>
    </w:p>
    <w:p w:rsidR="006A2CD1" w:rsidRPr="00E85979" w:rsidRDefault="006A2CD1" w:rsidP="000E3466">
      <w:pPr>
        <w:tabs>
          <w:tab w:val="left" w:pos="360"/>
          <w:tab w:val="right" w:pos="10267"/>
        </w:tabs>
        <w:jc w:val="both"/>
        <w:rPr>
          <w:rFonts w:cs="Arial"/>
          <w:sz w:val="20"/>
          <w:szCs w:val="24"/>
        </w:rPr>
      </w:pPr>
      <w:r w:rsidRPr="00E85979">
        <w:rPr>
          <w:rFonts w:cs="Arial"/>
          <w:sz w:val="20"/>
          <w:szCs w:val="24"/>
        </w:rPr>
        <w:t xml:space="preserve">Records shall be maintained on file for a period of five years.  </w:t>
      </w:r>
      <w:r w:rsidRPr="00E85979">
        <w:rPr>
          <w:rFonts w:cs="Arial"/>
          <w:b/>
          <w:sz w:val="20"/>
          <w:szCs w:val="24"/>
        </w:rPr>
        <w:t>(R 336.1213(3</w:t>
      </w:r>
      <w:proofErr w:type="gramStart"/>
      <w:r w:rsidRPr="00E85979">
        <w:rPr>
          <w:rFonts w:cs="Arial"/>
          <w:b/>
          <w:sz w:val="20"/>
          <w:szCs w:val="24"/>
        </w:rPr>
        <w:t>)(</w:t>
      </w:r>
      <w:proofErr w:type="gramEnd"/>
      <w:r w:rsidRPr="00E85979">
        <w:rPr>
          <w:rFonts w:cs="Arial"/>
          <w:b/>
          <w:sz w:val="20"/>
          <w:szCs w:val="24"/>
        </w:rPr>
        <w:t>b)(ii))</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86C2F">
      <w:pPr>
        <w:tabs>
          <w:tab w:val="right" w:pos="10267"/>
        </w:tabs>
        <w:jc w:val="both"/>
        <w:rPr>
          <w:rFonts w:cs="Arial"/>
          <w:sz w:val="20"/>
          <w:szCs w:val="24"/>
        </w:rPr>
      </w:pPr>
      <w:r w:rsidRPr="00E85979">
        <w:rPr>
          <w:rFonts w:cs="Arial"/>
          <w:sz w:val="20"/>
          <w:szCs w:val="24"/>
        </w:rPr>
        <w:t>NA</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b/>
          <w:sz w:val="20"/>
          <w:szCs w:val="24"/>
        </w:rPr>
      </w:pPr>
      <w:r w:rsidRPr="00E85979">
        <w:rPr>
          <w:rFonts w:cs="Arial"/>
          <w:b/>
          <w:sz w:val="20"/>
          <w:szCs w:val="24"/>
        </w:rPr>
        <w:t>See Appendix 5</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sz w:val="20"/>
          <w:szCs w:val="24"/>
        </w:rPr>
      </w:pPr>
      <w:r w:rsidRPr="00E85979">
        <w:rPr>
          <w:rFonts w:cs="Arial"/>
          <w:b/>
          <w:sz w:val="20"/>
          <w:szCs w:val="24"/>
        </w:rPr>
        <w:t>VI</w:t>
      </w:r>
      <w:proofErr w:type="gramStart"/>
      <w:r w:rsidRPr="00E85979">
        <w:rPr>
          <w:rFonts w:cs="Arial"/>
          <w:b/>
          <w:sz w:val="20"/>
          <w:szCs w:val="24"/>
        </w:rPr>
        <w:t xml:space="preserve">.  </w:t>
      </w:r>
      <w:r w:rsidRPr="00E85979">
        <w:rPr>
          <w:rFonts w:cs="Arial"/>
          <w:b/>
          <w:sz w:val="20"/>
          <w:szCs w:val="24"/>
          <w:u w:val="single"/>
        </w:rPr>
        <w:t>MONITORING</w:t>
      </w:r>
      <w:proofErr w:type="gramEnd"/>
      <w:r w:rsidRPr="00E85979">
        <w:rPr>
          <w:rFonts w:cs="Arial"/>
          <w:b/>
          <w:sz w:val="20"/>
          <w:szCs w:val="24"/>
          <w:u w:val="single"/>
        </w:rPr>
        <w:t>/RECORDKEEPING</w:t>
      </w:r>
    </w:p>
    <w:p w:rsidR="006A2CD1" w:rsidRPr="00E85979" w:rsidRDefault="006A2CD1" w:rsidP="000E3466">
      <w:pPr>
        <w:tabs>
          <w:tab w:val="left" w:pos="360"/>
          <w:tab w:val="right" w:pos="10267"/>
        </w:tabs>
        <w:jc w:val="both"/>
        <w:rPr>
          <w:rFonts w:cs="Arial"/>
          <w:sz w:val="20"/>
          <w:szCs w:val="24"/>
        </w:rPr>
      </w:pPr>
      <w:r w:rsidRPr="00E85979">
        <w:rPr>
          <w:rFonts w:cs="Arial"/>
          <w:sz w:val="20"/>
          <w:szCs w:val="24"/>
        </w:rPr>
        <w:t xml:space="preserve">Records shall be maintained on file for a period of five years.  </w:t>
      </w:r>
      <w:r w:rsidRPr="00E85979">
        <w:rPr>
          <w:rFonts w:cs="Arial"/>
          <w:b/>
          <w:sz w:val="20"/>
          <w:szCs w:val="24"/>
        </w:rPr>
        <w:t>(R 336.1213(3</w:t>
      </w:r>
      <w:proofErr w:type="gramStart"/>
      <w:r w:rsidRPr="00E85979">
        <w:rPr>
          <w:rFonts w:cs="Arial"/>
          <w:b/>
          <w:sz w:val="20"/>
          <w:szCs w:val="24"/>
        </w:rPr>
        <w:t>)(</w:t>
      </w:r>
      <w:proofErr w:type="gramEnd"/>
      <w:r w:rsidRPr="00E85979">
        <w:rPr>
          <w:rFonts w:cs="Arial"/>
          <w:b/>
          <w:sz w:val="20"/>
          <w:szCs w:val="24"/>
        </w:rPr>
        <w:t>b)(ii))</w:t>
      </w:r>
    </w:p>
    <w:p w:rsidR="006A2CD1" w:rsidRPr="00E85979" w:rsidRDefault="006A2CD1" w:rsidP="000E3466">
      <w:pPr>
        <w:tabs>
          <w:tab w:val="left" w:pos="360"/>
          <w:tab w:val="right" w:pos="10267"/>
        </w:tabs>
        <w:jc w:val="both"/>
        <w:rPr>
          <w:rFonts w:cs="Arial"/>
          <w:sz w:val="20"/>
          <w:szCs w:val="24"/>
        </w:rPr>
      </w:pPr>
    </w:p>
    <w:p w:rsidR="006A2CD1" w:rsidRPr="0010355E" w:rsidRDefault="006A2CD1" w:rsidP="00AE2B65">
      <w:pPr>
        <w:numPr>
          <w:ilvl w:val="0"/>
          <w:numId w:val="53"/>
        </w:numPr>
        <w:tabs>
          <w:tab w:val="left" w:pos="360"/>
          <w:tab w:val="right" w:pos="10267"/>
        </w:tabs>
        <w:jc w:val="both"/>
        <w:rPr>
          <w:rFonts w:cs="Arial"/>
          <w:sz w:val="20"/>
          <w:szCs w:val="24"/>
        </w:rPr>
      </w:pPr>
      <w:r w:rsidRPr="0010355E">
        <w:rPr>
          <w:rFonts w:cs="Arial"/>
          <w:sz w:val="20"/>
          <w:szCs w:val="24"/>
        </w:rPr>
        <w:t xml:space="preserve">The permittee shall monitor and maintain records on true vapor pressure (as defined in R 336.1120(i)) of all organic compounds stored, in psia, at actual storage conditions. </w:t>
      </w:r>
      <w:r w:rsidR="0010355E">
        <w:rPr>
          <w:rFonts w:cs="Arial"/>
          <w:sz w:val="20"/>
          <w:szCs w:val="24"/>
        </w:rPr>
        <w:tab/>
      </w:r>
      <w:r w:rsidRPr="0010355E">
        <w:rPr>
          <w:rFonts w:cs="Arial"/>
          <w:b/>
          <w:sz w:val="20"/>
          <w:szCs w:val="24"/>
        </w:rPr>
        <w:t>(R</w:t>
      </w:r>
      <w:r w:rsidR="00EE4869">
        <w:rPr>
          <w:rFonts w:cs="Arial"/>
          <w:b/>
          <w:sz w:val="20"/>
          <w:szCs w:val="24"/>
        </w:rPr>
        <w:t xml:space="preserve"> </w:t>
      </w:r>
      <w:r w:rsidRPr="0010355E">
        <w:rPr>
          <w:rFonts w:cs="Arial"/>
          <w:b/>
          <w:sz w:val="20"/>
          <w:szCs w:val="24"/>
        </w:rPr>
        <w:t>336.1213(3)),</w:t>
      </w:r>
      <w:r w:rsidR="0010355E">
        <w:rPr>
          <w:rFonts w:cs="Arial"/>
          <w:b/>
          <w:sz w:val="20"/>
          <w:szCs w:val="24"/>
        </w:rPr>
        <w:t xml:space="preserve"> </w:t>
      </w:r>
      <w:r w:rsidRPr="0010355E">
        <w:rPr>
          <w:rFonts w:cs="Arial"/>
          <w:b/>
          <w:sz w:val="20"/>
          <w:szCs w:val="24"/>
        </w:rPr>
        <w:t>(R</w:t>
      </w:r>
      <w:r w:rsidR="00EE4869">
        <w:rPr>
          <w:rFonts w:cs="Arial"/>
          <w:b/>
          <w:sz w:val="20"/>
          <w:szCs w:val="24"/>
        </w:rPr>
        <w:t xml:space="preserve"> </w:t>
      </w:r>
      <w:r w:rsidRPr="0010355E">
        <w:rPr>
          <w:rFonts w:cs="Arial"/>
          <w:b/>
          <w:sz w:val="20"/>
          <w:szCs w:val="24"/>
        </w:rPr>
        <w:t>336.1604(1)</w:t>
      </w:r>
      <w:r w:rsidR="00306245" w:rsidRPr="0010355E">
        <w:rPr>
          <w:rFonts w:cs="Arial"/>
          <w:b/>
          <w:sz w:val="20"/>
          <w:szCs w:val="24"/>
        </w:rPr>
        <w:t>)</w:t>
      </w:r>
    </w:p>
    <w:p w:rsidR="006A2CD1" w:rsidRPr="00E85979" w:rsidRDefault="006A2CD1" w:rsidP="000E3466">
      <w:pPr>
        <w:tabs>
          <w:tab w:val="left" w:pos="360"/>
          <w:tab w:val="right" w:pos="10267"/>
        </w:tabs>
        <w:jc w:val="both"/>
        <w:rPr>
          <w:rFonts w:cs="Arial"/>
          <w:b/>
          <w:sz w:val="20"/>
          <w:szCs w:val="24"/>
        </w:rPr>
      </w:pPr>
    </w:p>
    <w:p w:rsidR="006A2CD1" w:rsidRPr="00E85979" w:rsidRDefault="006A2CD1" w:rsidP="00AE2B65">
      <w:pPr>
        <w:numPr>
          <w:ilvl w:val="0"/>
          <w:numId w:val="53"/>
        </w:numPr>
        <w:tabs>
          <w:tab w:val="left" w:pos="360"/>
          <w:tab w:val="right" w:pos="10267"/>
        </w:tabs>
        <w:jc w:val="both"/>
        <w:rPr>
          <w:rFonts w:cs="Arial"/>
          <w:b/>
          <w:sz w:val="20"/>
          <w:szCs w:val="24"/>
        </w:rPr>
      </w:pPr>
      <w:r w:rsidRPr="00E85979">
        <w:rPr>
          <w:rFonts w:cs="Arial"/>
          <w:sz w:val="20"/>
          <w:szCs w:val="24"/>
        </w:rPr>
        <w:t xml:space="preserve">The permittee shall keep a record of all materials stored in FGFIXEDROOFTANKS.  Records shall be made available to the Air Quality Division upon request. </w:t>
      </w:r>
      <w:r w:rsidR="0010355E">
        <w:rPr>
          <w:rFonts w:cs="Arial"/>
          <w:sz w:val="20"/>
          <w:szCs w:val="24"/>
        </w:rPr>
        <w:tab/>
      </w:r>
      <w:r w:rsidR="0010355E" w:rsidRPr="0010355E">
        <w:rPr>
          <w:rFonts w:cs="Arial"/>
          <w:b/>
          <w:sz w:val="20"/>
          <w:szCs w:val="24"/>
        </w:rPr>
        <w:t>(R</w:t>
      </w:r>
      <w:r w:rsidR="00EE4869">
        <w:rPr>
          <w:rFonts w:cs="Arial"/>
          <w:b/>
          <w:sz w:val="20"/>
          <w:szCs w:val="24"/>
        </w:rPr>
        <w:t xml:space="preserve"> </w:t>
      </w:r>
      <w:r w:rsidR="0010355E" w:rsidRPr="0010355E">
        <w:rPr>
          <w:rFonts w:cs="Arial"/>
          <w:b/>
          <w:sz w:val="20"/>
          <w:szCs w:val="24"/>
        </w:rPr>
        <w:t>336.1213(3))</w:t>
      </w:r>
      <w:r w:rsidRPr="00E85979">
        <w:rPr>
          <w:rFonts w:cs="Arial"/>
          <w:sz w:val="20"/>
          <w:szCs w:val="24"/>
        </w:rPr>
        <w:tab/>
      </w:r>
      <w:r w:rsidRPr="00E85979">
        <w:rPr>
          <w:rFonts w:cs="Arial"/>
          <w:sz w:val="20"/>
          <w:szCs w:val="24"/>
        </w:rPr>
        <w:tab/>
      </w:r>
      <w:r w:rsidRPr="00E85979">
        <w:rPr>
          <w:rFonts w:cs="Arial"/>
          <w:sz w:val="20"/>
          <w:szCs w:val="24"/>
        </w:rPr>
        <w:tab/>
      </w:r>
      <w:r w:rsidRPr="00E85979">
        <w:rPr>
          <w:rFonts w:cs="Arial"/>
          <w:b/>
          <w:sz w:val="20"/>
          <w:szCs w:val="24"/>
        </w:rPr>
        <w:t>(R336.1213(3))</w:t>
      </w:r>
    </w:p>
    <w:p w:rsidR="006A2CD1" w:rsidRPr="00E85979" w:rsidRDefault="006A2CD1" w:rsidP="000E3466">
      <w:pPr>
        <w:tabs>
          <w:tab w:val="left" w:pos="360"/>
          <w:tab w:val="right" w:pos="10267"/>
        </w:tabs>
        <w:jc w:val="both"/>
        <w:rPr>
          <w:rFonts w:cs="Arial"/>
          <w:b/>
          <w:sz w:val="20"/>
          <w:szCs w:val="24"/>
        </w:rPr>
      </w:pPr>
    </w:p>
    <w:p w:rsidR="006A2CD1" w:rsidRPr="00E85979" w:rsidRDefault="006A2CD1" w:rsidP="000E3466">
      <w:pPr>
        <w:tabs>
          <w:tab w:val="left" w:pos="360"/>
          <w:tab w:val="right" w:pos="10267"/>
        </w:tabs>
        <w:jc w:val="both"/>
        <w:rPr>
          <w:rFonts w:cs="Arial"/>
          <w:b/>
          <w:sz w:val="20"/>
          <w:szCs w:val="24"/>
          <w:u w:val="single"/>
        </w:rPr>
      </w:pPr>
      <w:r w:rsidRPr="00E85979">
        <w:rPr>
          <w:rFonts w:cs="Arial"/>
          <w:b/>
          <w:sz w:val="20"/>
          <w:szCs w:val="24"/>
        </w:rPr>
        <w:t>VII</w:t>
      </w:r>
      <w:proofErr w:type="gramStart"/>
      <w:r w:rsidRPr="00E85979">
        <w:rPr>
          <w:rFonts w:cs="Arial"/>
          <w:b/>
          <w:sz w:val="20"/>
          <w:szCs w:val="24"/>
        </w:rPr>
        <w:t xml:space="preserve">.  </w:t>
      </w:r>
      <w:r w:rsidRPr="00E85979">
        <w:rPr>
          <w:rFonts w:cs="Arial"/>
          <w:b/>
          <w:sz w:val="20"/>
          <w:szCs w:val="24"/>
          <w:u w:val="single"/>
        </w:rPr>
        <w:t>REPORTING</w:t>
      </w:r>
      <w:proofErr w:type="gramEnd"/>
    </w:p>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ind w:left="360" w:hanging="360"/>
        <w:jc w:val="both"/>
        <w:rPr>
          <w:rFonts w:cs="Arial"/>
          <w:b/>
          <w:sz w:val="20"/>
          <w:szCs w:val="24"/>
        </w:rPr>
      </w:pPr>
      <w:r w:rsidRPr="00E85979">
        <w:rPr>
          <w:rFonts w:cs="Arial"/>
          <w:sz w:val="20"/>
          <w:szCs w:val="24"/>
        </w:rPr>
        <w:t>1.</w:t>
      </w:r>
      <w:r w:rsidRPr="00E85979">
        <w:rPr>
          <w:rFonts w:cs="Arial"/>
          <w:sz w:val="20"/>
          <w:szCs w:val="24"/>
        </w:rPr>
        <w:tab/>
        <w:t xml:space="preserve">Prompt reporting of deviations pursuant to General Conditions 21 and 22 of Part A.  </w:t>
      </w:r>
      <w:r w:rsidRPr="00E85979">
        <w:rPr>
          <w:rFonts w:cs="Arial"/>
          <w:b/>
          <w:sz w:val="20"/>
          <w:szCs w:val="24"/>
        </w:rPr>
        <w:t>(R 336.1213(3</w:t>
      </w:r>
      <w:proofErr w:type="gramStart"/>
      <w:r w:rsidRPr="00E85979">
        <w:rPr>
          <w:rFonts w:cs="Arial"/>
          <w:b/>
          <w:sz w:val="20"/>
          <w:szCs w:val="24"/>
        </w:rPr>
        <w:t>)(</w:t>
      </w:r>
      <w:proofErr w:type="gramEnd"/>
      <w:r w:rsidRPr="00E85979">
        <w:rPr>
          <w:rFonts w:cs="Arial"/>
          <w:b/>
          <w:sz w:val="20"/>
          <w:szCs w:val="24"/>
        </w:rPr>
        <w:t>c)(ii))</w:t>
      </w:r>
    </w:p>
    <w:p w:rsidR="006A2CD1" w:rsidRPr="00E85979" w:rsidRDefault="006A2CD1" w:rsidP="000E3466">
      <w:pPr>
        <w:tabs>
          <w:tab w:val="left" w:pos="360"/>
          <w:tab w:val="right" w:pos="10267"/>
        </w:tabs>
        <w:ind w:left="360" w:hanging="360"/>
        <w:jc w:val="both"/>
        <w:rPr>
          <w:rFonts w:cs="Arial"/>
          <w:sz w:val="20"/>
          <w:szCs w:val="24"/>
        </w:rPr>
      </w:pPr>
    </w:p>
    <w:p w:rsidR="006A2CD1" w:rsidRPr="00E85979" w:rsidRDefault="006A2CD1" w:rsidP="000E3466">
      <w:pPr>
        <w:tabs>
          <w:tab w:val="left" w:pos="360"/>
          <w:tab w:val="right" w:pos="10267"/>
        </w:tabs>
        <w:ind w:left="360" w:hanging="360"/>
        <w:jc w:val="both"/>
        <w:rPr>
          <w:rFonts w:cs="Arial"/>
          <w:b/>
          <w:sz w:val="20"/>
          <w:szCs w:val="24"/>
        </w:rPr>
      </w:pPr>
      <w:r w:rsidRPr="00E85979">
        <w:rPr>
          <w:rFonts w:cs="Arial"/>
          <w:sz w:val="20"/>
          <w:szCs w:val="24"/>
        </w:rPr>
        <w:t>2.</w:t>
      </w:r>
      <w:r w:rsidRPr="00E85979">
        <w:rPr>
          <w:rFonts w:cs="Arial"/>
          <w:sz w:val="20"/>
          <w:szCs w:val="24"/>
        </w:rPr>
        <w:tab/>
        <w:t>Semiannual reporting of monitoring and deviations pursuant to General Condition 23 of Part A.  The report shall be postmarked or</w:t>
      </w:r>
      <w:r w:rsidRPr="00E85979">
        <w:rPr>
          <w:rFonts w:cs="Arial"/>
          <w:b/>
          <w:i/>
          <w:sz w:val="20"/>
          <w:szCs w:val="24"/>
        </w:rPr>
        <w:t xml:space="preserve"> </w:t>
      </w:r>
      <w:r w:rsidRPr="00E85979">
        <w:rPr>
          <w:rFonts w:cs="Arial"/>
          <w:sz w:val="20"/>
          <w:szCs w:val="24"/>
        </w:rPr>
        <w:t xml:space="preserve">received by the appropriate AQD District Office by March 15 for reporting period July 1 to December 31 and September 15 for reporting period January 1 to June 30.  </w:t>
      </w:r>
      <w:r w:rsidR="0010355E">
        <w:rPr>
          <w:rFonts w:cs="Arial"/>
          <w:sz w:val="20"/>
          <w:szCs w:val="24"/>
        </w:rPr>
        <w:tab/>
      </w:r>
      <w:r w:rsidRPr="00E85979">
        <w:rPr>
          <w:rFonts w:cs="Arial"/>
          <w:b/>
          <w:sz w:val="20"/>
          <w:szCs w:val="24"/>
        </w:rPr>
        <w:t>(R 336.1213(3</w:t>
      </w:r>
      <w:proofErr w:type="gramStart"/>
      <w:r w:rsidRPr="00E85979">
        <w:rPr>
          <w:rFonts w:cs="Arial"/>
          <w:b/>
          <w:sz w:val="20"/>
          <w:szCs w:val="24"/>
        </w:rPr>
        <w:t>)(</w:t>
      </w:r>
      <w:proofErr w:type="gramEnd"/>
      <w:r w:rsidRPr="00E85979">
        <w:rPr>
          <w:rFonts w:cs="Arial"/>
          <w:b/>
          <w:sz w:val="20"/>
          <w:szCs w:val="24"/>
        </w:rPr>
        <w:t>c)(i))</w:t>
      </w:r>
    </w:p>
    <w:p w:rsidR="006A2CD1" w:rsidRPr="00E85979" w:rsidRDefault="006A2CD1" w:rsidP="000E3466">
      <w:pPr>
        <w:tabs>
          <w:tab w:val="left" w:pos="360"/>
          <w:tab w:val="right" w:pos="10267"/>
        </w:tabs>
        <w:ind w:left="360" w:hanging="360"/>
        <w:jc w:val="both"/>
        <w:rPr>
          <w:rFonts w:cs="Arial"/>
          <w:sz w:val="20"/>
          <w:szCs w:val="24"/>
        </w:rPr>
      </w:pPr>
    </w:p>
    <w:p w:rsidR="0010355E" w:rsidRDefault="006A2CD1" w:rsidP="00AE2B65">
      <w:pPr>
        <w:numPr>
          <w:ilvl w:val="0"/>
          <w:numId w:val="53"/>
        </w:numPr>
        <w:tabs>
          <w:tab w:val="right" w:pos="10267"/>
        </w:tabs>
        <w:jc w:val="both"/>
        <w:rPr>
          <w:rFonts w:cs="Arial"/>
          <w:sz w:val="20"/>
          <w:szCs w:val="24"/>
        </w:rPr>
      </w:pPr>
      <w:r w:rsidRPr="00E85979">
        <w:rPr>
          <w:rFonts w:cs="Arial"/>
          <w:sz w:val="20"/>
          <w:szCs w:val="24"/>
        </w:rPr>
        <w:t>Annual certification of compliance pursuant to General Conditions 19 and 20 of Part A.  The report shall be postmarked or</w:t>
      </w:r>
      <w:r w:rsidRPr="00E85979">
        <w:rPr>
          <w:rFonts w:cs="Arial"/>
          <w:b/>
          <w:i/>
          <w:sz w:val="20"/>
          <w:szCs w:val="24"/>
        </w:rPr>
        <w:t xml:space="preserve"> </w:t>
      </w:r>
      <w:r w:rsidRPr="00E85979">
        <w:rPr>
          <w:rFonts w:cs="Arial"/>
          <w:sz w:val="20"/>
          <w:szCs w:val="24"/>
        </w:rPr>
        <w:t>received by the appropriate AQD District Office by March 15 for the previous calendar year.</w:t>
      </w:r>
    </w:p>
    <w:p w:rsidR="006A2CD1" w:rsidRPr="00E85979" w:rsidRDefault="0010355E" w:rsidP="0010355E">
      <w:pPr>
        <w:tabs>
          <w:tab w:val="left" w:pos="360"/>
          <w:tab w:val="right" w:pos="10267"/>
        </w:tabs>
        <w:ind w:left="360"/>
        <w:jc w:val="both"/>
        <w:rPr>
          <w:rFonts w:cs="Arial"/>
          <w:sz w:val="20"/>
          <w:szCs w:val="24"/>
        </w:rPr>
      </w:pPr>
      <w:r>
        <w:rPr>
          <w:rFonts w:cs="Arial"/>
          <w:sz w:val="20"/>
          <w:szCs w:val="24"/>
        </w:rPr>
        <w:tab/>
      </w:r>
      <w:r w:rsidR="006A2CD1" w:rsidRPr="00E85979">
        <w:rPr>
          <w:rFonts w:cs="Arial"/>
          <w:sz w:val="20"/>
          <w:szCs w:val="24"/>
        </w:rPr>
        <w:t xml:space="preserve">  </w:t>
      </w:r>
      <w:r w:rsidR="006A2CD1" w:rsidRPr="00E85979">
        <w:rPr>
          <w:rFonts w:cs="Arial"/>
          <w:b/>
          <w:sz w:val="20"/>
          <w:szCs w:val="24"/>
        </w:rPr>
        <w:t>(R 336.1213(4</w:t>
      </w:r>
      <w:proofErr w:type="gramStart"/>
      <w:r w:rsidR="006A2CD1" w:rsidRPr="00E85979">
        <w:rPr>
          <w:rFonts w:cs="Arial"/>
          <w:b/>
          <w:sz w:val="20"/>
          <w:szCs w:val="24"/>
        </w:rPr>
        <w:t>)(</w:t>
      </w:r>
      <w:proofErr w:type="gramEnd"/>
      <w:r w:rsidR="006A2CD1" w:rsidRPr="00E85979">
        <w:rPr>
          <w:rFonts w:cs="Arial"/>
          <w:b/>
          <w:sz w:val="20"/>
          <w:szCs w:val="24"/>
        </w:rPr>
        <w:t>c))</w:t>
      </w:r>
      <w:r w:rsidR="001744E9" w:rsidRPr="00E85979">
        <w:rPr>
          <w:rFonts w:cs="Arial"/>
          <w:b/>
          <w:sz w:val="20"/>
          <w:szCs w:val="24"/>
        </w:rPr>
        <w:t xml:space="preserve"> </w:t>
      </w:r>
    </w:p>
    <w:p w:rsidR="006A2CD1" w:rsidRPr="00E85979" w:rsidRDefault="006A2CD1" w:rsidP="000E3466">
      <w:pPr>
        <w:tabs>
          <w:tab w:val="left" w:pos="360"/>
          <w:tab w:val="right" w:pos="10267"/>
        </w:tabs>
        <w:ind w:right="72"/>
        <w:jc w:val="both"/>
        <w:rPr>
          <w:rFonts w:cs="Arial"/>
          <w:sz w:val="20"/>
          <w:szCs w:val="24"/>
        </w:rPr>
      </w:pPr>
    </w:p>
    <w:p w:rsidR="006A2CD1" w:rsidRPr="00E85979" w:rsidRDefault="006A2CD1" w:rsidP="000E3466">
      <w:pPr>
        <w:tabs>
          <w:tab w:val="left" w:pos="360"/>
          <w:tab w:val="right" w:pos="10267"/>
        </w:tabs>
        <w:jc w:val="both"/>
        <w:rPr>
          <w:rFonts w:cs="Arial"/>
          <w:b/>
          <w:sz w:val="20"/>
          <w:szCs w:val="24"/>
        </w:rPr>
      </w:pPr>
      <w:r w:rsidRPr="00E85979">
        <w:rPr>
          <w:rFonts w:cs="Arial"/>
          <w:b/>
          <w:sz w:val="20"/>
          <w:szCs w:val="24"/>
        </w:rPr>
        <w:t>See Appendix 8</w:t>
      </w:r>
    </w:p>
    <w:p w:rsidR="006A2CD1" w:rsidRPr="00E85979" w:rsidRDefault="006A2CD1" w:rsidP="000E3466">
      <w:pPr>
        <w:tabs>
          <w:tab w:val="left" w:pos="360"/>
          <w:tab w:val="right" w:pos="10267"/>
        </w:tabs>
        <w:jc w:val="both"/>
        <w:rPr>
          <w:rFonts w:cs="Arial"/>
          <w:b/>
          <w:sz w:val="20"/>
          <w:szCs w:val="24"/>
        </w:rPr>
      </w:pPr>
    </w:p>
    <w:p w:rsidR="006A2CD1" w:rsidRPr="00E85979" w:rsidRDefault="006A2CD1" w:rsidP="000E3466">
      <w:pPr>
        <w:tabs>
          <w:tab w:val="left" w:pos="360"/>
          <w:tab w:val="right" w:pos="10267"/>
        </w:tabs>
        <w:jc w:val="both"/>
        <w:rPr>
          <w:rFonts w:cs="Arial"/>
          <w:sz w:val="20"/>
          <w:szCs w:val="24"/>
        </w:rPr>
      </w:pPr>
      <w:r w:rsidRPr="00E85979">
        <w:rPr>
          <w:rFonts w:cs="Arial"/>
          <w:b/>
          <w:sz w:val="20"/>
          <w:szCs w:val="24"/>
        </w:rPr>
        <w:t>VIII</w:t>
      </w:r>
      <w:proofErr w:type="gramStart"/>
      <w:r w:rsidRPr="00E85979">
        <w:rPr>
          <w:rFonts w:cs="Arial"/>
          <w:b/>
          <w:sz w:val="20"/>
          <w:szCs w:val="24"/>
        </w:rPr>
        <w:t xml:space="preserve">.  </w:t>
      </w:r>
      <w:r w:rsidRPr="00E85979">
        <w:rPr>
          <w:rFonts w:cs="Arial"/>
          <w:b/>
          <w:sz w:val="20"/>
          <w:szCs w:val="24"/>
          <w:u w:val="single"/>
        </w:rPr>
        <w:t>STACK</w:t>
      </w:r>
      <w:proofErr w:type="gramEnd"/>
      <w:r w:rsidRPr="00E85979">
        <w:rPr>
          <w:rFonts w:cs="Arial"/>
          <w:b/>
          <w:sz w:val="20"/>
          <w:szCs w:val="24"/>
          <w:u w:val="single"/>
        </w:rPr>
        <w:t>/VENT RESTRICTION(S)</w:t>
      </w:r>
    </w:p>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sz w:val="20"/>
          <w:szCs w:val="24"/>
        </w:rPr>
      </w:pPr>
      <w:r w:rsidRPr="00E85979">
        <w:rPr>
          <w:rFonts w:cs="Arial"/>
          <w:sz w:val="20"/>
          <w:szCs w:val="24"/>
        </w:rPr>
        <w:t>The exhaust gases from the stacks listed in the table below shall be discharged unobstructed vertically upwards to the ambient air unless otherwise noted:</w:t>
      </w:r>
    </w:p>
    <w:p w:rsidR="006A2CD1" w:rsidRPr="00E85979" w:rsidRDefault="006A2CD1" w:rsidP="000E3466">
      <w:pPr>
        <w:tabs>
          <w:tab w:val="left" w:pos="360"/>
          <w:tab w:val="right" w:pos="10267"/>
        </w:tabs>
        <w:jc w:val="both"/>
        <w:rPr>
          <w:rFonts w:cs="Arial"/>
          <w:sz w:val="2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1800"/>
        <w:gridCol w:w="3240"/>
      </w:tblGrid>
      <w:tr w:rsidR="006A2CD1" w:rsidRPr="00E85979" w:rsidTr="0029274D">
        <w:trPr>
          <w:cantSplit/>
          <w:tblHeader/>
        </w:trPr>
        <w:tc>
          <w:tcPr>
            <w:tcW w:w="2700" w:type="dxa"/>
            <w:tcBorders>
              <w:bottom w:val="single" w:sz="4" w:space="0" w:color="auto"/>
            </w:tcBorders>
          </w:tcPr>
          <w:p w:rsidR="006A2CD1" w:rsidRPr="00E85979" w:rsidRDefault="006A2CD1" w:rsidP="000E3466">
            <w:pPr>
              <w:tabs>
                <w:tab w:val="left" w:pos="360"/>
                <w:tab w:val="right" w:pos="10267"/>
              </w:tabs>
              <w:jc w:val="both"/>
              <w:rPr>
                <w:rFonts w:cs="Arial"/>
                <w:b/>
                <w:sz w:val="20"/>
                <w:szCs w:val="24"/>
              </w:rPr>
            </w:pPr>
            <w:r w:rsidRPr="00E85979">
              <w:rPr>
                <w:rFonts w:cs="Arial"/>
                <w:b/>
                <w:sz w:val="20"/>
                <w:szCs w:val="24"/>
              </w:rPr>
              <w:t>Stack &amp; Vent ID</w:t>
            </w:r>
          </w:p>
        </w:tc>
        <w:tc>
          <w:tcPr>
            <w:tcW w:w="2520" w:type="dxa"/>
            <w:tcBorders>
              <w:bottom w:val="single" w:sz="4" w:space="0" w:color="auto"/>
            </w:tcBorders>
          </w:tcPr>
          <w:p w:rsidR="006A2CD1" w:rsidRPr="00E85979" w:rsidRDefault="006A2CD1" w:rsidP="0029274D">
            <w:pPr>
              <w:tabs>
                <w:tab w:val="left" w:pos="360"/>
                <w:tab w:val="right" w:pos="10267"/>
              </w:tabs>
              <w:jc w:val="center"/>
              <w:rPr>
                <w:rFonts w:cs="Arial"/>
                <w:b/>
                <w:sz w:val="20"/>
                <w:szCs w:val="24"/>
              </w:rPr>
            </w:pPr>
            <w:r w:rsidRPr="00E85979">
              <w:rPr>
                <w:rFonts w:cs="Arial"/>
                <w:b/>
                <w:sz w:val="20"/>
                <w:szCs w:val="24"/>
              </w:rPr>
              <w:t>Maximum Exhaust Dimensions</w:t>
            </w:r>
          </w:p>
          <w:p w:rsidR="006A2CD1" w:rsidRPr="00E85979" w:rsidRDefault="006A2CD1" w:rsidP="0029274D">
            <w:pPr>
              <w:tabs>
                <w:tab w:val="left" w:pos="360"/>
                <w:tab w:val="right" w:pos="10267"/>
              </w:tabs>
              <w:jc w:val="center"/>
              <w:rPr>
                <w:rFonts w:cs="Arial"/>
                <w:b/>
                <w:sz w:val="20"/>
                <w:szCs w:val="24"/>
              </w:rPr>
            </w:pPr>
            <w:r w:rsidRPr="00E85979">
              <w:rPr>
                <w:rFonts w:cs="Arial"/>
                <w:b/>
                <w:sz w:val="20"/>
                <w:szCs w:val="24"/>
              </w:rPr>
              <w:t>(inches)</w:t>
            </w:r>
          </w:p>
        </w:tc>
        <w:tc>
          <w:tcPr>
            <w:tcW w:w="1800" w:type="dxa"/>
            <w:tcBorders>
              <w:bottom w:val="single" w:sz="4" w:space="0" w:color="auto"/>
            </w:tcBorders>
          </w:tcPr>
          <w:p w:rsidR="006A2CD1" w:rsidRPr="00E85979" w:rsidRDefault="006A2CD1" w:rsidP="0029274D">
            <w:pPr>
              <w:tabs>
                <w:tab w:val="left" w:pos="360"/>
                <w:tab w:val="right" w:pos="10267"/>
              </w:tabs>
              <w:jc w:val="center"/>
              <w:rPr>
                <w:rFonts w:cs="Arial"/>
                <w:b/>
                <w:sz w:val="20"/>
                <w:szCs w:val="24"/>
              </w:rPr>
            </w:pPr>
            <w:r w:rsidRPr="00E85979">
              <w:rPr>
                <w:rFonts w:cs="Arial"/>
                <w:b/>
                <w:sz w:val="20"/>
                <w:szCs w:val="24"/>
              </w:rPr>
              <w:t>Minimum Height Above Ground</w:t>
            </w:r>
          </w:p>
          <w:p w:rsidR="006A2CD1" w:rsidRPr="00E85979" w:rsidRDefault="006A2CD1" w:rsidP="0029274D">
            <w:pPr>
              <w:tabs>
                <w:tab w:val="left" w:pos="360"/>
                <w:tab w:val="right" w:pos="10267"/>
              </w:tabs>
              <w:jc w:val="center"/>
              <w:rPr>
                <w:rFonts w:cs="Arial"/>
                <w:b/>
                <w:sz w:val="20"/>
                <w:szCs w:val="24"/>
              </w:rPr>
            </w:pPr>
            <w:r w:rsidRPr="00E85979">
              <w:rPr>
                <w:rFonts w:cs="Arial"/>
                <w:b/>
                <w:sz w:val="20"/>
                <w:szCs w:val="24"/>
              </w:rPr>
              <w:t>(feet)</w:t>
            </w:r>
          </w:p>
        </w:tc>
        <w:tc>
          <w:tcPr>
            <w:tcW w:w="3240" w:type="dxa"/>
            <w:tcBorders>
              <w:bottom w:val="single" w:sz="4" w:space="0" w:color="auto"/>
            </w:tcBorders>
          </w:tcPr>
          <w:p w:rsidR="006A2CD1" w:rsidRPr="00E85979" w:rsidRDefault="006A2CD1" w:rsidP="0029274D">
            <w:pPr>
              <w:tabs>
                <w:tab w:val="left" w:pos="360"/>
                <w:tab w:val="right" w:pos="10267"/>
              </w:tabs>
              <w:jc w:val="center"/>
              <w:rPr>
                <w:rFonts w:cs="Arial"/>
                <w:b/>
                <w:sz w:val="20"/>
                <w:szCs w:val="24"/>
              </w:rPr>
            </w:pPr>
            <w:r w:rsidRPr="00E85979">
              <w:rPr>
                <w:rFonts w:cs="Arial"/>
                <w:b/>
                <w:sz w:val="20"/>
                <w:szCs w:val="24"/>
              </w:rPr>
              <w:t>Underlying</w:t>
            </w:r>
            <w:r w:rsidR="00306245">
              <w:rPr>
                <w:rFonts w:cs="Arial"/>
                <w:b/>
                <w:sz w:val="20"/>
                <w:szCs w:val="24"/>
              </w:rPr>
              <w:t xml:space="preserve"> </w:t>
            </w:r>
            <w:r w:rsidRPr="00E85979">
              <w:rPr>
                <w:rFonts w:cs="Arial"/>
                <w:b/>
                <w:sz w:val="20"/>
                <w:szCs w:val="24"/>
              </w:rPr>
              <w:t xml:space="preserve"> Applicable Requirements</w:t>
            </w:r>
          </w:p>
          <w:p w:rsidR="006A2CD1" w:rsidRPr="00E85979" w:rsidRDefault="006A2CD1" w:rsidP="0029274D">
            <w:pPr>
              <w:tabs>
                <w:tab w:val="left" w:pos="360"/>
                <w:tab w:val="right" w:pos="10267"/>
              </w:tabs>
              <w:jc w:val="center"/>
              <w:rPr>
                <w:rFonts w:cs="Arial"/>
                <w:b/>
                <w:sz w:val="20"/>
                <w:szCs w:val="24"/>
              </w:rPr>
            </w:pPr>
          </w:p>
        </w:tc>
      </w:tr>
      <w:tr w:rsidR="006A2CD1" w:rsidRPr="00E85979" w:rsidTr="0029274D">
        <w:trPr>
          <w:cantSplit/>
        </w:trPr>
        <w:tc>
          <w:tcPr>
            <w:tcW w:w="2700" w:type="dxa"/>
            <w:tcBorders>
              <w:top w:val="single" w:sz="4" w:space="0" w:color="auto"/>
            </w:tcBorders>
          </w:tcPr>
          <w:p w:rsidR="006A2CD1" w:rsidRPr="00E85979" w:rsidRDefault="006A2CD1" w:rsidP="00EE4869">
            <w:pPr>
              <w:tabs>
                <w:tab w:val="left" w:pos="360"/>
                <w:tab w:val="right" w:pos="10267"/>
              </w:tabs>
              <w:ind w:left="360" w:hanging="360"/>
              <w:jc w:val="center"/>
              <w:rPr>
                <w:rFonts w:cs="Arial"/>
                <w:sz w:val="20"/>
                <w:szCs w:val="24"/>
              </w:rPr>
            </w:pPr>
            <w:r w:rsidRPr="00E85979">
              <w:rPr>
                <w:rFonts w:cs="Arial"/>
                <w:sz w:val="20"/>
                <w:szCs w:val="24"/>
              </w:rPr>
              <w:t>NA</w:t>
            </w:r>
          </w:p>
        </w:tc>
        <w:tc>
          <w:tcPr>
            <w:tcW w:w="2520" w:type="dxa"/>
            <w:tcBorders>
              <w:top w:val="single" w:sz="4" w:space="0" w:color="auto"/>
            </w:tcBorders>
          </w:tcPr>
          <w:p w:rsidR="006A2CD1" w:rsidRPr="00E85979" w:rsidRDefault="006A2CD1" w:rsidP="00EE4869">
            <w:pPr>
              <w:tabs>
                <w:tab w:val="left" w:pos="360"/>
                <w:tab w:val="right" w:pos="10267"/>
              </w:tabs>
              <w:jc w:val="center"/>
              <w:rPr>
                <w:rFonts w:cs="Arial"/>
                <w:sz w:val="20"/>
                <w:szCs w:val="24"/>
              </w:rPr>
            </w:pPr>
            <w:r w:rsidRPr="00E85979">
              <w:rPr>
                <w:rFonts w:cs="Arial"/>
                <w:sz w:val="20"/>
                <w:szCs w:val="24"/>
              </w:rPr>
              <w:t>NA</w:t>
            </w:r>
          </w:p>
        </w:tc>
        <w:tc>
          <w:tcPr>
            <w:tcW w:w="1800" w:type="dxa"/>
            <w:tcBorders>
              <w:top w:val="single" w:sz="4" w:space="0" w:color="auto"/>
            </w:tcBorders>
          </w:tcPr>
          <w:p w:rsidR="006A2CD1" w:rsidRPr="00E85979" w:rsidRDefault="006A2CD1" w:rsidP="00EE4869">
            <w:pPr>
              <w:tabs>
                <w:tab w:val="left" w:pos="360"/>
                <w:tab w:val="right" w:pos="10267"/>
              </w:tabs>
              <w:jc w:val="center"/>
              <w:rPr>
                <w:rFonts w:cs="Arial"/>
                <w:sz w:val="20"/>
                <w:szCs w:val="24"/>
              </w:rPr>
            </w:pPr>
            <w:r w:rsidRPr="00E85979">
              <w:rPr>
                <w:rFonts w:cs="Arial"/>
                <w:sz w:val="20"/>
                <w:szCs w:val="24"/>
              </w:rPr>
              <w:t>NA</w:t>
            </w:r>
          </w:p>
        </w:tc>
        <w:tc>
          <w:tcPr>
            <w:tcW w:w="3240" w:type="dxa"/>
            <w:tcBorders>
              <w:top w:val="single" w:sz="4" w:space="0" w:color="auto"/>
            </w:tcBorders>
          </w:tcPr>
          <w:p w:rsidR="006A2CD1" w:rsidRPr="00E85979" w:rsidRDefault="006A2CD1" w:rsidP="00EE4869">
            <w:pPr>
              <w:tabs>
                <w:tab w:val="left" w:pos="360"/>
                <w:tab w:val="right" w:pos="10267"/>
              </w:tabs>
              <w:jc w:val="center"/>
              <w:rPr>
                <w:rFonts w:cs="Arial"/>
                <w:sz w:val="20"/>
                <w:szCs w:val="24"/>
              </w:rPr>
            </w:pPr>
            <w:r w:rsidRPr="00E85979">
              <w:rPr>
                <w:rFonts w:cs="Arial"/>
                <w:sz w:val="20"/>
                <w:szCs w:val="24"/>
              </w:rPr>
              <w:t>NA</w:t>
            </w:r>
          </w:p>
        </w:tc>
      </w:tr>
    </w:tbl>
    <w:p w:rsidR="006A2CD1" w:rsidRPr="00E85979" w:rsidRDefault="006A2CD1" w:rsidP="000E3466">
      <w:pPr>
        <w:tabs>
          <w:tab w:val="left" w:pos="360"/>
          <w:tab w:val="right" w:pos="10267"/>
        </w:tabs>
        <w:jc w:val="both"/>
        <w:rPr>
          <w:rFonts w:cs="Arial"/>
          <w:sz w:val="20"/>
          <w:szCs w:val="24"/>
        </w:rPr>
      </w:pPr>
    </w:p>
    <w:p w:rsidR="006A2CD1" w:rsidRPr="00E85979" w:rsidRDefault="006A2CD1" w:rsidP="000E3466">
      <w:pPr>
        <w:tabs>
          <w:tab w:val="left" w:pos="360"/>
          <w:tab w:val="right" w:pos="10267"/>
        </w:tabs>
        <w:jc w:val="both"/>
        <w:rPr>
          <w:rFonts w:cs="Arial"/>
          <w:sz w:val="20"/>
          <w:szCs w:val="24"/>
        </w:rPr>
      </w:pPr>
      <w:r w:rsidRPr="00E85979">
        <w:rPr>
          <w:rFonts w:cs="Arial"/>
          <w:b/>
          <w:sz w:val="20"/>
          <w:szCs w:val="24"/>
        </w:rPr>
        <w:t>IX</w:t>
      </w:r>
      <w:proofErr w:type="gramStart"/>
      <w:r w:rsidRPr="00E85979">
        <w:rPr>
          <w:rFonts w:cs="Arial"/>
          <w:b/>
          <w:sz w:val="20"/>
          <w:szCs w:val="24"/>
        </w:rPr>
        <w:t xml:space="preserve">.  </w:t>
      </w:r>
      <w:r w:rsidRPr="00E85979">
        <w:rPr>
          <w:rFonts w:cs="Arial"/>
          <w:b/>
          <w:sz w:val="20"/>
          <w:szCs w:val="24"/>
          <w:u w:val="single"/>
        </w:rPr>
        <w:t>OTHER</w:t>
      </w:r>
      <w:proofErr w:type="gramEnd"/>
      <w:r w:rsidRPr="00E85979">
        <w:rPr>
          <w:rFonts w:cs="Arial"/>
          <w:b/>
          <w:sz w:val="20"/>
          <w:szCs w:val="24"/>
          <w:u w:val="single"/>
        </w:rPr>
        <w:t xml:space="preserve"> REQUIREMENT(S)</w:t>
      </w:r>
    </w:p>
    <w:p w:rsidR="006A2CD1" w:rsidRPr="00E85979" w:rsidRDefault="006A2CD1" w:rsidP="000E3466">
      <w:pPr>
        <w:tabs>
          <w:tab w:val="left" w:pos="360"/>
          <w:tab w:val="right" w:pos="10267"/>
        </w:tabs>
        <w:jc w:val="both"/>
        <w:rPr>
          <w:rFonts w:cs="Arial"/>
          <w:sz w:val="20"/>
          <w:szCs w:val="24"/>
        </w:rPr>
      </w:pPr>
    </w:p>
    <w:p w:rsidR="006A2CD1" w:rsidRPr="00306245" w:rsidRDefault="006A2CD1" w:rsidP="00AE2B65">
      <w:pPr>
        <w:numPr>
          <w:ilvl w:val="0"/>
          <w:numId w:val="54"/>
        </w:numPr>
        <w:tabs>
          <w:tab w:val="left" w:pos="360"/>
          <w:tab w:val="right" w:pos="10267"/>
        </w:tabs>
        <w:jc w:val="both"/>
        <w:rPr>
          <w:rFonts w:cs="Arial"/>
          <w:b/>
          <w:sz w:val="20"/>
          <w:szCs w:val="24"/>
        </w:rPr>
      </w:pPr>
      <w:r w:rsidRPr="00E85979">
        <w:rPr>
          <w:rFonts w:cs="Arial"/>
          <w:sz w:val="20"/>
          <w:szCs w:val="24"/>
        </w:rPr>
        <w:t xml:space="preserve">The permittee shall comply with all applicable provisions of Rule </w:t>
      </w:r>
      <w:r w:rsidR="00306245">
        <w:rPr>
          <w:rFonts w:cs="Arial"/>
          <w:sz w:val="20"/>
          <w:szCs w:val="24"/>
        </w:rPr>
        <w:t>6</w:t>
      </w:r>
      <w:r w:rsidRPr="00E85979">
        <w:rPr>
          <w:rFonts w:cs="Arial"/>
          <w:sz w:val="20"/>
          <w:szCs w:val="24"/>
        </w:rPr>
        <w:t>04</w:t>
      </w:r>
      <w:r w:rsidR="00306245">
        <w:rPr>
          <w:rFonts w:cs="Arial"/>
          <w:sz w:val="20"/>
          <w:szCs w:val="24"/>
        </w:rPr>
        <w:t xml:space="preserve">.  </w:t>
      </w:r>
      <w:r w:rsidR="00306245" w:rsidRPr="00306245">
        <w:rPr>
          <w:rFonts w:cs="Arial"/>
          <w:b/>
          <w:sz w:val="20"/>
          <w:szCs w:val="24"/>
        </w:rPr>
        <w:t>(R336.1604)</w:t>
      </w:r>
    </w:p>
    <w:p w:rsidR="006A2CD1" w:rsidRDefault="006A2CD1" w:rsidP="006A2CD1">
      <w:pPr>
        <w:jc w:val="both"/>
        <w:rPr>
          <w:rFonts w:cs="Arial"/>
          <w:sz w:val="20"/>
          <w:szCs w:val="24"/>
        </w:rPr>
      </w:pPr>
    </w:p>
    <w:p w:rsidR="0029274D" w:rsidRPr="00E85979" w:rsidRDefault="0029274D" w:rsidP="006A2CD1">
      <w:pPr>
        <w:jc w:val="both"/>
        <w:rPr>
          <w:rFonts w:cs="Arial"/>
          <w:sz w:val="20"/>
          <w:szCs w:val="24"/>
        </w:rPr>
      </w:pPr>
    </w:p>
    <w:p w:rsidR="006A2CD1" w:rsidRPr="00E85979" w:rsidRDefault="006A2CD1" w:rsidP="006A2CD1">
      <w:pPr>
        <w:jc w:val="both"/>
        <w:rPr>
          <w:rFonts w:cs="Arial"/>
          <w:b/>
          <w:sz w:val="20"/>
          <w:szCs w:val="24"/>
        </w:rPr>
      </w:pPr>
      <w:r w:rsidRPr="00E85979">
        <w:rPr>
          <w:rFonts w:cs="Arial"/>
          <w:b/>
          <w:sz w:val="20"/>
          <w:szCs w:val="24"/>
          <w:u w:val="single"/>
        </w:rPr>
        <w:t>Footnotes</w:t>
      </w:r>
      <w:r w:rsidRPr="00E85979">
        <w:rPr>
          <w:rFonts w:cs="Arial"/>
          <w:b/>
          <w:sz w:val="20"/>
          <w:szCs w:val="24"/>
        </w:rPr>
        <w:t>:</w:t>
      </w:r>
    </w:p>
    <w:p w:rsidR="006A2CD1" w:rsidRPr="00E85979" w:rsidRDefault="006A2CD1" w:rsidP="006A2CD1">
      <w:pPr>
        <w:jc w:val="both"/>
        <w:rPr>
          <w:rFonts w:cs="Arial"/>
          <w:sz w:val="20"/>
          <w:szCs w:val="24"/>
        </w:rPr>
      </w:pPr>
      <w:r w:rsidRPr="00E85979">
        <w:rPr>
          <w:rFonts w:cs="Arial"/>
          <w:sz w:val="20"/>
          <w:szCs w:val="24"/>
          <w:vertAlign w:val="superscript"/>
        </w:rPr>
        <w:t xml:space="preserve">1 </w:t>
      </w:r>
      <w:r w:rsidRPr="00E85979">
        <w:rPr>
          <w:rFonts w:cs="Arial"/>
          <w:sz w:val="20"/>
          <w:szCs w:val="24"/>
        </w:rPr>
        <w:t>This condition is state only enforceable and was established pursuant to Rule 201(1</w:t>
      </w:r>
      <w:proofErr w:type="gramStart"/>
      <w:r w:rsidRPr="00E85979">
        <w:rPr>
          <w:rFonts w:cs="Arial"/>
          <w:sz w:val="20"/>
          <w:szCs w:val="24"/>
        </w:rPr>
        <w:t>)(</w:t>
      </w:r>
      <w:proofErr w:type="gramEnd"/>
      <w:r w:rsidRPr="00E85979">
        <w:rPr>
          <w:rFonts w:cs="Arial"/>
          <w:sz w:val="20"/>
          <w:szCs w:val="24"/>
        </w:rPr>
        <w:t>b).</w:t>
      </w:r>
    </w:p>
    <w:p w:rsidR="006A2CD1" w:rsidRPr="00E85979" w:rsidRDefault="006A2CD1" w:rsidP="006A2CD1">
      <w:pPr>
        <w:jc w:val="both"/>
        <w:rPr>
          <w:rFonts w:cs="Arial"/>
          <w:sz w:val="20"/>
          <w:szCs w:val="24"/>
        </w:rPr>
      </w:pPr>
      <w:r w:rsidRPr="00E85979">
        <w:rPr>
          <w:rFonts w:cs="Arial"/>
          <w:sz w:val="20"/>
          <w:szCs w:val="24"/>
          <w:vertAlign w:val="superscript"/>
        </w:rPr>
        <w:t xml:space="preserve">2 </w:t>
      </w:r>
      <w:r w:rsidRPr="00E85979">
        <w:rPr>
          <w:rFonts w:cs="Arial"/>
          <w:sz w:val="20"/>
          <w:szCs w:val="24"/>
        </w:rPr>
        <w:t>This condition is federally enforceable and was established pursuant to Rule 201(1</w:t>
      </w:r>
      <w:proofErr w:type="gramStart"/>
      <w:r w:rsidRPr="00E85979">
        <w:rPr>
          <w:rFonts w:cs="Arial"/>
          <w:sz w:val="20"/>
          <w:szCs w:val="24"/>
        </w:rPr>
        <w:t>)(</w:t>
      </w:r>
      <w:proofErr w:type="gramEnd"/>
      <w:r w:rsidRPr="00E85979">
        <w:rPr>
          <w:rFonts w:cs="Arial"/>
          <w:sz w:val="20"/>
          <w:szCs w:val="24"/>
        </w:rPr>
        <w:t>a).</w:t>
      </w:r>
    </w:p>
    <w:p w:rsidR="000C1469" w:rsidRPr="00E85979" w:rsidRDefault="00DB4406" w:rsidP="000C1469">
      <w:pPr>
        <w:jc w:val="both"/>
        <w:rPr>
          <w:sz w:val="20"/>
        </w:rPr>
      </w:pPr>
      <w:bookmarkStart w:id="105" w:name="_Toc852399"/>
      <w:bookmarkStart w:id="106" w:name="_Toc852730"/>
      <w:bookmarkStart w:id="107" w:name="_Toc8785176"/>
      <w:bookmarkStart w:id="108" w:name="_Toc30315082"/>
      <w:bookmarkStart w:id="109" w:name="_Toc321227931"/>
      <w:r>
        <w:rPr>
          <w:sz w:val="20"/>
        </w:rPr>
        <w:br w:type="page"/>
      </w:r>
    </w:p>
    <w:p w:rsidR="00CC5E9A" w:rsidRPr="00551CD2" w:rsidRDefault="008B4438" w:rsidP="00CC5E9A">
      <w:pPr>
        <w:pStyle w:val="Heading2"/>
        <w:numPr>
          <w:ilvl w:val="1"/>
          <w:numId w:val="0"/>
        </w:numPr>
        <w:pBdr>
          <w:top w:val="single" w:sz="4" w:space="3" w:color="auto"/>
          <w:left w:val="single" w:sz="4" w:space="4" w:color="auto"/>
          <w:bottom w:val="single" w:sz="4" w:space="1" w:color="auto"/>
          <w:right w:val="single" w:sz="4" w:space="4" w:color="auto"/>
        </w:pBdr>
        <w:tabs>
          <w:tab w:val="num" w:pos="360"/>
        </w:tabs>
        <w:spacing w:before="0" w:after="0"/>
        <w:ind w:left="360" w:hanging="360"/>
        <w:rPr>
          <w:rFonts w:cs="Arial"/>
          <w:bCs/>
          <w:iCs/>
          <w:szCs w:val="24"/>
        </w:rPr>
      </w:pPr>
      <w:bookmarkStart w:id="110" w:name="_Toc321227932"/>
      <w:bookmarkStart w:id="111" w:name="_Toc444610320"/>
      <w:bookmarkEnd w:id="105"/>
      <w:bookmarkEnd w:id="106"/>
      <w:bookmarkEnd w:id="107"/>
      <w:bookmarkEnd w:id="108"/>
      <w:bookmarkEnd w:id="109"/>
      <w:r w:rsidRPr="00551CD2">
        <w:rPr>
          <w:rFonts w:cs="Arial"/>
          <w:bCs/>
          <w:iCs/>
          <w:szCs w:val="24"/>
        </w:rPr>
        <w:lastRenderedPageBreak/>
        <w:t>FG</w:t>
      </w:r>
      <w:r w:rsidR="00CC5E9A" w:rsidRPr="00551CD2">
        <w:rPr>
          <w:rFonts w:cs="Arial"/>
          <w:bCs/>
          <w:iCs/>
          <w:szCs w:val="24"/>
        </w:rPr>
        <w:t>AIRSTRIPPERS</w:t>
      </w:r>
      <w:bookmarkEnd w:id="110"/>
      <w:bookmarkEnd w:id="111"/>
    </w:p>
    <w:p w:rsidR="00CC5E9A" w:rsidRPr="00551CD2" w:rsidRDefault="00CC5E9A" w:rsidP="00CC5E9A">
      <w:pPr>
        <w:pBdr>
          <w:top w:val="single" w:sz="4" w:space="3" w:color="auto"/>
          <w:left w:val="single" w:sz="4" w:space="4" w:color="auto"/>
          <w:bottom w:val="single" w:sz="4" w:space="1" w:color="auto"/>
          <w:right w:val="single" w:sz="4" w:space="4" w:color="auto"/>
        </w:pBdr>
        <w:jc w:val="center"/>
        <w:rPr>
          <w:rFonts w:cs="Arial"/>
          <w:sz w:val="28"/>
          <w:szCs w:val="24"/>
        </w:rPr>
      </w:pPr>
      <w:r w:rsidRPr="00551CD2">
        <w:rPr>
          <w:rFonts w:cs="Arial"/>
          <w:b/>
          <w:sz w:val="28"/>
          <w:szCs w:val="24"/>
        </w:rPr>
        <w:t>FLEXIBLE GROUP CONDITIONS</w:t>
      </w:r>
    </w:p>
    <w:p w:rsidR="00CC5E9A" w:rsidRPr="00E85979" w:rsidRDefault="00CC5E9A" w:rsidP="00CC5E9A">
      <w:pPr>
        <w:rPr>
          <w:rFonts w:cs="Arial"/>
          <w:sz w:val="20"/>
          <w:szCs w:val="24"/>
        </w:rPr>
      </w:pPr>
    </w:p>
    <w:p w:rsidR="003C2E35" w:rsidRPr="00E85979" w:rsidRDefault="00CC5E9A" w:rsidP="00040B8C">
      <w:pPr>
        <w:jc w:val="both"/>
        <w:rPr>
          <w:rFonts w:cs="Arial"/>
          <w:b/>
          <w:sz w:val="20"/>
          <w:szCs w:val="24"/>
        </w:rPr>
      </w:pPr>
      <w:r w:rsidRPr="00E85979">
        <w:rPr>
          <w:rFonts w:cs="Arial"/>
          <w:b/>
          <w:sz w:val="20"/>
          <w:szCs w:val="24"/>
          <w:u w:val="single"/>
        </w:rPr>
        <w:t>DESCRIPTION</w:t>
      </w:r>
      <w:r w:rsidRPr="00E85979">
        <w:rPr>
          <w:rFonts w:cs="Arial"/>
          <w:b/>
          <w:sz w:val="20"/>
          <w:szCs w:val="24"/>
        </w:rPr>
        <w:t xml:space="preserve">   </w:t>
      </w:r>
    </w:p>
    <w:p w:rsidR="003C2E35" w:rsidRPr="00E85979" w:rsidRDefault="003C2E35" w:rsidP="00040B8C">
      <w:pPr>
        <w:jc w:val="both"/>
        <w:rPr>
          <w:rFonts w:cs="Arial"/>
          <w:b/>
          <w:sz w:val="20"/>
          <w:szCs w:val="24"/>
        </w:rPr>
      </w:pPr>
    </w:p>
    <w:p w:rsidR="00CC5E9A" w:rsidRPr="00E85979" w:rsidRDefault="00CC5E9A" w:rsidP="00040B8C">
      <w:pPr>
        <w:jc w:val="both"/>
        <w:rPr>
          <w:rFonts w:cs="Arial"/>
          <w:b/>
          <w:sz w:val="20"/>
          <w:szCs w:val="24"/>
          <w:u w:val="single"/>
        </w:rPr>
      </w:pPr>
      <w:r w:rsidRPr="00E85979">
        <w:rPr>
          <w:rFonts w:cs="Arial"/>
          <w:sz w:val="20"/>
          <w:szCs w:val="24"/>
        </w:rPr>
        <w:t xml:space="preserve">Groundwater remediation system consisting of </w:t>
      </w:r>
      <w:r w:rsidR="00794EE4">
        <w:rPr>
          <w:rFonts w:cs="Arial"/>
          <w:sz w:val="20"/>
          <w:szCs w:val="24"/>
        </w:rPr>
        <w:t>t</w:t>
      </w:r>
      <w:r w:rsidRPr="00E85979">
        <w:rPr>
          <w:rFonts w:cs="Arial"/>
          <w:sz w:val="20"/>
          <w:szCs w:val="24"/>
        </w:rPr>
        <w:t>wo air strippers and</w:t>
      </w:r>
      <w:r w:rsidR="006C2A56">
        <w:rPr>
          <w:rFonts w:cs="Arial"/>
          <w:sz w:val="20"/>
          <w:szCs w:val="24"/>
        </w:rPr>
        <w:t xml:space="preserve"> a </w:t>
      </w:r>
      <w:r w:rsidR="009C7DB4">
        <w:rPr>
          <w:rFonts w:cs="Arial"/>
          <w:sz w:val="20"/>
          <w:szCs w:val="24"/>
        </w:rPr>
        <w:t>soil vapor extraction</w:t>
      </w:r>
      <w:r w:rsidR="006C2A56">
        <w:rPr>
          <w:rFonts w:cs="Arial"/>
          <w:sz w:val="20"/>
          <w:szCs w:val="24"/>
        </w:rPr>
        <w:t xml:space="preserve"> system </w:t>
      </w:r>
    </w:p>
    <w:p w:rsidR="00CC5E9A" w:rsidRPr="00E85979" w:rsidRDefault="00CC5E9A" w:rsidP="00CC5E9A">
      <w:pPr>
        <w:jc w:val="both"/>
        <w:rPr>
          <w:rFonts w:cs="Arial"/>
          <w:b/>
          <w:sz w:val="20"/>
          <w:szCs w:val="24"/>
        </w:rPr>
      </w:pPr>
    </w:p>
    <w:p w:rsidR="00CC5E9A" w:rsidRPr="00E85979" w:rsidRDefault="00CC5E9A" w:rsidP="00CC5E9A">
      <w:pPr>
        <w:jc w:val="both"/>
        <w:rPr>
          <w:rFonts w:cs="Arial"/>
          <w:sz w:val="20"/>
          <w:szCs w:val="24"/>
        </w:rPr>
      </w:pPr>
      <w:r w:rsidRPr="00E85979">
        <w:rPr>
          <w:rFonts w:cs="Arial"/>
          <w:b/>
          <w:sz w:val="20"/>
          <w:szCs w:val="24"/>
        </w:rPr>
        <w:t>Emission Unit:</w:t>
      </w:r>
      <w:r w:rsidRPr="00E85979">
        <w:rPr>
          <w:rFonts w:cs="Arial"/>
          <w:sz w:val="20"/>
          <w:szCs w:val="24"/>
        </w:rPr>
        <w:t xml:space="preserve">  EUAIRSTRIPPER</w:t>
      </w:r>
    </w:p>
    <w:p w:rsidR="00CC5E9A" w:rsidRPr="00E85979" w:rsidRDefault="00CC5E9A" w:rsidP="00CC5E9A">
      <w:pPr>
        <w:jc w:val="both"/>
        <w:rPr>
          <w:rFonts w:cs="Arial"/>
          <w:sz w:val="20"/>
          <w:szCs w:val="24"/>
        </w:rPr>
      </w:pPr>
    </w:p>
    <w:p w:rsidR="00CC5E9A" w:rsidRPr="00E85979" w:rsidRDefault="00CC5E9A" w:rsidP="00CC5E9A">
      <w:pPr>
        <w:jc w:val="both"/>
        <w:rPr>
          <w:rFonts w:cs="Arial"/>
          <w:sz w:val="20"/>
          <w:szCs w:val="24"/>
        </w:rPr>
      </w:pPr>
      <w:r w:rsidRPr="00E85979">
        <w:rPr>
          <w:rFonts w:cs="Arial"/>
          <w:b/>
          <w:sz w:val="20"/>
          <w:szCs w:val="24"/>
          <w:u w:val="single"/>
        </w:rPr>
        <w:t>POLLUTION CONTROL EQUIPMENT</w:t>
      </w:r>
      <w:r w:rsidRPr="00E85979">
        <w:rPr>
          <w:rFonts w:cs="Arial"/>
          <w:sz w:val="20"/>
          <w:szCs w:val="24"/>
        </w:rPr>
        <w:t xml:space="preserve">    </w:t>
      </w:r>
    </w:p>
    <w:p w:rsidR="00CC5E9A" w:rsidRDefault="00CC5E9A" w:rsidP="003C2E35">
      <w:pPr>
        <w:jc w:val="both"/>
        <w:rPr>
          <w:rFonts w:cs="Arial"/>
          <w:sz w:val="20"/>
          <w:szCs w:val="24"/>
        </w:rPr>
      </w:pPr>
    </w:p>
    <w:p w:rsidR="006C2A56" w:rsidRPr="00E85979" w:rsidRDefault="006C2A56" w:rsidP="003C2E35">
      <w:pPr>
        <w:jc w:val="both"/>
        <w:rPr>
          <w:rFonts w:cs="Arial"/>
          <w:b/>
          <w:sz w:val="20"/>
          <w:szCs w:val="24"/>
          <w:u w:val="single"/>
        </w:rPr>
      </w:pPr>
      <w:r>
        <w:rPr>
          <w:rFonts w:cs="Arial"/>
          <w:sz w:val="20"/>
          <w:szCs w:val="24"/>
        </w:rPr>
        <w:t>C</w:t>
      </w:r>
      <w:r w:rsidRPr="00E85979">
        <w:rPr>
          <w:rFonts w:cs="Arial"/>
          <w:sz w:val="20"/>
          <w:szCs w:val="24"/>
        </w:rPr>
        <w:t>atalytic oxidizer</w:t>
      </w:r>
    </w:p>
    <w:p w:rsidR="00CC5E9A" w:rsidRPr="00E85979" w:rsidRDefault="00CC5E9A" w:rsidP="00CC5E9A">
      <w:pPr>
        <w:rPr>
          <w:rFonts w:cs="Arial"/>
          <w:sz w:val="20"/>
          <w:szCs w:val="24"/>
        </w:rPr>
      </w:pPr>
    </w:p>
    <w:p w:rsidR="00CC5E9A" w:rsidRPr="00E85979" w:rsidRDefault="00CC5E9A" w:rsidP="00CC5E9A">
      <w:pPr>
        <w:jc w:val="both"/>
        <w:rPr>
          <w:rFonts w:cs="Arial"/>
          <w:b/>
          <w:sz w:val="20"/>
          <w:szCs w:val="24"/>
          <w:u w:val="single"/>
        </w:rPr>
      </w:pPr>
      <w:r w:rsidRPr="00E85979">
        <w:rPr>
          <w:rFonts w:cs="Arial"/>
          <w:b/>
          <w:sz w:val="20"/>
          <w:szCs w:val="24"/>
        </w:rPr>
        <w:t xml:space="preserve">I.  </w:t>
      </w:r>
      <w:r w:rsidRPr="00E85979">
        <w:rPr>
          <w:rFonts w:cs="Arial"/>
          <w:b/>
          <w:sz w:val="20"/>
          <w:szCs w:val="24"/>
          <w:u w:val="single"/>
        </w:rPr>
        <w:t>EMISSION LIMIT(S)</w:t>
      </w:r>
    </w:p>
    <w:p w:rsidR="00CC5E9A" w:rsidRPr="00E85979" w:rsidRDefault="00CC5E9A" w:rsidP="00CC5E9A">
      <w:pPr>
        <w:jc w:val="both"/>
        <w:rPr>
          <w:rFonts w:cs="Arial"/>
          <w:sz w:val="20"/>
          <w:szCs w:val="24"/>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64"/>
        <w:gridCol w:w="2070"/>
        <w:gridCol w:w="1530"/>
        <w:gridCol w:w="1530"/>
      </w:tblGrid>
      <w:tr w:rsidR="00CC5E9A" w:rsidRPr="00E85979" w:rsidTr="006461BB">
        <w:trPr>
          <w:cantSplit/>
          <w:tblHeader/>
        </w:trPr>
        <w:tc>
          <w:tcPr>
            <w:tcW w:w="1626"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b/>
                <w:sz w:val="20"/>
                <w:szCs w:val="24"/>
              </w:rPr>
            </w:pPr>
            <w:r w:rsidRPr="00E85979">
              <w:rPr>
                <w:rFonts w:cs="Arial"/>
                <w:b/>
                <w:sz w:val="20"/>
                <w:szCs w:val="24"/>
              </w:rPr>
              <w:t>Pollutant</w:t>
            </w:r>
          </w:p>
        </w:tc>
        <w:tc>
          <w:tcPr>
            <w:tcW w:w="1440"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b/>
                <w:sz w:val="20"/>
                <w:szCs w:val="24"/>
              </w:rPr>
            </w:pPr>
            <w:r w:rsidRPr="00E85979">
              <w:rPr>
                <w:rFonts w:cs="Arial"/>
                <w:b/>
                <w:sz w:val="20"/>
                <w:szCs w:val="24"/>
              </w:rPr>
              <w:t>Limit</w:t>
            </w:r>
          </w:p>
        </w:tc>
        <w:tc>
          <w:tcPr>
            <w:tcW w:w="2064"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b/>
                <w:sz w:val="20"/>
                <w:szCs w:val="24"/>
              </w:rPr>
            </w:pPr>
            <w:r w:rsidRPr="00E85979">
              <w:rPr>
                <w:rFonts w:cs="Arial"/>
                <w:b/>
                <w:sz w:val="20"/>
                <w:szCs w:val="24"/>
              </w:rPr>
              <w:t>Time Period/ Operating Scenario</w:t>
            </w:r>
          </w:p>
        </w:tc>
        <w:tc>
          <w:tcPr>
            <w:tcW w:w="2070"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b/>
                <w:sz w:val="20"/>
                <w:szCs w:val="24"/>
              </w:rPr>
            </w:pPr>
            <w:r w:rsidRPr="00E85979">
              <w:rPr>
                <w:rFonts w:cs="Arial"/>
                <w:b/>
                <w:sz w:val="20"/>
                <w:szCs w:val="24"/>
              </w:rPr>
              <w:t>Equipment</w:t>
            </w:r>
          </w:p>
        </w:tc>
        <w:tc>
          <w:tcPr>
            <w:tcW w:w="1530"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b/>
                <w:sz w:val="20"/>
                <w:szCs w:val="24"/>
              </w:rPr>
            </w:pPr>
            <w:r w:rsidRPr="00E85979">
              <w:rPr>
                <w:rFonts w:cs="Arial"/>
                <w:b/>
                <w:sz w:val="20"/>
                <w:szCs w:val="24"/>
              </w:rPr>
              <w:t>Monitoring/</w:t>
            </w:r>
          </w:p>
          <w:p w:rsidR="00CC5E9A" w:rsidRPr="00E85979" w:rsidRDefault="00CC5E9A" w:rsidP="006461BB">
            <w:pPr>
              <w:jc w:val="center"/>
              <w:rPr>
                <w:rFonts w:cs="Arial"/>
                <w:b/>
                <w:sz w:val="20"/>
                <w:szCs w:val="24"/>
              </w:rPr>
            </w:pPr>
            <w:r w:rsidRPr="00E85979">
              <w:rPr>
                <w:rFonts w:cs="Arial"/>
                <w:b/>
                <w:sz w:val="20"/>
                <w:szCs w:val="24"/>
              </w:rPr>
              <w:t>Testing Method</w:t>
            </w:r>
          </w:p>
        </w:tc>
        <w:tc>
          <w:tcPr>
            <w:tcW w:w="1530"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b/>
                <w:sz w:val="20"/>
                <w:szCs w:val="24"/>
              </w:rPr>
            </w:pPr>
            <w:r w:rsidRPr="00E85979">
              <w:rPr>
                <w:rFonts w:cs="Arial"/>
                <w:b/>
                <w:sz w:val="20"/>
                <w:szCs w:val="24"/>
              </w:rPr>
              <w:t>Underlying Applicable Requirements</w:t>
            </w:r>
          </w:p>
        </w:tc>
      </w:tr>
      <w:tr w:rsidR="00CC5E9A" w:rsidRPr="00E85979" w:rsidTr="006461BB">
        <w:trPr>
          <w:cantSplit/>
        </w:trPr>
        <w:tc>
          <w:tcPr>
            <w:tcW w:w="1626" w:type="dxa"/>
            <w:tcBorders>
              <w:top w:val="single" w:sz="4" w:space="0" w:color="auto"/>
              <w:left w:val="single" w:sz="4" w:space="0" w:color="auto"/>
              <w:bottom w:val="single" w:sz="4" w:space="0" w:color="auto"/>
              <w:right w:val="single" w:sz="4" w:space="0" w:color="auto"/>
            </w:tcBorders>
          </w:tcPr>
          <w:p w:rsidR="00CC5E9A" w:rsidRPr="00E85979" w:rsidRDefault="00CC5E9A" w:rsidP="008B4438">
            <w:pPr>
              <w:jc w:val="center"/>
              <w:rPr>
                <w:rFonts w:cs="Arial"/>
                <w:sz w:val="20"/>
                <w:szCs w:val="24"/>
              </w:rPr>
            </w:pPr>
            <w:r w:rsidRPr="00E85979">
              <w:rPr>
                <w:rFonts w:cs="Arial"/>
                <w:sz w:val="20"/>
                <w:szCs w:val="24"/>
              </w:rPr>
              <w:t>VOC</w:t>
            </w:r>
          </w:p>
        </w:tc>
        <w:tc>
          <w:tcPr>
            <w:tcW w:w="1440" w:type="dxa"/>
            <w:tcBorders>
              <w:top w:val="single" w:sz="4" w:space="0" w:color="auto"/>
              <w:left w:val="single" w:sz="4" w:space="0" w:color="auto"/>
              <w:bottom w:val="single" w:sz="4" w:space="0" w:color="auto"/>
              <w:right w:val="single" w:sz="4" w:space="0" w:color="auto"/>
            </w:tcBorders>
          </w:tcPr>
          <w:p w:rsidR="00CC5E9A" w:rsidRPr="00E85979" w:rsidRDefault="00CC5E9A" w:rsidP="008B4438">
            <w:pPr>
              <w:jc w:val="center"/>
              <w:rPr>
                <w:rFonts w:cs="Arial"/>
                <w:sz w:val="20"/>
                <w:szCs w:val="24"/>
              </w:rPr>
            </w:pPr>
            <w:r w:rsidRPr="00E85979">
              <w:rPr>
                <w:rFonts w:cs="Arial"/>
                <w:sz w:val="20"/>
                <w:szCs w:val="24"/>
              </w:rPr>
              <w:t xml:space="preserve">20 </w:t>
            </w:r>
            <w:r w:rsidR="004B23E2" w:rsidRPr="00E85979">
              <w:rPr>
                <w:rFonts w:cs="Arial"/>
                <w:sz w:val="20"/>
                <w:szCs w:val="24"/>
              </w:rPr>
              <w:t>lbs</w:t>
            </w:r>
            <w:r w:rsidR="008B4438" w:rsidRPr="00E85979">
              <w:rPr>
                <w:rFonts w:cs="Arial"/>
                <w:sz w:val="20"/>
                <w:szCs w:val="24"/>
              </w:rPr>
              <w:t>/month</w:t>
            </w:r>
          </w:p>
        </w:tc>
        <w:tc>
          <w:tcPr>
            <w:tcW w:w="2064" w:type="dxa"/>
            <w:tcBorders>
              <w:top w:val="single" w:sz="4" w:space="0" w:color="auto"/>
              <w:left w:val="single" w:sz="4" w:space="0" w:color="auto"/>
              <w:bottom w:val="single" w:sz="4" w:space="0" w:color="auto"/>
              <w:right w:val="single" w:sz="4" w:space="0" w:color="auto"/>
            </w:tcBorders>
          </w:tcPr>
          <w:p w:rsidR="00CC5E9A" w:rsidRPr="00E85979" w:rsidRDefault="00CC5E9A" w:rsidP="00A150D4">
            <w:pPr>
              <w:jc w:val="center"/>
              <w:rPr>
                <w:rFonts w:cs="Arial"/>
                <w:sz w:val="20"/>
                <w:szCs w:val="24"/>
              </w:rPr>
            </w:pPr>
            <w:r w:rsidRPr="00E85979">
              <w:rPr>
                <w:rFonts w:cs="Arial"/>
                <w:sz w:val="20"/>
                <w:szCs w:val="24"/>
              </w:rPr>
              <w:t xml:space="preserve">Calendar </w:t>
            </w:r>
            <w:r w:rsidR="00A150D4">
              <w:rPr>
                <w:rFonts w:cs="Arial"/>
                <w:sz w:val="20"/>
                <w:szCs w:val="24"/>
              </w:rPr>
              <w:t>m</w:t>
            </w:r>
            <w:r w:rsidRPr="00E85979">
              <w:rPr>
                <w:rFonts w:cs="Arial"/>
                <w:sz w:val="20"/>
                <w:szCs w:val="24"/>
              </w:rPr>
              <w:t>onth</w:t>
            </w:r>
          </w:p>
        </w:tc>
        <w:tc>
          <w:tcPr>
            <w:tcW w:w="2070"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sz w:val="20"/>
                <w:szCs w:val="24"/>
              </w:rPr>
            </w:pPr>
            <w:r w:rsidRPr="00E85979">
              <w:rPr>
                <w:rFonts w:cs="Arial"/>
                <w:sz w:val="20"/>
                <w:szCs w:val="24"/>
              </w:rPr>
              <w:t>EUAIRSTRIPPER</w:t>
            </w:r>
          </w:p>
        </w:tc>
        <w:tc>
          <w:tcPr>
            <w:tcW w:w="1530"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sz w:val="20"/>
                <w:szCs w:val="24"/>
              </w:rPr>
            </w:pPr>
            <w:r w:rsidRPr="00A150D4">
              <w:rPr>
                <w:rFonts w:cs="Arial"/>
                <w:sz w:val="20"/>
                <w:szCs w:val="24"/>
              </w:rPr>
              <w:t>IV.</w:t>
            </w:r>
            <w:r w:rsidRPr="00E85979">
              <w:rPr>
                <w:rFonts w:cs="Arial"/>
                <w:sz w:val="20"/>
                <w:szCs w:val="24"/>
              </w:rPr>
              <w:t>1</w:t>
            </w:r>
            <w:r w:rsidR="009C7DB4">
              <w:rPr>
                <w:rFonts w:cs="Arial"/>
                <w:sz w:val="20"/>
                <w:szCs w:val="24"/>
              </w:rPr>
              <w:t>, VI.1, VI.2</w:t>
            </w:r>
          </w:p>
        </w:tc>
        <w:tc>
          <w:tcPr>
            <w:tcW w:w="1530" w:type="dxa"/>
            <w:tcBorders>
              <w:top w:val="single" w:sz="4" w:space="0" w:color="auto"/>
              <w:left w:val="single" w:sz="4" w:space="0" w:color="auto"/>
              <w:bottom w:val="single" w:sz="4" w:space="0" w:color="auto"/>
              <w:right w:val="single" w:sz="4" w:space="0" w:color="auto"/>
            </w:tcBorders>
          </w:tcPr>
          <w:p w:rsidR="00CC5E9A" w:rsidRPr="00E85979" w:rsidRDefault="00CC5E9A" w:rsidP="006461BB">
            <w:pPr>
              <w:jc w:val="center"/>
              <w:rPr>
                <w:rFonts w:cs="Arial"/>
                <w:b/>
                <w:sz w:val="20"/>
                <w:szCs w:val="24"/>
              </w:rPr>
            </w:pPr>
            <w:r w:rsidRPr="00E85979">
              <w:rPr>
                <w:rFonts w:cs="Arial"/>
                <w:b/>
                <w:sz w:val="20"/>
                <w:szCs w:val="24"/>
              </w:rPr>
              <w:t>R 336.1290(a)</w:t>
            </w:r>
          </w:p>
        </w:tc>
      </w:tr>
    </w:tbl>
    <w:p w:rsidR="00CC5E9A" w:rsidRPr="00E85979" w:rsidRDefault="00CC5E9A" w:rsidP="00CC5E9A">
      <w:pPr>
        <w:jc w:val="both"/>
        <w:rPr>
          <w:rFonts w:cs="Arial"/>
          <w:sz w:val="20"/>
          <w:szCs w:val="24"/>
        </w:rPr>
      </w:pPr>
    </w:p>
    <w:p w:rsidR="00CC5E9A" w:rsidRPr="00E85979" w:rsidRDefault="00CC5E9A" w:rsidP="00CC5E9A">
      <w:pPr>
        <w:jc w:val="both"/>
        <w:rPr>
          <w:rFonts w:cs="Arial"/>
          <w:b/>
          <w:sz w:val="20"/>
          <w:szCs w:val="24"/>
          <w:u w:val="single"/>
        </w:rPr>
      </w:pPr>
      <w:r w:rsidRPr="00E85979">
        <w:rPr>
          <w:rFonts w:cs="Arial"/>
          <w:b/>
          <w:sz w:val="20"/>
          <w:szCs w:val="24"/>
        </w:rPr>
        <w:t>II</w:t>
      </w:r>
      <w:proofErr w:type="gramStart"/>
      <w:r w:rsidRPr="00E85979">
        <w:rPr>
          <w:rFonts w:cs="Arial"/>
          <w:b/>
          <w:sz w:val="20"/>
          <w:szCs w:val="24"/>
        </w:rPr>
        <w:t xml:space="preserve">.  </w:t>
      </w:r>
      <w:r w:rsidRPr="00E85979">
        <w:rPr>
          <w:rFonts w:cs="Arial"/>
          <w:b/>
          <w:sz w:val="20"/>
          <w:szCs w:val="24"/>
          <w:u w:val="single"/>
        </w:rPr>
        <w:t>MATERIAL</w:t>
      </w:r>
      <w:proofErr w:type="gramEnd"/>
      <w:r w:rsidRPr="00E85979">
        <w:rPr>
          <w:rFonts w:cs="Arial"/>
          <w:b/>
          <w:sz w:val="20"/>
          <w:szCs w:val="24"/>
          <w:u w:val="single"/>
        </w:rPr>
        <w:t xml:space="preserve"> LIMIT(S)</w:t>
      </w:r>
    </w:p>
    <w:p w:rsidR="00CC5E9A" w:rsidRPr="00E85979" w:rsidRDefault="00CC5E9A" w:rsidP="00CC5E9A">
      <w:pPr>
        <w:jc w:val="both"/>
        <w:rPr>
          <w:rFonts w:cs="Arial"/>
          <w:sz w:val="20"/>
          <w:szCs w:val="24"/>
        </w:rPr>
      </w:pPr>
    </w:p>
    <w:p w:rsidR="00CC5E9A" w:rsidRPr="00E85979" w:rsidRDefault="00CC5E9A" w:rsidP="00086C2F">
      <w:pPr>
        <w:jc w:val="both"/>
        <w:rPr>
          <w:rFonts w:cs="Arial"/>
          <w:sz w:val="20"/>
          <w:szCs w:val="24"/>
        </w:rPr>
      </w:pPr>
      <w:r w:rsidRPr="00E85979">
        <w:rPr>
          <w:rFonts w:cs="Arial"/>
          <w:sz w:val="20"/>
          <w:szCs w:val="24"/>
        </w:rPr>
        <w:t>NA</w:t>
      </w:r>
    </w:p>
    <w:p w:rsidR="00CC5E9A" w:rsidRPr="00E85979" w:rsidRDefault="00CC5E9A" w:rsidP="00CC5E9A">
      <w:pPr>
        <w:jc w:val="both"/>
        <w:rPr>
          <w:rFonts w:cs="Arial"/>
          <w:sz w:val="20"/>
          <w:szCs w:val="24"/>
        </w:rPr>
      </w:pPr>
    </w:p>
    <w:p w:rsidR="00CC5E9A" w:rsidRPr="00E85979" w:rsidRDefault="00CC5E9A" w:rsidP="00CC5E9A">
      <w:pPr>
        <w:jc w:val="both"/>
        <w:rPr>
          <w:rFonts w:cs="Arial"/>
          <w:b/>
          <w:sz w:val="20"/>
          <w:szCs w:val="24"/>
          <w:u w:val="single"/>
        </w:rPr>
      </w:pPr>
      <w:r w:rsidRPr="00E85979">
        <w:rPr>
          <w:rFonts w:cs="Arial"/>
          <w:b/>
          <w:sz w:val="20"/>
          <w:szCs w:val="24"/>
        </w:rPr>
        <w:t>III</w:t>
      </w:r>
      <w:proofErr w:type="gramStart"/>
      <w:r w:rsidRPr="00E85979">
        <w:rPr>
          <w:rFonts w:cs="Arial"/>
          <w:b/>
          <w:sz w:val="20"/>
          <w:szCs w:val="24"/>
        </w:rPr>
        <w:t xml:space="preserve">.  </w:t>
      </w:r>
      <w:r w:rsidRPr="00E85979">
        <w:rPr>
          <w:rFonts w:cs="Arial"/>
          <w:b/>
          <w:sz w:val="20"/>
          <w:szCs w:val="24"/>
          <w:u w:val="single"/>
        </w:rPr>
        <w:t>PROCESS</w:t>
      </w:r>
      <w:proofErr w:type="gramEnd"/>
      <w:r w:rsidRPr="00E85979">
        <w:rPr>
          <w:rFonts w:cs="Arial"/>
          <w:b/>
          <w:sz w:val="20"/>
          <w:szCs w:val="24"/>
          <w:u w:val="single"/>
        </w:rPr>
        <w:t>/OPERATIONAL RESTRICTION(S)</w:t>
      </w:r>
      <w:r w:rsidRPr="00E85979" w:rsidDel="001C614B">
        <w:rPr>
          <w:rFonts w:cs="Arial"/>
          <w:b/>
          <w:sz w:val="20"/>
          <w:szCs w:val="24"/>
          <w:u w:val="single"/>
        </w:rPr>
        <w:t xml:space="preserve"> </w:t>
      </w:r>
    </w:p>
    <w:p w:rsidR="00CC5E9A" w:rsidRPr="00E85979" w:rsidRDefault="00CC5E9A" w:rsidP="00CC5E9A">
      <w:pPr>
        <w:jc w:val="both"/>
        <w:rPr>
          <w:rFonts w:cs="Arial"/>
          <w:sz w:val="20"/>
          <w:szCs w:val="24"/>
        </w:rPr>
      </w:pPr>
    </w:p>
    <w:p w:rsidR="00216B2F" w:rsidRPr="00216B2F" w:rsidRDefault="008B4438" w:rsidP="00AE2B65">
      <w:pPr>
        <w:numPr>
          <w:ilvl w:val="0"/>
          <w:numId w:val="65"/>
        </w:numPr>
        <w:tabs>
          <w:tab w:val="left" w:pos="360"/>
          <w:tab w:val="right" w:pos="10267"/>
        </w:tabs>
        <w:jc w:val="both"/>
        <w:rPr>
          <w:b/>
          <w:sz w:val="20"/>
        </w:rPr>
      </w:pPr>
      <w:r w:rsidRPr="00E85979">
        <w:rPr>
          <w:sz w:val="20"/>
        </w:rPr>
        <w:t>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w:t>
      </w:r>
    </w:p>
    <w:p w:rsidR="008B4438" w:rsidRPr="00E85979" w:rsidRDefault="00216B2F" w:rsidP="00216B2F">
      <w:pPr>
        <w:tabs>
          <w:tab w:val="left" w:pos="360"/>
          <w:tab w:val="right" w:pos="10267"/>
        </w:tabs>
        <w:ind w:left="360"/>
        <w:jc w:val="both"/>
        <w:rPr>
          <w:b/>
          <w:sz w:val="20"/>
        </w:rPr>
      </w:pPr>
      <w:r>
        <w:rPr>
          <w:sz w:val="20"/>
        </w:rPr>
        <w:tab/>
      </w:r>
      <w:r w:rsidR="008B4438" w:rsidRPr="00E85979">
        <w:rPr>
          <w:sz w:val="20"/>
        </w:rPr>
        <w:t xml:space="preserve">  </w:t>
      </w:r>
      <w:r w:rsidR="008B4438" w:rsidRPr="00E85979">
        <w:rPr>
          <w:b/>
          <w:sz w:val="20"/>
        </w:rPr>
        <w:t>(R 336.1290(a</w:t>
      </w:r>
      <w:proofErr w:type="gramStart"/>
      <w:r w:rsidR="008B4438" w:rsidRPr="00E85979">
        <w:rPr>
          <w:b/>
          <w:sz w:val="20"/>
        </w:rPr>
        <w:t>)(</w:t>
      </w:r>
      <w:proofErr w:type="gramEnd"/>
      <w:r w:rsidR="008B4438" w:rsidRPr="00E85979">
        <w:rPr>
          <w:b/>
          <w:sz w:val="20"/>
        </w:rPr>
        <w:t>i))</w:t>
      </w:r>
    </w:p>
    <w:p w:rsidR="00216B2F" w:rsidRDefault="008B4438" w:rsidP="00AE2B65">
      <w:pPr>
        <w:numPr>
          <w:ilvl w:val="0"/>
          <w:numId w:val="65"/>
        </w:numPr>
        <w:tabs>
          <w:tab w:val="left" w:pos="360"/>
          <w:tab w:val="right" w:pos="10267"/>
        </w:tabs>
        <w:jc w:val="both"/>
        <w:rPr>
          <w:sz w:val="20"/>
        </w:rPr>
      </w:pPr>
      <w:r w:rsidRPr="00E85979">
        <w:rPr>
          <w:sz w:val="20"/>
        </w:rPr>
        <w:t xml:space="preserve">Each emission unit that the total uncontrolled or controlled emissions of air contaminants are not more than 1,000 or 500 pounds per month, respectively, and all the following criteria listed below are met: </w:t>
      </w:r>
    </w:p>
    <w:p w:rsidR="008B4438" w:rsidRPr="00E85979" w:rsidRDefault="00216B2F" w:rsidP="00216B2F">
      <w:pPr>
        <w:tabs>
          <w:tab w:val="left" w:pos="360"/>
          <w:tab w:val="right" w:pos="10267"/>
        </w:tabs>
        <w:ind w:left="360"/>
        <w:jc w:val="both"/>
        <w:rPr>
          <w:b/>
          <w:sz w:val="20"/>
        </w:rPr>
      </w:pPr>
      <w:r>
        <w:rPr>
          <w:sz w:val="20"/>
        </w:rPr>
        <w:tab/>
      </w:r>
      <w:r w:rsidR="008B4438" w:rsidRPr="00E85979">
        <w:rPr>
          <w:b/>
          <w:sz w:val="20"/>
        </w:rPr>
        <w:t>(R 336.1290(a</w:t>
      </w:r>
      <w:proofErr w:type="gramStart"/>
      <w:r w:rsidR="008B4438" w:rsidRPr="00E85979">
        <w:rPr>
          <w:b/>
          <w:sz w:val="20"/>
        </w:rPr>
        <w:t>)(</w:t>
      </w:r>
      <w:proofErr w:type="gramEnd"/>
      <w:r w:rsidR="008B4438" w:rsidRPr="00E85979">
        <w:rPr>
          <w:b/>
          <w:sz w:val="20"/>
        </w:rPr>
        <w:t>ii))</w:t>
      </w:r>
    </w:p>
    <w:p w:rsidR="008B4438" w:rsidRPr="00E85979" w:rsidRDefault="008B4438" w:rsidP="00216B2F">
      <w:pPr>
        <w:tabs>
          <w:tab w:val="left" w:pos="360"/>
          <w:tab w:val="right" w:pos="10267"/>
        </w:tabs>
        <w:ind w:left="360" w:hanging="360"/>
        <w:jc w:val="both"/>
        <w:rPr>
          <w:sz w:val="20"/>
        </w:rPr>
      </w:pPr>
    </w:p>
    <w:p w:rsidR="008B4438" w:rsidRDefault="008B4438" w:rsidP="00216B2F">
      <w:pPr>
        <w:tabs>
          <w:tab w:val="left" w:pos="360"/>
          <w:tab w:val="right" w:pos="10267"/>
        </w:tabs>
        <w:ind w:left="720" w:hanging="360"/>
        <w:jc w:val="both"/>
        <w:rPr>
          <w:sz w:val="20"/>
        </w:rPr>
      </w:pPr>
      <w:r w:rsidRPr="00E85979">
        <w:rPr>
          <w:sz w:val="20"/>
        </w:rPr>
        <w:t>a.</w:t>
      </w:r>
      <w:r w:rsidRPr="00E85979">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8B4438" w:rsidRPr="00E85979" w:rsidRDefault="00216B2F" w:rsidP="00216B2F">
      <w:pPr>
        <w:tabs>
          <w:tab w:val="left" w:pos="360"/>
          <w:tab w:val="right" w:pos="10267"/>
        </w:tabs>
        <w:ind w:left="720"/>
        <w:jc w:val="both"/>
        <w:rPr>
          <w:b/>
          <w:sz w:val="20"/>
        </w:rPr>
      </w:pPr>
      <w:r>
        <w:rPr>
          <w:b/>
          <w:sz w:val="20"/>
        </w:rPr>
        <w:tab/>
      </w:r>
      <w:r w:rsidR="008B4438" w:rsidRPr="00E85979">
        <w:rPr>
          <w:b/>
          <w:sz w:val="20"/>
        </w:rPr>
        <w:t>(R 336.1290(a</w:t>
      </w:r>
      <w:proofErr w:type="gramStart"/>
      <w:r w:rsidR="008B4438" w:rsidRPr="00E85979">
        <w:rPr>
          <w:b/>
          <w:sz w:val="20"/>
        </w:rPr>
        <w:t>)(</w:t>
      </w:r>
      <w:proofErr w:type="gramEnd"/>
      <w:r w:rsidR="008B4438" w:rsidRPr="00E85979">
        <w:rPr>
          <w:b/>
          <w:sz w:val="20"/>
        </w:rPr>
        <w:t>ii)(A))</w:t>
      </w:r>
    </w:p>
    <w:p w:rsidR="008B4438" w:rsidRPr="00E85979" w:rsidRDefault="008B4438" w:rsidP="00216B2F">
      <w:pPr>
        <w:tabs>
          <w:tab w:val="left" w:pos="360"/>
          <w:tab w:val="right" w:pos="10267"/>
        </w:tabs>
        <w:ind w:left="720" w:hanging="360"/>
        <w:jc w:val="both"/>
        <w:rPr>
          <w:sz w:val="20"/>
        </w:rPr>
      </w:pPr>
    </w:p>
    <w:p w:rsidR="008B4438" w:rsidRPr="00E85979" w:rsidRDefault="008B4438" w:rsidP="00216B2F">
      <w:pPr>
        <w:tabs>
          <w:tab w:val="left" w:pos="360"/>
          <w:tab w:val="right" w:pos="10267"/>
        </w:tabs>
        <w:ind w:left="720" w:hanging="360"/>
        <w:jc w:val="both"/>
        <w:rPr>
          <w:b/>
          <w:sz w:val="20"/>
        </w:rPr>
      </w:pPr>
      <w:r w:rsidRPr="00E85979">
        <w:rPr>
          <w:sz w:val="20"/>
        </w:rPr>
        <w:t>b.</w:t>
      </w:r>
      <w:r w:rsidRPr="00E85979">
        <w:rPr>
          <w:sz w:val="20"/>
        </w:rPr>
        <w:tab/>
        <w:t>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w:t>
      </w:r>
      <w:r w:rsidR="00216B2F">
        <w:rPr>
          <w:sz w:val="20"/>
        </w:rPr>
        <w:tab/>
      </w:r>
      <w:r w:rsidRPr="00E85979">
        <w:rPr>
          <w:sz w:val="20"/>
        </w:rPr>
        <w:t xml:space="preserve"> </w:t>
      </w:r>
      <w:r w:rsidRPr="00E85979">
        <w:rPr>
          <w:b/>
          <w:sz w:val="20"/>
        </w:rPr>
        <w:t>(R 336.1290(a</w:t>
      </w:r>
      <w:proofErr w:type="gramStart"/>
      <w:r w:rsidRPr="00E85979">
        <w:rPr>
          <w:b/>
          <w:sz w:val="20"/>
        </w:rPr>
        <w:t>)(</w:t>
      </w:r>
      <w:proofErr w:type="gramEnd"/>
      <w:r w:rsidRPr="00E85979">
        <w:rPr>
          <w:b/>
          <w:sz w:val="20"/>
        </w:rPr>
        <w:t>ii)(B))</w:t>
      </w:r>
    </w:p>
    <w:p w:rsidR="008B4438" w:rsidRPr="00E85979" w:rsidRDefault="008B4438" w:rsidP="00216B2F">
      <w:pPr>
        <w:tabs>
          <w:tab w:val="left" w:pos="360"/>
          <w:tab w:val="right" w:pos="10267"/>
        </w:tabs>
        <w:ind w:left="720" w:hanging="360"/>
        <w:jc w:val="both"/>
        <w:rPr>
          <w:sz w:val="20"/>
        </w:rPr>
      </w:pPr>
    </w:p>
    <w:p w:rsidR="008B4438" w:rsidRPr="00E85979" w:rsidRDefault="008B4438" w:rsidP="00216B2F">
      <w:pPr>
        <w:tabs>
          <w:tab w:val="left" w:pos="360"/>
          <w:tab w:val="right" w:pos="10267"/>
        </w:tabs>
        <w:ind w:left="720" w:hanging="360"/>
        <w:jc w:val="both"/>
        <w:rPr>
          <w:b/>
          <w:sz w:val="20"/>
        </w:rPr>
      </w:pPr>
      <w:r w:rsidRPr="00E85979">
        <w:rPr>
          <w:sz w:val="20"/>
        </w:rPr>
        <w:t>c.</w:t>
      </w:r>
      <w:r w:rsidRPr="00E85979">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008F2A07">
        <w:rPr>
          <w:sz w:val="20"/>
        </w:rPr>
        <w:tab/>
      </w:r>
      <w:r w:rsidRPr="00E85979">
        <w:rPr>
          <w:b/>
          <w:sz w:val="20"/>
        </w:rPr>
        <w:t>(R 336.1290(a</w:t>
      </w:r>
      <w:proofErr w:type="gramStart"/>
      <w:r w:rsidRPr="00E85979">
        <w:rPr>
          <w:b/>
          <w:sz w:val="20"/>
        </w:rPr>
        <w:t>)(</w:t>
      </w:r>
      <w:proofErr w:type="gramEnd"/>
      <w:r w:rsidRPr="00E85979">
        <w:rPr>
          <w:b/>
          <w:sz w:val="20"/>
        </w:rPr>
        <w:t>ii)(C))</w:t>
      </w:r>
    </w:p>
    <w:p w:rsidR="008B4438" w:rsidRPr="00E85979" w:rsidRDefault="008B4438" w:rsidP="00216B2F">
      <w:pPr>
        <w:tabs>
          <w:tab w:val="left" w:pos="360"/>
          <w:tab w:val="right" w:pos="10267"/>
        </w:tabs>
        <w:ind w:left="720" w:hanging="360"/>
        <w:jc w:val="both"/>
        <w:rPr>
          <w:sz w:val="20"/>
        </w:rPr>
      </w:pPr>
    </w:p>
    <w:p w:rsidR="008B4438" w:rsidRPr="00E85979" w:rsidRDefault="008B4438" w:rsidP="00216B2F">
      <w:pPr>
        <w:tabs>
          <w:tab w:val="left" w:pos="360"/>
          <w:tab w:val="right" w:pos="10267"/>
        </w:tabs>
        <w:ind w:left="720" w:hanging="360"/>
        <w:jc w:val="both"/>
        <w:rPr>
          <w:b/>
          <w:sz w:val="20"/>
        </w:rPr>
      </w:pPr>
      <w:r w:rsidRPr="00E85979">
        <w:rPr>
          <w:sz w:val="20"/>
        </w:rPr>
        <w:t>d.</w:t>
      </w:r>
      <w:r w:rsidRPr="00E85979">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008F2A07">
        <w:rPr>
          <w:sz w:val="20"/>
        </w:rPr>
        <w:tab/>
      </w:r>
      <w:r w:rsidRPr="00E85979">
        <w:rPr>
          <w:b/>
          <w:sz w:val="20"/>
        </w:rPr>
        <w:t>(R 336.1290(a</w:t>
      </w:r>
      <w:proofErr w:type="gramStart"/>
      <w:r w:rsidRPr="00E85979">
        <w:rPr>
          <w:b/>
          <w:sz w:val="20"/>
        </w:rPr>
        <w:t>)(</w:t>
      </w:r>
      <w:proofErr w:type="gramEnd"/>
      <w:r w:rsidRPr="00E85979">
        <w:rPr>
          <w:b/>
          <w:sz w:val="20"/>
        </w:rPr>
        <w:t>ii)(D))</w:t>
      </w:r>
    </w:p>
    <w:p w:rsidR="008B4438" w:rsidRPr="00E85979" w:rsidRDefault="008B4438" w:rsidP="00216B2F">
      <w:pPr>
        <w:tabs>
          <w:tab w:val="left" w:pos="360"/>
          <w:tab w:val="right" w:pos="10267"/>
        </w:tabs>
        <w:ind w:left="360" w:hanging="360"/>
        <w:jc w:val="both"/>
        <w:rPr>
          <w:sz w:val="20"/>
        </w:rPr>
      </w:pPr>
      <w:r w:rsidRPr="00E85979">
        <w:rPr>
          <w:sz w:val="20"/>
        </w:rPr>
        <w:lastRenderedPageBreak/>
        <w:tab/>
      </w:r>
    </w:p>
    <w:p w:rsidR="008B4438" w:rsidRPr="00E85979" w:rsidRDefault="008B4438" w:rsidP="00216B2F">
      <w:pPr>
        <w:tabs>
          <w:tab w:val="left" w:pos="360"/>
          <w:tab w:val="right" w:pos="10267"/>
        </w:tabs>
        <w:jc w:val="both"/>
        <w:rPr>
          <w:b/>
          <w:sz w:val="20"/>
          <w:u w:val="single"/>
        </w:rPr>
      </w:pPr>
      <w:r w:rsidRPr="00E85979">
        <w:rPr>
          <w:b/>
          <w:sz w:val="20"/>
        </w:rPr>
        <w:t>II</w:t>
      </w:r>
      <w:proofErr w:type="gramStart"/>
      <w:r w:rsidRPr="00E85979">
        <w:rPr>
          <w:b/>
          <w:sz w:val="20"/>
        </w:rPr>
        <w:t xml:space="preserve">.  </w:t>
      </w:r>
      <w:r w:rsidRPr="00E85979">
        <w:rPr>
          <w:b/>
          <w:sz w:val="20"/>
          <w:u w:val="single"/>
        </w:rPr>
        <w:t>MATERIAL</w:t>
      </w:r>
      <w:proofErr w:type="gramEnd"/>
      <w:r w:rsidRPr="00E85979">
        <w:rPr>
          <w:b/>
          <w:sz w:val="20"/>
          <w:u w:val="single"/>
        </w:rPr>
        <w:t xml:space="preserve"> LIMIT(S)</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sz w:val="20"/>
        </w:rPr>
      </w:pPr>
      <w:r w:rsidRPr="00E85979">
        <w:rPr>
          <w:sz w:val="20"/>
        </w:rPr>
        <w:t>NA</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b/>
          <w:sz w:val="20"/>
        </w:rPr>
      </w:pPr>
      <w:r w:rsidRPr="00E85979">
        <w:rPr>
          <w:b/>
          <w:sz w:val="20"/>
        </w:rPr>
        <w:t>III</w:t>
      </w:r>
      <w:proofErr w:type="gramStart"/>
      <w:r w:rsidRPr="00E85979">
        <w:rPr>
          <w:b/>
          <w:sz w:val="20"/>
        </w:rPr>
        <w:t xml:space="preserve">.  </w:t>
      </w:r>
      <w:r w:rsidRPr="00E85979">
        <w:rPr>
          <w:b/>
          <w:sz w:val="20"/>
          <w:u w:val="single"/>
        </w:rPr>
        <w:t>PROCESS</w:t>
      </w:r>
      <w:proofErr w:type="gramEnd"/>
      <w:r w:rsidRPr="00E85979">
        <w:rPr>
          <w:b/>
          <w:sz w:val="20"/>
          <w:u w:val="single"/>
        </w:rPr>
        <w:t>/OPERATIONAL RESTRICTION(S)</w:t>
      </w:r>
    </w:p>
    <w:p w:rsidR="008B4438" w:rsidRPr="00E85979" w:rsidRDefault="008B4438" w:rsidP="00216B2F">
      <w:pPr>
        <w:tabs>
          <w:tab w:val="left" w:pos="360"/>
          <w:tab w:val="right" w:pos="10267"/>
        </w:tabs>
        <w:jc w:val="both"/>
        <w:rPr>
          <w:sz w:val="20"/>
        </w:rPr>
      </w:pPr>
    </w:p>
    <w:p w:rsidR="008B4438" w:rsidRPr="00E85979" w:rsidRDefault="008B4438" w:rsidP="00AE2B65">
      <w:pPr>
        <w:numPr>
          <w:ilvl w:val="0"/>
          <w:numId w:val="63"/>
        </w:numPr>
        <w:tabs>
          <w:tab w:val="left" w:pos="360"/>
          <w:tab w:val="right" w:pos="10267"/>
        </w:tabs>
        <w:jc w:val="both"/>
        <w:rPr>
          <w:sz w:val="20"/>
        </w:rPr>
      </w:pPr>
      <w:r w:rsidRPr="00E85979">
        <w:rPr>
          <w:sz w:val="20"/>
        </w:rPr>
        <w:t xml:space="preserve">The provisions of Rule 290 apply to each emission unit that is operating pursuant to Rule 290.  </w:t>
      </w:r>
      <w:r w:rsidR="008F2A07">
        <w:rPr>
          <w:sz w:val="20"/>
        </w:rPr>
        <w:tab/>
      </w:r>
      <w:r w:rsidRPr="00E85979">
        <w:rPr>
          <w:b/>
          <w:sz w:val="20"/>
        </w:rPr>
        <w:t>(R 336.1290)</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b/>
          <w:sz w:val="20"/>
        </w:rPr>
      </w:pPr>
      <w:r w:rsidRPr="00E85979">
        <w:rPr>
          <w:b/>
          <w:sz w:val="20"/>
        </w:rPr>
        <w:t>IV</w:t>
      </w:r>
      <w:proofErr w:type="gramStart"/>
      <w:r w:rsidRPr="00E85979">
        <w:rPr>
          <w:b/>
          <w:sz w:val="20"/>
        </w:rPr>
        <w:t xml:space="preserve">.  </w:t>
      </w:r>
      <w:r w:rsidRPr="00E85979">
        <w:rPr>
          <w:b/>
          <w:sz w:val="20"/>
          <w:u w:val="single"/>
        </w:rPr>
        <w:t>DESIGN</w:t>
      </w:r>
      <w:proofErr w:type="gramEnd"/>
      <w:r w:rsidRPr="00E85979">
        <w:rPr>
          <w:b/>
          <w:sz w:val="20"/>
          <w:u w:val="single"/>
        </w:rPr>
        <w:t>/EQUIPMENT PARAMETER(S)</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sz w:val="20"/>
        </w:rPr>
      </w:pPr>
      <w:r w:rsidRPr="00E85979">
        <w:rPr>
          <w:sz w:val="20"/>
        </w:rPr>
        <w:t>NA</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b/>
          <w:sz w:val="20"/>
        </w:rPr>
      </w:pPr>
      <w:r w:rsidRPr="00E85979">
        <w:rPr>
          <w:b/>
          <w:sz w:val="20"/>
        </w:rPr>
        <w:t xml:space="preserve">V.  </w:t>
      </w:r>
      <w:r w:rsidRPr="00E85979">
        <w:rPr>
          <w:b/>
          <w:sz w:val="20"/>
          <w:u w:val="single"/>
        </w:rPr>
        <w:t>TESTING/SAMPLING</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sz w:val="20"/>
        </w:rPr>
      </w:pPr>
      <w:r w:rsidRPr="00E85979">
        <w:rPr>
          <w:sz w:val="20"/>
        </w:rPr>
        <w:t>NA</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b/>
          <w:sz w:val="20"/>
        </w:rPr>
      </w:pPr>
      <w:r w:rsidRPr="00E85979">
        <w:rPr>
          <w:b/>
          <w:sz w:val="20"/>
        </w:rPr>
        <w:t>VI</w:t>
      </w:r>
      <w:proofErr w:type="gramStart"/>
      <w:r w:rsidRPr="00E85979">
        <w:rPr>
          <w:b/>
          <w:sz w:val="20"/>
        </w:rPr>
        <w:t xml:space="preserve">.  </w:t>
      </w:r>
      <w:r w:rsidRPr="00E85979">
        <w:rPr>
          <w:b/>
          <w:sz w:val="20"/>
          <w:u w:val="single"/>
        </w:rPr>
        <w:t>MONITORING</w:t>
      </w:r>
      <w:proofErr w:type="gramEnd"/>
      <w:r w:rsidRPr="00E85979">
        <w:rPr>
          <w:b/>
          <w:sz w:val="20"/>
          <w:u w:val="single"/>
        </w:rPr>
        <w:t>/RECORDKEEPING</w:t>
      </w:r>
    </w:p>
    <w:p w:rsidR="008B4438" w:rsidRPr="00E85979" w:rsidRDefault="008B4438" w:rsidP="00216B2F">
      <w:pPr>
        <w:tabs>
          <w:tab w:val="left" w:pos="360"/>
          <w:tab w:val="right" w:pos="10267"/>
        </w:tabs>
        <w:jc w:val="both"/>
        <w:rPr>
          <w:sz w:val="20"/>
        </w:rPr>
      </w:pPr>
      <w:r w:rsidRPr="00E85979">
        <w:rPr>
          <w:sz w:val="20"/>
        </w:rPr>
        <w:t xml:space="preserve">Records shall be maintained on file for a period of five years.  </w:t>
      </w:r>
      <w:r w:rsidRPr="00E85979">
        <w:rPr>
          <w:b/>
          <w:sz w:val="20"/>
        </w:rPr>
        <w:t>(R 336.1213(3</w:t>
      </w:r>
      <w:proofErr w:type="gramStart"/>
      <w:r w:rsidRPr="00E85979">
        <w:rPr>
          <w:b/>
          <w:sz w:val="20"/>
        </w:rPr>
        <w:t>)(</w:t>
      </w:r>
      <w:proofErr w:type="gramEnd"/>
      <w:r w:rsidRPr="00E85979">
        <w:rPr>
          <w:b/>
          <w:sz w:val="20"/>
        </w:rPr>
        <w:t>b)(ii))</w:t>
      </w:r>
    </w:p>
    <w:p w:rsidR="008B4438" w:rsidRPr="00E85979" w:rsidRDefault="008B4438" w:rsidP="00216B2F">
      <w:pPr>
        <w:tabs>
          <w:tab w:val="left" w:pos="360"/>
          <w:tab w:val="right" w:pos="10267"/>
        </w:tabs>
        <w:jc w:val="both"/>
        <w:rPr>
          <w:sz w:val="20"/>
        </w:rPr>
      </w:pPr>
    </w:p>
    <w:p w:rsidR="00910354" w:rsidRPr="00910354" w:rsidRDefault="00910354" w:rsidP="00AE2B65">
      <w:pPr>
        <w:numPr>
          <w:ilvl w:val="2"/>
          <w:numId w:val="56"/>
        </w:numPr>
        <w:tabs>
          <w:tab w:val="left" w:pos="360"/>
          <w:tab w:val="right" w:pos="10267"/>
        </w:tabs>
        <w:jc w:val="both"/>
        <w:rPr>
          <w:sz w:val="20"/>
        </w:rPr>
      </w:pPr>
      <w:r w:rsidRPr="00910354">
        <w:rPr>
          <w:sz w:val="20"/>
        </w:rPr>
        <w:t>Total VOC concentration shall be determined using the standard MDEQ groundwater analytical scans for VOCs. Any request for a change in the sampling frequency shall be submitted to the AQD District Supervisor for review and approval.</w:t>
      </w:r>
      <w:r w:rsidR="00EC1A5C">
        <w:rPr>
          <w:sz w:val="20"/>
          <w:vertAlign w:val="superscript"/>
        </w:rPr>
        <w:t>2</w:t>
      </w:r>
      <w:r w:rsidR="008F2A07">
        <w:rPr>
          <w:sz w:val="20"/>
        </w:rPr>
        <w:tab/>
      </w:r>
      <w:r w:rsidRPr="00910354">
        <w:rPr>
          <w:sz w:val="20"/>
        </w:rPr>
        <w:t xml:space="preserve"> </w:t>
      </w:r>
      <w:r w:rsidRPr="00910354">
        <w:rPr>
          <w:b/>
          <w:bCs/>
          <w:sz w:val="20"/>
        </w:rPr>
        <w:t>(R 336.1225, R 336.1702(a))</w:t>
      </w:r>
    </w:p>
    <w:p w:rsidR="00910354" w:rsidRPr="00910354" w:rsidRDefault="00910354" w:rsidP="00216B2F">
      <w:pPr>
        <w:tabs>
          <w:tab w:val="left" w:pos="360"/>
          <w:tab w:val="right" w:pos="10267"/>
        </w:tabs>
        <w:ind w:left="360" w:hanging="360"/>
        <w:jc w:val="both"/>
        <w:rPr>
          <w:sz w:val="20"/>
        </w:rPr>
      </w:pPr>
    </w:p>
    <w:p w:rsidR="00910354" w:rsidRPr="00910354" w:rsidRDefault="00910354" w:rsidP="00216B2F">
      <w:pPr>
        <w:tabs>
          <w:tab w:val="left" w:pos="360"/>
          <w:tab w:val="right" w:pos="10267"/>
        </w:tabs>
        <w:ind w:left="360" w:hanging="360"/>
        <w:jc w:val="both"/>
        <w:rPr>
          <w:b/>
          <w:sz w:val="20"/>
        </w:rPr>
      </w:pPr>
      <w:r w:rsidRPr="00910354">
        <w:rPr>
          <w:b/>
          <w:sz w:val="20"/>
        </w:rPr>
        <w:t>See Appendix 5</w:t>
      </w:r>
    </w:p>
    <w:p w:rsidR="00910354" w:rsidRPr="00910354" w:rsidRDefault="00910354" w:rsidP="00216B2F">
      <w:pPr>
        <w:tabs>
          <w:tab w:val="left" w:pos="360"/>
          <w:tab w:val="right" w:pos="10267"/>
        </w:tabs>
        <w:ind w:left="360" w:hanging="360"/>
        <w:jc w:val="both"/>
        <w:rPr>
          <w:sz w:val="20"/>
        </w:rPr>
      </w:pPr>
    </w:p>
    <w:p w:rsidR="00910354" w:rsidRPr="00910354" w:rsidRDefault="00910354" w:rsidP="00216B2F">
      <w:pPr>
        <w:tabs>
          <w:tab w:val="left" w:pos="360"/>
          <w:tab w:val="right" w:pos="10267"/>
        </w:tabs>
        <w:ind w:left="360" w:hanging="360"/>
        <w:jc w:val="both"/>
        <w:rPr>
          <w:sz w:val="20"/>
        </w:rPr>
      </w:pPr>
      <w:r w:rsidRPr="00910354">
        <w:rPr>
          <w:b/>
          <w:sz w:val="20"/>
        </w:rPr>
        <w:t>VI</w:t>
      </w:r>
      <w:proofErr w:type="gramStart"/>
      <w:r w:rsidRPr="00910354">
        <w:rPr>
          <w:b/>
          <w:sz w:val="20"/>
        </w:rPr>
        <w:t xml:space="preserve">.  </w:t>
      </w:r>
      <w:r w:rsidRPr="00910354">
        <w:rPr>
          <w:b/>
          <w:sz w:val="20"/>
          <w:u w:val="single"/>
        </w:rPr>
        <w:t>MONITORING</w:t>
      </w:r>
      <w:proofErr w:type="gramEnd"/>
      <w:r w:rsidRPr="00910354">
        <w:rPr>
          <w:b/>
          <w:sz w:val="20"/>
          <w:u w:val="single"/>
        </w:rPr>
        <w:t>/RECORDKEEPING</w:t>
      </w:r>
    </w:p>
    <w:p w:rsidR="00910354" w:rsidRPr="00910354" w:rsidRDefault="00910354" w:rsidP="00216B2F">
      <w:pPr>
        <w:tabs>
          <w:tab w:val="left" w:pos="360"/>
          <w:tab w:val="right" w:pos="10267"/>
        </w:tabs>
        <w:ind w:left="360" w:hanging="360"/>
        <w:jc w:val="both"/>
        <w:rPr>
          <w:sz w:val="20"/>
        </w:rPr>
      </w:pPr>
      <w:r w:rsidRPr="00910354">
        <w:rPr>
          <w:sz w:val="20"/>
        </w:rPr>
        <w:t xml:space="preserve">Records shall be maintained on file for a period of five years.  </w:t>
      </w:r>
      <w:r w:rsidRPr="00910354">
        <w:rPr>
          <w:b/>
          <w:sz w:val="20"/>
        </w:rPr>
        <w:t>(R 336.1213(3</w:t>
      </w:r>
      <w:proofErr w:type="gramStart"/>
      <w:r w:rsidRPr="00910354">
        <w:rPr>
          <w:b/>
          <w:sz w:val="20"/>
        </w:rPr>
        <w:t>)(</w:t>
      </w:r>
      <w:proofErr w:type="gramEnd"/>
      <w:r w:rsidRPr="00910354">
        <w:rPr>
          <w:b/>
          <w:sz w:val="20"/>
        </w:rPr>
        <w:t>b)(ii))</w:t>
      </w:r>
    </w:p>
    <w:p w:rsidR="00910354" w:rsidRPr="00910354" w:rsidRDefault="00910354" w:rsidP="00216B2F">
      <w:pPr>
        <w:tabs>
          <w:tab w:val="left" w:pos="360"/>
          <w:tab w:val="right" w:pos="10267"/>
        </w:tabs>
        <w:ind w:left="360" w:hanging="360"/>
        <w:jc w:val="both"/>
        <w:rPr>
          <w:sz w:val="20"/>
        </w:rPr>
      </w:pPr>
    </w:p>
    <w:p w:rsidR="00910354" w:rsidRPr="00910354" w:rsidRDefault="00A1322E" w:rsidP="00AE2B65">
      <w:pPr>
        <w:numPr>
          <w:ilvl w:val="0"/>
          <w:numId w:val="57"/>
        </w:numPr>
        <w:tabs>
          <w:tab w:val="left" w:pos="360"/>
          <w:tab w:val="right" w:pos="10267"/>
        </w:tabs>
        <w:jc w:val="both"/>
        <w:rPr>
          <w:sz w:val="20"/>
        </w:rPr>
      </w:pPr>
      <w:r>
        <w:rPr>
          <w:sz w:val="20"/>
        </w:rPr>
        <w:t>On a monthly basis, th</w:t>
      </w:r>
      <w:r w:rsidR="00910354" w:rsidRPr="00910354">
        <w:rPr>
          <w:sz w:val="20"/>
        </w:rPr>
        <w:t xml:space="preserve">e permittee shall monitor, in a satisfactory manner, the flow rate, the total VOC concentration, the Benzene concentration, and the Naphthalene concentration of the air stripper influent and effluent water streams. </w:t>
      </w:r>
      <w:r>
        <w:rPr>
          <w:sz w:val="20"/>
        </w:rPr>
        <w:t xml:space="preserve"> </w:t>
      </w:r>
      <w:r w:rsidR="00910354" w:rsidRPr="00910354">
        <w:rPr>
          <w:sz w:val="20"/>
        </w:rPr>
        <w:t>Total VOC concentration shall be determined using the standard MDEQ groundwater analytical scans for VOCs. Any request for a change in the sampling frequency shall be submitted to the AQD District Supervisor for review and approval.</w:t>
      </w:r>
      <w:r w:rsidR="00EC1A5C">
        <w:rPr>
          <w:sz w:val="20"/>
          <w:vertAlign w:val="superscript"/>
        </w:rPr>
        <w:t>2</w:t>
      </w:r>
      <w:r w:rsidR="00910354" w:rsidRPr="00910354">
        <w:rPr>
          <w:sz w:val="20"/>
        </w:rPr>
        <w:t xml:space="preserve"> </w:t>
      </w:r>
      <w:r w:rsidR="00EE4869">
        <w:rPr>
          <w:sz w:val="20"/>
        </w:rPr>
        <w:tab/>
      </w:r>
      <w:r w:rsidR="00910354" w:rsidRPr="00910354">
        <w:rPr>
          <w:b/>
          <w:bCs/>
          <w:sz w:val="20"/>
        </w:rPr>
        <w:t>(R 336.1225, R 336.1702(a), R 336.12</w:t>
      </w:r>
      <w:r>
        <w:rPr>
          <w:b/>
          <w:bCs/>
          <w:sz w:val="20"/>
        </w:rPr>
        <w:t>13</w:t>
      </w:r>
      <w:r w:rsidR="00910354" w:rsidRPr="00910354">
        <w:rPr>
          <w:b/>
          <w:bCs/>
          <w:sz w:val="20"/>
        </w:rPr>
        <w:t>(3))</w:t>
      </w:r>
    </w:p>
    <w:p w:rsidR="00910354" w:rsidRPr="00910354" w:rsidRDefault="00910354" w:rsidP="00216B2F">
      <w:pPr>
        <w:tabs>
          <w:tab w:val="left" w:pos="360"/>
          <w:tab w:val="right" w:pos="10267"/>
        </w:tabs>
        <w:ind w:left="360" w:hanging="360"/>
        <w:jc w:val="both"/>
        <w:rPr>
          <w:sz w:val="20"/>
        </w:rPr>
      </w:pPr>
    </w:p>
    <w:p w:rsidR="00910354" w:rsidRPr="00910354" w:rsidRDefault="00910354" w:rsidP="00AE2B65">
      <w:pPr>
        <w:numPr>
          <w:ilvl w:val="0"/>
          <w:numId w:val="57"/>
        </w:numPr>
        <w:tabs>
          <w:tab w:val="left" w:pos="360"/>
          <w:tab w:val="right" w:pos="10267"/>
        </w:tabs>
        <w:jc w:val="both"/>
        <w:rPr>
          <w:b/>
          <w:bCs/>
          <w:sz w:val="20"/>
        </w:rPr>
      </w:pPr>
      <w:r w:rsidRPr="00910354">
        <w:rPr>
          <w:sz w:val="20"/>
        </w:rPr>
        <w:t>All required calculations shall be completed in a format acceptable to the AQD District Supervisor and made available by the 15th day of the calendar month, for the previous calendar month, unless otherwise specified in any recordkeeping, reporting or notification special condition.</w:t>
      </w:r>
      <w:r w:rsidR="00EC1A5C">
        <w:rPr>
          <w:sz w:val="20"/>
          <w:vertAlign w:val="superscript"/>
        </w:rPr>
        <w:t>2</w:t>
      </w:r>
      <w:r w:rsidRPr="00910354">
        <w:rPr>
          <w:sz w:val="20"/>
        </w:rPr>
        <w:t xml:space="preserve"> </w:t>
      </w:r>
      <w:r w:rsidR="008F2A07">
        <w:rPr>
          <w:sz w:val="20"/>
        </w:rPr>
        <w:tab/>
      </w:r>
      <w:r w:rsidRPr="00910354">
        <w:rPr>
          <w:b/>
          <w:bCs/>
          <w:sz w:val="20"/>
        </w:rPr>
        <w:t>(R 336.1225, R 336.1702(a))</w:t>
      </w:r>
    </w:p>
    <w:p w:rsidR="00910354" w:rsidRPr="00910354" w:rsidRDefault="00910354" w:rsidP="00216B2F">
      <w:pPr>
        <w:tabs>
          <w:tab w:val="left" w:pos="360"/>
          <w:tab w:val="right" w:pos="10267"/>
        </w:tabs>
        <w:ind w:left="360" w:hanging="360"/>
        <w:jc w:val="both"/>
        <w:rPr>
          <w:sz w:val="20"/>
        </w:rPr>
      </w:pPr>
    </w:p>
    <w:p w:rsidR="00910354" w:rsidRPr="00910354" w:rsidRDefault="00910354" w:rsidP="00216B2F">
      <w:pPr>
        <w:tabs>
          <w:tab w:val="left" w:pos="360"/>
          <w:tab w:val="right" w:pos="10267"/>
        </w:tabs>
        <w:ind w:left="360" w:hanging="360"/>
        <w:jc w:val="both"/>
        <w:rPr>
          <w:b/>
          <w:sz w:val="20"/>
        </w:rPr>
      </w:pPr>
      <w:r w:rsidRPr="00910354">
        <w:rPr>
          <w:b/>
          <w:sz w:val="20"/>
        </w:rPr>
        <w:t>See Appendi</w:t>
      </w:r>
      <w:r w:rsidR="00A150D4">
        <w:rPr>
          <w:b/>
          <w:sz w:val="20"/>
        </w:rPr>
        <w:t>x</w:t>
      </w:r>
      <w:r w:rsidRPr="00910354">
        <w:rPr>
          <w:b/>
          <w:sz w:val="20"/>
        </w:rPr>
        <w:t xml:space="preserve"> 7</w:t>
      </w:r>
    </w:p>
    <w:p w:rsidR="008B4438" w:rsidRPr="00E85979" w:rsidRDefault="008B4438" w:rsidP="00216B2F">
      <w:pPr>
        <w:tabs>
          <w:tab w:val="left" w:pos="360"/>
          <w:tab w:val="right" w:pos="10267"/>
        </w:tabs>
        <w:jc w:val="both"/>
        <w:rPr>
          <w:b/>
          <w:sz w:val="20"/>
        </w:rPr>
      </w:pPr>
    </w:p>
    <w:p w:rsidR="008B4438" w:rsidRPr="00E85979" w:rsidRDefault="008B4438" w:rsidP="00216B2F">
      <w:pPr>
        <w:tabs>
          <w:tab w:val="left" w:pos="360"/>
          <w:tab w:val="right" w:pos="10267"/>
        </w:tabs>
        <w:jc w:val="both"/>
        <w:rPr>
          <w:b/>
          <w:sz w:val="20"/>
        </w:rPr>
      </w:pPr>
      <w:r w:rsidRPr="00E85979">
        <w:rPr>
          <w:b/>
          <w:sz w:val="20"/>
        </w:rPr>
        <w:t>VII</w:t>
      </w:r>
      <w:proofErr w:type="gramStart"/>
      <w:r w:rsidRPr="00E85979">
        <w:rPr>
          <w:b/>
          <w:sz w:val="20"/>
        </w:rPr>
        <w:t xml:space="preserve">.  </w:t>
      </w:r>
      <w:r w:rsidRPr="00E85979">
        <w:rPr>
          <w:b/>
          <w:sz w:val="20"/>
          <w:u w:val="single"/>
        </w:rPr>
        <w:t>REPORTING</w:t>
      </w:r>
      <w:proofErr w:type="gramEnd"/>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ind w:left="360" w:hanging="360"/>
        <w:jc w:val="both"/>
        <w:rPr>
          <w:b/>
          <w:sz w:val="20"/>
        </w:rPr>
      </w:pPr>
      <w:r w:rsidRPr="00E85979">
        <w:rPr>
          <w:sz w:val="20"/>
        </w:rPr>
        <w:t>1.</w:t>
      </w:r>
      <w:r w:rsidRPr="00E85979">
        <w:rPr>
          <w:sz w:val="20"/>
        </w:rPr>
        <w:tab/>
        <w:t xml:space="preserve">Prompt reporting of deviations pursuant to General Conditions 21 and 22 of Part A. </w:t>
      </w:r>
      <w:r w:rsidR="00860F9E">
        <w:rPr>
          <w:sz w:val="20"/>
        </w:rPr>
        <w:tab/>
      </w:r>
      <w:r w:rsidRPr="00E85979">
        <w:rPr>
          <w:sz w:val="20"/>
        </w:rPr>
        <w:t xml:space="preserve"> </w:t>
      </w:r>
      <w:r w:rsidRPr="00E85979">
        <w:rPr>
          <w:b/>
          <w:sz w:val="20"/>
        </w:rPr>
        <w:t>(R 336.1213(3</w:t>
      </w:r>
      <w:proofErr w:type="gramStart"/>
      <w:r w:rsidRPr="00E85979">
        <w:rPr>
          <w:b/>
          <w:sz w:val="20"/>
        </w:rPr>
        <w:t>)(</w:t>
      </w:r>
      <w:proofErr w:type="gramEnd"/>
      <w:r w:rsidRPr="00E85979">
        <w:rPr>
          <w:b/>
          <w:sz w:val="20"/>
        </w:rPr>
        <w:t>c)(ii))</w:t>
      </w:r>
    </w:p>
    <w:p w:rsidR="008B4438" w:rsidRPr="00E85979" w:rsidRDefault="008B4438" w:rsidP="00216B2F">
      <w:pPr>
        <w:tabs>
          <w:tab w:val="left" w:pos="360"/>
          <w:tab w:val="right" w:pos="10267"/>
        </w:tabs>
        <w:ind w:left="360" w:hanging="360"/>
        <w:jc w:val="both"/>
        <w:rPr>
          <w:b/>
          <w:sz w:val="20"/>
        </w:rPr>
      </w:pPr>
    </w:p>
    <w:p w:rsidR="008B4438" w:rsidRPr="00E85979" w:rsidRDefault="008B4438" w:rsidP="00216B2F">
      <w:pPr>
        <w:tabs>
          <w:tab w:val="left" w:pos="360"/>
          <w:tab w:val="right" w:pos="10267"/>
        </w:tabs>
        <w:ind w:left="360" w:hanging="360"/>
        <w:jc w:val="both"/>
        <w:rPr>
          <w:b/>
          <w:sz w:val="20"/>
        </w:rPr>
      </w:pPr>
      <w:r w:rsidRPr="00E85979">
        <w:rPr>
          <w:sz w:val="20"/>
        </w:rPr>
        <w:t>2.</w:t>
      </w:r>
      <w:r w:rsidRPr="00E8597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EC1A5C">
        <w:rPr>
          <w:sz w:val="20"/>
        </w:rPr>
        <w:tab/>
      </w:r>
      <w:r w:rsidRPr="00E85979">
        <w:rPr>
          <w:b/>
          <w:sz w:val="20"/>
        </w:rPr>
        <w:t>(R 336.1213(3</w:t>
      </w:r>
      <w:proofErr w:type="gramStart"/>
      <w:r w:rsidRPr="00E85979">
        <w:rPr>
          <w:b/>
          <w:sz w:val="20"/>
        </w:rPr>
        <w:t>)(</w:t>
      </w:r>
      <w:proofErr w:type="gramEnd"/>
      <w:r w:rsidRPr="00E85979">
        <w:rPr>
          <w:b/>
          <w:sz w:val="20"/>
        </w:rPr>
        <w:t>c)(i))</w:t>
      </w:r>
    </w:p>
    <w:p w:rsidR="008B4438" w:rsidRPr="00E85979" w:rsidRDefault="008B4438" w:rsidP="00216B2F">
      <w:pPr>
        <w:tabs>
          <w:tab w:val="left" w:pos="360"/>
          <w:tab w:val="right" w:pos="10267"/>
        </w:tabs>
        <w:ind w:left="360" w:hanging="360"/>
        <w:jc w:val="both"/>
        <w:rPr>
          <w:sz w:val="20"/>
        </w:rPr>
      </w:pPr>
    </w:p>
    <w:p w:rsidR="008F2A07" w:rsidRDefault="008B4438" w:rsidP="00AE2B65">
      <w:pPr>
        <w:numPr>
          <w:ilvl w:val="0"/>
          <w:numId w:val="57"/>
        </w:numPr>
        <w:tabs>
          <w:tab w:val="right" w:pos="10267"/>
        </w:tabs>
        <w:jc w:val="both"/>
        <w:rPr>
          <w:sz w:val="20"/>
        </w:rPr>
      </w:pPr>
      <w:r w:rsidRPr="00E85979">
        <w:rPr>
          <w:sz w:val="20"/>
        </w:rPr>
        <w:t xml:space="preserve">Annual certification of compliance pursuant to General Conditions 19 and 20 of Part A.  The report shall be postmarked or received by the appropriate AQD District Office by March 15 for the previous calendar year. </w:t>
      </w:r>
    </w:p>
    <w:p w:rsidR="008B4438" w:rsidRPr="00E85979" w:rsidRDefault="008F2A07" w:rsidP="008F2A07">
      <w:pPr>
        <w:tabs>
          <w:tab w:val="left" w:pos="360"/>
          <w:tab w:val="right" w:pos="10267"/>
        </w:tabs>
        <w:ind w:left="360"/>
        <w:jc w:val="both"/>
        <w:rPr>
          <w:sz w:val="20"/>
        </w:rPr>
      </w:pPr>
      <w:r>
        <w:rPr>
          <w:sz w:val="20"/>
        </w:rPr>
        <w:tab/>
      </w:r>
      <w:r w:rsidR="008B4438" w:rsidRPr="00E85979">
        <w:rPr>
          <w:sz w:val="20"/>
        </w:rPr>
        <w:t xml:space="preserve"> </w:t>
      </w:r>
      <w:r w:rsidR="008B4438" w:rsidRPr="00E85979">
        <w:rPr>
          <w:b/>
          <w:sz w:val="20"/>
        </w:rPr>
        <w:t>(R 336.1213(4</w:t>
      </w:r>
      <w:proofErr w:type="gramStart"/>
      <w:r w:rsidR="008B4438" w:rsidRPr="00E85979">
        <w:rPr>
          <w:b/>
          <w:sz w:val="20"/>
        </w:rPr>
        <w:t>)(</w:t>
      </w:r>
      <w:proofErr w:type="gramEnd"/>
      <w:r w:rsidR="008B4438" w:rsidRPr="00E85979">
        <w:rPr>
          <w:b/>
          <w:sz w:val="20"/>
        </w:rPr>
        <w:t>c))</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b/>
          <w:sz w:val="20"/>
        </w:rPr>
      </w:pPr>
      <w:r w:rsidRPr="00E85979">
        <w:rPr>
          <w:b/>
          <w:sz w:val="20"/>
        </w:rPr>
        <w:t>See Appendix 8</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b/>
          <w:sz w:val="20"/>
          <w:u w:val="single"/>
        </w:rPr>
      </w:pPr>
      <w:r w:rsidRPr="00E85979">
        <w:rPr>
          <w:b/>
          <w:sz w:val="20"/>
        </w:rPr>
        <w:t>VIII</w:t>
      </w:r>
      <w:proofErr w:type="gramStart"/>
      <w:r w:rsidRPr="00E85979">
        <w:rPr>
          <w:b/>
          <w:sz w:val="20"/>
        </w:rPr>
        <w:t xml:space="preserve">.  </w:t>
      </w:r>
      <w:r w:rsidRPr="00E85979">
        <w:rPr>
          <w:b/>
          <w:sz w:val="20"/>
          <w:u w:val="single"/>
        </w:rPr>
        <w:t>STACK</w:t>
      </w:r>
      <w:proofErr w:type="gramEnd"/>
      <w:r w:rsidRPr="00E85979">
        <w:rPr>
          <w:b/>
          <w:sz w:val="20"/>
          <w:u w:val="single"/>
        </w:rPr>
        <w:t>/VENT RESTRICTION(S)</w:t>
      </w:r>
    </w:p>
    <w:p w:rsidR="008B4438" w:rsidRPr="00E85979" w:rsidRDefault="008B4438" w:rsidP="00216B2F">
      <w:pPr>
        <w:tabs>
          <w:tab w:val="left" w:pos="360"/>
          <w:tab w:val="right" w:pos="10267"/>
        </w:tabs>
        <w:jc w:val="both"/>
        <w:rPr>
          <w:sz w:val="20"/>
        </w:rPr>
      </w:pPr>
    </w:p>
    <w:p w:rsidR="008B4438" w:rsidRPr="00E85979" w:rsidRDefault="008B4438" w:rsidP="00216B2F">
      <w:pPr>
        <w:tabs>
          <w:tab w:val="left" w:pos="360"/>
          <w:tab w:val="right" w:pos="10267"/>
        </w:tabs>
        <w:jc w:val="both"/>
        <w:rPr>
          <w:sz w:val="20"/>
        </w:rPr>
      </w:pPr>
      <w:r w:rsidRPr="00E85979">
        <w:rPr>
          <w:sz w:val="20"/>
        </w:rPr>
        <w:t>NA</w:t>
      </w:r>
    </w:p>
    <w:p w:rsidR="008B4438" w:rsidRPr="00E85979" w:rsidRDefault="008B4438" w:rsidP="00216B2F">
      <w:pPr>
        <w:tabs>
          <w:tab w:val="left" w:pos="360"/>
          <w:tab w:val="right" w:pos="10267"/>
        </w:tabs>
        <w:jc w:val="both"/>
        <w:rPr>
          <w:sz w:val="20"/>
        </w:rPr>
      </w:pPr>
    </w:p>
    <w:p w:rsidR="008B4438" w:rsidRDefault="008B4438" w:rsidP="00216B2F">
      <w:pPr>
        <w:tabs>
          <w:tab w:val="left" w:pos="360"/>
          <w:tab w:val="right" w:pos="10267"/>
        </w:tabs>
        <w:jc w:val="both"/>
        <w:rPr>
          <w:b/>
          <w:sz w:val="20"/>
          <w:u w:val="single"/>
        </w:rPr>
      </w:pPr>
      <w:r w:rsidRPr="00E85979">
        <w:rPr>
          <w:b/>
          <w:sz w:val="20"/>
        </w:rPr>
        <w:t xml:space="preserve">IX.   </w:t>
      </w:r>
      <w:r w:rsidRPr="00E85979">
        <w:rPr>
          <w:b/>
          <w:sz w:val="20"/>
          <w:u w:val="single"/>
        </w:rPr>
        <w:t>OTHER REQUIREMENT(S)</w:t>
      </w:r>
    </w:p>
    <w:p w:rsidR="008F2A07" w:rsidRDefault="008F2A07" w:rsidP="00216B2F">
      <w:pPr>
        <w:tabs>
          <w:tab w:val="left" w:pos="360"/>
          <w:tab w:val="right" w:pos="10267"/>
        </w:tabs>
        <w:jc w:val="both"/>
        <w:rPr>
          <w:b/>
          <w:sz w:val="20"/>
          <w:u w:val="single"/>
        </w:rPr>
      </w:pPr>
    </w:p>
    <w:p w:rsidR="008F2A07" w:rsidRPr="008F2A07" w:rsidRDefault="008F2A07" w:rsidP="00216B2F">
      <w:pPr>
        <w:tabs>
          <w:tab w:val="left" w:pos="360"/>
          <w:tab w:val="right" w:pos="10267"/>
        </w:tabs>
        <w:jc w:val="both"/>
        <w:rPr>
          <w:sz w:val="20"/>
        </w:rPr>
      </w:pPr>
      <w:r w:rsidRPr="008F2A07">
        <w:rPr>
          <w:sz w:val="20"/>
        </w:rPr>
        <w:t>NA</w:t>
      </w:r>
    </w:p>
    <w:p w:rsidR="008B4438" w:rsidRDefault="008B4438" w:rsidP="008B4438">
      <w:pPr>
        <w:jc w:val="both"/>
        <w:rPr>
          <w:sz w:val="20"/>
        </w:rPr>
      </w:pPr>
    </w:p>
    <w:p w:rsidR="0029274D" w:rsidRDefault="0029274D" w:rsidP="008B4438">
      <w:pPr>
        <w:jc w:val="both"/>
        <w:rPr>
          <w:sz w:val="20"/>
        </w:rPr>
      </w:pPr>
    </w:p>
    <w:p w:rsidR="00A150D4" w:rsidRPr="00E85979" w:rsidRDefault="00A150D4" w:rsidP="00A150D4">
      <w:pPr>
        <w:jc w:val="both"/>
        <w:rPr>
          <w:rFonts w:cs="Arial"/>
          <w:b/>
          <w:sz w:val="20"/>
          <w:szCs w:val="24"/>
        </w:rPr>
      </w:pPr>
      <w:r w:rsidRPr="00E85979">
        <w:rPr>
          <w:rFonts w:cs="Arial"/>
          <w:b/>
          <w:sz w:val="20"/>
          <w:szCs w:val="24"/>
          <w:u w:val="single"/>
        </w:rPr>
        <w:t>Footnotes</w:t>
      </w:r>
      <w:r w:rsidRPr="00E85979">
        <w:rPr>
          <w:rFonts w:cs="Arial"/>
          <w:b/>
          <w:sz w:val="20"/>
          <w:szCs w:val="24"/>
        </w:rPr>
        <w:t>:</w:t>
      </w:r>
    </w:p>
    <w:p w:rsidR="00A150D4" w:rsidRPr="00E85979" w:rsidRDefault="00A150D4" w:rsidP="00A150D4">
      <w:pPr>
        <w:jc w:val="both"/>
        <w:rPr>
          <w:rFonts w:cs="Arial"/>
          <w:sz w:val="20"/>
          <w:szCs w:val="24"/>
        </w:rPr>
      </w:pPr>
      <w:r w:rsidRPr="00E85979">
        <w:rPr>
          <w:rFonts w:cs="Arial"/>
          <w:sz w:val="20"/>
          <w:szCs w:val="24"/>
          <w:vertAlign w:val="superscript"/>
        </w:rPr>
        <w:t xml:space="preserve">1 </w:t>
      </w:r>
      <w:r w:rsidRPr="00E85979">
        <w:rPr>
          <w:rFonts w:cs="Arial"/>
          <w:sz w:val="20"/>
          <w:szCs w:val="24"/>
        </w:rPr>
        <w:t>This condition is state only enforceable and was established pursuant to Rule 201(1</w:t>
      </w:r>
      <w:proofErr w:type="gramStart"/>
      <w:r w:rsidRPr="00E85979">
        <w:rPr>
          <w:rFonts w:cs="Arial"/>
          <w:sz w:val="20"/>
          <w:szCs w:val="24"/>
        </w:rPr>
        <w:t>)(</w:t>
      </w:r>
      <w:proofErr w:type="gramEnd"/>
      <w:r w:rsidRPr="00E85979">
        <w:rPr>
          <w:rFonts w:cs="Arial"/>
          <w:sz w:val="20"/>
          <w:szCs w:val="24"/>
        </w:rPr>
        <w:t>b).</w:t>
      </w:r>
    </w:p>
    <w:p w:rsidR="00A150D4" w:rsidRDefault="00A150D4" w:rsidP="00A150D4">
      <w:pPr>
        <w:jc w:val="both"/>
        <w:rPr>
          <w:rFonts w:cs="Arial"/>
          <w:sz w:val="20"/>
          <w:szCs w:val="24"/>
        </w:rPr>
      </w:pPr>
      <w:r w:rsidRPr="00E85979">
        <w:rPr>
          <w:rFonts w:cs="Arial"/>
          <w:sz w:val="20"/>
          <w:szCs w:val="24"/>
          <w:vertAlign w:val="superscript"/>
        </w:rPr>
        <w:t xml:space="preserve">2 </w:t>
      </w:r>
      <w:r w:rsidRPr="00E85979">
        <w:rPr>
          <w:rFonts w:cs="Arial"/>
          <w:sz w:val="20"/>
          <w:szCs w:val="24"/>
        </w:rPr>
        <w:t>This condition is federally enforceable and was established pursuant to Rule 201(1</w:t>
      </w:r>
      <w:proofErr w:type="gramStart"/>
      <w:r w:rsidRPr="00E85979">
        <w:rPr>
          <w:rFonts w:cs="Arial"/>
          <w:sz w:val="20"/>
          <w:szCs w:val="24"/>
        </w:rPr>
        <w:t>)(</w:t>
      </w:r>
      <w:proofErr w:type="gramEnd"/>
      <w:r w:rsidRPr="00E85979">
        <w:rPr>
          <w:rFonts w:cs="Arial"/>
          <w:sz w:val="20"/>
          <w:szCs w:val="24"/>
        </w:rPr>
        <w:t>a).</w:t>
      </w:r>
    </w:p>
    <w:p w:rsidR="008F2A07" w:rsidRDefault="008F2A07" w:rsidP="00A150D4">
      <w:pPr>
        <w:jc w:val="both"/>
        <w:rPr>
          <w:rFonts w:cs="Arial"/>
          <w:sz w:val="20"/>
          <w:szCs w:val="24"/>
        </w:rPr>
      </w:pPr>
    </w:p>
    <w:p w:rsidR="00AE79F7" w:rsidRPr="00E85979" w:rsidRDefault="00DB4406" w:rsidP="00AE79F7">
      <w:pPr>
        <w:jc w:val="both"/>
        <w:rPr>
          <w:sz w:val="20"/>
          <w:szCs w:val="22"/>
        </w:rPr>
      </w:pPr>
      <w:r>
        <w:rPr>
          <w:sz w:val="20"/>
        </w:rPr>
        <w:br w:type="page"/>
      </w:r>
    </w:p>
    <w:p w:rsidR="008F2A07" w:rsidRPr="00E85979" w:rsidRDefault="008F2A07" w:rsidP="008F2A07">
      <w:pPr>
        <w:tabs>
          <w:tab w:val="left" w:pos="360"/>
          <w:tab w:val="right" w:pos="10267"/>
        </w:tabs>
        <w:jc w:val="both"/>
        <w:rPr>
          <w:sz w:val="20"/>
          <w:szCs w:val="22"/>
        </w:rPr>
      </w:pPr>
    </w:p>
    <w:p w:rsidR="008B4438" w:rsidRPr="006C2A56" w:rsidRDefault="008B4438" w:rsidP="00A85867">
      <w:pPr>
        <w:pStyle w:val="Heading2"/>
        <w:numPr>
          <w:ilvl w:val="0"/>
          <w:numId w:val="0"/>
        </w:numPr>
        <w:pBdr>
          <w:top w:val="single" w:sz="4" w:space="1" w:color="auto"/>
          <w:left w:val="single" w:sz="4" w:space="4" w:color="auto"/>
          <w:bottom w:val="single" w:sz="4" w:space="1" w:color="auto"/>
          <w:right w:val="single" w:sz="4" w:space="4" w:color="auto"/>
        </w:pBdr>
      </w:pPr>
      <w:bookmarkStart w:id="112" w:name="_Toc444610321"/>
      <w:r w:rsidRPr="006C2A56">
        <w:t>FGRULE290</w:t>
      </w:r>
      <w:bookmarkEnd w:id="112"/>
    </w:p>
    <w:p w:rsidR="008B4438" w:rsidRPr="006C2A56" w:rsidRDefault="008B4438" w:rsidP="00A85867">
      <w:pPr>
        <w:pBdr>
          <w:top w:val="single" w:sz="4" w:space="1" w:color="auto"/>
          <w:left w:val="single" w:sz="4" w:space="4" w:color="auto"/>
          <w:bottom w:val="single" w:sz="4" w:space="1" w:color="auto"/>
          <w:right w:val="single" w:sz="4" w:space="4" w:color="auto"/>
        </w:pBdr>
        <w:jc w:val="center"/>
        <w:rPr>
          <w:b/>
          <w:sz w:val="28"/>
          <w:szCs w:val="28"/>
        </w:rPr>
      </w:pPr>
      <w:r w:rsidRPr="006C2A56">
        <w:rPr>
          <w:b/>
          <w:sz w:val="28"/>
          <w:szCs w:val="28"/>
        </w:rPr>
        <w:t>FLEXIBLE GROUP CONDITIONS</w:t>
      </w:r>
    </w:p>
    <w:p w:rsidR="008B4438" w:rsidRPr="00DB4406" w:rsidRDefault="008B4438" w:rsidP="00A85867">
      <w:pPr>
        <w:rPr>
          <w:sz w:val="24"/>
          <w:szCs w:val="24"/>
        </w:rPr>
      </w:pPr>
    </w:p>
    <w:p w:rsidR="006C2A56" w:rsidRPr="00E85979" w:rsidRDefault="006C2A56" w:rsidP="006C2A56">
      <w:pPr>
        <w:jc w:val="both"/>
        <w:rPr>
          <w:rFonts w:cs="Arial"/>
          <w:b/>
          <w:sz w:val="20"/>
          <w:szCs w:val="24"/>
        </w:rPr>
      </w:pPr>
      <w:r w:rsidRPr="00E85979">
        <w:rPr>
          <w:rFonts w:cs="Arial"/>
          <w:b/>
          <w:sz w:val="20"/>
          <w:szCs w:val="24"/>
          <w:u w:val="single"/>
        </w:rPr>
        <w:t>DESCRIPTION</w:t>
      </w:r>
      <w:r w:rsidRPr="00E85979">
        <w:rPr>
          <w:rFonts w:cs="Arial"/>
          <w:b/>
          <w:sz w:val="20"/>
          <w:szCs w:val="24"/>
        </w:rPr>
        <w:t xml:space="preserve">   </w:t>
      </w:r>
    </w:p>
    <w:p w:rsidR="006C2A56" w:rsidRPr="00E85979" w:rsidRDefault="006C2A56" w:rsidP="006C2A56">
      <w:pPr>
        <w:jc w:val="both"/>
        <w:rPr>
          <w:rFonts w:cs="Arial"/>
          <w:b/>
          <w:sz w:val="20"/>
          <w:szCs w:val="24"/>
        </w:rPr>
      </w:pPr>
    </w:p>
    <w:p w:rsidR="008B4438" w:rsidRPr="00E85979" w:rsidRDefault="008B4438" w:rsidP="008F2A07">
      <w:pPr>
        <w:tabs>
          <w:tab w:val="left" w:pos="360"/>
          <w:tab w:val="right" w:pos="10267"/>
        </w:tabs>
        <w:jc w:val="both"/>
        <w:rPr>
          <w:sz w:val="20"/>
        </w:rPr>
      </w:pPr>
      <w:proofErr w:type="gramStart"/>
      <w:r w:rsidRPr="00E85979">
        <w:rPr>
          <w:sz w:val="20"/>
        </w:rPr>
        <w:t>Any emission unit that emits air contaminants and is exempt from the requirements of Rule 201 pursuant to Rules 278 and 290.</w:t>
      </w:r>
      <w:proofErr w:type="gramEnd"/>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sz w:val="20"/>
        </w:rPr>
      </w:pPr>
      <w:r w:rsidRPr="00E85979">
        <w:rPr>
          <w:b/>
          <w:sz w:val="20"/>
        </w:rPr>
        <w:t>Emission Unit:</w:t>
      </w:r>
      <w:r w:rsidRPr="00E85979">
        <w:rPr>
          <w:sz w:val="20"/>
        </w:rPr>
        <w:t xml:space="preserve">  </w:t>
      </w:r>
      <w:r w:rsidR="00E85979" w:rsidRPr="00E85979">
        <w:rPr>
          <w:sz w:val="20"/>
        </w:rPr>
        <w:t>EUBUTANE</w:t>
      </w:r>
    </w:p>
    <w:p w:rsidR="00E85979" w:rsidRPr="00E85979" w:rsidRDefault="00E85979" w:rsidP="008F2A07">
      <w:pPr>
        <w:tabs>
          <w:tab w:val="left" w:pos="360"/>
          <w:tab w:val="right" w:pos="10267"/>
        </w:tabs>
        <w:jc w:val="both"/>
        <w:rPr>
          <w:sz w:val="20"/>
        </w:rPr>
      </w:pPr>
    </w:p>
    <w:p w:rsidR="008B4438" w:rsidRPr="00E85979" w:rsidRDefault="008B4438" w:rsidP="008F2A07">
      <w:pPr>
        <w:tabs>
          <w:tab w:val="left" w:pos="360"/>
          <w:tab w:val="right" w:pos="10267"/>
        </w:tabs>
        <w:jc w:val="both"/>
        <w:rPr>
          <w:sz w:val="20"/>
        </w:rPr>
      </w:pPr>
      <w:r w:rsidRPr="00E85979">
        <w:rPr>
          <w:b/>
          <w:sz w:val="20"/>
          <w:u w:val="single"/>
        </w:rPr>
        <w:t>POLLUTION CONTROL EQUIPMENT</w:t>
      </w:r>
    </w:p>
    <w:p w:rsidR="008B4438" w:rsidRPr="00E85979" w:rsidRDefault="008B4438" w:rsidP="008F2A07">
      <w:pPr>
        <w:tabs>
          <w:tab w:val="left" w:pos="360"/>
          <w:tab w:val="right" w:pos="10267"/>
        </w:tabs>
        <w:jc w:val="both"/>
        <w:rPr>
          <w:sz w:val="20"/>
        </w:rPr>
      </w:pPr>
    </w:p>
    <w:p w:rsidR="008B4438" w:rsidRDefault="006C2A56" w:rsidP="008F2A07">
      <w:pPr>
        <w:tabs>
          <w:tab w:val="left" w:pos="360"/>
          <w:tab w:val="right" w:pos="10267"/>
        </w:tabs>
        <w:jc w:val="both"/>
        <w:rPr>
          <w:sz w:val="20"/>
        </w:rPr>
      </w:pPr>
      <w:r>
        <w:rPr>
          <w:sz w:val="20"/>
        </w:rPr>
        <w:t>NA</w:t>
      </w:r>
    </w:p>
    <w:p w:rsidR="006C2A56" w:rsidRPr="00E85979" w:rsidRDefault="006C2A56"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 xml:space="preserve">I.  </w:t>
      </w:r>
      <w:r w:rsidRPr="00E85979">
        <w:rPr>
          <w:b/>
          <w:sz w:val="20"/>
          <w:u w:val="single"/>
        </w:rPr>
        <w:t>EMISSION LIMIT(S)</w:t>
      </w:r>
    </w:p>
    <w:p w:rsidR="008B4438" w:rsidRPr="00E85979" w:rsidRDefault="008B4438" w:rsidP="008F2A07">
      <w:pPr>
        <w:tabs>
          <w:tab w:val="left" w:pos="360"/>
          <w:tab w:val="right" w:pos="10267"/>
        </w:tabs>
        <w:jc w:val="both"/>
        <w:rPr>
          <w:sz w:val="20"/>
        </w:rPr>
      </w:pPr>
    </w:p>
    <w:p w:rsidR="008F2A07" w:rsidRDefault="008B4438" w:rsidP="008F2A07">
      <w:pPr>
        <w:tabs>
          <w:tab w:val="left" w:pos="360"/>
          <w:tab w:val="right" w:pos="10267"/>
        </w:tabs>
        <w:ind w:left="360" w:hanging="360"/>
        <w:jc w:val="both"/>
        <w:rPr>
          <w:sz w:val="20"/>
        </w:rPr>
      </w:pPr>
      <w:r w:rsidRPr="00E85979">
        <w:rPr>
          <w:sz w:val="20"/>
        </w:rPr>
        <w:t>1.</w:t>
      </w:r>
      <w:r w:rsidRPr="00E85979">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p>
    <w:p w:rsidR="008B4438" w:rsidRPr="00E85979" w:rsidRDefault="008F2A07" w:rsidP="008F2A07">
      <w:pPr>
        <w:tabs>
          <w:tab w:val="left" w:pos="360"/>
          <w:tab w:val="right" w:pos="10267"/>
        </w:tabs>
        <w:ind w:left="360" w:hanging="360"/>
        <w:jc w:val="both"/>
        <w:rPr>
          <w:b/>
          <w:sz w:val="20"/>
        </w:rPr>
      </w:pPr>
      <w:r>
        <w:rPr>
          <w:b/>
          <w:sz w:val="20"/>
        </w:rPr>
        <w:tab/>
      </w:r>
      <w:r>
        <w:rPr>
          <w:b/>
          <w:sz w:val="20"/>
        </w:rPr>
        <w:tab/>
      </w:r>
      <w:r w:rsidR="008B4438" w:rsidRPr="00E85979">
        <w:rPr>
          <w:b/>
          <w:sz w:val="20"/>
        </w:rPr>
        <w:t>(R 336.1290(a</w:t>
      </w:r>
      <w:proofErr w:type="gramStart"/>
      <w:r w:rsidR="008B4438" w:rsidRPr="00E85979">
        <w:rPr>
          <w:b/>
          <w:sz w:val="20"/>
        </w:rPr>
        <w:t>)(</w:t>
      </w:r>
      <w:proofErr w:type="gramEnd"/>
      <w:r w:rsidR="008B4438" w:rsidRPr="00E85979">
        <w:rPr>
          <w:b/>
          <w:sz w:val="20"/>
        </w:rPr>
        <w:t>i))</w:t>
      </w:r>
    </w:p>
    <w:p w:rsidR="008B4438" w:rsidRPr="00E85979" w:rsidRDefault="008B4438" w:rsidP="008F2A07">
      <w:pPr>
        <w:tabs>
          <w:tab w:val="left" w:pos="360"/>
          <w:tab w:val="right" w:pos="10267"/>
        </w:tabs>
        <w:ind w:left="360" w:hanging="360"/>
        <w:jc w:val="both"/>
        <w:rPr>
          <w:sz w:val="20"/>
        </w:rPr>
      </w:pPr>
    </w:p>
    <w:p w:rsidR="008F2A07" w:rsidRDefault="008B4438" w:rsidP="00AE2B65">
      <w:pPr>
        <w:numPr>
          <w:ilvl w:val="0"/>
          <w:numId w:val="63"/>
        </w:numPr>
        <w:tabs>
          <w:tab w:val="right" w:pos="10267"/>
        </w:tabs>
        <w:jc w:val="both"/>
        <w:rPr>
          <w:sz w:val="20"/>
        </w:rPr>
      </w:pPr>
      <w:r w:rsidRPr="00E85979">
        <w:rPr>
          <w:sz w:val="20"/>
        </w:rPr>
        <w:t xml:space="preserve">Each emission unit that the total uncontrolled or controlled emissions of air contaminants are not more than 1,000 or 500 pounds per month, respectively, and all the following criteria listed below are met: </w:t>
      </w:r>
    </w:p>
    <w:p w:rsidR="008B4438" w:rsidRPr="00E85979" w:rsidRDefault="008F2A07" w:rsidP="008F2A07">
      <w:pPr>
        <w:tabs>
          <w:tab w:val="left" w:pos="360"/>
          <w:tab w:val="right" w:pos="10267"/>
        </w:tabs>
        <w:ind w:left="360"/>
        <w:jc w:val="both"/>
        <w:rPr>
          <w:b/>
          <w:sz w:val="20"/>
        </w:rPr>
      </w:pPr>
      <w:r>
        <w:rPr>
          <w:sz w:val="20"/>
        </w:rPr>
        <w:tab/>
      </w:r>
      <w:r w:rsidR="008B4438" w:rsidRPr="00E85979">
        <w:rPr>
          <w:b/>
          <w:sz w:val="20"/>
        </w:rPr>
        <w:t>(R 336.1290(a</w:t>
      </w:r>
      <w:proofErr w:type="gramStart"/>
      <w:r w:rsidR="008B4438" w:rsidRPr="00E85979">
        <w:rPr>
          <w:b/>
          <w:sz w:val="20"/>
        </w:rPr>
        <w:t>)(</w:t>
      </w:r>
      <w:proofErr w:type="gramEnd"/>
      <w:r w:rsidR="008B4438" w:rsidRPr="00E85979">
        <w:rPr>
          <w:b/>
          <w:sz w:val="20"/>
        </w:rPr>
        <w:t>ii))</w:t>
      </w:r>
    </w:p>
    <w:p w:rsidR="008B4438" w:rsidRPr="00E85979" w:rsidRDefault="008B4438" w:rsidP="008F2A07">
      <w:pPr>
        <w:tabs>
          <w:tab w:val="left" w:pos="360"/>
          <w:tab w:val="right" w:pos="10267"/>
        </w:tabs>
        <w:ind w:left="360" w:hanging="360"/>
        <w:jc w:val="both"/>
        <w:rPr>
          <w:sz w:val="20"/>
        </w:rPr>
      </w:pPr>
    </w:p>
    <w:p w:rsidR="008B4438" w:rsidRDefault="008B4438" w:rsidP="008F2A07">
      <w:pPr>
        <w:tabs>
          <w:tab w:val="left" w:pos="360"/>
          <w:tab w:val="right" w:pos="10267"/>
        </w:tabs>
        <w:ind w:left="720" w:hanging="360"/>
        <w:jc w:val="both"/>
        <w:rPr>
          <w:sz w:val="20"/>
        </w:rPr>
      </w:pPr>
      <w:r w:rsidRPr="00E85979">
        <w:rPr>
          <w:sz w:val="20"/>
        </w:rPr>
        <w:t>a.</w:t>
      </w:r>
      <w:r w:rsidRPr="00E85979">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8B4438" w:rsidRPr="00E85979" w:rsidRDefault="008F2A07" w:rsidP="008F2A07">
      <w:pPr>
        <w:tabs>
          <w:tab w:val="left" w:pos="360"/>
          <w:tab w:val="right" w:pos="10267"/>
        </w:tabs>
        <w:ind w:left="720"/>
        <w:jc w:val="both"/>
        <w:rPr>
          <w:b/>
          <w:sz w:val="20"/>
        </w:rPr>
      </w:pPr>
      <w:r>
        <w:rPr>
          <w:b/>
          <w:sz w:val="20"/>
        </w:rPr>
        <w:tab/>
      </w:r>
      <w:r w:rsidR="008B4438" w:rsidRPr="00E85979">
        <w:rPr>
          <w:b/>
          <w:sz w:val="20"/>
        </w:rPr>
        <w:t>(R 336.1290(a</w:t>
      </w:r>
      <w:proofErr w:type="gramStart"/>
      <w:r w:rsidR="008B4438" w:rsidRPr="00E85979">
        <w:rPr>
          <w:b/>
          <w:sz w:val="20"/>
        </w:rPr>
        <w:t>)(</w:t>
      </w:r>
      <w:proofErr w:type="gramEnd"/>
      <w:r w:rsidR="008B4438" w:rsidRPr="00E85979">
        <w:rPr>
          <w:b/>
          <w:sz w:val="20"/>
        </w:rPr>
        <w:t>ii)(A))</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b.</w:t>
      </w:r>
      <w:r w:rsidRPr="00E85979">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008F2A07">
        <w:rPr>
          <w:sz w:val="20"/>
        </w:rPr>
        <w:tab/>
      </w:r>
      <w:r w:rsidRPr="00E85979">
        <w:rPr>
          <w:b/>
          <w:sz w:val="20"/>
        </w:rPr>
        <w:t>(R 336.1290(a</w:t>
      </w:r>
      <w:proofErr w:type="gramStart"/>
      <w:r w:rsidRPr="00E85979">
        <w:rPr>
          <w:b/>
          <w:sz w:val="20"/>
        </w:rPr>
        <w:t>)(</w:t>
      </w:r>
      <w:proofErr w:type="gramEnd"/>
      <w:r w:rsidRPr="00E85979">
        <w:rPr>
          <w:b/>
          <w:sz w:val="20"/>
        </w:rPr>
        <w:t>ii)(B))</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c.</w:t>
      </w:r>
      <w:r w:rsidRPr="00E85979">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008F2A07">
        <w:rPr>
          <w:sz w:val="20"/>
        </w:rPr>
        <w:tab/>
      </w:r>
      <w:r w:rsidRPr="00E85979">
        <w:rPr>
          <w:sz w:val="20"/>
        </w:rPr>
        <w:t xml:space="preserve"> </w:t>
      </w:r>
      <w:r w:rsidRPr="00E85979">
        <w:rPr>
          <w:b/>
          <w:sz w:val="20"/>
        </w:rPr>
        <w:t>(R 336.1290(a</w:t>
      </w:r>
      <w:proofErr w:type="gramStart"/>
      <w:r w:rsidRPr="00E85979">
        <w:rPr>
          <w:b/>
          <w:sz w:val="20"/>
        </w:rPr>
        <w:t>)(</w:t>
      </w:r>
      <w:proofErr w:type="gramEnd"/>
      <w:r w:rsidRPr="00E85979">
        <w:rPr>
          <w:b/>
          <w:sz w:val="20"/>
        </w:rPr>
        <w:t>ii)(C))</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d.</w:t>
      </w:r>
      <w:r w:rsidRPr="00E85979">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008F2A07">
        <w:rPr>
          <w:sz w:val="20"/>
        </w:rPr>
        <w:tab/>
      </w:r>
      <w:r w:rsidRPr="00E85979">
        <w:rPr>
          <w:sz w:val="20"/>
        </w:rPr>
        <w:t xml:space="preserve"> </w:t>
      </w:r>
      <w:r w:rsidRPr="00E85979">
        <w:rPr>
          <w:b/>
          <w:sz w:val="20"/>
        </w:rPr>
        <w:t>(R 336.1290(a</w:t>
      </w:r>
      <w:proofErr w:type="gramStart"/>
      <w:r w:rsidRPr="00E85979">
        <w:rPr>
          <w:b/>
          <w:sz w:val="20"/>
        </w:rPr>
        <w:t>)(</w:t>
      </w:r>
      <w:proofErr w:type="gramEnd"/>
      <w:r w:rsidRPr="00E85979">
        <w:rPr>
          <w:b/>
          <w:sz w:val="20"/>
        </w:rPr>
        <w:t>ii)(D))</w:t>
      </w:r>
    </w:p>
    <w:p w:rsidR="008B4438" w:rsidRPr="00E85979" w:rsidRDefault="008B4438" w:rsidP="008F2A07">
      <w:pPr>
        <w:tabs>
          <w:tab w:val="left" w:pos="360"/>
          <w:tab w:val="right" w:pos="10267"/>
        </w:tabs>
        <w:ind w:left="720" w:hanging="360"/>
        <w:jc w:val="both"/>
        <w:rPr>
          <w:sz w:val="20"/>
        </w:rPr>
      </w:pPr>
    </w:p>
    <w:p w:rsidR="008F2A07" w:rsidRDefault="008B4438" w:rsidP="00AE2B65">
      <w:pPr>
        <w:numPr>
          <w:ilvl w:val="0"/>
          <w:numId w:val="63"/>
        </w:numPr>
        <w:tabs>
          <w:tab w:val="right" w:pos="10267"/>
        </w:tabs>
        <w:jc w:val="both"/>
        <w:rPr>
          <w:sz w:val="20"/>
        </w:rPr>
      </w:pPr>
      <w:r w:rsidRPr="00E85979">
        <w:rPr>
          <w:sz w:val="20"/>
        </w:rPr>
        <w:t xml:space="preserve">Each emission unit that emits only noncarcinogenic particulate air contaminants and other air contaminants that are exempted under Rule 290(a)(i) and/or Rule 290(a)(ii), if all of the following provisions are met:  </w:t>
      </w:r>
    </w:p>
    <w:p w:rsidR="008B4438" w:rsidRPr="00E85979" w:rsidRDefault="008F2A07" w:rsidP="008F2A07">
      <w:pPr>
        <w:tabs>
          <w:tab w:val="left" w:pos="360"/>
          <w:tab w:val="right" w:pos="10267"/>
        </w:tabs>
        <w:ind w:left="360"/>
        <w:jc w:val="both"/>
        <w:rPr>
          <w:b/>
          <w:sz w:val="20"/>
        </w:rPr>
      </w:pPr>
      <w:r>
        <w:rPr>
          <w:b/>
          <w:sz w:val="20"/>
        </w:rPr>
        <w:tab/>
      </w:r>
      <w:r w:rsidR="008B4438" w:rsidRPr="00E85979">
        <w:rPr>
          <w:b/>
          <w:sz w:val="20"/>
        </w:rPr>
        <w:t>(R 336.1290(a</w:t>
      </w:r>
      <w:proofErr w:type="gramStart"/>
      <w:r w:rsidR="008B4438" w:rsidRPr="00E85979">
        <w:rPr>
          <w:b/>
          <w:sz w:val="20"/>
        </w:rPr>
        <w:t>)(</w:t>
      </w:r>
      <w:proofErr w:type="gramEnd"/>
      <w:r w:rsidR="008B4438" w:rsidRPr="00E85979">
        <w:rPr>
          <w:b/>
          <w:sz w:val="20"/>
        </w:rPr>
        <w:t>iii))</w:t>
      </w:r>
    </w:p>
    <w:p w:rsidR="008B4438" w:rsidRPr="00E85979" w:rsidRDefault="008B4438" w:rsidP="008F2A07">
      <w:pPr>
        <w:tabs>
          <w:tab w:val="left" w:pos="360"/>
          <w:tab w:val="right" w:pos="10267"/>
        </w:tabs>
        <w:ind w:left="36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a.</w:t>
      </w:r>
      <w:r w:rsidRPr="00E85979">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E85979">
        <w:rPr>
          <w:sz w:val="20"/>
        </w:rPr>
        <w:lastRenderedPageBreak/>
        <w:t xml:space="preserve">or equal to 0.01 pound of particulate per 1,000 pounds of exhaust gases and which does not have an exhaust gas flow rate more than 30,000 actual cubic feet per minute. </w:t>
      </w:r>
      <w:r w:rsidR="008F2A07">
        <w:rPr>
          <w:sz w:val="20"/>
        </w:rPr>
        <w:tab/>
      </w:r>
      <w:r w:rsidRPr="00E85979">
        <w:rPr>
          <w:sz w:val="20"/>
        </w:rPr>
        <w:t xml:space="preserve"> </w:t>
      </w:r>
      <w:r w:rsidRPr="00E85979">
        <w:rPr>
          <w:b/>
          <w:sz w:val="20"/>
        </w:rPr>
        <w:t>(R 336.1290(a</w:t>
      </w:r>
      <w:proofErr w:type="gramStart"/>
      <w:r w:rsidRPr="00E85979">
        <w:rPr>
          <w:b/>
          <w:sz w:val="20"/>
        </w:rPr>
        <w:t>)(</w:t>
      </w:r>
      <w:proofErr w:type="gramEnd"/>
      <w:r w:rsidRPr="00E85979">
        <w:rPr>
          <w:b/>
          <w:sz w:val="20"/>
        </w:rPr>
        <w:t>iii)(A))</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b.</w:t>
      </w:r>
      <w:r w:rsidRPr="00E85979">
        <w:rPr>
          <w:sz w:val="20"/>
        </w:rPr>
        <w:tab/>
        <w:t xml:space="preserve">The visible emissions from the emission unit are not more than five percent opacity in accordance with the methods contained in Rule 303. </w:t>
      </w:r>
      <w:r w:rsidR="008F2A07">
        <w:rPr>
          <w:sz w:val="20"/>
        </w:rPr>
        <w:tab/>
      </w:r>
      <w:r w:rsidRPr="00E85979">
        <w:rPr>
          <w:sz w:val="20"/>
        </w:rPr>
        <w:t xml:space="preserve"> </w:t>
      </w:r>
      <w:r w:rsidRPr="00E85979">
        <w:rPr>
          <w:b/>
          <w:sz w:val="20"/>
        </w:rPr>
        <w:t>(R 336.1290(a</w:t>
      </w:r>
      <w:proofErr w:type="gramStart"/>
      <w:r w:rsidRPr="00E85979">
        <w:rPr>
          <w:b/>
          <w:sz w:val="20"/>
        </w:rPr>
        <w:t>)(</w:t>
      </w:r>
      <w:proofErr w:type="gramEnd"/>
      <w:r w:rsidRPr="00E85979">
        <w:rPr>
          <w:b/>
          <w:sz w:val="20"/>
        </w:rPr>
        <w:t>iii)(B))</w:t>
      </w:r>
    </w:p>
    <w:p w:rsidR="008B4438" w:rsidRPr="00E85979" w:rsidRDefault="008B4438" w:rsidP="008F2A07">
      <w:pPr>
        <w:tabs>
          <w:tab w:val="left" w:pos="360"/>
          <w:tab w:val="right" w:pos="10267"/>
        </w:tabs>
        <w:ind w:left="720" w:hanging="360"/>
        <w:jc w:val="both"/>
        <w:rPr>
          <w:b/>
          <w:sz w:val="20"/>
        </w:rPr>
      </w:pPr>
    </w:p>
    <w:p w:rsidR="008B4438" w:rsidRPr="00E85979" w:rsidRDefault="008B4438" w:rsidP="008F2A07">
      <w:pPr>
        <w:tabs>
          <w:tab w:val="left" w:pos="360"/>
          <w:tab w:val="right" w:pos="10267"/>
        </w:tabs>
        <w:ind w:left="720" w:hanging="360"/>
        <w:jc w:val="both"/>
        <w:rPr>
          <w:sz w:val="20"/>
        </w:rPr>
      </w:pPr>
      <w:r w:rsidRPr="00E85979">
        <w:rPr>
          <w:sz w:val="20"/>
        </w:rPr>
        <w:t>c.</w:t>
      </w:r>
      <w:r w:rsidRPr="00E85979">
        <w:rPr>
          <w:sz w:val="20"/>
        </w:rPr>
        <w:tab/>
        <w:t xml:space="preserve">The initial threshold screening level for each particulate air contaminant, excluding nuisance particulate, is more than 2.0 micrograms per cubic meter. </w:t>
      </w:r>
      <w:r w:rsidR="008F2A07">
        <w:rPr>
          <w:sz w:val="20"/>
        </w:rPr>
        <w:tab/>
      </w:r>
      <w:r w:rsidRPr="00E85979">
        <w:rPr>
          <w:sz w:val="20"/>
        </w:rPr>
        <w:t xml:space="preserve"> </w:t>
      </w:r>
      <w:r w:rsidRPr="00E85979">
        <w:rPr>
          <w:b/>
          <w:sz w:val="20"/>
        </w:rPr>
        <w:t>(R 336.1290(a</w:t>
      </w:r>
      <w:proofErr w:type="gramStart"/>
      <w:r w:rsidRPr="00E85979">
        <w:rPr>
          <w:b/>
          <w:sz w:val="20"/>
        </w:rPr>
        <w:t>)(</w:t>
      </w:r>
      <w:proofErr w:type="gramEnd"/>
      <w:r w:rsidRPr="00E85979">
        <w:rPr>
          <w:b/>
          <w:sz w:val="20"/>
        </w:rPr>
        <w:t>iii)(C))</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u w:val="single"/>
        </w:rPr>
      </w:pPr>
      <w:r w:rsidRPr="00E85979">
        <w:rPr>
          <w:b/>
          <w:sz w:val="20"/>
        </w:rPr>
        <w:t>II</w:t>
      </w:r>
      <w:proofErr w:type="gramStart"/>
      <w:r w:rsidRPr="00E85979">
        <w:rPr>
          <w:b/>
          <w:sz w:val="20"/>
        </w:rPr>
        <w:t xml:space="preserve">.  </w:t>
      </w:r>
      <w:r w:rsidRPr="00E85979">
        <w:rPr>
          <w:b/>
          <w:sz w:val="20"/>
          <w:u w:val="single"/>
        </w:rPr>
        <w:t>MATERIAL</w:t>
      </w:r>
      <w:proofErr w:type="gramEnd"/>
      <w:r w:rsidRPr="00E85979">
        <w:rPr>
          <w:b/>
          <w:sz w:val="20"/>
          <w:u w:val="single"/>
        </w:rPr>
        <w:t xml:space="preserve"> LIMIT(S)</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sz w:val="20"/>
        </w:rPr>
      </w:pPr>
      <w:r w:rsidRPr="00E85979">
        <w:rPr>
          <w:sz w:val="20"/>
        </w:rPr>
        <w:t>NA</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III</w:t>
      </w:r>
      <w:proofErr w:type="gramStart"/>
      <w:r w:rsidRPr="00E85979">
        <w:rPr>
          <w:b/>
          <w:sz w:val="20"/>
        </w:rPr>
        <w:t xml:space="preserve">.  </w:t>
      </w:r>
      <w:r w:rsidRPr="00E85979">
        <w:rPr>
          <w:b/>
          <w:sz w:val="20"/>
          <w:u w:val="single"/>
        </w:rPr>
        <w:t>PROCESS</w:t>
      </w:r>
      <w:proofErr w:type="gramEnd"/>
      <w:r w:rsidRPr="00E85979">
        <w:rPr>
          <w:b/>
          <w:sz w:val="20"/>
          <w:u w:val="single"/>
        </w:rPr>
        <w:t>/OPERATIONAL RESTRICTION(S)</w:t>
      </w:r>
    </w:p>
    <w:p w:rsidR="008B4438" w:rsidRPr="00E85979" w:rsidRDefault="008B4438" w:rsidP="008F2A07">
      <w:pPr>
        <w:tabs>
          <w:tab w:val="left" w:pos="360"/>
          <w:tab w:val="right" w:pos="10267"/>
        </w:tabs>
        <w:jc w:val="both"/>
        <w:rPr>
          <w:sz w:val="20"/>
        </w:rPr>
      </w:pPr>
    </w:p>
    <w:p w:rsidR="008B4438" w:rsidRPr="00E85979" w:rsidRDefault="008B4438" w:rsidP="00AE2B65">
      <w:pPr>
        <w:numPr>
          <w:ilvl w:val="0"/>
          <w:numId w:val="64"/>
        </w:numPr>
        <w:tabs>
          <w:tab w:val="left" w:pos="360"/>
          <w:tab w:val="right" w:pos="10267"/>
        </w:tabs>
        <w:jc w:val="both"/>
        <w:rPr>
          <w:sz w:val="20"/>
        </w:rPr>
      </w:pPr>
      <w:r w:rsidRPr="00E85979">
        <w:rPr>
          <w:sz w:val="20"/>
        </w:rPr>
        <w:t xml:space="preserve">The provisions of Rule 290 apply to each emission unit that is operating pursuant to Rule 290. </w:t>
      </w:r>
      <w:r w:rsidR="008F2A07">
        <w:rPr>
          <w:sz w:val="20"/>
        </w:rPr>
        <w:tab/>
      </w:r>
      <w:r w:rsidRPr="00E85979">
        <w:rPr>
          <w:sz w:val="20"/>
        </w:rPr>
        <w:t xml:space="preserve"> </w:t>
      </w:r>
      <w:r w:rsidRPr="00E85979">
        <w:rPr>
          <w:b/>
          <w:sz w:val="20"/>
        </w:rPr>
        <w:t>(R 336.1290)</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IV</w:t>
      </w:r>
      <w:proofErr w:type="gramStart"/>
      <w:r w:rsidRPr="00E85979">
        <w:rPr>
          <w:b/>
          <w:sz w:val="20"/>
        </w:rPr>
        <w:t xml:space="preserve">.  </w:t>
      </w:r>
      <w:r w:rsidRPr="00E85979">
        <w:rPr>
          <w:b/>
          <w:sz w:val="20"/>
          <w:u w:val="single"/>
        </w:rPr>
        <w:t>DESIGN</w:t>
      </w:r>
      <w:proofErr w:type="gramEnd"/>
      <w:r w:rsidRPr="00E85979">
        <w:rPr>
          <w:b/>
          <w:sz w:val="20"/>
          <w:u w:val="single"/>
        </w:rPr>
        <w:t>/EQUIPMENT PARAMETER(S)</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sz w:val="20"/>
        </w:rPr>
      </w:pPr>
      <w:r w:rsidRPr="00E85979">
        <w:rPr>
          <w:sz w:val="20"/>
        </w:rPr>
        <w:t>NA</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 xml:space="preserve">V.  </w:t>
      </w:r>
      <w:r w:rsidRPr="00E85979">
        <w:rPr>
          <w:b/>
          <w:sz w:val="20"/>
          <w:u w:val="single"/>
        </w:rPr>
        <w:t>TESTING/SAMPLING</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sz w:val="20"/>
        </w:rPr>
      </w:pPr>
      <w:r w:rsidRPr="00E85979">
        <w:rPr>
          <w:sz w:val="20"/>
        </w:rPr>
        <w:t>NA</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VI</w:t>
      </w:r>
      <w:proofErr w:type="gramStart"/>
      <w:r w:rsidRPr="00E85979">
        <w:rPr>
          <w:b/>
          <w:sz w:val="20"/>
        </w:rPr>
        <w:t xml:space="preserve">.  </w:t>
      </w:r>
      <w:r w:rsidRPr="00E85979">
        <w:rPr>
          <w:b/>
          <w:sz w:val="20"/>
          <w:u w:val="single"/>
        </w:rPr>
        <w:t>MONITORING</w:t>
      </w:r>
      <w:proofErr w:type="gramEnd"/>
      <w:r w:rsidRPr="00E85979">
        <w:rPr>
          <w:b/>
          <w:sz w:val="20"/>
          <w:u w:val="single"/>
        </w:rPr>
        <w:t>/RECORDKEEPING</w:t>
      </w:r>
    </w:p>
    <w:p w:rsidR="008B4438" w:rsidRPr="00E85979" w:rsidRDefault="008B4438" w:rsidP="008F2A07">
      <w:pPr>
        <w:tabs>
          <w:tab w:val="left" w:pos="360"/>
          <w:tab w:val="right" w:pos="10267"/>
        </w:tabs>
        <w:jc w:val="both"/>
        <w:rPr>
          <w:sz w:val="20"/>
        </w:rPr>
      </w:pPr>
      <w:r w:rsidRPr="00E85979">
        <w:rPr>
          <w:sz w:val="20"/>
        </w:rPr>
        <w:t xml:space="preserve">Records shall be maintained on file for a period of five years.  </w:t>
      </w:r>
      <w:r w:rsidRPr="00E85979">
        <w:rPr>
          <w:b/>
          <w:sz w:val="20"/>
        </w:rPr>
        <w:t>(R 336.1213(3</w:t>
      </w:r>
      <w:proofErr w:type="gramStart"/>
      <w:r w:rsidRPr="00E85979">
        <w:rPr>
          <w:b/>
          <w:sz w:val="20"/>
        </w:rPr>
        <w:t>)(</w:t>
      </w:r>
      <w:proofErr w:type="gramEnd"/>
      <w:r w:rsidRPr="00E85979">
        <w:rPr>
          <w:b/>
          <w:sz w:val="20"/>
        </w:rPr>
        <w:t>b)(ii))</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ind w:left="360" w:hanging="360"/>
        <w:jc w:val="both"/>
        <w:rPr>
          <w:b/>
          <w:sz w:val="20"/>
        </w:rPr>
      </w:pPr>
      <w:r w:rsidRPr="00E85979">
        <w:rPr>
          <w:sz w:val="20"/>
        </w:rPr>
        <w:t>1.</w:t>
      </w:r>
      <w:r w:rsidRPr="00E85979">
        <w:rPr>
          <w:sz w:val="20"/>
        </w:rPr>
        <w:tab/>
        <w:t xml:space="preserve">The permittee shall maintain records of the following information for each emission unit for each calendar month using the methods outlined in the DEQ, AQD Rule 290, </w:t>
      </w:r>
      <w:proofErr w:type="gramStart"/>
      <w:r w:rsidRPr="00E85979">
        <w:rPr>
          <w:sz w:val="20"/>
        </w:rPr>
        <w:t>Permit</w:t>
      </w:r>
      <w:proofErr w:type="gramEnd"/>
      <w:r w:rsidRPr="00E85979">
        <w:rPr>
          <w:sz w:val="20"/>
        </w:rPr>
        <w:t xml:space="preserve"> to Install Exemption Record form (EQP 3558) or in a format that is acceptable to the AQD District Supervisor.  </w:t>
      </w:r>
      <w:r w:rsidR="0010355E">
        <w:rPr>
          <w:sz w:val="20"/>
        </w:rPr>
        <w:tab/>
      </w:r>
      <w:r w:rsidRPr="00E85979">
        <w:rPr>
          <w:b/>
          <w:sz w:val="20"/>
        </w:rPr>
        <w:t>(R 336.1213(3))</w:t>
      </w:r>
    </w:p>
    <w:p w:rsidR="008B4438" w:rsidRPr="00E85979" w:rsidRDefault="008B4438" w:rsidP="008F2A07">
      <w:pPr>
        <w:tabs>
          <w:tab w:val="left" w:pos="360"/>
          <w:tab w:val="right" w:pos="10267"/>
        </w:tabs>
        <w:ind w:left="36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a.</w:t>
      </w:r>
      <w:r w:rsidRPr="00E85979">
        <w:rPr>
          <w:sz w:val="20"/>
        </w:rPr>
        <w:tab/>
        <w:t>Records identifying each air contaminant that is emitted.</w:t>
      </w:r>
      <w:r w:rsidR="0010355E">
        <w:rPr>
          <w:sz w:val="20"/>
        </w:rPr>
        <w:tab/>
      </w:r>
      <w:r w:rsidRPr="00E85979">
        <w:rPr>
          <w:sz w:val="20"/>
        </w:rPr>
        <w:t xml:space="preserve">  </w:t>
      </w:r>
      <w:r w:rsidRPr="00E85979">
        <w:rPr>
          <w:b/>
          <w:sz w:val="20"/>
        </w:rPr>
        <w:t>(R 336.1213(3))</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b.</w:t>
      </w:r>
      <w:r w:rsidRPr="00E85979">
        <w:rPr>
          <w:sz w:val="20"/>
        </w:rPr>
        <w:tab/>
        <w:t xml:space="preserve">Records identifying if each air contaminant is controlled or uncontrolled. </w:t>
      </w:r>
      <w:r w:rsidR="0010355E">
        <w:rPr>
          <w:sz w:val="20"/>
        </w:rPr>
        <w:tab/>
      </w:r>
      <w:r w:rsidRPr="00E85979">
        <w:rPr>
          <w:sz w:val="20"/>
        </w:rPr>
        <w:t xml:space="preserve"> </w:t>
      </w:r>
      <w:r w:rsidRPr="00E85979">
        <w:rPr>
          <w:b/>
          <w:sz w:val="20"/>
        </w:rPr>
        <w:t>(R 336.1213(3))</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c.</w:t>
      </w:r>
      <w:r w:rsidRPr="00E85979">
        <w:rPr>
          <w:sz w:val="20"/>
        </w:rPr>
        <w:tab/>
        <w:t xml:space="preserve">Records identifying if each air contaminant is either carcinogenic or non-carcinogenic.  </w:t>
      </w:r>
      <w:r w:rsidR="0010355E">
        <w:rPr>
          <w:sz w:val="20"/>
        </w:rPr>
        <w:tab/>
      </w:r>
      <w:r w:rsidRPr="00E85979">
        <w:rPr>
          <w:b/>
          <w:sz w:val="20"/>
        </w:rPr>
        <w:t>(R 336.1213(3))</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d.</w:t>
      </w:r>
      <w:r w:rsidRPr="00E85979">
        <w:rPr>
          <w:sz w:val="20"/>
        </w:rPr>
        <w:tab/>
        <w:t>Records identifying the ITSL and IRSL, if established, of each air contaminant that is being emitted under the provisions of Rules 290(a</w:t>
      </w:r>
      <w:proofErr w:type="gramStart"/>
      <w:r w:rsidRPr="00E85979">
        <w:rPr>
          <w:sz w:val="20"/>
        </w:rPr>
        <w:t>)(</w:t>
      </w:r>
      <w:proofErr w:type="gramEnd"/>
      <w:r w:rsidRPr="00E85979">
        <w:rPr>
          <w:sz w:val="20"/>
        </w:rPr>
        <w:t xml:space="preserve">ii) and (iii).  </w:t>
      </w:r>
      <w:r w:rsidR="0010355E">
        <w:rPr>
          <w:sz w:val="20"/>
        </w:rPr>
        <w:tab/>
      </w:r>
      <w:r w:rsidRPr="00E85979">
        <w:rPr>
          <w:sz w:val="20"/>
        </w:rPr>
        <w:t xml:space="preserve"> </w:t>
      </w:r>
      <w:r w:rsidRPr="00E85979">
        <w:rPr>
          <w:b/>
          <w:sz w:val="20"/>
        </w:rPr>
        <w:t>(R 336.1213(3))</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e.</w:t>
      </w:r>
      <w:r w:rsidRPr="00E85979">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0010355E">
        <w:rPr>
          <w:sz w:val="20"/>
        </w:rPr>
        <w:tab/>
      </w:r>
      <w:r w:rsidRPr="00E85979">
        <w:rPr>
          <w:sz w:val="20"/>
        </w:rPr>
        <w:t xml:space="preserve"> </w:t>
      </w:r>
      <w:r w:rsidRPr="00E85979">
        <w:rPr>
          <w:b/>
          <w:sz w:val="20"/>
        </w:rPr>
        <w:t>(R 336.1213(3), R 336.1290(c))</w:t>
      </w:r>
    </w:p>
    <w:p w:rsidR="008B4438" w:rsidRPr="00E85979" w:rsidRDefault="008B4438" w:rsidP="008F2A07">
      <w:pPr>
        <w:tabs>
          <w:tab w:val="left" w:pos="360"/>
          <w:tab w:val="right" w:pos="10267"/>
        </w:tabs>
        <w:ind w:left="1080" w:hanging="360"/>
        <w:jc w:val="both"/>
        <w:rPr>
          <w:sz w:val="20"/>
        </w:rPr>
      </w:pPr>
    </w:p>
    <w:p w:rsidR="008B4438" w:rsidRPr="00E85979" w:rsidRDefault="008B4438" w:rsidP="008F2A07">
      <w:pPr>
        <w:tabs>
          <w:tab w:val="left" w:pos="360"/>
          <w:tab w:val="right" w:pos="10267"/>
        </w:tabs>
        <w:ind w:left="360" w:hanging="360"/>
        <w:jc w:val="both"/>
        <w:rPr>
          <w:b/>
          <w:sz w:val="20"/>
        </w:rPr>
      </w:pPr>
      <w:r w:rsidRPr="00E85979">
        <w:rPr>
          <w:sz w:val="20"/>
        </w:rPr>
        <w:t>2.</w:t>
      </w:r>
      <w:r w:rsidRPr="00E85979">
        <w:rPr>
          <w:sz w:val="20"/>
        </w:rPr>
        <w:tab/>
        <w:t xml:space="preserve">The permittee shall maintain an inventory of each emission unit that is exempt pursuant to Rule 290.  This inventory shall include the following information. </w:t>
      </w:r>
      <w:r w:rsidR="0010355E">
        <w:rPr>
          <w:sz w:val="20"/>
        </w:rPr>
        <w:tab/>
      </w:r>
      <w:r w:rsidRPr="00E85979">
        <w:rPr>
          <w:sz w:val="20"/>
        </w:rPr>
        <w:t xml:space="preserve"> </w:t>
      </w:r>
      <w:r w:rsidRPr="00E85979">
        <w:rPr>
          <w:b/>
          <w:sz w:val="20"/>
        </w:rPr>
        <w:t>(R 336.1213(3))</w:t>
      </w:r>
    </w:p>
    <w:p w:rsidR="008B4438" w:rsidRPr="00E85979" w:rsidRDefault="008B4438" w:rsidP="008F2A07">
      <w:pPr>
        <w:tabs>
          <w:tab w:val="left" w:pos="360"/>
          <w:tab w:val="right" w:pos="10267"/>
        </w:tabs>
        <w:ind w:left="36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a.</w:t>
      </w:r>
      <w:r w:rsidRPr="00E85979">
        <w:rPr>
          <w:sz w:val="20"/>
        </w:rPr>
        <w:tab/>
        <w:t xml:space="preserve">The permittee shall maintain a written description of each emission unit as it is maintained and operated throughout the life of the emission unit. </w:t>
      </w:r>
      <w:r w:rsidR="0010355E">
        <w:rPr>
          <w:sz w:val="20"/>
        </w:rPr>
        <w:tab/>
      </w:r>
      <w:r w:rsidRPr="00E85979">
        <w:rPr>
          <w:sz w:val="20"/>
        </w:rPr>
        <w:t xml:space="preserve"> </w:t>
      </w:r>
      <w:r w:rsidRPr="00E85979">
        <w:rPr>
          <w:b/>
          <w:sz w:val="20"/>
        </w:rPr>
        <w:t>(R 336.1290(b), R 336.1213(3))</w:t>
      </w:r>
    </w:p>
    <w:p w:rsidR="008B4438" w:rsidRPr="00E85979" w:rsidRDefault="008B4438" w:rsidP="008F2A07">
      <w:pPr>
        <w:tabs>
          <w:tab w:val="left" w:pos="360"/>
          <w:tab w:val="right" w:pos="10267"/>
        </w:tabs>
        <w:ind w:left="720" w:hanging="360"/>
        <w:jc w:val="both"/>
        <w:rPr>
          <w:sz w:val="20"/>
        </w:rPr>
      </w:pPr>
    </w:p>
    <w:p w:rsidR="008B4438" w:rsidRPr="00E85979" w:rsidRDefault="008B4438" w:rsidP="008F2A07">
      <w:pPr>
        <w:tabs>
          <w:tab w:val="left" w:pos="360"/>
          <w:tab w:val="right" w:pos="10267"/>
        </w:tabs>
        <w:ind w:left="720" w:hanging="360"/>
        <w:jc w:val="both"/>
        <w:rPr>
          <w:b/>
          <w:sz w:val="20"/>
        </w:rPr>
      </w:pPr>
      <w:r w:rsidRPr="00E85979">
        <w:rPr>
          <w:sz w:val="20"/>
        </w:rPr>
        <w:t>b.</w:t>
      </w:r>
      <w:r w:rsidRPr="00E85979">
        <w:rPr>
          <w:sz w:val="20"/>
        </w:rPr>
        <w:tab/>
        <w:t>For each emission unit that emits noncarcinogenic particulate air contaminants pursuant to Rule 290(a</w:t>
      </w:r>
      <w:proofErr w:type="gramStart"/>
      <w:r w:rsidRPr="00E85979">
        <w:rPr>
          <w:sz w:val="20"/>
        </w:rPr>
        <w:t>)(</w:t>
      </w:r>
      <w:proofErr w:type="gramEnd"/>
      <w:r w:rsidRPr="00E85979">
        <w:rPr>
          <w:sz w:val="20"/>
        </w:rPr>
        <w:t>iii), the permittee shall maintain a written description of the control device, including the designed control efficiency and the designed exhaust gas flow rate</w:t>
      </w:r>
      <w:r w:rsidRPr="00E85979">
        <w:rPr>
          <w:b/>
          <w:sz w:val="20"/>
        </w:rPr>
        <w:t xml:space="preserve">.  </w:t>
      </w:r>
      <w:r w:rsidR="0010355E">
        <w:rPr>
          <w:b/>
          <w:sz w:val="20"/>
        </w:rPr>
        <w:tab/>
      </w:r>
      <w:r w:rsidRPr="00E85979">
        <w:rPr>
          <w:b/>
          <w:sz w:val="20"/>
        </w:rPr>
        <w:t>(R 336.1213(3))</w:t>
      </w:r>
    </w:p>
    <w:p w:rsidR="008B4438" w:rsidRPr="00E85979" w:rsidRDefault="008B4438" w:rsidP="008F2A07">
      <w:pPr>
        <w:tabs>
          <w:tab w:val="left" w:pos="360"/>
          <w:tab w:val="right" w:pos="10267"/>
        </w:tabs>
        <w:ind w:left="1080" w:hanging="360"/>
        <w:jc w:val="both"/>
        <w:rPr>
          <w:sz w:val="20"/>
        </w:rPr>
      </w:pPr>
    </w:p>
    <w:p w:rsidR="008B4438" w:rsidRPr="00E85979" w:rsidRDefault="008B4438" w:rsidP="008F2A07">
      <w:pPr>
        <w:tabs>
          <w:tab w:val="left" w:pos="360"/>
          <w:tab w:val="right" w:pos="10267"/>
        </w:tabs>
        <w:ind w:left="360" w:hanging="360"/>
        <w:jc w:val="both"/>
        <w:rPr>
          <w:sz w:val="20"/>
        </w:rPr>
      </w:pPr>
      <w:r w:rsidRPr="00E85979">
        <w:rPr>
          <w:sz w:val="20"/>
        </w:rPr>
        <w:lastRenderedPageBreak/>
        <w:t>3.</w:t>
      </w:r>
      <w:r w:rsidRPr="00E85979">
        <w:rPr>
          <w:sz w:val="20"/>
        </w:rPr>
        <w:tab/>
        <w:t>For each emission unit that emits noncarcinogenic particulate air contaminants pursuant to Rule 290(a</w:t>
      </w:r>
      <w:proofErr w:type="gramStart"/>
      <w:r w:rsidRPr="00E85979">
        <w:rPr>
          <w:sz w:val="20"/>
        </w:rPr>
        <w:t>)(</w:t>
      </w:r>
      <w:proofErr w:type="gramEnd"/>
      <w:r w:rsidRPr="00E85979">
        <w:rPr>
          <w:sz w:val="20"/>
        </w:rPr>
        <w:t xml:space="preserve">iii), the permittee shall perform a monthly visible emission observation of each stack or vent during routine operating conditions.  This observation need not be performed using Method 9.  The permittee shall keep a written record of the results of each observation.  </w:t>
      </w:r>
      <w:r w:rsidRPr="00E85979">
        <w:rPr>
          <w:b/>
          <w:sz w:val="20"/>
        </w:rPr>
        <w:t>(R 336.1213(3))</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See Appendix 4</w:t>
      </w:r>
    </w:p>
    <w:p w:rsidR="00044F75" w:rsidRPr="00E85979" w:rsidRDefault="00044F75" w:rsidP="008F2A07">
      <w:pPr>
        <w:tabs>
          <w:tab w:val="left" w:pos="360"/>
          <w:tab w:val="right" w:pos="10267"/>
        </w:tabs>
        <w:jc w:val="both"/>
        <w:rPr>
          <w:b/>
          <w:sz w:val="20"/>
        </w:rPr>
      </w:pPr>
    </w:p>
    <w:p w:rsidR="008B4438" w:rsidRPr="00E85979" w:rsidRDefault="008B4438" w:rsidP="008F2A07">
      <w:pPr>
        <w:tabs>
          <w:tab w:val="left" w:pos="360"/>
          <w:tab w:val="right" w:pos="10267"/>
        </w:tabs>
        <w:jc w:val="both"/>
        <w:rPr>
          <w:b/>
          <w:sz w:val="20"/>
        </w:rPr>
      </w:pPr>
      <w:r w:rsidRPr="00E85979">
        <w:rPr>
          <w:b/>
          <w:sz w:val="20"/>
        </w:rPr>
        <w:t>VII</w:t>
      </w:r>
      <w:proofErr w:type="gramStart"/>
      <w:r w:rsidRPr="00E85979">
        <w:rPr>
          <w:b/>
          <w:sz w:val="20"/>
        </w:rPr>
        <w:t xml:space="preserve">.  </w:t>
      </w:r>
      <w:r w:rsidRPr="00E85979">
        <w:rPr>
          <w:b/>
          <w:sz w:val="20"/>
          <w:u w:val="single"/>
        </w:rPr>
        <w:t>REPORTING</w:t>
      </w:r>
      <w:proofErr w:type="gramEnd"/>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ind w:left="360" w:hanging="360"/>
        <w:jc w:val="both"/>
        <w:rPr>
          <w:b/>
          <w:sz w:val="20"/>
        </w:rPr>
      </w:pPr>
      <w:r w:rsidRPr="00E85979">
        <w:rPr>
          <w:sz w:val="20"/>
        </w:rPr>
        <w:t>1.</w:t>
      </w:r>
      <w:r w:rsidRPr="00E85979">
        <w:rPr>
          <w:sz w:val="20"/>
        </w:rPr>
        <w:tab/>
        <w:t>Prompt reporting of deviations pursuant to General Conditions 21 and 22 of Part A.</w:t>
      </w:r>
      <w:r w:rsidR="0010355E">
        <w:rPr>
          <w:sz w:val="20"/>
        </w:rPr>
        <w:tab/>
      </w:r>
      <w:r w:rsidRPr="00E85979">
        <w:rPr>
          <w:sz w:val="20"/>
        </w:rPr>
        <w:t xml:space="preserve">  </w:t>
      </w:r>
      <w:r w:rsidRPr="00E85979">
        <w:rPr>
          <w:b/>
          <w:sz w:val="20"/>
        </w:rPr>
        <w:t>(R 336.1213(3</w:t>
      </w:r>
      <w:proofErr w:type="gramStart"/>
      <w:r w:rsidRPr="00E85979">
        <w:rPr>
          <w:b/>
          <w:sz w:val="20"/>
        </w:rPr>
        <w:t>)(</w:t>
      </w:r>
      <w:proofErr w:type="gramEnd"/>
      <w:r w:rsidRPr="00E85979">
        <w:rPr>
          <w:b/>
          <w:sz w:val="20"/>
        </w:rPr>
        <w:t>c)(ii))</w:t>
      </w:r>
    </w:p>
    <w:p w:rsidR="008B4438" w:rsidRPr="00E85979" w:rsidRDefault="008B4438" w:rsidP="008F2A07">
      <w:pPr>
        <w:tabs>
          <w:tab w:val="left" w:pos="360"/>
          <w:tab w:val="right" w:pos="10267"/>
        </w:tabs>
        <w:ind w:left="360" w:hanging="360"/>
        <w:jc w:val="both"/>
        <w:rPr>
          <w:b/>
          <w:sz w:val="20"/>
        </w:rPr>
      </w:pPr>
    </w:p>
    <w:p w:rsidR="008B4438" w:rsidRPr="00E85979" w:rsidRDefault="008B4438" w:rsidP="008F2A07">
      <w:pPr>
        <w:tabs>
          <w:tab w:val="left" w:pos="360"/>
          <w:tab w:val="right" w:pos="10267"/>
        </w:tabs>
        <w:ind w:left="360" w:hanging="360"/>
        <w:jc w:val="both"/>
        <w:rPr>
          <w:b/>
          <w:sz w:val="20"/>
        </w:rPr>
      </w:pPr>
      <w:r w:rsidRPr="00E85979">
        <w:rPr>
          <w:sz w:val="20"/>
        </w:rPr>
        <w:t>2.</w:t>
      </w:r>
      <w:r w:rsidRPr="00E8597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0010355E">
        <w:rPr>
          <w:sz w:val="20"/>
        </w:rPr>
        <w:tab/>
      </w:r>
      <w:r w:rsidRPr="00E85979">
        <w:rPr>
          <w:b/>
          <w:sz w:val="20"/>
        </w:rPr>
        <w:t>(R 336.1213(3</w:t>
      </w:r>
      <w:proofErr w:type="gramStart"/>
      <w:r w:rsidRPr="00E85979">
        <w:rPr>
          <w:b/>
          <w:sz w:val="20"/>
        </w:rPr>
        <w:t>)(</w:t>
      </w:r>
      <w:proofErr w:type="gramEnd"/>
      <w:r w:rsidRPr="00E85979">
        <w:rPr>
          <w:b/>
          <w:sz w:val="20"/>
        </w:rPr>
        <w:t>c)(i))</w:t>
      </w:r>
    </w:p>
    <w:p w:rsidR="008B4438" w:rsidRPr="00E85979" w:rsidRDefault="008B4438" w:rsidP="008F2A07">
      <w:pPr>
        <w:tabs>
          <w:tab w:val="left" w:pos="360"/>
          <w:tab w:val="right" w:pos="10267"/>
        </w:tabs>
        <w:ind w:left="360" w:hanging="360"/>
        <w:jc w:val="both"/>
        <w:rPr>
          <w:sz w:val="20"/>
        </w:rPr>
      </w:pPr>
    </w:p>
    <w:p w:rsidR="0010355E" w:rsidRDefault="008B4438" w:rsidP="00AE2B65">
      <w:pPr>
        <w:numPr>
          <w:ilvl w:val="0"/>
          <w:numId w:val="84"/>
        </w:numPr>
        <w:tabs>
          <w:tab w:val="left" w:pos="360"/>
          <w:tab w:val="right" w:pos="10267"/>
        </w:tabs>
        <w:jc w:val="both"/>
        <w:rPr>
          <w:sz w:val="20"/>
        </w:rPr>
      </w:pPr>
      <w:r w:rsidRPr="00E85979">
        <w:rPr>
          <w:sz w:val="20"/>
        </w:rPr>
        <w:t xml:space="preserve">Annual certification of compliance pursuant to General Conditions 19 and 20 of Part A.  The report shall be postmarked or received by the appropriate AQD District Office by March 15 for the previous calendar year. </w:t>
      </w:r>
    </w:p>
    <w:p w:rsidR="008B4438" w:rsidRPr="00E85979" w:rsidRDefault="0010355E" w:rsidP="0010355E">
      <w:pPr>
        <w:tabs>
          <w:tab w:val="left" w:pos="360"/>
          <w:tab w:val="right" w:pos="10267"/>
        </w:tabs>
        <w:ind w:left="360"/>
        <w:jc w:val="both"/>
        <w:rPr>
          <w:sz w:val="20"/>
        </w:rPr>
      </w:pPr>
      <w:r>
        <w:rPr>
          <w:sz w:val="20"/>
        </w:rPr>
        <w:tab/>
      </w:r>
      <w:r w:rsidR="008B4438" w:rsidRPr="00E85979">
        <w:rPr>
          <w:sz w:val="20"/>
        </w:rPr>
        <w:t xml:space="preserve"> </w:t>
      </w:r>
      <w:r w:rsidR="008B4438" w:rsidRPr="00E85979">
        <w:rPr>
          <w:b/>
          <w:sz w:val="20"/>
        </w:rPr>
        <w:t>(R 336.1213(4</w:t>
      </w:r>
      <w:proofErr w:type="gramStart"/>
      <w:r w:rsidR="008B4438" w:rsidRPr="00E85979">
        <w:rPr>
          <w:b/>
          <w:sz w:val="20"/>
        </w:rPr>
        <w:t>)(</w:t>
      </w:r>
      <w:proofErr w:type="gramEnd"/>
      <w:r w:rsidR="008B4438" w:rsidRPr="00E85979">
        <w:rPr>
          <w:b/>
          <w:sz w:val="20"/>
        </w:rPr>
        <w:t>c))</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See Appendix 8</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u w:val="single"/>
        </w:rPr>
      </w:pPr>
      <w:r w:rsidRPr="00E85979">
        <w:rPr>
          <w:b/>
          <w:sz w:val="20"/>
        </w:rPr>
        <w:t>VIII</w:t>
      </w:r>
      <w:proofErr w:type="gramStart"/>
      <w:r w:rsidRPr="00E85979">
        <w:rPr>
          <w:b/>
          <w:sz w:val="20"/>
        </w:rPr>
        <w:t xml:space="preserve">.  </w:t>
      </w:r>
      <w:r w:rsidRPr="00E85979">
        <w:rPr>
          <w:b/>
          <w:sz w:val="20"/>
          <w:u w:val="single"/>
        </w:rPr>
        <w:t>STACK</w:t>
      </w:r>
      <w:proofErr w:type="gramEnd"/>
      <w:r w:rsidRPr="00E85979">
        <w:rPr>
          <w:b/>
          <w:sz w:val="20"/>
          <w:u w:val="single"/>
        </w:rPr>
        <w:t>/VENT RESTRICTION(S)</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sz w:val="20"/>
        </w:rPr>
      </w:pPr>
      <w:r w:rsidRPr="00E85979">
        <w:rPr>
          <w:sz w:val="20"/>
        </w:rPr>
        <w:t>NA</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b/>
          <w:sz w:val="20"/>
        </w:rPr>
      </w:pPr>
      <w:r w:rsidRPr="00E85979">
        <w:rPr>
          <w:b/>
          <w:sz w:val="20"/>
        </w:rPr>
        <w:t xml:space="preserve">IX.   </w:t>
      </w:r>
      <w:r w:rsidRPr="00E85979">
        <w:rPr>
          <w:b/>
          <w:sz w:val="20"/>
          <w:u w:val="single"/>
        </w:rPr>
        <w:t>OTHER REQUIREMENT(S)</w:t>
      </w:r>
    </w:p>
    <w:p w:rsidR="008B4438" w:rsidRPr="00E85979" w:rsidRDefault="008B4438" w:rsidP="008F2A07">
      <w:pPr>
        <w:tabs>
          <w:tab w:val="left" w:pos="360"/>
          <w:tab w:val="right" w:pos="10267"/>
        </w:tabs>
        <w:jc w:val="both"/>
        <w:rPr>
          <w:sz w:val="20"/>
        </w:rPr>
      </w:pPr>
    </w:p>
    <w:p w:rsidR="008B4438" w:rsidRPr="00E85979" w:rsidRDefault="008B4438" w:rsidP="008F2A07">
      <w:pPr>
        <w:tabs>
          <w:tab w:val="left" w:pos="360"/>
          <w:tab w:val="right" w:pos="10267"/>
        </w:tabs>
        <w:jc w:val="both"/>
        <w:rPr>
          <w:sz w:val="20"/>
        </w:rPr>
      </w:pPr>
      <w:r w:rsidRPr="00E85979">
        <w:rPr>
          <w:sz w:val="20"/>
        </w:rPr>
        <w:t>NA</w:t>
      </w:r>
    </w:p>
    <w:p w:rsidR="008B4438" w:rsidRPr="00E85979" w:rsidRDefault="008B4438" w:rsidP="004F09CF">
      <w:pPr>
        <w:jc w:val="both"/>
        <w:rPr>
          <w:sz w:val="20"/>
        </w:rPr>
      </w:pPr>
    </w:p>
    <w:p w:rsidR="008B4438" w:rsidRPr="00E85979" w:rsidRDefault="00DB4406" w:rsidP="004F09CF">
      <w:pPr>
        <w:jc w:val="both"/>
        <w:rPr>
          <w:sz w:val="20"/>
        </w:rPr>
      </w:pPr>
      <w:r>
        <w:rPr>
          <w:sz w:val="20"/>
        </w:rPr>
        <w:br w:type="page"/>
      </w:r>
    </w:p>
    <w:p w:rsidR="00CC5E9A" w:rsidRPr="00BF32A7" w:rsidRDefault="00CC5E9A" w:rsidP="00CC5E9A">
      <w:pPr>
        <w:pStyle w:val="Heading1"/>
        <w:rPr>
          <w:rFonts w:cs="Arial"/>
        </w:rPr>
      </w:pPr>
      <w:bookmarkStart w:id="113" w:name="_Toc321227933"/>
      <w:bookmarkStart w:id="114" w:name="_Toc444610322"/>
      <w:r w:rsidRPr="00BF32A7">
        <w:rPr>
          <w:rFonts w:cs="Arial"/>
        </w:rPr>
        <w:lastRenderedPageBreak/>
        <w:t>E.  NON-APPLICABLE REQUIREMENTS</w:t>
      </w:r>
      <w:bookmarkEnd w:id="113"/>
      <w:bookmarkEnd w:id="114"/>
    </w:p>
    <w:p w:rsidR="00CC5E9A" w:rsidRPr="00E85979" w:rsidRDefault="00CC5E9A" w:rsidP="00CC5E9A">
      <w:pPr>
        <w:jc w:val="both"/>
        <w:rPr>
          <w:rFonts w:cs="Arial"/>
          <w:sz w:val="20"/>
          <w:szCs w:val="24"/>
        </w:rPr>
      </w:pPr>
    </w:p>
    <w:p w:rsidR="00CC5E9A" w:rsidRPr="00E85979" w:rsidRDefault="00CC5E9A" w:rsidP="00CC5E9A">
      <w:pPr>
        <w:jc w:val="both"/>
        <w:rPr>
          <w:rFonts w:cs="Arial"/>
          <w:sz w:val="20"/>
          <w:szCs w:val="24"/>
        </w:rPr>
      </w:pPr>
      <w:r w:rsidRPr="00E85979">
        <w:rPr>
          <w:rFonts w:cs="Arial"/>
          <w:sz w:val="20"/>
          <w:szCs w:val="24"/>
        </w:rPr>
        <w:t>At the time of the ROP issuance, the AQD has determined that the requirements identified in the table below are not applicable to the specified emission unit(s) and/or flexible group(s).  This determination is incorporated into the permit shield provisions set forth in the General Conditions in Part A pursuant to Rule 213(6</w:t>
      </w:r>
      <w:proofErr w:type="gramStart"/>
      <w:r w:rsidRPr="00E85979">
        <w:rPr>
          <w:rFonts w:cs="Arial"/>
          <w:sz w:val="20"/>
          <w:szCs w:val="24"/>
        </w:rPr>
        <w:t>)(</w:t>
      </w:r>
      <w:proofErr w:type="gramEnd"/>
      <w:r w:rsidRPr="00E85979">
        <w:rPr>
          <w:rFonts w:cs="Arial"/>
          <w:sz w:val="20"/>
          <w:szCs w:val="24"/>
        </w:rPr>
        <w:t>a)(ii).</w:t>
      </w:r>
      <w:r w:rsidRPr="00E85979">
        <w:rPr>
          <w:rFonts w:cs="Arial"/>
          <w:bCs/>
          <w:color w:val="000000"/>
          <w:sz w:val="20"/>
          <w:szCs w:val="24"/>
        </w:rPr>
        <w:t xml:space="preserve">  If the permittee makes a change that affects the basis of the non-applicability determination, the permit shield established as a result of that non-applicability decision is no longer valid for that emission unit or flexible group.</w:t>
      </w:r>
    </w:p>
    <w:p w:rsidR="00CC5E9A" w:rsidRPr="00E85979" w:rsidRDefault="00CC5E9A" w:rsidP="00CC5E9A">
      <w:pPr>
        <w:jc w:val="both"/>
        <w:rPr>
          <w:rFonts w:cs="Arial"/>
          <w:sz w:val="20"/>
          <w:szCs w:val="24"/>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CC5E9A" w:rsidRPr="00E85979" w:rsidTr="006461BB">
        <w:trPr>
          <w:tblHeader/>
        </w:trPr>
        <w:tc>
          <w:tcPr>
            <w:tcW w:w="2520" w:type="dxa"/>
            <w:tcBorders>
              <w:top w:val="double" w:sz="6" w:space="0" w:color="auto"/>
              <w:bottom w:val="double" w:sz="4" w:space="0" w:color="auto"/>
            </w:tcBorders>
            <w:shd w:val="pct10" w:color="auto" w:fill="auto"/>
          </w:tcPr>
          <w:p w:rsidR="00CC5E9A" w:rsidRPr="00E85979" w:rsidRDefault="00CC5E9A" w:rsidP="0029274D">
            <w:pPr>
              <w:jc w:val="center"/>
              <w:rPr>
                <w:rFonts w:cs="Arial"/>
                <w:b/>
                <w:sz w:val="20"/>
                <w:szCs w:val="24"/>
              </w:rPr>
            </w:pPr>
            <w:r w:rsidRPr="00E85979">
              <w:rPr>
                <w:rFonts w:cs="Arial"/>
                <w:b/>
                <w:sz w:val="20"/>
                <w:szCs w:val="24"/>
              </w:rPr>
              <w:t>Emission Unit/Flexible</w:t>
            </w:r>
          </w:p>
          <w:p w:rsidR="00CC5E9A" w:rsidRPr="00E85979" w:rsidRDefault="00CC5E9A" w:rsidP="0029274D">
            <w:pPr>
              <w:jc w:val="center"/>
              <w:rPr>
                <w:rFonts w:cs="Arial"/>
                <w:b/>
                <w:sz w:val="20"/>
                <w:szCs w:val="24"/>
              </w:rPr>
            </w:pPr>
            <w:r w:rsidRPr="00E85979">
              <w:rPr>
                <w:rFonts w:cs="Arial"/>
                <w:b/>
                <w:sz w:val="20"/>
                <w:szCs w:val="24"/>
              </w:rPr>
              <w:t>Group ID</w:t>
            </w:r>
          </w:p>
        </w:tc>
        <w:tc>
          <w:tcPr>
            <w:tcW w:w="3240" w:type="dxa"/>
            <w:tcBorders>
              <w:top w:val="double" w:sz="6" w:space="0" w:color="auto"/>
              <w:bottom w:val="double" w:sz="4" w:space="0" w:color="auto"/>
            </w:tcBorders>
            <w:shd w:val="pct10" w:color="auto" w:fill="auto"/>
          </w:tcPr>
          <w:p w:rsidR="00CC5E9A" w:rsidRPr="00E85979" w:rsidRDefault="00CC5E9A" w:rsidP="0029274D">
            <w:pPr>
              <w:jc w:val="center"/>
              <w:rPr>
                <w:rFonts w:cs="Arial"/>
                <w:b/>
                <w:sz w:val="20"/>
                <w:szCs w:val="24"/>
              </w:rPr>
            </w:pPr>
            <w:r w:rsidRPr="00E85979">
              <w:rPr>
                <w:rFonts w:cs="Arial"/>
                <w:b/>
                <w:sz w:val="20"/>
                <w:szCs w:val="24"/>
              </w:rPr>
              <w:t>Non-Applicable Requirement</w:t>
            </w:r>
          </w:p>
        </w:tc>
        <w:tc>
          <w:tcPr>
            <w:tcW w:w="4500" w:type="dxa"/>
            <w:tcBorders>
              <w:top w:val="double" w:sz="6" w:space="0" w:color="auto"/>
              <w:bottom w:val="double" w:sz="4" w:space="0" w:color="auto"/>
            </w:tcBorders>
            <w:shd w:val="pct10" w:color="auto" w:fill="auto"/>
          </w:tcPr>
          <w:p w:rsidR="00CC5E9A" w:rsidRPr="00E85979" w:rsidRDefault="00CC5E9A" w:rsidP="0029274D">
            <w:pPr>
              <w:jc w:val="center"/>
              <w:rPr>
                <w:rFonts w:cs="Arial"/>
                <w:b/>
                <w:sz w:val="20"/>
                <w:szCs w:val="24"/>
              </w:rPr>
            </w:pPr>
            <w:r w:rsidRPr="00E85979">
              <w:rPr>
                <w:rFonts w:cs="Arial"/>
                <w:b/>
                <w:sz w:val="20"/>
                <w:szCs w:val="24"/>
              </w:rPr>
              <w:t>Justification</w:t>
            </w:r>
          </w:p>
        </w:tc>
      </w:tr>
      <w:tr w:rsidR="00CC5E9A" w:rsidRPr="00E85979" w:rsidTr="006461BB">
        <w:tc>
          <w:tcPr>
            <w:tcW w:w="2520" w:type="dxa"/>
          </w:tcPr>
          <w:p w:rsidR="00CC5E9A" w:rsidRPr="00E85979" w:rsidRDefault="00CC5E9A" w:rsidP="006461BB">
            <w:pPr>
              <w:jc w:val="both"/>
              <w:rPr>
                <w:rFonts w:cs="Arial"/>
                <w:sz w:val="20"/>
                <w:szCs w:val="24"/>
              </w:rPr>
            </w:pPr>
            <w:r w:rsidRPr="00E85979">
              <w:rPr>
                <w:rFonts w:cs="Arial"/>
                <w:sz w:val="20"/>
                <w:szCs w:val="24"/>
              </w:rPr>
              <w:t>EUTANK57</w:t>
            </w:r>
          </w:p>
        </w:tc>
        <w:tc>
          <w:tcPr>
            <w:tcW w:w="3240" w:type="dxa"/>
          </w:tcPr>
          <w:p w:rsidR="00CC5E9A" w:rsidRPr="00E85979" w:rsidRDefault="00CC5E9A" w:rsidP="006461BB">
            <w:pPr>
              <w:jc w:val="center"/>
              <w:rPr>
                <w:rFonts w:cs="Arial"/>
                <w:sz w:val="20"/>
                <w:szCs w:val="24"/>
              </w:rPr>
            </w:pPr>
            <w:r w:rsidRPr="00E85979">
              <w:rPr>
                <w:rFonts w:cs="Arial"/>
                <w:sz w:val="20"/>
                <w:szCs w:val="24"/>
              </w:rPr>
              <w:t>40 CFR 60, Subpart Kb</w:t>
            </w:r>
          </w:p>
        </w:tc>
        <w:tc>
          <w:tcPr>
            <w:tcW w:w="4500" w:type="dxa"/>
          </w:tcPr>
          <w:p w:rsidR="00CC5E9A" w:rsidRPr="00E85979" w:rsidRDefault="00CC5E9A" w:rsidP="006461BB">
            <w:pPr>
              <w:jc w:val="both"/>
              <w:rPr>
                <w:rFonts w:cs="Arial"/>
                <w:sz w:val="20"/>
                <w:szCs w:val="24"/>
              </w:rPr>
            </w:pPr>
            <w:r w:rsidRPr="00E85979">
              <w:rPr>
                <w:rFonts w:cs="Arial"/>
                <w:sz w:val="20"/>
                <w:szCs w:val="24"/>
              </w:rPr>
              <w:t>Permittee has requested that condition to store only materials having a true vapor pressure of 0.5 psia or less.</w:t>
            </w:r>
          </w:p>
        </w:tc>
      </w:tr>
    </w:tbl>
    <w:p w:rsidR="00CC5E9A" w:rsidRPr="00E85979" w:rsidRDefault="00CC5E9A" w:rsidP="00CC5E9A">
      <w:pPr>
        <w:jc w:val="both"/>
        <w:rPr>
          <w:rFonts w:cs="Arial"/>
          <w:sz w:val="20"/>
          <w:szCs w:val="24"/>
        </w:rPr>
      </w:pPr>
    </w:p>
    <w:p w:rsidR="00CC5E9A" w:rsidRPr="00FE29DC" w:rsidRDefault="006A2CD1" w:rsidP="00FE29DC">
      <w:pPr>
        <w:pStyle w:val="Heading2"/>
        <w:numPr>
          <w:ilvl w:val="0"/>
          <w:numId w:val="0"/>
        </w:numPr>
        <w:jc w:val="both"/>
        <w:rPr>
          <w:rFonts w:cs="Arial"/>
          <w:bCs/>
          <w:sz w:val="22"/>
          <w:szCs w:val="22"/>
        </w:rPr>
      </w:pPr>
      <w:r w:rsidRPr="00E85979">
        <w:rPr>
          <w:rFonts w:cs="Arial"/>
          <w:sz w:val="20"/>
          <w:szCs w:val="24"/>
        </w:rPr>
        <w:br w:type="page"/>
      </w:r>
      <w:bookmarkStart w:id="115" w:name="_Toc321227934"/>
      <w:bookmarkStart w:id="116" w:name="_Toc444610323"/>
      <w:r w:rsidR="00CC5E9A" w:rsidRPr="00FE29DC">
        <w:rPr>
          <w:rFonts w:cs="Arial"/>
          <w:bCs/>
          <w:sz w:val="22"/>
          <w:szCs w:val="22"/>
        </w:rPr>
        <w:lastRenderedPageBreak/>
        <w:t>Appendix 1:  Abbreviations and Acronyms</w:t>
      </w:r>
      <w:bookmarkEnd w:id="115"/>
      <w:bookmarkEnd w:id="116"/>
    </w:p>
    <w:tbl>
      <w:tblPr>
        <w:tblW w:w="5000" w:type="pct"/>
        <w:jc w:val="center"/>
        <w:tblLook w:val="0000" w:firstRow="0" w:lastRow="0" w:firstColumn="0" w:lastColumn="0" w:noHBand="0" w:noVBand="0"/>
      </w:tblPr>
      <w:tblGrid>
        <w:gridCol w:w="1376"/>
        <w:gridCol w:w="3938"/>
        <w:gridCol w:w="823"/>
        <w:gridCol w:w="4303"/>
      </w:tblGrid>
      <w:tr w:rsidR="0056705B" w:rsidRPr="000B6AFE" w:rsidTr="00F81E1B">
        <w:trPr>
          <w:cantSplit/>
          <w:trHeight w:val="274"/>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56705B" w:rsidRPr="000B6AFE" w:rsidRDefault="0056705B" w:rsidP="00F81E1B">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56705B" w:rsidRPr="000B6AFE" w:rsidRDefault="0056705B" w:rsidP="00F81E1B">
            <w:pPr>
              <w:jc w:val="center"/>
              <w:rPr>
                <w:rFonts w:cs="Arial"/>
                <w:b/>
                <w:sz w:val="19"/>
                <w:szCs w:val="19"/>
              </w:rPr>
            </w:pPr>
            <w:r w:rsidRPr="000B6AFE">
              <w:rPr>
                <w:rFonts w:cs="Arial"/>
                <w:b/>
                <w:sz w:val="19"/>
                <w:szCs w:val="19"/>
              </w:rPr>
              <w:t>Pollutant / Measurement Abbreviations</w:t>
            </w:r>
          </w:p>
        </w:tc>
      </w:tr>
      <w:tr w:rsidR="0056705B" w:rsidRPr="000B6AFE" w:rsidTr="0056705B">
        <w:trPr>
          <w:cantSplit/>
          <w:trHeight w:val="20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AQD</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Air Quality Division</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acfm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Actual cubic feet per minute</w:t>
            </w:r>
          </w:p>
        </w:tc>
      </w:tr>
      <w:tr w:rsidR="0056705B" w:rsidRPr="000B6AFE" w:rsidTr="0056705B">
        <w:trPr>
          <w:cantSplit/>
          <w:trHeight w:val="171"/>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BACT</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BTU</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British Thermal Unit</w:t>
            </w:r>
          </w:p>
        </w:tc>
      </w:tr>
      <w:tr w:rsidR="0056705B" w:rsidRPr="000B6AFE" w:rsidTr="0056705B">
        <w:trPr>
          <w:cantSplit/>
          <w:trHeight w:val="225"/>
          <w:jc w:val="center"/>
        </w:trPr>
        <w:tc>
          <w:tcPr>
            <w:tcW w:w="659" w:type="pct"/>
            <w:tcBorders>
              <w:left w:val="single" w:sz="4" w:space="0" w:color="auto"/>
            </w:tcBorders>
          </w:tcPr>
          <w:p w:rsidR="0056705B" w:rsidRPr="000B6AFE" w:rsidRDefault="0056705B" w:rsidP="00F81E1B">
            <w:pPr>
              <w:rPr>
                <w:rFonts w:cs="Arial"/>
                <w:sz w:val="19"/>
                <w:szCs w:val="19"/>
              </w:rPr>
            </w:pPr>
            <w:smartTag w:uri="urn:schemas-microsoft-com:office:smarttags" w:element="stockticker">
              <w:r w:rsidRPr="000B6AFE">
                <w:rPr>
                  <w:rFonts w:cs="Arial"/>
                  <w:sz w:val="19"/>
                  <w:szCs w:val="19"/>
                </w:rPr>
                <w:t>CAA</w:t>
              </w:r>
            </w:smartTag>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Clean Air Act</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°C</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Degrees Celsius</w:t>
            </w:r>
          </w:p>
        </w:tc>
      </w:tr>
      <w:tr w:rsidR="0056705B" w:rsidRPr="000B6AFE" w:rsidTr="0056705B">
        <w:trPr>
          <w:cantSplit/>
          <w:trHeight w:val="270"/>
          <w:jc w:val="center"/>
        </w:trPr>
        <w:tc>
          <w:tcPr>
            <w:tcW w:w="659" w:type="pct"/>
            <w:tcBorders>
              <w:left w:val="single" w:sz="4" w:space="0" w:color="auto"/>
            </w:tcBorders>
          </w:tcPr>
          <w:p w:rsidR="0056705B" w:rsidRPr="000B6AFE" w:rsidRDefault="0056705B" w:rsidP="00F81E1B">
            <w:pPr>
              <w:rPr>
                <w:rFonts w:cs="Arial"/>
                <w:sz w:val="19"/>
                <w:szCs w:val="19"/>
              </w:rPr>
            </w:pPr>
            <w:smartTag w:uri="urn:schemas-microsoft-com:office:smarttags" w:element="stockticker">
              <w:r w:rsidRPr="000B6AFE">
                <w:rPr>
                  <w:rFonts w:cs="Arial"/>
                  <w:sz w:val="19"/>
                  <w:szCs w:val="19"/>
                </w:rPr>
                <w:t>CAM</w:t>
              </w:r>
            </w:smartTag>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CO</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Carbon Monoxide</w:t>
            </w:r>
          </w:p>
        </w:tc>
      </w:tr>
      <w:tr w:rsidR="0056705B" w:rsidRPr="000B6AFE" w:rsidTr="0056705B">
        <w:trPr>
          <w:cantSplit/>
          <w:trHeight w:val="171"/>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CEM</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Carbon Dioxide Equivalent</w:t>
            </w:r>
          </w:p>
        </w:tc>
      </w:tr>
      <w:tr w:rsidR="0056705B" w:rsidRPr="000B6AFE" w:rsidTr="0056705B">
        <w:trPr>
          <w:cantSplit/>
          <w:trHeight w:val="225"/>
          <w:jc w:val="center"/>
        </w:trPr>
        <w:tc>
          <w:tcPr>
            <w:tcW w:w="659" w:type="pct"/>
            <w:tcBorders>
              <w:left w:val="single" w:sz="4" w:space="0" w:color="auto"/>
            </w:tcBorders>
          </w:tcPr>
          <w:p w:rsidR="0056705B" w:rsidRPr="000B6AFE" w:rsidRDefault="0056705B" w:rsidP="00F81E1B">
            <w:pPr>
              <w:rPr>
                <w:rFonts w:cs="Arial"/>
                <w:sz w:val="19"/>
                <w:szCs w:val="19"/>
              </w:rPr>
            </w:pPr>
            <w:smartTag w:uri="urn:schemas-microsoft-com:office:smarttags" w:element="stockticker">
              <w:r w:rsidRPr="000B6AFE">
                <w:rPr>
                  <w:rFonts w:cs="Arial"/>
                  <w:sz w:val="19"/>
                  <w:szCs w:val="19"/>
                </w:rPr>
                <w:t>CFR</w:t>
              </w:r>
            </w:smartTag>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dscf</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Dry standard cubic foot</w:t>
            </w:r>
          </w:p>
        </w:tc>
      </w:tr>
      <w:tr w:rsidR="0056705B" w:rsidRPr="000B6AFE" w:rsidTr="0056705B">
        <w:trPr>
          <w:cantSplit/>
          <w:trHeight w:val="180"/>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COM</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dscm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Dry standard cubic meter</w:t>
            </w:r>
          </w:p>
        </w:tc>
      </w:tr>
      <w:tr w:rsidR="0056705B" w:rsidRPr="000B6AFE" w:rsidTr="00F81E1B">
        <w:trPr>
          <w:cantSplit/>
          <w:trHeight w:val="274"/>
          <w:jc w:val="center"/>
        </w:trPr>
        <w:tc>
          <w:tcPr>
            <w:tcW w:w="659" w:type="pct"/>
            <w:vMerge w:val="restart"/>
            <w:tcBorders>
              <w:left w:val="single" w:sz="4" w:space="0" w:color="auto"/>
            </w:tcBorders>
          </w:tcPr>
          <w:p w:rsidR="0056705B" w:rsidRPr="000B6AFE" w:rsidRDefault="0056705B" w:rsidP="00F81E1B">
            <w:pPr>
              <w:rPr>
                <w:rFonts w:cs="Arial"/>
                <w:sz w:val="19"/>
                <w:szCs w:val="19"/>
              </w:rPr>
            </w:pPr>
            <w:r w:rsidRPr="000B6AFE">
              <w:rPr>
                <w:rFonts w:cs="Arial"/>
                <w:sz w:val="19"/>
                <w:szCs w:val="19"/>
              </w:rPr>
              <w:t>Department/</w:t>
            </w:r>
          </w:p>
          <w:p w:rsidR="0056705B" w:rsidRPr="000B6AFE" w:rsidRDefault="0056705B" w:rsidP="00F81E1B">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°F</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Degrees Fahrenheit</w:t>
            </w:r>
          </w:p>
        </w:tc>
      </w:tr>
      <w:tr w:rsidR="0056705B" w:rsidRPr="000B6AFE" w:rsidTr="00F81E1B">
        <w:trPr>
          <w:cantSplit/>
          <w:trHeight w:val="180"/>
          <w:jc w:val="center"/>
        </w:trPr>
        <w:tc>
          <w:tcPr>
            <w:tcW w:w="659" w:type="pct"/>
            <w:vMerge/>
            <w:tcBorders>
              <w:left w:val="single" w:sz="4" w:space="0" w:color="auto"/>
            </w:tcBorders>
          </w:tcPr>
          <w:p w:rsidR="0056705B" w:rsidRPr="000B6AFE" w:rsidRDefault="0056705B" w:rsidP="00F81E1B">
            <w:pPr>
              <w:rPr>
                <w:rFonts w:cs="Arial"/>
                <w:sz w:val="19"/>
                <w:szCs w:val="19"/>
              </w:rPr>
            </w:pPr>
          </w:p>
        </w:tc>
        <w:tc>
          <w:tcPr>
            <w:tcW w:w="1886" w:type="pct"/>
            <w:vMerge/>
            <w:tcBorders>
              <w:right w:val="single" w:sz="4" w:space="0" w:color="auto"/>
            </w:tcBorders>
          </w:tcPr>
          <w:p w:rsidR="0056705B" w:rsidRPr="000B6AFE" w:rsidRDefault="0056705B" w:rsidP="00F81E1B">
            <w:pPr>
              <w:rPr>
                <w:rFonts w:cs="Arial"/>
                <w:sz w:val="19"/>
                <w:szCs w:val="19"/>
              </w:rPr>
            </w:pP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gr</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Grains</w:t>
            </w:r>
          </w:p>
        </w:tc>
      </w:tr>
      <w:tr w:rsidR="0056705B" w:rsidRPr="000B6AFE" w:rsidTr="0056705B">
        <w:trPr>
          <w:cantSplit/>
          <w:trHeight w:val="198"/>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EU</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Emission Unit</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HAP</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Hazardous Air Pollutant</w:t>
            </w:r>
          </w:p>
        </w:tc>
      </w:tr>
      <w:tr w:rsidR="0056705B" w:rsidRPr="000B6AFE" w:rsidTr="0056705B">
        <w:trPr>
          <w:cantSplit/>
          <w:trHeight w:val="243"/>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FG</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Flexible Group</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Hg</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Mercury</w:t>
            </w:r>
          </w:p>
        </w:tc>
      </w:tr>
      <w:tr w:rsidR="0056705B" w:rsidRPr="000B6AFE" w:rsidTr="0056705B">
        <w:trPr>
          <w:cantSplit/>
          <w:trHeight w:val="180"/>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GACS</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hr</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Hour</w:t>
            </w:r>
          </w:p>
        </w:tc>
      </w:tr>
      <w:tr w:rsidR="0056705B" w:rsidRPr="000B6AFE" w:rsidTr="0056705B">
        <w:trPr>
          <w:cantSplit/>
          <w:trHeight w:val="23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GC</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General Condition</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HP</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Horsepower</w:t>
            </w:r>
          </w:p>
        </w:tc>
      </w:tr>
      <w:tr w:rsidR="0056705B" w:rsidRPr="000B6AFE" w:rsidTr="0056705B">
        <w:trPr>
          <w:cantSplit/>
          <w:trHeight w:val="180"/>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GHGs</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Greenhouse Gases</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Hydrogen Sulfide</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HVLP</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kW</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Kilowatt</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ID</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lb</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Pound</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IRSL</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Meter</w:t>
            </w:r>
          </w:p>
        </w:tc>
      </w:tr>
      <w:tr w:rsidR="0056705B" w:rsidRPr="000B6AFE" w:rsidTr="0056705B">
        <w:trPr>
          <w:cantSplit/>
          <w:trHeight w:val="216"/>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ITSL</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mg</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Milligram</w:t>
            </w:r>
          </w:p>
        </w:tc>
      </w:tr>
      <w:tr w:rsidR="0056705B" w:rsidRPr="000B6AFE" w:rsidTr="0056705B">
        <w:trPr>
          <w:cantSplit/>
          <w:trHeight w:val="180"/>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LAER</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Millimeter</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MACT</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Million</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MAERS</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MW</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Megawatts</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MAP</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NMOC</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Non-methane Organic Compounds</w:t>
            </w:r>
          </w:p>
        </w:tc>
      </w:tr>
      <w:tr w:rsidR="0056705B" w:rsidRPr="000B6AFE" w:rsidTr="00F81E1B">
        <w:trPr>
          <w:cantSplit/>
          <w:trHeight w:val="274"/>
          <w:jc w:val="center"/>
        </w:trPr>
        <w:tc>
          <w:tcPr>
            <w:tcW w:w="659" w:type="pct"/>
            <w:vMerge w:val="restart"/>
            <w:tcBorders>
              <w:left w:val="single" w:sz="4" w:space="0" w:color="auto"/>
            </w:tcBorders>
          </w:tcPr>
          <w:p w:rsidR="0056705B" w:rsidRPr="000B6AFE" w:rsidRDefault="0056705B" w:rsidP="00F81E1B">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56705B" w:rsidRPr="000B6AFE" w:rsidRDefault="0056705B" w:rsidP="00F81E1B">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Oxides of Nitrogen</w:t>
            </w:r>
          </w:p>
        </w:tc>
      </w:tr>
      <w:tr w:rsidR="0056705B" w:rsidRPr="000B6AFE" w:rsidTr="00F81E1B">
        <w:trPr>
          <w:cantSplit/>
          <w:trHeight w:val="171"/>
          <w:jc w:val="center"/>
        </w:trPr>
        <w:tc>
          <w:tcPr>
            <w:tcW w:w="659" w:type="pct"/>
            <w:vMerge/>
            <w:tcBorders>
              <w:left w:val="single" w:sz="4" w:space="0" w:color="auto"/>
            </w:tcBorders>
          </w:tcPr>
          <w:p w:rsidR="0056705B" w:rsidRPr="000B6AFE" w:rsidRDefault="0056705B" w:rsidP="00F81E1B">
            <w:pPr>
              <w:rPr>
                <w:rFonts w:cs="Arial"/>
                <w:sz w:val="19"/>
                <w:szCs w:val="19"/>
              </w:rPr>
            </w:pPr>
          </w:p>
        </w:tc>
        <w:tc>
          <w:tcPr>
            <w:tcW w:w="1886" w:type="pct"/>
            <w:vMerge/>
            <w:tcBorders>
              <w:right w:val="single" w:sz="4" w:space="0" w:color="auto"/>
            </w:tcBorders>
          </w:tcPr>
          <w:p w:rsidR="0056705B" w:rsidRPr="000B6AFE" w:rsidRDefault="0056705B" w:rsidP="00F81E1B">
            <w:pPr>
              <w:rPr>
                <w:rFonts w:cs="Arial"/>
                <w:sz w:val="19"/>
                <w:szCs w:val="19"/>
              </w:rPr>
            </w:pP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ng</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Nanogram</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MSDS</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Particulate Matter</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NA</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56705B" w:rsidRPr="000B6AFE" w:rsidRDefault="0056705B" w:rsidP="00F81E1B">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56705B" w:rsidRPr="000B6AFE" w:rsidRDefault="0056705B" w:rsidP="00F81E1B">
            <w:pPr>
              <w:rPr>
                <w:rFonts w:cs="Arial"/>
                <w:sz w:val="19"/>
                <w:szCs w:val="19"/>
              </w:rPr>
            </w:pPr>
            <w:r w:rsidRPr="000B6AFE">
              <w:rPr>
                <w:rFonts w:cs="Arial"/>
                <w:sz w:val="19"/>
                <w:szCs w:val="19"/>
              </w:rPr>
              <w:t>Particulate Matter equal to or less than 10 microns in diameter</w:t>
            </w:r>
          </w:p>
        </w:tc>
      </w:tr>
      <w:tr w:rsidR="0056705B" w:rsidRPr="000B6AFE" w:rsidTr="00F81E1B">
        <w:trPr>
          <w:cantSplit/>
          <w:trHeight w:val="126"/>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NAAQS</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56705B" w:rsidRPr="000B6AFE" w:rsidRDefault="0056705B" w:rsidP="00F81E1B">
            <w:pPr>
              <w:rPr>
                <w:rFonts w:cs="Arial"/>
                <w:sz w:val="19"/>
                <w:szCs w:val="19"/>
              </w:rPr>
            </w:pPr>
          </w:p>
        </w:tc>
        <w:tc>
          <w:tcPr>
            <w:tcW w:w="2061" w:type="pct"/>
            <w:vMerge/>
            <w:tcBorders>
              <w:right w:val="single" w:sz="4" w:space="0" w:color="auto"/>
            </w:tcBorders>
          </w:tcPr>
          <w:p w:rsidR="0056705B" w:rsidRPr="000B6AFE" w:rsidRDefault="0056705B" w:rsidP="00F81E1B">
            <w:pPr>
              <w:rPr>
                <w:rFonts w:cs="Arial"/>
                <w:sz w:val="19"/>
                <w:szCs w:val="19"/>
              </w:rPr>
            </w:pPr>
          </w:p>
        </w:tc>
      </w:tr>
      <w:tr w:rsidR="0056705B" w:rsidRPr="000B6AFE" w:rsidTr="00F81E1B">
        <w:trPr>
          <w:cantSplit/>
          <w:trHeight w:val="274"/>
          <w:jc w:val="center"/>
        </w:trPr>
        <w:tc>
          <w:tcPr>
            <w:tcW w:w="659" w:type="pct"/>
            <w:tcBorders>
              <w:left w:val="single" w:sz="4" w:space="0" w:color="auto"/>
              <w:bottom w:val="nil"/>
            </w:tcBorders>
          </w:tcPr>
          <w:p w:rsidR="0056705B" w:rsidRPr="000B6AFE" w:rsidRDefault="0056705B" w:rsidP="00F81E1B">
            <w:pPr>
              <w:rPr>
                <w:rFonts w:cs="Arial"/>
                <w:sz w:val="19"/>
                <w:szCs w:val="19"/>
              </w:rPr>
            </w:pPr>
            <w:r w:rsidRPr="000B6AFE">
              <w:rPr>
                <w:rFonts w:cs="Arial"/>
                <w:sz w:val="19"/>
                <w:szCs w:val="19"/>
              </w:rPr>
              <w:t>NESHAP</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56705B" w:rsidRPr="000B6AFE" w:rsidRDefault="0056705B" w:rsidP="00F81E1B">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56705B" w:rsidRPr="000B6AFE" w:rsidRDefault="0056705B" w:rsidP="00F81E1B">
            <w:pPr>
              <w:rPr>
                <w:rFonts w:cs="Arial"/>
                <w:sz w:val="19"/>
                <w:szCs w:val="19"/>
              </w:rPr>
            </w:pPr>
            <w:r w:rsidRPr="000B6AFE">
              <w:rPr>
                <w:rFonts w:cs="Arial"/>
                <w:sz w:val="19"/>
                <w:szCs w:val="19"/>
              </w:rPr>
              <w:t>Particulate Matter equal to or less than 2.5</w:t>
            </w:r>
          </w:p>
          <w:p w:rsidR="0056705B" w:rsidRPr="000B6AFE" w:rsidRDefault="0056705B" w:rsidP="00F81E1B">
            <w:pPr>
              <w:rPr>
                <w:rFonts w:cs="Arial"/>
                <w:sz w:val="19"/>
                <w:szCs w:val="19"/>
              </w:rPr>
            </w:pPr>
            <w:r w:rsidRPr="000B6AFE">
              <w:rPr>
                <w:rFonts w:cs="Arial"/>
                <w:sz w:val="19"/>
                <w:szCs w:val="19"/>
              </w:rPr>
              <w:t>microns in diameter</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NSPS</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pph</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Pounds per hour</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NSR</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New Source Review</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ppm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Parts per million</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PS</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ppmv</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Parts per million by volume</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PSD</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ppmw</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Parts per million by weight</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PTE</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psia</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Pounds per square inch absolute</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PTI</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Permit to Install</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psig</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Pounds per square inch gauge</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RACT</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scf</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Standard cubic feet</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ROP</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sec</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Seconds</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SC</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Special Condition</w:t>
            </w:r>
          </w:p>
        </w:tc>
        <w:tc>
          <w:tcPr>
            <w:tcW w:w="394" w:type="pct"/>
            <w:tcBorders>
              <w:left w:val="single" w:sz="4" w:space="0" w:color="auto"/>
            </w:tcBorders>
          </w:tcPr>
          <w:p w:rsidR="0056705B" w:rsidRPr="000B6AFE" w:rsidRDefault="0056705B" w:rsidP="00F81E1B">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Sulfur Dioxide</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SCR</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TAC</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Toxic Air Contaminant</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SNCR</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Temp</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Temperature</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SRN</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THC</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Total Hydrocarbons</w:t>
            </w:r>
          </w:p>
        </w:tc>
      </w:tr>
      <w:tr w:rsidR="0056705B" w:rsidRPr="000B6AFE" w:rsidTr="00F81E1B">
        <w:trPr>
          <w:cantSplit/>
          <w:trHeight w:val="274"/>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TEQ</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tpy</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Tons per year</w:t>
            </w:r>
          </w:p>
        </w:tc>
      </w:tr>
      <w:tr w:rsidR="0056705B" w:rsidRPr="000B6AFE" w:rsidTr="00F81E1B">
        <w:trPr>
          <w:cantSplit/>
          <w:trHeight w:val="274"/>
          <w:jc w:val="center"/>
        </w:trPr>
        <w:tc>
          <w:tcPr>
            <w:tcW w:w="659" w:type="pct"/>
            <w:vMerge w:val="restart"/>
            <w:tcBorders>
              <w:left w:val="single" w:sz="4" w:space="0" w:color="auto"/>
            </w:tcBorders>
          </w:tcPr>
          <w:p w:rsidR="0056705B" w:rsidRPr="000B6AFE" w:rsidRDefault="0056705B" w:rsidP="00F81E1B">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56705B" w:rsidRPr="000B6AFE" w:rsidRDefault="0056705B" w:rsidP="00F81E1B">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µg</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Microgram</w:t>
            </w:r>
          </w:p>
        </w:tc>
      </w:tr>
      <w:tr w:rsidR="0056705B" w:rsidRPr="000B6AFE" w:rsidTr="00F81E1B">
        <w:trPr>
          <w:cantSplit/>
          <w:trHeight w:val="135"/>
          <w:jc w:val="center"/>
        </w:trPr>
        <w:tc>
          <w:tcPr>
            <w:tcW w:w="659" w:type="pct"/>
            <w:vMerge/>
            <w:tcBorders>
              <w:left w:val="single" w:sz="4" w:space="0" w:color="auto"/>
            </w:tcBorders>
          </w:tcPr>
          <w:p w:rsidR="0056705B" w:rsidRPr="000B6AFE" w:rsidRDefault="0056705B" w:rsidP="00F81E1B">
            <w:pPr>
              <w:rPr>
                <w:rFonts w:cs="Arial"/>
                <w:sz w:val="19"/>
                <w:szCs w:val="19"/>
              </w:rPr>
            </w:pPr>
          </w:p>
        </w:tc>
        <w:tc>
          <w:tcPr>
            <w:tcW w:w="1886" w:type="pct"/>
            <w:vMerge/>
            <w:tcBorders>
              <w:right w:val="single" w:sz="4" w:space="0" w:color="auto"/>
            </w:tcBorders>
          </w:tcPr>
          <w:p w:rsidR="0056705B" w:rsidRPr="000B6AFE" w:rsidRDefault="0056705B" w:rsidP="00F81E1B">
            <w:pPr>
              <w:rPr>
                <w:rFonts w:cs="Arial"/>
                <w:sz w:val="19"/>
                <w:szCs w:val="19"/>
              </w:rPr>
            </w:pP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µm</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Micrometer or Micron</w:t>
            </w:r>
          </w:p>
        </w:tc>
      </w:tr>
      <w:tr w:rsidR="0056705B" w:rsidRPr="000B6AFE" w:rsidTr="00F81E1B">
        <w:trPr>
          <w:cantSplit/>
          <w:trHeight w:val="180"/>
          <w:jc w:val="center"/>
        </w:trPr>
        <w:tc>
          <w:tcPr>
            <w:tcW w:w="659"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VE</w:t>
            </w:r>
          </w:p>
        </w:tc>
        <w:tc>
          <w:tcPr>
            <w:tcW w:w="1886"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Visible Emissions</w:t>
            </w:r>
          </w:p>
        </w:tc>
        <w:tc>
          <w:tcPr>
            <w:tcW w:w="394" w:type="pct"/>
            <w:tcBorders>
              <w:left w:val="single" w:sz="4" w:space="0" w:color="auto"/>
            </w:tcBorders>
          </w:tcPr>
          <w:p w:rsidR="0056705B" w:rsidRPr="000B6AFE" w:rsidRDefault="0056705B" w:rsidP="00F81E1B">
            <w:pPr>
              <w:rPr>
                <w:rFonts w:cs="Arial"/>
                <w:sz w:val="19"/>
                <w:szCs w:val="19"/>
              </w:rPr>
            </w:pPr>
            <w:r w:rsidRPr="000B6AFE">
              <w:rPr>
                <w:rFonts w:cs="Arial"/>
                <w:sz w:val="19"/>
                <w:szCs w:val="19"/>
              </w:rPr>
              <w:t>VOC</w:t>
            </w:r>
          </w:p>
        </w:tc>
        <w:tc>
          <w:tcPr>
            <w:tcW w:w="2061" w:type="pct"/>
            <w:tcBorders>
              <w:right w:val="single" w:sz="4" w:space="0" w:color="auto"/>
            </w:tcBorders>
          </w:tcPr>
          <w:p w:rsidR="0056705B" w:rsidRPr="000B6AFE" w:rsidRDefault="0056705B" w:rsidP="00F81E1B">
            <w:pPr>
              <w:rPr>
                <w:rFonts w:cs="Arial"/>
                <w:sz w:val="19"/>
                <w:szCs w:val="19"/>
              </w:rPr>
            </w:pPr>
            <w:r w:rsidRPr="000B6AFE">
              <w:rPr>
                <w:rFonts w:cs="Arial"/>
                <w:sz w:val="19"/>
                <w:szCs w:val="19"/>
              </w:rPr>
              <w:t>Volatile Organic Compounds</w:t>
            </w:r>
          </w:p>
        </w:tc>
      </w:tr>
      <w:tr w:rsidR="0056705B" w:rsidRPr="000B6AFE" w:rsidTr="00F81E1B">
        <w:trPr>
          <w:cantSplit/>
          <w:trHeight w:val="274"/>
          <w:jc w:val="center"/>
        </w:trPr>
        <w:tc>
          <w:tcPr>
            <w:tcW w:w="659" w:type="pct"/>
            <w:tcBorders>
              <w:left w:val="single" w:sz="4" w:space="0" w:color="auto"/>
              <w:bottom w:val="single" w:sz="4" w:space="0" w:color="auto"/>
            </w:tcBorders>
          </w:tcPr>
          <w:p w:rsidR="0056705B" w:rsidRPr="000B6AFE" w:rsidRDefault="0056705B" w:rsidP="00F81E1B">
            <w:pPr>
              <w:rPr>
                <w:rFonts w:cs="Arial"/>
                <w:sz w:val="19"/>
                <w:szCs w:val="19"/>
              </w:rPr>
            </w:pPr>
          </w:p>
        </w:tc>
        <w:tc>
          <w:tcPr>
            <w:tcW w:w="1886" w:type="pct"/>
            <w:tcBorders>
              <w:bottom w:val="single" w:sz="4" w:space="0" w:color="auto"/>
              <w:right w:val="single" w:sz="4" w:space="0" w:color="auto"/>
            </w:tcBorders>
          </w:tcPr>
          <w:p w:rsidR="0056705B" w:rsidRPr="000B6AFE" w:rsidRDefault="0056705B" w:rsidP="00F81E1B">
            <w:pPr>
              <w:rPr>
                <w:rFonts w:cs="Arial"/>
                <w:sz w:val="19"/>
                <w:szCs w:val="19"/>
              </w:rPr>
            </w:pPr>
          </w:p>
        </w:tc>
        <w:tc>
          <w:tcPr>
            <w:tcW w:w="394" w:type="pct"/>
            <w:tcBorders>
              <w:left w:val="single" w:sz="4" w:space="0" w:color="auto"/>
              <w:bottom w:val="single" w:sz="4" w:space="0" w:color="auto"/>
            </w:tcBorders>
          </w:tcPr>
          <w:p w:rsidR="0056705B" w:rsidRPr="000B6AFE" w:rsidRDefault="0056705B" w:rsidP="00F81E1B">
            <w:pPr>
              <w:rPr>
                <w:rFonts w:cs="Arial"/>
                <w:sz w:val="19"/>
                <w:szCs w:val="19"/>
              </w:rPr>
            </w:pPr>
            <w:r w:rsidRPr="000B6AFE">
              <w:rPr>
                <w:rFonts w:cs="Arial"/>
                <w:sz w:val="19"/>
                <w:szCs w:val="19"/>
              </w:rPr>
              <w:t>yr</w:t>
            </w:r>
          </w:p>
        </w:tc>
        <w:tc>
          <w:tcPr>
            <w:tcW w:w="2061" w:type="pct"/>
            <w:tcBorders>
              <w:bottom w:val="single" w:sz="4" w:space="0" w:color="auto"/>
              <w:right w:val="single" w:sz="4" w:space="0" w:color="auto"/>
            </w:tcBorders>
          </w:tcPr>
          <w:p w:rsidR="0056705B" w:rsidRPr="000B6AFE" w:rsidRDefault="0056705B" w:rsidP="00F81E1B">
            <w:pPr>
              <w:rPr>
                <w:rFonts w:cs="Arial"/>
                <w:sz w:val="19"/>
                <w:szCs w:val="19"/>
              </w:rPr>
            </w:pPr>
            <w:r w:rsidRPr="000B6AFE">
              <w:rPr>
                <w:rFonts w:cs="Arial"/>
                <w:sz w:val="19"/>
                <w:szCs w:val="19"/>
              </w:rPr>
              <w:t>Year</w:t>
            </w:r>
          </w:p>
        </w:tc>
      </w:tr>
    </w:tbl>
    <w:p w:rsidR="00B27A7E" w:rsidRDefault="00CC5E9A" w:rsidP="004C4EE2">
      <w:pPr>
        <w:ind w:right="-180"/>
        <w:jc w:val="both"/>
        <w:rPr>
          <w:rFonts w:cs="Arial"/>
          <w:sz w:val="20"/>
          <w:szCs w:val="24"/>
        </w:rPr>
      </w:pPr>
      <w:r w:rsidRPr="00E85979">
        <w:rPr>
          <w:rFonts w:cs="Arial"/>
          <w:sz w:val="20"/>
          <w:szCs w:val="24"/>
        </w:rPr>
        <w:t>*For HVLP applicators, the pressure measured at the gun air cap shall not exceed 10 psig.</w:t>
      </w:r>
      <w:bookmarkStart w:id="117" w:name="_Toc321227935"/>
    </w:p>
    <w:p w:rsidR="00CC5E9A" w:rsidRPr="004C4EE2" w:rsidRDefault="00CC5E9A" w:rsidP="00CC5E9A">
      <w:pPr>
        <w:pStyle w:val="Heading2"/>
        <w:numPr>
          <w:ilvl w:val="0"/>
          <w:numId w:val="0"/>
        </w:numPr>
        <w:jc w:val="both"/>
        <w:rPr>
          <w:rFonts w:cs="Arial"/>
          <w:bCs/>
          <w:sz w:val="22"/>
          <w:szCs w:val="22"/>
        </w:rPr>
      </w:pPr>
      <w:bookmarkStart w:id="118" w:name="_Toc444610324"/>
      <w:proofErr w:type="gramStart"/>
      <w:r w:rsidRPr="004C4EE2">
        <w:rPr>
          <w:rFonts w:cs="Arial"/>
          <w:bCs/>
          <w:sz w:val="22"/>
          <w:szCs w:val="22"/>
        </w:rPr>
        <w:lastRenderedPageBreak/>
        <w:t>Appendix 2.</w:t>
      </w:r>
      <w:proofErr w:type="gramEnd"/>
      <w:r w:rsidRPr="004C4EE2">
        <w:rPr>
          <w:rFonts w:cs="Arial"/>
          <w:bCs/>
          <w:sz w:val="22"/>
          <w:szCs w:val="22"/>
        </w:rPr>
        <w:t xml:space="preserve">  Schedule of Compliance</w:t>
      </w:r>
      <w:bookmarkEnd w:id="117"/>
      <w:bookmarkEnd w:id="118"/>
    </w:p>
    <w:p w:rsidR="00CC5E9A" w:rsidRPr="004C4EE2" w:rsidRDefault="00CC5E9A" w:rsidP="00CC5E9A">
      <w:pPr>
        <w:jc w:val="both"/>
        <w:rPr>
          <w:rFonts w:cs="Arial"/>
          <w:szCs w:val="22"/>
        </w:rPr>
      </w:pPr>
    </w:p>
    <w:p w:rsidR="00CC5E9A" w:rsidRDefault="00CC5E9A" w:rsidP="00CC5E9A">
      <w:pPr>
        <w:jc w:val="both"/>
        <w:rPr>
          <w:rFonts w:cs="Arial"/>
          <w:b/>
          <w:sz w:val="20"/>
          <w:szCs w:val="24"/>
        </w:rPr>
      </w:pPr>
      <w:r w:rsidRPr="001305CF">
        <w:rPr>
          <w:rFonts w:cs="Arial"/>
          <w:sz w:val="20"/>
          <w:szCs w:val="24"/>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1305CF">
        <w:rPr>
          <w:rFonts w:cs="Arial"/>
          <w:b/>
          <w:sz w:val="20"/>
          <w:szCs w:val="24"/>
        </w:rPr>
        <w:t>(R 336.1213(4</w:t>
      </w:r>
      <w:proofErr w:type="gramStart"/>
      <w:r w:rsidRPr="001305CF">
        <w:rPr>
          <w:rFonts w:cs="Arial"/>
          <w:b/>
          <w:sz w:val="20"/>
          <w:szCs w:val="24"/>
        </w:rPr>
        <w:t>)(</w:t>
      </w:r>
      <w:proofErr w:type="gramEnd"/>
      <w:r w:rsidRPr="001305CF">
        <w:rPr>
          <w:rFonts w:cs="Arial"/>
          <w:b/>
          <w:sz w:val="20"/>
          <w:szCs w:val="24"/>
        </w:rPr>
        <w:t>a), R 336.1119(a)(ii))</w:t>
      </w:r>
    </w:p>
    <w:p w:rsidR="00A237E7" w:rsidRPr="001305CF" w:rsidRDefault="00A237E7" w:rsidP="00CC5E9A">
      <w:pPr>
        <w:jc w:val="both"/>
        <w:rPr>
          <w:rFonts w:cs="Arial"/>
          <w:b/>
          <w:sz w:val="20"/>
          <w:szCs w:val="24"/>
        </w:rPr>
      </w:pPr>
    </w:p>
    <w:p w:rsidR="00CC5E9A" w:rsidRPr="004C4EE2" w:rsidRDefault="00CC5E9A" w:rsidP="00CC5E9A">
      <w:pPr>
        <w:pStyle w:val="Heading2"/>
        <w:numPr>
          <w:ilvl w:val="0"/>
          <w:numId w:val="0"/>
        </w:numPr>
        <w:jc w:val="both"/>
        <w:rPr>
          <w:rFonts w:cs="Arial"/>
          <w:sz w:val="22"/>
          <w:szCs w:val="22"/>
        </w:rPr>
      </w:pPr>
      <w:bookmarkStart w:id="119" w:name="_Toc321227936"/>
      <w:bookmarkStart w:id="120" w:name="_Toc444610325"/>
      <w:proofErr w:type="gramStart"/>
      <w:r w:rsidRPr="004C4EE2">
        <w:rPr>
          <w:rFonts w:cs="Arial"/>
          <w:sz w:val="22"/>
          <w:szCs w:val="22"/>
        </w:rPr>
        <w:t>Appendix 3.</w:t>
      </w:r>
      <w:proofErr w:type="gramEnd"/>
      <w:r w:rsidRPr="004C4EE2">
        <w:rPr>
          <w:rFonts w:cs="Arial"/>
          <w:sz w:val="22"/>
          <w:szCs w:val="22"/>
        </w:rPr>
        <w:t xml:space="preserve">  Monitoring Requirements</w:t>
      </w:r>
      <w:bookmarkEnd w:id="119"/>
      <w:bookmarkEnd w:id="120"/>
    </w:p>
    <w:p w:rsidR="00CC5E9A" w:rsidRPr="001305CF" w:rsidRDefault="00CC5E9A" w:rsidP="00CC5E9A">
      <w:pPr>
        <w:jc w:val="both"/>
        <w:rPr>
          <w:rFonts w:cs="Arial"/>
          <w:b/>
          <w:sz w:val="20"/>
          <w:szCs w:val="24"/>
        </w:rPr>
      </w:pPr>
    </w:p>
    <w:p w:rsidR="00B27A7E" w:rsidRDefault="00CC5E9A" w:rsidP="004C4EE2">
      <w:pPr>
        <w:jc w:val="both"/>
        <w:rPr>
          <w:rFonts w:cs="Arial"/>
          <w:sz w:val="20"/>
          <w:szCs w:val="24"/>
        </w:rPr>
      </w:pPr>
      <w:r w:rsidRPr="001305CF">
        <w:rPr>
          <w:rFonts w:cs="Arial"/>
          <w:sz w:val="20"/>
          <w:szCs w:val="24"/>
        </w:rPr>
        <w:t>Specific monitoring requirement procedures, methods or specifications are detailed in Part A or the appropriate Source-Wide, Emission Unit and/or Flexible Group Special Conditions.  Therefore, this appendix is not applicable.</w:t>
      </w:r>
      <w:bookmarkStart w:id="121" w:name="_Toc321227937"/>
    </w:p>
    <w:p w:rsidR="004C4EE2" w:rsidRPr="001305CF" w:rsidRDefault="004C4EE2" w:rsidP="004C4EE2">
      <w:pPr>
        <w:jc w:val="both"/>
        <w:rPr>
          <w:rFonts w:cs="Arial"/>
          <w:sz w:val="20"/>
          <w:szCs w:val="24"/>
        </w:rPr>
      </w:pPr>
    </w:p>
    <w:p w:rsidR="00CC5E9A" w:rsidRPr="004C4EE2" w:rsidRDefault="00CC5E9A" w:rsidP="00CC5E9A">
      <w:pPr>
        <w:pStyle w:val="Heading2"/>
        <w:numPr>
          <w:ilvl w:val="0"/>
          <w:numId w:val="0"/>
        </w:numPr>
        <w:jc w:val="both"/>
        <w:rPr>
          <w:rFonts w:cs="Arial"/>
          <w:sz w:val="22"/>
          <w:szCs w:val="22"/>
        </w:rPr>
      </w:pPr>
      <w:bookmarkStart w:id="122" w:name="_Toc444610326"/>
      <w:proofErr w:type="gramStart"/>
      <w:r w:rsidRPr="004C4EE2">
        <w:rPr>
          <w:rFonts w:cs="Arial"/>
          <w:sz w:val="22"/>
          <w:szCs w:val="22"/>
        </w:rPr>
        <w:t>Appendix 4.</w:t>
      </w:r>
      <w:proofErr w:type="gramEnd"/>
      <w:r w:rsidRPr="004C4EE2">
        <w:rPr>
          <w:rFonts w:cs="Arial"/>
          <w:sz w:val="22"/>
          <w:szCs w:val="22"/>
        </w:rPr>
        <w:t xml:space="preserve">  Recordkeeping</w:t>
      </w:r>
      <w:bookmarkEnd w:id="121"/>
      <w:bookmarkEnd w:id="122"/>
    </w:p>
    <w:p w:rsidR="00CC5E9A" w:rsidRPr="004C4EE2" w:rsidRDefault="00CC5E9A" w:rsidP="00CC5E9A">
      <w:pPr>
        <w:jc w:val="both"/>
        <w:rPr>
          <w:rFonts w:cs="Arial"/>
          <w:b/>
          <w:szCs w:val="22"/>
        </w:rPr>
      </w:pPr>
    </w:p>
    <w:p w:rsidR="00CC5E9A" w:rsidRDefault="00CC5E9A" w:rsidP="00CC5E9A">
      <w:pPr>
        <w:jc w:val="both"/>
        <w:rPr>
          <w:rFonts w:cs="Arial"/>
          <w:sz w:val="20"/>
          <w:szCs w:val="24"/>
        </w:rPr>
      </w:pPr>
      <w:r w:rsidRPr="001305CF">
        <w:rPr>
          <w:rFonts w:cs="Arial"/>
          <w:sz w:val="20"/>
          <w:szCs w:val="24"/>
        </w:rPr>
        <w:t>Specific recordkeeping requirement formats and procedures are detailed in Part A or the appropriate source-wide, emission unit and/or flexible group special conditions.  Therefore, this appendix is not applicable.</w:t>
      </w:r>
    </w:p>
    <w:p w:rsidR="00CC5E9A" w:rsidRPr="001305CF" w:rsidRDefault="00CC5E9A" w:rsidP="00CC5E9A">
      <w:pPr>
        <w:jc w:val="both"/>
        <w:rPr>
          <w:rFonts w:cs="Arial"/>
          <w:sz w:val="20"/>
          <w:szCs w:val="24"/>
        </w:rPr>
      </w:pPr>
    </w:p>
    <w:p w:rsidR="00CC5E9A" w:rsidRPr="004C4EE2" w:rsidRDefault="00CC5E9A" w:rsidP="00CC5E9A">
      <w:pPr>
        <w:pStyle w:val="Heading2"/>
        <w:numPr>
          <w:ilvl w:val="0"/>
          <w:numId w:val="0"/>
        </w:numPr>
        <w:jc w:val="both"/>
        <w:rPr>
          <w:rFonts w:cs="Arial"/>
          <w:sz w:val="22"/>
          <w:szCs w:val="22"/>
        </w:rPr>
      </w:pPr>
      <w:bookmarkStart w:id="123" w:name="_Toc321227938"/>
      <w:bookmarkStart w:id="124" w:name="_Toc444610327"/>
      <w:proofErr w:type="gramStart"/>
      <w:r w:rsidRPr="004C4EE2">
        <w:rPr>
          <w:rFonts w:cs="Arial"/>
          <w:sz w:val="22"/>
          <w:szCs w:val="22"/>
        </w:rPr>
        <w:t>Appendix 5.</w:t>
      </w:r>
      <w:proofErr w:type="gramEnd"/>
      <w:r w:rsidRPr="004C4EE2">
        <w:rPr>
          <w:rFonts w:cs="Arial"/>
          <w:sz w:val="22"/>
          <w:szCs w:val="22"/>
        </w:rPr>
        <w:t xml:space="preserve">  Testing Procedures</w:t>
      </w:r>
      <w:bookmarkEnd w:id="123"/>
      <w:bookmarkEnd w:id="124"/>
    </w:p>
    <w:p w:rsidR="00CC5E9A" w:rsidRPr="001305CF" w:rsidRDefault="00CC5E9A" w:rsidP="00CC5E9A">
      <w:pPr>
        <w:jc w:val="both"/>
        <w:rPr>
          <w:rFonts w:cs="Arial"/>
          <w:sz w:val="20"/>
          <w:szCs w:val="24"/>
        </w:rPr>
      </w:pPr>
    </w:p>
    <w:p w:rsidR="00CC5E9A" w:rsidRDefault="00CC5E9A" w:rsidP="00CC5E9A">
      <w:pPr>
        <w:jc w:val="both"/>
        <w:rPr>
          <w:rFonts w:cs="Arial"/>
          <w:sz w:val="20"/>
          <w:szCs w:val="24"/>
        </w:rPr>
      </w:pPr>
      <w:r w:rsidRPr="001305CF">
        <w:rPr>
          <w:rFonts w:cs="Arial"/>
          <w:sz w:val="20"/>
          <w:szCs w:val="24"/>
        </w:rPr>
        <w:t>Specific testing requirement plans, procedures, and averaging times are detailed in the appropriate Source-Wide, Emission Unit and/or Flexible Group Special Conditions.  Therefore, this appendix is not applicable.</w:t>
      </w:r>
    </w:p>
    <w:p w:rsidR="004C4EE2" w:rsidRPr="001305CF" w:rsidRDefault="004C4EE2" w:rsidP="00CC5E9A">
      <w:pPr>
        <w:jc w:val="both"/>
        <w:rPr>
          <w:rFonts w:cs="Arial"/>
          <w:sz w:val="20"/>
          <w:szCs w:val="24"/>
        </w:rPr>
      </w:pPr>
    </w:p>
    <w:p w:rsidR="00CC5E9A" w:rsidRPr="004C4EE2" w:rsidRDefault="00CC5E9A" w:rsidP="00CC5E9A">
      <w:pPr>
        <w:pStyle w:val="Heading2"/>
        <w:numPr>
          <w:ilvl w:val="0"/>
          <w:numId w:val="0"/>
        </w:numPr>
        <w:jc w:val="both"/>
        <w:rPr>
          <w:rFonts w:cs="Arial"/>
          <w:sz w:val="22"/>
          <w:szCs w:val="22"/>
        </w:rPr>
      </w:pPr>
      <w:bookmarkStart w:id="125" w:name="_Toc366642177"/>
      <w:bookmarkStart w:id="126" w:name="_Toc369327746"/>
      <w:bookmarkStart w:id="127" w:name="_Toc377276141"/>
      <w:bookmarkStart w:id="128" w:name="_Toc377276284"/>
      <w:bookmarkStart w:id="129" w:name="_Toc377876963"/>
      <w:bookmarkStart w:id="130" w:name="_Toc377877181"/>
      <w:bookmarkStart w:id="131" w:name="_Toc382035379"/>
      <w:bookmarkStart w:id="132" w:name="_Toc382726628"/>
      <w:bookmarkStart w:id="133" w:name="_Toc382726703"/>
      <w:bookmarkStart w:id="134" w:name="_Toc382726782"/>
      <w:bookmarkStart w:id="135" w:name="_Toc387818188"/>
      <w:bookmarkStart w:id="136" w:name="_Toc390499898"/>
      <w:bookmarkStart w:id="137" w:name="_Toc390500327"/>
      <w:bookmarkStart w:id="138" w:name="_Toc390504380"/>
      <w:bookmarkStart w:id="139" w:name="_Toc390570170"/>
      <w:bookmarkStart w:id="140" w:name="_Toc391182904"/>
      <w:bookmarkStart w:id="141" w:name="_Toc437238968"/>
      <w:bookmarkStart w:id="142" w:name="_Toc451333045"/>
      <w:bookmarkStart w:id="143" w:name="_Toc505589940"/>
      <w:bookmarkStart w:id="144" w:name="_Toc505669894"/>
      <w:bookmarkStart w:id="145" w:name="_Toc321227939"/>
      <w:bookmarkStart w:id="146" w:name="_Toc444610328"/>
      <w:proofErr w:type="gramStart"/>
      <w:r w:rsidRPr="004C4EE2">
        <w:rPr>
          <w:rFonts w:cs="Arial"/>
          <w:sz w:val="22"/>
          <w:szCs w:val="22"/>
        </w:rPr>
        <w:t>Appendix 6.</w:t>
      </w:r>
      <w:proofErr w:type="gramEnd"/>
      <w:r w:rsidRPr="004C4EE2">
        <w:rPr>
          <w:rFonts w:cs="Arial"/>
          <w:sz w:val="22"/>
          <w:szCs w:val="22"/>
        </w:rPr>
        <w:t xml:space="preserve">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4C4EE2">
        <w:rPr>
          <w:rFonts w:cs="Arial"/>
          <w:sz w:val="22"/>
          <w:szCs w:val="22"/>
        </w:rPr>
        <w:t>Permits to Install</w:t>
      </w:r>
      <w:bookmarkEnd w:id="143"/>
      <w:bookmarkEnd w:id="144"/>
      <w:bookmarkEnd w:id="145"/>
      <w:bookmarkEnd w:id="146"/>
    </w:p>
    <w:p w:rsidR="00CC5E9A" w:rsidRPr="001305CF" w:rsidRDefault="00CC5E9A" w:rsidP="00CC5E9A">
      <w:pPr>
        <w:jc w:val="both"/>
        <w:rPr>
          <w:rFonts w:cs="Arial"/>
          <w:b/>
          <w:sz w:val="20"/>
          <w:szCs w:val="24"/>
        </w:rPr>
      </w:pPr>
    </w:p>
    <w:p w:rsidR="001A7D64" w:rsidRPr="00A237E7" w:rsidRDefault="001A7D64" w:rsidP="001A7D64">
      <w:pPr>
        <w:jc w:val="both"/>
        <w:rPr>
          <w:rFonts w:cs="Arial"/>
          <w:sz w:val="20"/>
        </w:rPr>
      </w:pPr>
      <w:r w:rsidRPr="00A237E7">
        <w:rPr>
          <w:rFonts w:cs="Arial"/>
          <w:sz w:val="20"/>
        </w:rPr>
        <w:t>The following table lists any PTIs issued or ROP revision applications received since the effective date of the previously issued ROP No.</w:t>
      </w:r>
      <w:r w:rsidR="00D16CB6">
        <w:rPr>
          <w:rFonts w:cs="Arial"/>
          <w:sz w:val="20"/>
        </w:rPr>
        <w:t xml:space="preserve"> </w:t>
      </w:r>
      <w:proofErr w:type="gramStart"/>
      <w:r w:rsidRPr="00A237E7">
        <w:rPr>
          <w:rFonts w:cs="Arial"/>
          <w:sz w:val="20"/>
        </w:rPr>
        <w:t>MI-ROP-B2987-2008.</w:t>
      </w:r>
      <w:proofErr w:type="gramEnd"/>
      <w:r w:rsidRPr="00A237E7">
        <w:rPr>
          <w:sz w:val="20"/>
        </w:rPr>
        <w:t xml:space="preserve"> </w:t>
      </w:r>
      <w:r w:rsidRPr="00A237E7">
        <w:rPr>
          <w:rFonts w:cs="Arial"/>
          <w:sz w:val="20"/>
        </w:rPr>
        <w:t>Those ROP revision applications that are being issued concurrently with this ROP renewal are identified by an asterisk (*).  Those revision applications not listed with an asterisk were processed prior to this renewal.</w:t>
      </w:r>
    </w:p>
    <w:p w:rsidR="001A7D64" w:rsidRPr="00A237E7" w:rsidRDefault="001A7D64" w:rsidP="001A7D64">
      <w:pPr>
        <w:jc w:val="both"/>
        <w:rPr>
          <w:rFonts w:cs="Arial"/>
          <w:sz w:val="20"/>
        </w:rPr>
      </w:pPr>
    </w:p>
    <w:p w:rsidR="001A7D64" w:rsidRPr="00A237E7" w:rsidRDefault="001A7D64" w:rsidP="001A7D64">
      <w:pPr>
        <w:jc w:val="both"/>
        <w:rPr>
          <w:rFonts w:cs="Arial"/>
          <w:sz w:val="20"/>
        </w:rPr>
      </w:pPr>
      <w:r w:rsidRPr="00A237E7">
        <w:rPr>
          <w:rFonts w:cs="Arial"/>
          <w:sz w:val="20"/>
        </w:rPr>
        <w:t>Source-Wide PTI No MI-PTI-B2987-2008</w:t>
      </w:r>
      <w:r w:rsidR="004C4EE2" w:rsidRPr="00A237E7">
        <w:rPr>
          <w:rFonts w:cs="Arial"/>
          <w:sz w:val="20"/>
        </w:rPr>
        <w:t>a</w:t>
      </w:r>
      <w:r w:rsidRPr="00A237E7">
        <w:rPr>
          <w:rFonts w:cs="Arial"/>
          <w:sz w:val="20"/>
        </w:rPr>
        <w:t xml:space="preserve"> is being reissued as Source-Wide PTI No. </w:t>
      </w:r>
      <w:proofErr w:type="gramStart"/>
      <w:r w:rsidRPr="00A237E7">
        <w:rPr>
          <w:rFonts w:cs="Arial"/>
          <w:sz w:val="20"/>
        </w:rPr>
        <w:t>MI-PTI-B2987-</w:t>
      </w:r>
      <w:r w:rsidR="007A1747">
        <w:rPr>
          <w:rFonts w:cs="Arial"/>
          <w:sz w:val="20"/>
        </w:rPr>
        <w:t>20</w:t>
      </w:r>
      <w:r w:rsidR="00F81E1B">
        <w:rPr>
          <w:rFonts w:cs="Arial"/>
          <w:sz w:val="20"/>
        </w:rPr>
        <w:t>16</w:t>
      </w:r>
      <w:r w:rsidRPr="00A237E7">
        <w:rPr>
          <w:rFonts w:cs="Arial"/>
          <w:sz w:val="20"/>
        </w:rPr>
        <w:t>.</w:t>
      </w:r>
      <w:proofErr w:type="gramEnd"/>
    </w:p>
    <w:p w:rsidR="001A7D64" w:rsidRPr="001305CF" w:rsidRDefault="001A7D64" w:rsidP="001A7D64">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1A7D64" w:rsidRPr="001305CF" w:rsidTr="007915B6">
        <w:tc>
          <w:tcPr>
            <w:tcW w:w="697" w:type="pct"/>
            <w:tcBorders>
              <w:top w:val="double" w:sz="6" w:space="0" w:color="auto"/>
              <w:left w:val="double" w:sz="6" w:space="0" w:color="auto"/>
              <w:bottom w:val="double" w:sz="6" w:space="0" w:color="auto"/>
            </w:tcBorders>
            <w:shd w:val="clear" w:color="auto" w:fill="E0E0E0"/>
          </w:tcPr>
          <w:p w:rsidR="001A7D64" w:rsidRPr="001305CF" w:rsidRDefault="001A7D64" w:rsidP="007915B6">
            <w:pPr>
              <w:jc w:val="center"/>
              <w:rPr>
                <w:rFonts w:cs="Arial"/>
                <w:b/>
                <w:sz w:val="20"/>
              </w:rPr>
            </w:pPr>
            <w:r w:rsidRPr="001305CF">
              <w:rPr>
                <w:rFonts w:cs="Arial"/>
                <w:b/>
                <w:sz w:val="20"/>
              </w:rPr>
              <w:t>Permit to Install Number</w:t>
            </w:r>
          </w:p>
        </w:tc>
        <w:tc>
          <w:tcPr>
            <w:tcW w:w="1261" w:type="pct"/>
            <w:tcBorders>
              <w:top w:val="double" w:sz="6" w:space="0" w:color="auto"/>
              <w:bottom w:val="double" w:sz="6" w:space="0" w:color="auto"/>
            </w:tcBorders>
            <w:shd w:val="clear" w:color="auto" w:fill="E0E0E0"/>
          </w:tcPr>
          <w:p w:rsidR="001A7D64" w:rsidRPr="001305CF" w:rsidRDefault="001A7D64" w:rsidP="007915B6">
            <w:pPr>
              <w:jc w:val="center"/>
              <w:rPr>
                <w:rFonts w:cs="Arial"/>
                <w:b/>
                <w:sz w:val="20"/>
              </w:rPr>
            </w:pPr>
            <w:r w:rsidRPr="001305CF">
              <w:rPr>
                <w:rFonts w:cs="Arial"/>
                <w:b/>
                <w:sz w:val="20"/>
              </w:rPr>
              <w:t>ROP Revision</w:t>
            </w:r>
          </w:p>
          <w:p w:rsidR="001A7D64" w:rsidRPr="001305CF" w:rsidRDefault="001A7D64" w:rsidP="007915B6">
            <w:pPr>
              <w:jc w:val="center"/>
              <w:rPr>
                <w:rFonts w:cs="Arial"/>
                <w:b/>
                <w:sz w:val="20"/>
              </w:rPr>
            </w:pPr>
            <w:r w:rsidRPr="001305CF">
              <w:rPr>
                <w:rFonts w:cs="Arial"/>
                <w:b/>
                <w:sz w:val="20"/>
              </w:rPr>
              <w:t>Application Number</w:t>
            </w:r>
          </w:p>
        </w:tc>
        <w:tc>
          <w:tcPr>
            <w:tcW w:w="1955" w:type="pct"/>
            <w:tcBorders>
              <w:top w:val="double" w:sz="6" w:space="0" w:color="auto"/>
              <w:bottom w:val="double" w:sz="6" w:space="0" w:color="auto"/>
            </w:tcBorders>
            <w:shd w:val="clear" w:color="auto" w:fill="E0E0E0"/>
          </w:tcPr>
          <w:p w:rsidR="001A7D64" w:rsidRPr="001305CF" w:rsidRDefault="001A7D64" w:rsidP="007915B6">
            <w:pPr>
              <w:jc w:val="center"/>
              <w:rPr>
                <w:rFonts w:cs="Arial"/>
                <w:b/>
                <w:sz w:val="20"/>
              </w:rPr>
            </w:pPr>
          </w:p>
          <w:p w:rsidR="001A7D64" w:rsidRPr="001305CF" w:rsidRDefault="001A7D64" w:rsidP="007915B6">
            <w:pPr>
              <w:jc w:val="center"/>
              <w:rPr>
                <w:rFonts w:cs="Arial"/>
                <w:b/>
                <w:sz w:val="20"/>
              </w:rPr>
            </w:pPr>
            <w:r w:rsidRPr="001305CF">
              <w:rPr>
                <w:rFonts w:cs="Arial"/>
                <w:b/>
                <w:sz w:val="20"/>
              </w:rPr>
              <w:t>Description of Equipment</w:t>
            </w:r>
            <w:r w:rsidRPr="001305CF">
              <w:rPr>
                <w:rFonts w:cs="Arial"/>
                <w:b/>
                <w:color w:val="000080"/>
                <w:sz w:val="20"/>
              </w:rPr>
              <w:t xml:space="preserve"> </w:t>
            </w:r>
            <w:r w:rsidRPr="001305CF">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rsidR="001A7D64" w:rsidRPr="001305CF" w:rsidRDefault="001A7D64" w:rsidP="007915B6">
            <w:pPr>
              <w:jc w:val="center"/>
              <w:rPr>
                <w:rFonts w:cs="Arial"/>
                <w:b/>
                <w:sz w:val="20"/>
              </w:rPr>
            </w:pPr>
            <w:r w:rsidRPr="001305CF">
              <w:rPr>
                <w:rFonts w:cs="Arial"/>
                <w:b/>
                <w:sz w:val="20"/>
              </w:rPr>
              <w:t>Corresponding Emission Unit(s) or</w:t>
            </w:r>
          </w:p>
          <w:p w:rsidR="001A7D64" w:rsidRPr="001305CF" w:rsidRDefault="001A7D64" w:rsidP="007915B6">
            <w:pPr>
              <w:jc w:val="center"/>
              <w:rPr>
                <w:rFonts w:cs="Arial"/>
                <w:b/>
                <w:sz w:val="20"/>
              </w:rPr>
            </w:pPr>
            <w:r w:rsidRPr="001305CF">
              <w:rPr>
                <w:rFonts w:cs="Arial"/>
                <w:b/>
                <w:sz w:val="20"/>
              </w:rPr>
              <w:t>Flexible Group(s)</w:t>
            </w:r>
          </w:p>
        </w:tc>
      </w:tr>
      <w:tr w:rsidR="00D16CB6" w:rsidRPr="001305CF" w:rsidTr="00D16CB6">
        <w:tc>
          <w:tcPr>
            <w:tcW w:w="697" w:type="pct"/>
            <w:tcBorders>
              <w:left w:val="double" w:sz="6" w:space="0" w:color="auto"/>
            </w:tcBorders>
            <w:shd w:val="clear" w:color="auto" w:fill="auto"/>
          </w:tcPr>
          <w:p w:rsidR="00D16CB6" w:rsidRPr="001305CF" w:rsidRDefault="00D16CB6" w:rsidP="007915B6">
            <w:pPr>
              <w:rPr>
                <w:rFonts w:cs="Arial"/>
                <w:sz w:val="20"/>
              </w:rPr>
            </w:pPr>
            <w:r>
              <w:rPr>
                <w:rFonts w:cs="Arial"/>
                <w:sz w:val="20"/>
              </w:rPr>
              <w:t>NA</w:t>
            </w:r>
          </w:p>
        </w:tc>
        <w:tc>
          <w:tcPr>
            <w:tcW w:w="1261" w:type="pct"/>
            <w:shd w:val="clear" w:color="auto" w:fill="auto"/>
          </w:tcPr>
          <w:p w:rsidR="00D16CB6" w:rsidRPr="001305CF" w:rsidRDefault="00D16CB6" w:rsidP="007915B6">
            <w:pPr>
              <w:rPr>
                <w:rFonts w:cs="Arial"/>
                <w:sz w:val="20"/>
              </w:rPr>
            </w:pPr>
            <w:r w:rsidRPr="00D16CB6">
              <w:rPr>
                <w:rFonts w:cs="Arial"/>
                <w:sz w:val="20"/>
              </w:rPr>
              <w:t>201100069</w:t>
            </w:r>
          </w:p>
        </w:tc>
        <w:tc>
          <w:tcPr>
            <w:tcW w:w="1955" w:type="pct"/>
            <w:shd w:val="clear" w:color="auto" w:fill="auto"/>
          </w:tcPr>
          <w:p w:rsidR="00D16CB6" w:rsidRPr="001305CF" w:rsidRDefault="00D16CB6" w:rsidP="007915B6">
            <w:pPr>
              <w:rPr>
                <w:rFonts w:cs="Arial"/>
                <w:sz w:val="20"/>
              </w:rPr>
            </w:pPr>
            <w:r>
              <w:rPr>
                <w:rFonts w:cs="Arial"/>
                <w:sz w:val="20"/>
              </w:rPr>
              <w:t>Administrative Amendment-Name Change</w:t>
            </w:r>
          </w:p>
        </w:tc>
        <w:tc>
          <w:tcPr>
            <w:tcW w:w="1087" w:type="pct"/>
            <w:tcBorders>
              <w:right w:val="double" w:sz="6" w:space="0" w:color="auto"/>
            </w:tcBorders>
            <w:shd w:val="clear" w:color="auto" w:fill="auto"/>
          </w:tcPr>
          <w:p w:rsidR="00D16CB6" w:rsidRPr="001305CF" w:rsidRDefault="00D16CB6" w:rsidP="007915B6">
            <w:pPr>
              <w:rPr>
                <w:rFonts w:cs="Arial"/>
                <w:sz w:val="20"/>
              </w:rPr>
            </w:pPr>
            <w:r>
              <w:rPr>
                <w:rFonts w:cs="Arial"/>
                <w:sz w:val="20"/>
              </w:rPr>
              <w:t>Source-wide</w:t>
            </w:r>
          </w:p>
        </w:tc>
      </w:tr>
      <w:tr w:rsidR="00D16CB6" w:rsidRPr="001305CF" w:rsidTr="007915B6">
        <w:tc>
          <w:tcPr>
            <w:tcW w:w="697" w:type="pct"/>
            <w:tcBorders>
              <w:left w:val="double" w:sz="6" w:space="0" w:color="auto"/>
              <w:bottom w:val="double" w:sz="6" w:space="0" w:color="auto"/>
            </w:tcBorders>
            <w:shd w:val="clear" w:color="auto" w:fill="auto"/>
          </w:tcPr>
          <w:p w:rsidR="00D16CB6" w:rsidRPr="001305CF" w:rsidRDefault="00D16CB6" w:rsidP="00BD4205">
            <w:pPr>
              <w:rPr>
                <w:rFonts w:cs="Arial"/>
                <w:sz w:val="20"/>
              </w:rPr>
            </w:pPr>
            <w:r w:rsidRPr="001305CF">
              <w:rPr>
                <w:rFonts w:cs="Arial"/>
                <w:sz w:val="20"/>
              </w:rPr>
              <w:t>189-12</w:t>
            </w:r>
          </w:p>
        </w:tc>
        <w:tc>
          <w:tcPr>
            <w:tcW w:w="1261" w:type="pct"/>
            <w:tcBorders>
              <w:bottom w:val="double" w:sz="6" w:space="0" w:color="auto"/>
            </w:tcBorders>
            <w:shd w:val="clear" w:color="auto" w:fill="auto"/>
          </w:tcPr>
          <w:p w:rsidR="00D16CB6" w:rsidRPr="001305CF" w:rsidRDefault="00D16CB6" w:rsidP="00BD4205">
            <w:pPr>
              <w:rPr>
                <w:rFonts w:cs="Arial"/>
                <w:sz w:val="20"/>
              </w:rPr>
            </w:pPr>
            <w:r>
              <w:rPr>
                <w:rFonts w:cs="Arial"/>
                <w:sz w:val="20"/>
              </w:rPr>
              <w:t>NA</w:t>
            </w:r>
          </w:p>
        </w:tc>
        <w:tc>
          <w:tcPr>
            <w:tcW w:w="1955" w:type="pct"/>
            <w:tcBorders>
              <w:bottom w:val="double" w:sz="6" w:space="0" w:color="auto"/>
            </w:tcBorders>
            <w:shd w:val="clear" w:color="auto" w:fill="auto"/>
          </w:tcPr>
          <w:p w:rsidR="00D16CB6" w:rsidRPr="001305CF" w:rsidRDefault="00D16CB6" w:rsidP="00BD4205">
            <w:pPr>
              <w:rPr>
                <w:rFonts w:cs="Arial"/>
                <w:sz w:val="20"/>
              </w:rPr>
            </w:pPr>
            <w:r w:rsidRPr="001305CF">
              <w:rPr>
                <w:rFonts w:cs="Arial"/>
                <w:sz w:val="20"/>
              </w:rPr>
              <w:t>Seven bay Petroleum Products truck loading rack</w:t>
            </w:r>
          </w:p>
        </w:tc>
        <w:tc>
          <w:tcPr>
            <w:tcW w:w="1087" w:type="pct"/>
            <w:tcBorders>
              <w:bottom w:val="double" w:sz="6" w:space="0" w:color="auto"/>
              <w:right w:val="double" w:sz="6" w:space="0" w:color="auto"/>
            </w:tcBorders>
            <w:shd w:val="clear" w:color="auto" w:fill="auto"/>
          </w:tcPr>
          <w:p w:rsidR="00D16CB6" w:rsidRPr="001305CF" w:rsidRDefault="00D16CB6" w:rsidP="00BD4205">
            <w:pPr>
              <w:rPr>
                <w:rFonts w:cs="Arial"/>
                <w:sz w:val="20"/>
              </w:rPr>
            </w:pPr>
            <w:r w:rsidRPr="001305CF">
              <w:rPr>
                <w:rFonts w:cs="Arial"/>
                <w:sz w:val="20"/>
              </w:rPr>
              <w:t>EULOADRACK</w:t>
            </w:r>
          </w:p>
        </w:tc>
      </w:tr>
    </w:tbl>
    <w:p w:rsidR="00A70CF2" w:rsidRDefault="00A70CF2" w:rsidP="00F2140C">
      <w:pPr>
        <w:jc w:val="both"/>
        <w:rPr>
          <w:rFonts w:cs="Arial"/>
          <w:szCs w:val="24"/>
        </w:rPr>
      </w:pPr>
      <w:bookmarkStart w:id="147" w:name="_Toc321227940"/>
    </w:p>
    <w:p w:rsidR="00B27A7E" w:rsidRDefault="00A70CF2" w:rsidP="00F2140C">
      <w:pPr>
        <w:jc w:val="both"/>
        <w:rPr>
          <w:rFonts w:cs="Arial"/>
          <w:szCs w:val="24"/>
        </w:rPr>
      </w:pPr>
      <w:r>
        <w:rPr>
          <w:rFonts w:cs="Arial"/>
          <w:szCs w:val="24"/>
        </w:rPr>
        <w:br w:type="page"/>
      </w:r>
    </w:p>
    <w:p w:rsidR="00CC5E9A" w:rsidRPr="00980EEC" w:rsidRDefault="00CC5E9A" w:rsidP="00980EEC">
      <w:pPr>
        <w:pStyle w:val="Heading2"/>
        <w:numPr>
          <w:ilvl w:val="0"/>
          <w:numId w:val="0"/>
        </w:numPr>
        <w:jc w:val="left"/>
      </w:pPr>
      <w:bookmarkStart w:id="148" w:name="_Toc444610329"/>
      <w:proofErr w:type="gramStart"/>
      <w:r w:rsidRPr="004C4EE2">
        <w:rPr>
          <w:rFonts w:cs="Arial"/>
          <w:sz w:val="22"/>
          <w:szCs w:val="22"/>
        </w:rPr>
        <w:lastRenderedPageBreak/>
        <w:t>Appendix 7.</w:t>
      </w:r>
      <w:proofErr w:type="gramEnd"/>
      <w:r w:rsidRPr="004C4EE2">
        <w:rPr>
          <w:rFonts w:cs="Arial"/>
          <w:sz w:val="22"/>
          <w:szCs w:val="22"/>
        </w:rPr>
        <w:t xml:space="preserve">  Emission Calculations</w:t>
      </w:r>
      <w:bookmarkEnd w:id="147"/>
      <w:bookmarkEnd w:id="148"/>
      <w:r w:rsidRPr="00B27A7E">
        <w:rPr>
          <w:rFonts w:cs="Arial"/>
          <w:b w:val="0"/>
          <w:szCs w:val="24"/>
        </w:rPr>
        <w:t xml:space="preserve"> </w:t>
      </w:r>
    </w:p>
    <w:p w:rsidR="00782554" w:rsidRDefault="00782554" w:rsidP="0068650C"/>
    <w:p w:rsidR="00782554" w:rsidRPr="00782554" w:rsidRDefault="00782554" w:rsidP="0068650C">
      <w:pPr>
        <w:rPr>
          <w:sz w:val="20"/>
        </w:rPr>
      </w:pPr>
      <w:r w:rsidRPr="00782554">
        <w:rPr>
          <w:sz w:val="20"/>
        </w:rPr>
        <w:t>The permittee shall use the following calculations in conjunction with monitoring, testing or recordkeeping data to determine compliance with the applicable requirements referenced in EUTANK57 and FGAIRSTRIPPERS.</w:t>
      </w:r>
    </w:p>
    <w:p w:rsidR="00782554" w:rsidRPr="00782554" w:rsidRDefault="00782554" w:rsidP="0068650C">
      <w:pPr>
        <w:rPr>
          <w:sz w:val="20"/>
        </w:rPr>
      </w:pPr>
    </w:p>
    <w:p w:rsidR="00696649" w:rsidRPr="0068650C" w:rsidRDefault="0068650C" w:rsidP="0068650C">
      <w:pPr>
        <w:ind w:left="180" w:hanging="180"/>
        <w:rPr>
          <w:b/>
          <w:sz w:val="20"/>
        </w:rPr>
      </w:pPr>
      <w:r w:rsidRPr="0068650C">
        <w:rPr>
          <w:sz w:val="20"/>
        </w:rPr>
        <w:t>1.</w:t>
      </w:r>
      <w:r>
        <w:rPr>
          <w:sz w:val="20"/>
        </w:rPr>
        <w:t xml:space="preserve"> </w:t>
      </w:r>
      <w:r w:rsidR="00782554" w:rsidRPr="0068650C">
        <w:rPr>
          <w:sz w:val="20"/>
        </w:rPr>
        <w:t>For EUTANK57</w:t>
      </w:r>
      <w:r w:rsidR="00696649" w:rsidRPr="0068650C">
        <w:rPr>
          <w:sz w:val="20"/>
        </w:rPr>
        <w:t xml:space="preserve">, to </w:t>
      </w:r>
      <w:r w:rsidR="002E56A0" w:rsidRPr="0068650C">
        <w:rPr>
          <w:sz w:val="20"/>
        </w:rPr>
        <w:t xml:space="preserve">determine </w:t>
      </w:r>
      <w:r w:rsidR="00696649" w:rsidRPr="0068650C">
        <w:rPr>
          <w:sz w:val="20"/>
        </w:rPr>
        <w:t>the maximum true vapor pressure</w:t>
      </w:r>
      <w:r w:rsidR="002E56A0" w:rsidRPr="002E56A0">
        <w:t xml:space="preserve"> </w:t>
      </w:r>
      <w:r w:rsidR="002E56A0">
        <w:t>(</w:t>
      </w:r>
      <w:r w:rsidR="002E56A0" w:rsidRPr="0068650C">
        <w:rPr>
          <w:sz w:val="20"/>
        </w:rPr>
        <w:t>P</w:t>
      </w:r>
      <w:r w:rsidR="002E56A0" w:rsidRPr="0068650C">
        <w:rPr>
          <w:sz w:val="20"/>
          <w:vertAlign w:val="subscript"/>
        </w:rPr>
        <w:t>Vx</w:t>
      </w:r>
      <w:proofErr w:type="gramStart"/>
      <w:r w:rsidR="002E56A0" w:rsidRPr="0068650C">
        <w:rPr>
          <w:sz w:val="20"/>
        </w:rPr>
        <w:t xml:space="preserve">) </w:t>
      </w:r>
      <w:r w:rsidR="00696649" w:rsidRPr="0068650C">
        <w:rPr>
          <w:sz w:val="20"/>
        </w:rPr>
        <w:t>,</w:t>
      </w:r>
      <w:proofErr w:type="gramEnd"/>
      <w:r w:rsidR="002E56A0" w:rsidRPr="0068650C">
        <w:rPr>
          <w:sz w:val="20"/>
        </w:rPr>
        <w:t xml:space="preserve"> the permittee shall use the methods and procedures specified in EPA’s AP-42, Chapter 7.1 </w:t>
      </w:r>
      <w:r w:rsidR="00C5631C" w:rsidRPr="0068650C">
        <w:rPr>
          <w:sz w:val="20"/>
        </w:rPr>
        <w:t>Storage of Organic Liquids, November 2006 edition,</w:t>
      </w:r>
      <w:r w:rsidR="002E56A0" w:rsidRPr="0068650C">
        <w:rPr>
          <w:sz w:val="20"/>
        </w:rPr>
        <w:t xml:space="preserve"> </w:t>
      </w:r>
      <w:r w:rsidR="003A4775" w:rsidRPr="0068650C">
        <w:rPr>
          <w:sz w:val="20"/>
        </w:rPr>
        <w:t>which may include</w:t>
      </w:r>
      <w:r w:rsidR="00696649" w:rsidRPr="0068650C">
        <w:rPr>
          <w:sz w:val="20"/>
        </w:rPr>
        <w:t xml:space="preserve"> the</w:t>
      </w:r>
      <w:r w:rsidR="00C5631C" w:rsidRPr="0068650C">
        <w:rPr>
          <w:sz w:val="20"/>
        </w:rPr>
        <w:t xml:space="preserve"> use of the</w:t>
      </w:r>
      <w:r w:rsidR="00696649" w:rsidRPr="0068650C">
        <w:rPr>
          <w:sz w:val="20"/>
        </w:rPr>
        <w:t xml:space="preserve"> following equation</w:t>
      </w:r>
      <w:r w:rsidR="00782554" w:rsidRPr="0068650C">
        <w:rPr>
          <w:sz w:val="20"/>
        </w:rPr>
        <w:t>:</w:t>
      </w:r>
      <w:r w:rsidR="00696649" w:rsidRPr="0068650C">
        <w:rPr>
          <w:sz w:val="20"/>
        </w:rPr>
        <w:t xml:space="preserve">   </w:t>
      </w:r>
    </w:p>
    <w:p w:rsidR="00696649" w:rsidRPr="00696649" w:rsidRDefault="00696649" w:rsidP="0068650C">
      <w:pPr>
        <w:rPr>
          <w:b/>
          <w:sz w:val="20"/>
        </w:rPr>
      </w:pPr>
    </w:p>
    <w:p w:rsidR="00782554" w:rsidRDefault="00782554" w:rsidP="0068650C">
      <w:pPr>
        <w:ind w:firstLine="180"/>
        <w:rPr>
          <w:b/>
          <w:sz w:val="20"/>
        </w:rPr>
      </w:pPr>
      <w:r w:rsidRPr="00782554">
        <w:rPr>
          <w:b/>
          <w:sz w:val="20"/>
        </w:rPr>
        <w:t>P</w:t>
      </w:r>
      <w:r w:rsidRPr="00782554">
        <w:rPr>
          <w:b/>
          <w:sz w:val="20"/>
          <w:vertAlign w:val="subscript"/>
        </w:rPr>
        <w:t>V</w:t>
      </w:r>
      <w:r w:rsidR="00360DE0">
        <w:rPr>
          <w:b/>
          <w:sz w:val="20"/>
          <w:vertAlign w:val="subscript"/>
        </w:rPr>
        <w:t>x</w:t>
      </w:r>
      <w:r w:rsidRPr="00782554">
        <w:rPr>
          <w:b/>
          <w:sz w:val="20"/>
          <w:vertAlign w:val="subscript"/>
        </w:rPr>
        <w:t xml:space="preserve"> </w:t>
      </w:r>
      <w:r w:rsidRPr="00782554">
        <w:rPr>
          <w:b/>
          <w:sz w:val="20"/>
        </w:rPr>
        <w:t>= exp [A- (B/T</w:t>
      </w:r>
      <w:r w:rsidRPr="00782554">
        <w:rPr>
          <w:b/>
          <w:sz w:val="20"/>
          <w:vertAlign w:val="subscript"/>
        </w:rPr>
        <w:t>L</w:t>
      </w:r>
      <w:r w:rsidR="00360DE0">
        <w:rPr>
          <w:b/>
          <w:sz w:val="20"/>
          <w:vertAlign w:val="subscript"/>
        </w:rPr>
        <w:t>x</w:t>
      </w:r>
      <w:r w:rsidRPr="00782554">
        <w:rPr>
          <w:b/>
          <w:sz w:val="20"/>
        </w:rPr>
        <w:t>)]</w:t>
      </w:r>
    </w:p>
    <w:p w:rsidR="00782554" w:rsidRDefault="00782554" w:rsidP="0068650C">
      <w:pPr>
        <w:rPr>
          <w:b/>
          <w:sz w:val="20"/>
        </w:rPr>
      </w:pPr>
    </w:p>
    <w:p w:rsidR="00782554" w:rsidRPr="00782554" w:rsidRDefault="00782554" w:rsidP="00696649">
      <w:pPr>
        <w:autoSpaceDE w:val="0"/>
        <w:autoSpaceDN w:val="0"/>
        <w:adjustRightInd w:val="0"/>
        <w:ind w:left="360"/>
        <w:rPr>
          <w:rFonts w:cs="Arial"/>
          <w:sz w:val="20"/>
        </w:rPr>
      </w:pPr>
      <w:r w:rsidRPr="00782554">
        <w:rPr>
          <w:rFonts w:cs="Arial"/>
          <w:sz w:val="20"/>
        </w:rPr>
        <w:t>Where:</w:t>
      </w:r>
    </w:p>
    <w:p w:rsidR="00782554" w:rsidRPr="00782554" w:rsidRDefault="00782554" w:rsidP="00696649">
      <w:pPr>
        <w:autoSpaceDE w:val="0"/>
        <w:autoSpaceDN w:val="0"/>
        <w:adjustRightInd w:val="0"/>
        <w:ind w:left="360"/>
        <w:rPr>
          <w:rFonts w:cs="Arial"/>
          <w:sz w:val="20"/>
        </w:rPr>
      </w:pPr>
      <w:proofErr w:type="gramStart"/>
      <w:r w:rsidRPr="00782554">
        <w:rPr>
          <w:rFonts w:cs="Arial"/>
          <w:sz w:val="20"/>
        </w:rPr>
        <w:t>exp</w:t>
      </w:r>
      <w:proofErr w:type="gramEnd"/>
      <w:r w:rsidRPr="00782554">
        <w:rPr>
          <w:rFonts w:cs="Arial"/>
          <w:sz w:val="20"/>
        </w:rPr>
        <w:t xml:space="preserve"> = exponential function</w:t>
      </w:r>
    </w:p>
    <w:p w:rsidR="00782554" w:rsidRPr="00782554" w:rsidRDefault="00782554" w:rsidP="00696649">
      <w:pPr>
        <w:autoSpaceDE w:val="0"/>
        <w:autoSpaceDN w:val="0"/>
        <w:adjustRightInd w:val="0"/>
        <w:ind w:left="360"/>
        <w:rPr>
          <w:rFonts w:cs="Arial"/>
          <w:sz w:val="20"/>
        </w:rPr>
      </w:pPr>
      <w:r w:rsidRPr="00782554">
        <w:rPr>
          <w:rFonts w:cs="Arial"/>
          <w:sz w:val="20"/>
        </w:rPr>
        <w:t>A = constant in the vapor pressure equation, dimensionless</w:t>
      </w:r>
    </w:p>
    <w:p w:rsidR="00782554" w:rsidRPr="00782554" w:rsidRDefault="00782554" w:rsidP="00696649">
      <w:pPr>
        <w:autoSpaceDE w:val="0"/>
        <w:autoSpaceDN w:val="0"/>
        <w:adjustRightInd w:val="0"/>
        <w:ind w:left="360"/>
        <w:rPr>
          <w:rFonts w:cs="Arial"/>
          <w:sz w:val="20"/>
        </w:rPr>
      </w:pPr>
      <w:r w:rsidRPr="00782554">
        <w:rPr>
          <w:rFonts w:cs="Arial"/>
          <w:sz w:val="20"/>
        </w:rPr>
        <w:t>B = constant in the vapor pressure equation, °R</w:t>
      </w:r>
    </w:p>
    <w:p w:rsidR="00782554" w:rsidRPr="00782554" w:rsidRDefault="00782554" w:rsidP="00696649">
      <w:pPr>
        <w:autoSpaceDE w:val="0"/>
        <w:autoSpaceDN w:val="0"/>
        <w:adjustRightInd w:val="0"/>
        <w:ind w:left="360"/>
        <w:rPr>
          <w:rFonts w:cs="Arial"/>
          <w:sz w:val="20"/>
        </w:rPr>
      </w:pPr>
      <w:r w:rsidRPr="00782554">
        <w:rPr>
          <w:rFonts w:cs="Arial"/>
          <w:sz w:val="20"/>
        </w:rPr>
        <w:t>T</w:t>
      </w:r>
      <w:r w:rsidRPr="00360DE0">
        <w:rPr>
          <w:rFonts w:cs="Arial"/>
          <w:sz w:val="20"/>
          <w:vertAlign w:val="subscript"/>
        </w:rPr>
        <w:t>L</w:t>
      </w:r>
      <w:r w:rsidR="00360DE0" w:rsidRPr="00360DE0">
        <w:rPr>
          <w:rFonts w:cs="Arial"/>
          <w:sz w:val="20"/>
          <w:vertAlign w:val="subscript"/>
        </w:rPr>
        <w:t>x</w:t>
      </w:r>
      <w:r w:rsidRPr="00360DE0">
        <w:rPr>
          <w:rFonts w:cs="Arial"/>
          <w:sz w:val="20"/>
          <w:vertAlign w:val="subscript"/>
        </w:rPr>
        <w:t xml:space="preserve"> </w:t>
      </w:r>
      <w:r w:rsidRPr="00782554">
        <w:rPr>
          <w:rFonts w:cs="Arial"/>
          <w:sz w:val="20"/>
        </w:rPr>
        <w:t xml:space="preserve">= </w:t>
      </w:r>
      <w:r w:rsidR="006024B2">
        <w:rPr>
          <w:rFonts w:cs="Arial"/>
          <w:sz w:val="20"/>
        </w:rPr>
        <w:t xml:space="preserve">maximum </w:t>
      </w:r>
      <w:r w:rsidRPr="00782554">
        <w:rPr>
          <w:rFonts w:cs="Arial"/>
          <w:sz w:val="20"/>
        </w:rPr>
        <w:t>daily liquid surface temperature, °R</w:t>
      </w:r>
    </w:p>
    <w:p w:rsidR="00782554" w:rsidRPr="0068650C" w:rsidRDefault="00782554" w:rsidP="0068650C">
      <w:pPr>
        <w:ind w:left="360"/>
        <w:rPr>
          <w:sz w:val="20"/>
        </w:rPr>
      </w:pPr>
      <w:r w:rsidRPr="0068650C">
        <w:rPr>
          <w:sz w:val="20"/>
        </w:rPr>
        <w:t>P</w:t>
      </w:r>
      <w:r w:rsidRPr="0068650C">
        <w:rPr>
          <w:sz w:val="20"/>
          <w:vertAlign w:val="subscript"/>
        </w:rPr>
        <w:t>V</w:t>
      </w:r>
      <w:r w:rsidR="00360DE0" w:rsidRPr="0068650C">
        <w:rPr>
          <w:sz w:val="20"/>
          <w:vertAlign w:val="subscript"/>
        </w:rPr>
        <w:t>x</w:t>
      </w:r>
      <w:r w:rsidRPr="0068650C">
        <w:rPr>
          <w:sz w:val="20"/>
        </w:rPr>
        <w:t xml:space="preserve"> = true vapor pressure</w:t>
      </w:r>
      <w:r w:rsidR="00360DE0" w:rsidRPr="0068650C">
        <w:rPr>
          <w:sz w:val="20"/>
        </w:rPr>
        <w:t xml:space="preserve"> at the daily maximum liquid surface temperature</w:t>
      </w:r>
      <w:r w:rsidRPr="0068650C">
        <w:rPr>
          <w:sz w:val="20"/>
        </w:rPr>
        <w:t>, psia</w:t>
      </w:r>
    </w:p>
    <w:p w:rsidR="00782554" w:rsidRPr="00782554" w:rsidRDefault="00782554" w:rsidP="00696649">
      <w:pPr>
        <w:ind w:left="360"/>
        <w:rPr>
          <w:rFonts w:cs="Arial"/>
          <w:sz w:val="20"/>
        </w:rPr>
      </w:pPr>
    </w:p>
    <w:p w:rsidR="00782554" w:rsidRPr="00782554" w:rsidRDefault="00782554" w:rsidP="00782554">
      <w:pPr>
        <w:rPr>
          <w:sz w:val="20"/>
        </w:rPr>
      </w:pPr>
    </w:p>
    <w:p w:rsidR="00CC5E9A" w:rsidRDefault="00D77038" w:rsidP="00D77038">
      <w:pPr>
        <w:jc w:val="both"/>
        <w:rPr>
          <w:rFonts w:cs="Arial"/>
          <w:sz w:val="20"/>
        </w:rPr>
      </w:pPr>
      <w:r>
        <w:rPr>
          <w:rFonts w:cs="Arial"/>
          <w:sz w:val="20"/>
        </w:rPr>
        <w:t>2. The</w:t>
      </w:r>
      <w:r w:rsidR="00CC5E9A" w:rsidRPr="00FE29DC">
        <w:rPr>
          <w:rFonts w:cs="Arial"/>
          <w:sz w:val="20"/>
        </w:rPr>
        <w:t xml:space="preserve"> following table is to be used to make required calculations for VOC emission rates from FGAIRSTRIPPERS</w:t>
      </w:r>
      <w:r>
        <w:rPr>
          <w:rFonts w:cs="Arial"/>
          <w:sz w:val="20"/>
        </w:rPr>
        <w:t>:</w:t>
      </w:r>
    </w:p>
    <w:p w:rsidR="00D77038" w:rsidRPr="00FE29DC" w:rsidRDefault="00D77038" w:rsidP="00D77038">
      <w:pPr>
        <w:jc w:val="both"/>
        <w:rPr>
          <w:rFonts w:cs="Arial"/>
          <w:b/>
          <w:bCs/>
          <w:color w:val="000000"/>
          <w:sz w:val="20"/>
        </w:rPr>
      </w:pPr>
    </w:p>
    <w:p w:rsidR="00CC5E9A" w:rsidRPr="00FE29DC" w:rsidRDefault="00CC5E9A" w:rsidP="00CC5E9A">
      <w:pPr>
        <w:tabs>
          <w:tab w:val="left" w:pos="1170"/>
        </w:tabs>
        <w:autoSpaceDE w:val="0"/>
        <w:autoSpaceDN w:val="0"/>
        <w:adjustRightInd w:val="0"/>
        <w:jc w:val="center"/>
        <w:rPr>
          <w:rFonts w:cs="Arial"/>
          <w:b/>
          <w:bCs/>
          <w:color w:val="000000"/>
          <w:sz w:val="20"/>
        </w:rPr>
      </w:pPr>
      <w:r w:rsidRPr="00FE29DC">
        <w:rPr>
          <w:rFonts w:cs="Arial"/>
          <w:b/>
          <w:bCs/>
          <w:color w:val="000000"/>
          <w:sz w:val="20"/>
        </w:rPr>
        <w:t>Groundwater Remediation Emission Calculation and Recordkeeping</w:t>
      </w:r>
    </w:p>
    <w:p w:rsidR="00CC5E9A" w:rsidRPr="00FE29DC" w:rsidRDefault="00CC5E9A" w:rsidP="00CC5E9A">
      <w:pPr>
        <w:tabs>
          <w:tab w:val="left" w:pos="1170"/>
        </w:tabs>
        <w:autoSpaceDE w:val="0"/>
        <w:autoSpaceDN w:val="0"/>
        <w:adjustRightInd w:val="0"/>
        <w:jc w:val="center"/>
        <w:rPr>
          <w:rFonts w:cs="Arial"/>
          <w:b/>
          <w:bCs/>
          <w:color w:val="000000"/>
          <w:sz w:val="20"/>
        </w:rPr>
      </w:pPr>
    </w:p>
    <w:tbl>
      <w:tblPr>
        <w:tblW w:w="0" w:type="auto"/>
        <w:jc w:val="center"/>
        <w:tblLayout w:type="fixed"/>
        <w:tblCellMar>
          <w:left w:w="0" w:type="dxa"/>
          <w:right w:w="0" w:type="dxa"/>
        </w:tblCellMar>
        <w:tblLook w:val="0000" w:firstRow="0" w:lastRow="0" w:firstColumn="0" w:lastColumn="0" w:noHBand="0" w:noVBand="0"/>
      </w:tblPr>
      <w:tblGrid>
        <w:gridCol w:w="1750"/>
        <w:gridCol w:w="865"/>
        <w:gridCol w:w="1015"/>
        <w:gridCol w:w="1234"/>
        <w:gridCol w:w="192"/>
        <w:gridCol w:w="982"/>
        <w:gridCol w:w="851"/>
        <w:gridCol w:w="325"/>
        <w:gridCol w:w="1464"/>
        <w:gridCol w:w="1474"/>
      </w:tblGrid>
      <w:tr w:rsidR="00CC5E9A" w:rsidRPr="00FE29DC" w:rsidTr="006461BB">
        <w:trPr>
          <w:cantSplit/>
          <w:jc w:val="center"/>
        </w:trPr>
        <w:tc>
          <w:tcPr>
            <w:tcW w:w="505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 xml:space="preserve">Source Name </w:t>
            </w:r>
          </w:p>
        </w:tc>
        <w:tc>
          <w:tcPr>
            <w:tcW w:w="509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Contact Person</w:t>
            </w:r>
          </w:p>
        </w:tc>
      </w:tr>
      <w:tr w:rsidR="00CC5E9A" w:rsidRPr="00FE29DC" w:rsidTr="006461BB">
        <w:trPr>
          <w:cantSplit/>
          <w:jc w:val="center"/>
        </w:trPr>
        <w:tc>
          <w:tcPr>
            <w:tcW w:w="505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c>
          <w:tcPr>
            <w:tcW w:w="509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r>
      <w:tr w:rsidR="00CC5E9A" w:rsidRPr="00FE29DC" w:rsidTr="006461BB">
        <w:trPr>
          <w:cantSplit/>
          <w:jc w:val="center"/>
        </w:trPr>
        <w:tc>
          <w:tcPr>
            <w:tcW w:w="505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Location</w:t>
            </w:r>
          </w:p>
        </w:tc>
        <w:tc>
          <w:tcPr>
            <w:tcW w:w="509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County</w:t>
            </w:r>
          </w:p>
        </w:tc>
      </w:tr>
      <w:tr w:rsidR="00CC5E9A" w:rsidRPr="00FE29DC" w:rsidTr="006461BB">
        <w:trPr>
          <w:cantSplit/>
          <w:jc w:val="center"/>
        </w:trPr>
        <w:tc>
          <w:tcPr>
            <w:tcW w:w="505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c>
          <w:tcPr>
            <w:tcW w:w="509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r>
      <w:tr w:rsidR="00CC5E9A" w:rsidRPr="00FE29DC" w:rsidTr="006461BB">
        <w:trPr>
          <w:cantSplit/>
          <w:jc w:val="center"/>
        </w:trPr>
        <w:tc>
          <w:tcPr>
            <w:tcW w:w="5056"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Recordkeeping Period</w:t>
            </w:r>
          </w:p>
        </w:tc>
        <w:tc>
          <w:tcPr>
            <w:tcW w:w="1833"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Permit Number</w:t>
            </w:r>
          </w:p>
        </w:tc>
        <w:tc>
          <w:tcPr>
            <w:tcW w:w="3263" w:type="dxa"/>
            <w:gridSpan w:val="3"/>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Pollutant(s)</w:t>
            </w:r>
          </w:p>
        </w:tc>
      </w:tr>
      <w:tr w:rsidR="00CC5E9A" w:rsidRPr="00FE29DC" w:rsidTr="006461BB">
        <w:trPr>
          <w:cantSplit/>
          <w:jc w:val="center"/>
        </w:trPr>
        <w:tc>
          <w:tcPr>
            <w:tcW w:w="2615"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Start Date</w:t>
            </w:r>
          </w:p>
        </w:tc>
        <w:tc>
          <w:tcPr>
            <w:tcW w:w="2441" w:type="dxa"/>
            <w:gridSpan w:val="3"/>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r w:rsidRPr="00FE29DC">
              <w:rPr>
                <w:rFonts w:cs="Arial"/>
                <w:b/>
                <w:bCs/>
                <w:color w:val="000000"/>
                <w:sz w:val="20"/>
              </w:rPr>
              <w:t>End Date</w:t>
            </w:r>
          </w:p>
        </w:tc>
        <w:tc>
          <w:tcPr>
            <w:tcW w:w="1833"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c>
          <w:tcPr>
            <w:tcW w:w="3263" w:type="dxa"/>
            <w:gridSpan w:val="3"/>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r>
      <w:tr w:rsidR="00CC5E9A" w:rsidRPr="00FE29DC" w:rsidTr="006461BB">
        <w:trPr>
          <w:cantSplit/>
          <w:jc w:val="center"/>
        </w:trPr>
        <w:tc>
          <w:tcPr>
            <w:tcW w:w="2615"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c>
          <w:tcPr>
            <w:tcW w:w="2441" w:type="dxa"/>
            <w:gridSpan w:val="3"/>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c>
          <w:tcPr>
            <w:tcW w:w="1833"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c>
          <w:tcPr>
            <w:tcW w:w="3263" w:type="dxa"/>
            <w:gridSpan w:val="3"/>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b/>
                <w:bCs/>
                <w:color w:val="000000"/>
                <w:sz w:val="20"/>
              </w:rPr>
            </w:pPr>
          </w:p>
        </w:tc>
      </w:tr>
      <w:tr w:rsidR="00CC5E9A" w:rsidRPr="00FE29DC" w:rsidTr="006461BB">
        <w:trPr>
          <w:cantSplit/>
          <w:jc w:val="center"/>
        </w:trPr>
        <w:tc>
          <w:tcPr>
            <w:tcW w:w="1750" w:type="dxa"/>
            <w:tcBorders>
              <w:top w:val="nil"/>
              <w:left w:val="nil"/>
              <w:bottom w:val="single" w:sz="4" w:space="0" w:color="000000"/>
              <w:right w:val="nil"/>
            </w:tcBorders>
          </w:tcPr>
          <w:p w:rsidR="00CC5E9A" w:rsidRPr="00FE29DC" w:rsidRDefault="00CC5E9A" w:rsidP="006461BB">
            <w:pPr>
              <w:autoSpaceDE w:val="0"/>
              <w:autoSpaceDN w:val="0"/>
              <w:adjustRightInd w:val="0"/>
              <w:jc w:val="center"/>
              <w:rPr>
                <w:rFonts w:cs="Arial"/>
                <w:b/>
                <w:bCs/>
                <w:color w:val="000000"/>
                <w:sz w:val="20"/>
              </w:rPr>
            </w:pPr>
          </w:p>
        </w:tc>
        <w:tc>
          <w:tcPr>
            <w:tcW w:w="1880" w:type="dxa"/>
            <w:gridSpan w:val="2"/>
            <w:tcBorders>
              <w:top w:val="nil"/>
              <w:left w:val="nil"/>
              <w:bottom w:val="single" w:sz="4" w:space="0" w:color="000000"/>
              <w:right w:val="nil"/>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A</w:t>
            </w:r>
          </w:p>
        </w:tc>
        <w:tc>
          <w:tcPr>
            <w:tcW w:w="1234" w:type="dxa"/>
            <w:tcBorders>
              <w:top w:val="nil"/>
              <w:left w:val="nil"/>
              <w:bottom w:val="single" w:sz="4" w:space="0" w:color="000000"/>
              <w:right w:val="nil"/>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B</w:t>
            </w:r>
          </w:p>
        </w:tc>
        <w:tc>
          <w:tcPr>
            <w:tcW w:w="1174" w:type="dxa"/>
            <w:gridSpan w:val="2"/>
            <w:tcBorders>
              <w:top w:val="nil"/>
              <w:left w:val="nil"/>
              <w:bottom w:val="single" w:sz="4" w:space="0" w:color="000000"/>
              <w:right w:val="nil"/>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 xml:space="preserve"> C</w:t>
            </w:r>
          </w:p>
        </w:tc>
        <w:tc>
          <w:tcPr>
            <w:tcW w:w="1176" w:type="dxa"/>
            <w:gridSpan w:val="2"/>
            <w:tcBorders>
              <w:top w:val="nil"/>
              <w:left w:val="nil"/>
              <w:bottom w:val="single" w:sz="4" w:space="0" w:color="000000"/>
              <w:right w:val="nil"/>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D</w:t>
            </w:r>
          </w:p>
        </w:tc>
        <w:tc>
          <w:tcPr>
            <w:tcW w:w="1464" w:type="dxa"/>
            <w:tcBorders>
              <w:top w:val="nil"/>
              <w:left w:val="nil"/>
              <w:bottom w:val="single" w:sz="4" w:space="0" w:color="000000"/>
              <w:right w:val="nil"/>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F</w:t>
            </w:r>
          </w:p>
        </w:tc>
        <w:tc>
          <w:tcPr>
            <w:tcW w:w="1474" w:type="dxa"/>
            <w:tcBorders>
              <w:top w:val="nil"/>
              <w:left w:val="nil"/>
              <w:bottom w:val="single" w:sz="4" w:space="0" w:color="000000"/>
              <w:right w:val="nil"/>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E</w:t>
            </w:r>
          </w:p>
        </w:tc>
      </w:tr>
      <w:tr w:rsidR="00CC5E9A"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Date</w:t>
            </w:r>
          </w:p>
        </w:tc>
        <w:tc>
          <w:tcPr>
            <w:tcW w:w="1880"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Water Flow (gal/min)</w:t>
            </w:r>
          </w:p>
        </w:tc>
        <w:tc>
          <w:tcPr>
            <w:tcW w:w="3584" w:type="dxa"/>
            <w:gridSpan w:val="5"/>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Concentration (ppm)</w:t>
            </w:r>
          </w:p>
        </w:tc>
        <w:tc>
          <w:tcPr>
            <w:tcW w:w="146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 xml:space="preserve"> Control Efficiency (Percent)</w:t>
            </w:r>
          </w:p>
        </w:tc>
        <w:tc>
          <w:tcPr>
            <w:tcW w:w="147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VOC Emissions (</w:t>
            </w:r>
            <w:r w:rsidR="004851EB" w:rsidRPr="00FE29DC">
              <w:rPr>
                <w:rFonts w:cs="Arial"/>
                <w:b/>
                <w:bCs/>
                <w:color w:val="000000"/>
                <w:sz w:val="20"/>
              </w:rPr>
              <w:t>lbs. /hr.</w:t>
            </w:r>
            <w:r w:rsidRPr="00FE29DC">
              <w:rPr>
                <w:rFonts w:cs="Arial"/>
                <w:b/>
                <w:bCs/>
                <w:color w:val="000000"/>
                <w:sz w:val="20"/>
              </w:rPr>
              <w:t>)</w:t>
            </w:r>
          </w:p>
        </w:tc>
      </w:tr>
      <w:tr w:rsidR="00CC5E9A"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Inlet</w:t>
            </w:r>
          </w:p>
        </w:tc>
        <w:tc>
          <w:tcPr>
            <w:tcW w:w="1174"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Outlet</w:t>
            </w:r>
          </w:p>
        </w:tc>
        <w:tc>
          <w:tcPr>
            <w:tcW w:w="1176"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r w:rsidRPr="00FE29DC">
              <w:rPr>
                <w:rFonts w:cs="Arial"/>
                <w:b/>
                <w:bCs/>
                <w:color w:val="000000"/>
                <w:sz w:val="20"/>
              </w:rPr>
              <w:t>In - Out</w:t>
            </w:r>
          </w:p>
        </w:tc>
        <w:tc>
          <w:tcPr>
            <w:tcW w:w="146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b/>
                <w:bCs/>
                <w:color w:val="000000"/>
                <w:sz w:val="20"/>
              </w:rPr>
            </w:pPr>
          </w:p>
        </w:tc>
      </w:tr>
      <w:tr w:rsidR="00CC5E9A"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both"/>
              <w:rPr>
                <w:rFonts w:cs="Arial"/>
                <w:color w:val="000000"/>
                <w:sz w:val="20"/>
              </w:rPr>
            </w:pPr>
            <w:r w:rsidRPr="00FE29DC">
              <w:rPr>
                <w:rFonts w:cs="Arial"/>
                <w:color w:val="000000"/>
                <w:sz w:val="20"/>
              </w:rPr>
              <w:t>EXAMPLE</w:t>
            </w:r>
          </w:p>
        </w:tc>
        <w:tc>
          <w:tcPr>
            <w:tcW w:w="1880"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tabs>
                <w:tab w:val="left" w:pos="4320"/>
                <w:tab w:val="left" w:pos="8640"/>
              </w:tabs>
              <w:autoSpaceDE w:val="0"/>
              <w:autoSpaceDN w:val="0"/>
              <w:adjustRightInd w:val="0"/>
              <w:jc w:val="both"/>
              <w:rPr>
                <w:rFonts w:cs="Arial"/>
                <w:color w:val="000000"/>
                <w:sz w:val="20"/>
              </w:rPr>
            </w:pPr>
            <w:r w:rsidRPr="00FE29DC">
              <w:rPr>
                <w:rFonts w:cs="Arial"/>
                <w:color w:val="000000"/>
                <w:sz w:val="20"/>
              </w:rPr>
              <w:t>100</w:t>
            </w:r>
          </w:p>
        </w:tc>
        <w:tc>
          <w:tcPr>
            <w:tcW w:w="123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tabs>
                <w:tab w:val="left" w:pos="4320"/>
                <w:tab w:val="left" w:pos="8640"/>
              </w:tabs>
              <w:autoSpaceDE w:val="0"/>
              <w:autoSpaceDN w:val="0"/>
              <w:adjustRightInd w:val="0"/>
              <w:jc w:val="both"/>
              <w:rPr>
                <w:rFonts w:cs="Arial"/>
                <w:color w:val="000000"/>
                <w:sz w:val="20"/>
              </w:rPr>
            </w:pPr>
            <w:r w:rsidRPr="00FE29DC">
              <w:rPr>
                <w:rFonts w:cs="Arial"/>
                <w:color w:val="000000"/>
                <w:sz w:val="20"/>
              </w:rPr>
              <w:t>210</w:t>
            </w:r>
          </w:p>
        </w:tc>
        <w:tc>
          <w:tcPr>
            <w:tcW w:w="1174"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tabs>
                <w:tab w:val="left" w:pos="4320"/>
                <w:tab w:val="left" w:pos="8640"/>
              </w:tabs>
              <w:autoSpaceDE w:val="0"/>
              <w:autoSpaceDN w:val="0"/>
              <w:adjustRightInd w:val="0"/>
              <w:jc w:val="both"/>
              <w:rPr>
                <w:rFonts w:cs="Arial"/>
                <w:color w:val="000000"/>
                <w:sz w:val="20"/>
              </w:rPr>
            </w:pPr>
            <w:r w:rsidRPr="00FE29DC">
              <w:rPr>
                <w:rFonts w:cs="Arial"/>
                <w:color w:val="000000"/>
                <w:sz w:val="20"/>
              </w:rPr>
              <w:t>10</w:t>
            </w:r>
          </w:p>
        </w:tc>
        <w:tc>
          <w:tcPr>
            <w:tcW w:w="1176"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tabs>
                <w:tab w:val="left" w:pos="4320"/>
                <w:tab w:val="left" w:pos="8640"/>
              </w:tabs>
              <w:autoSpaceDE w:val="0"/>
              <w:autoSpaceDN w:val="0"/>
              <w:adjustRightInd w:val="0"/>
              <w:jc w:val="both"/>
              <w:rPr>
                <w:rFonts w:cs="Arial"/>
                <w:color w:val="000000"/>
                <w:sz w:val="20"/>
              </w:rPr>
            </w:pPr>
            <w:r w:rsidRPr="00FE29DC">
              <w:rPr>
                <w:rFonts w:cs="Arial"/>
                <w:color w:val="000000"/>
                <w:sz w:val="20"/>
              </w:rPr>
              <w:t>200</w:t>
            </w:r>
          </w:p>
        </w:tc>
        <w:tc>
          <w:tcPr>
            <w:tcW w:w="146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tabs>
                <w:tab w:val="left" w:pos="4320"/>
                <w:tab w:val="left" w:pos="8640"/>
              </w:tabs>
              <w:autoSpaceDE w:val="0"/>
              <w:autoSpaceDN w:val="0"/>
              <w:adjustRightInd w:val="0"/>
              <w:jc w:val="both"/>
              <w:rPr>
                <w:rFonts w:cs="Arial"/>
                <w:color w:val="000000"/>
                <w:sz w:val="20"/>
              </w:rPr>
            </w:pPr>
            <w:r w:rsidRPr="00FE29DC">
              <w:rPr>
                <w:rFonts w:cs="Arial"/>
                <w:color w:val="000000"/>
                <w:sz w:val="20"/>
              </w:rPr>
              <w:t>95</w:t>
            </w:r>
          </w:p>
        </w:tc>
        <w:tc>
          <w:tcPr>
            <w:tcW w:w="147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tabs>
                <w:tab w:val="left" w:pos="4320"/>
                <w:tab w:val="left" w:pos="8640"/>
              </w:tabs>
              <w:autoSpaceDE w:val="0"/>
              <w:autoSpaceDN w:val="0"/>
              <w:adjustRightInd w:val="0"/>
              <w:jc w:val="both"/>
              <w:rPr>
                <w:rFonts w:cs="Arial"/>
                <w:color w:val="000000"/>
                <w:sz w:val="20"/>
              </w:rPr>
            </w:pPr>
            <w:r w:rsidRPr="00FE29DC">
              <w:rPr>
                <w:rFonts w:cs="Arial"/>
                <w:color w:val="000000"/>
                <w:sz w:val="20"/>
              </w:rPr>
              <w:t>0.5</w:t>
            </w:r>
          </w:p>
        </w:tc>
      </w:tr>
      <w:tr w:rsidR="00CC5E9A"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r>
      <w:tr w:rsidR="00CC5E9A"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r>
      <w:tr w:rsidR="00CC5E9A"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r>
      <w:tr w:rsidR="00FE29DC"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r>
      <w:tr w:rsidR="00696649"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r>
      <w:tr w:rsidR="00696649"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696649" w:rsidRPr="00FE29DC" w:rsidRDefault="00696649" w:rsidP="006461BB">
            <w:pPr>
              <w:autoSpaceDE w:val="0"/>
              <w:autoSpaceDN w:val="0"/>
              <w:adjustRightInd w:val="0"/>
              <w:jc w:val="center"/>
              <w:rPr>
                <w:rFonts w:cs="Arial"/>
                <w:color w:val="000000"/>
                <w:sz w:val="20"/>
              </w:rPr>
            </w:pPr>
          </w:p>
        </w:tc>
      </w:tr>
      <w:tr w:rsidR="00FE29DC"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r>
      <w:tr w:rsidR="00CC5E9A"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CC5E9A" w:rsidRPr="00FE29DC" w:rsidRDefault="00CC5E9A" w:rsidP="006461BB">
            <w:pPr>
              <w:autoSpaceDE w:val="0"/>
              <w:autoSpaceDN w:val="0"/>
              <w:adjustRightInd w:val="0"/>
              <w:jc w:val="center"/>
              <w:rPr>
                <w:rFonts w:cs="Arial"/>
                <w:color w:val="000000"/>
                <w:sz w:val="20"/>
              </w:rPr>
            </w:pPr>
          </w:p>
        </w:tc>
      </w:tr>
      <w:tr w:rsidR="00FE29DC"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r>
      <w:tr w:rsidR="00FE29DC" w:rsidRPr="00FE29DC" w:rsidTr="006461BB">
        <w:trPr>
          <w:cantSplit/>
          <w:jc w:val="center"/>
        </w:trPr>
        <w:tc>
          <w:tcPr>
            <w:tcW w:w="1750"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rPr>
                <w:rFonts w:cs="Arial"/>
                <w:color w:val="000000"/>
                <w:sz w:val="20"/>
              </w:rPr>
            </w:pPr>
          </w:p>
        </w:tc>
        <w:tc>
          <w:tcPr>
            <w:tcW w:w="1880"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23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4"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176" w:type="dxa"/>
            <w:gridSpan w:val="2"/>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c>
          <w:tcPr>
            <w:tcW w:w="1474" w:type="dxa"/>
            <w:tcBorders>
              <w:top w:val="single" w:sz="4" w:space="0" w:color="000000"/>
              <w:left w:val="single" w:sz="4" w:space="0" w:color="000000"/>
              <w:bottom w:val="single" w:sz="4" w:space="0" w:color="000000"/>
              <w:right w:val="single" w:sz="4" w:space="0" w:color="000000"/>
            </w:tcBorders>
          </w:tcPr>
          <w:p w:rsidR="00FE29DC" w:rsidRPr="00FE29DC" w:rsidRDefault="00FE29DC" w:rsidP="006461BB">
            <w:pPr>
              <w:autoSpaceDE w:val="0"/>
              <w:autoSpaceDN w:val="0"/>
              <w:adjustRightInd w:val="0"/>
              <w:jc w:val="center"/>
              <w:rPr>
                <w:rFonts w:cs="Arial"/>
                <w:color w:val="000000"/>
                <w:sz w:val="20"/>
              </w:rPr>
            </w:pPr>
          </w:p>
        </w:tc>
      </w:tr>
    </w:tbl>
    <w:p w:rsidR="00CC5E9A" w:rsidRPr="00FE29DC" w:rsidRDefault="00CC5E9A" w:rsidP="00CC5E9A">
      <w:pPr>
        <w:autoSpaceDE w:val="0"/>
        <w:autoSpaceDN w:val="0"/>
        <w:adjustRightInd w:val="0"/>
        <w:rPr>
          <w:rFonts w:cs="Arial"/>
          <w:color w:val="000000"/>
          <w:sz w:val="20"/>
        </w:rPr>
      </w:pPr>
    </w:p>
    <w:p w:rsidR="00CC5E9A" w:rsidRPr="00FE29DC" w:rsidRDefault="00CC5E9A" w:rsidP="00CC5E9A">
      <w:pPr>
        <w:autoSpaceDE w:val="0"/>
        <w:autoSpaceDN w:val="0"/>
        <w:adjustRightInd w:val="0"/>
        <w:rPr>
          <w:rFonts w:cs="Arial"/>
          <w:color w:val="000000"/>
          <w:sz w:val="20"/>
        </w:rPr>
      </w:pPr>
    </w:p>
    <w:p w:rsidR="00CC5E9A" w:rsidRPr="00FE29DC" w:rsidRDefault="00CC5E9A" w:rsidP="00696649">
      <w:pPr>
        <w:autoSpaceDE w:val="0"/>
        <w:autoSpaceDN w:val="0"/>
        <w:adjustRightInd w:val="0"/>
        <w:rPr>
          <w:rFonts w:cs="Arial"/>
          <w:color w:val="000000"/>
          <w:sz w:val="20"/>
        </w:rPr>
      </w:pPr>
      <w:r w:rsidRPr="00FE29DC">
        <w:rPr>
          <w:rFonts w:cs="Arial"/>
          <w:color w:val="000000"/>
          <w:sz w:val="20"/>
        </w:rPr>
        <w:t>EQUATION TO CALCULATE EMISSIONS:</w:t>
      </w:r>
      <w:r w:rsidR="00696649">
        <w:rPr>
          <w:rFonts w:cs="Arial"/>
          <w:color w:val="000000"/>
          <w:sz w:val="20"/>
        </w:rPr>
        <w:t xml:space="preserve">    </w:t>
      </w:r>
      <w:r w:rsidRPr="00FE29DC">
        <w:rPr>
          <w:rFonts w:cs="Arial"/>
          <w:color w:val="000000"/>
          <w:sz w:val="20"/>
        </w:rPr>
        <w:t>D = B – C, all units in parts per million (ppm)</w:t>
      </w:r>
    </w:p>
    <w:p w:rsidR="00CC5E9A" w:rsidRPr="00FE29DC" w:rsidRDefault="00CC5E9A" w:rsidP="00CC5E9A">
      <w:pPr>
        <w:autoSpaceDE w:val="0"/>
        <w:autoSpaceDN w:val="0"/>
        <w:adjustRightInd w:val="0"/>
        <w:jc w:val="center"/>
        <w:rPr>
          <w:rFonts w:cs="Arial"/>
          <w:color w:val="000000"/>
          <w:sz w:val="20"/>
        </w:rPr>
      </w:pPr>
    </w:p>
    <w:p w:rsidR="00CC5E9A" w:rsidRPr="00FE29DC" w:rsidRDefault="00CC5E9A" w:rsidP="00CC5E9A">
      <w:pPr>
        <w:autoSpaceDE w:val="0"/>
        <w:autoSpaceDN w:val="0"/>
        <w:adjustRightInd w:val="0"/>
        <w:jc w:val="center"/>
        <w:rPr>
          <w:rFonts w:cs="Arial"/>
          <w:color w:val="000000"/>
          <w:sz w:val="20"/>
        </w:rPr>
      </w:pPr>
    </w:p>
    <w:p w:rsidR="00CC5E9A" w:rsidRPr="00FE29DC" w:rsidRDefault="00CC5E9A" w:rsidP="00CC5E9A">
      <w:pPr>
        <w:autoSpaceDE w:val="0"/>
        <w:autoSpaceDN w:val="0"/>
        <w:adjustRightInd w:val="0"/>
        <w:rPr>
          <w:rFonts w:cs="Arial"/>
          <w:b/>
          <w:bCs/>
          <w:color w:val="000000"/>
          <w:sz w:val="20"/>
        </w:rPr>
      </w:pPr>
      <w:r w:rsidRPr="00FE29DC">
        <w:rPr>
          <w:rFonts w:cs="Arial"/>
          <w:b/>
          <w:bCs/>
          <w:color w:val="000000"/>
          <w:sz w:val="20"/>
        </w:rPr>
        <w:t>Signature</w:t>
      </w:r>
      <w:proofErr w:type="gramStart"/>
      <w:r w:rsidRPr="00FE29DC">
        <w:rPr>
          <w:rFonts w:cs="Arial"/>
          <w:b/>
          <w:bCs/>
          <w:color w:val="000000"/>
          <w:sz w:val="20"/>
        </w:rPr>
        <w:t>:_</w:t>
      </w:r>
      <w:proofErr w:type="gramEnd"/>
      <w:r w:rsidRPr="00FE29DC">
        <w:rPr>
          <w:rFonts w:cs="Arial"/>
          <w:b/>
          <w:bCs/>
          <w:color w:val="000000"/>
          <w:sz w:val="20"/>
        </w:rPr>
        <w:t xml:space="preserve">______________________________________ </w:t>
      </w:r>
      <w:r w:rsidRPr="00FE29DC">
        <w:rPr>
          <w:rFonts w:cs="Arial"/>
          <w:b/>
          <w:bCs/>
          <w:color w:val="000000"/>
          <w:sz w:val="20"/>
        </w:rPr>
        <w:tab/>
      </w:r>
      <w:r w:rsidRPr="00FE29DC">
        <w:rPr>
          <w:rFonts w:cs="Arial"/>
          <w:b/>
          <w:bCs/>
          <w:color w:val="000000"/>
          <w:sz w:val="20"/>
        </w:rPr>
        <w:tab/>
        <w:t>Date:_______________</w:t>
      </w:r>
    </w:p>
    <w:p w:rsidR="00CC5E9A" w:rsidRPr="00FE29DC" w:rsidRDefault="00CC5E9A" w:rsidP="00CC5E9A">
      <w:pPr>
        <w:autoSpaceDE w:val="0"/>
        <w:autoSpaceDN w:val="0"/>
        <w:adjustRightInd w:val="0"/>
        <w:rPr>
          <w:rFonts w:cs="Arial"/>
          <w:b/>
          <w:bCs/>
          <w:color w:val="000000"/>
          <w:sz w:val="20"/>
        </w:rPr>
      </w:pPr>
    </w:p>
    <w:p w:rsidR="00EC1A5C" w:rsidRDefault="00CC5E9A" w:rsidP="00CC5E9A">
      <w:pPr>
        <w:jc w:val="both"/>
        <w:rPr>
          <w:rFonts w:cs="Arial"/>
          <w:b/>
          <w:color w:val="000000"/>
          <w:sz w:val="20"/>
        </w:rPr>
      </w:pPr>
      <w:r w:rsidRPr="00FE29DC">
        <w:rPr>
          <w:rFonts w:cs="Arial"/>
          <w:b/>
          <w:color w:val="000000"/>
          <w:sz w:val="20"/>
        </w:rPr>
        <w:t>Telephone Number</w:t>
      </w:r>
      <w:proofErr w:type="gramStart"/>
      <w:r w:rsidRPr="00FE29DC">
        <w:rPr>
          <w:rFonts w:cs="Arial"/>
          <w:b/>
          <w:color w:val="000000"/>
          <w:sz w:val="20"/>
        </w:rPr>
        <w:t>:_</w:t>
      </w:r>
      <w:proofErr w:type="gramEnd"/>
      <w:r w:rsidRPr="00FE29DC">
        <w:rPr>
          <w:rFonts w:cs="Arial"/>
          <w:b/>
          <w:color w:val="000000"/>
          <w:sz w:val="20"/>
        </w:rPr>
        <w:t>___________________</w:t>
      </w:r>
      <w:r w:rsidR="00EC1A5C">
        <w:rPr>
          <w:rFonts w:cs="Arial"/>
          <w:b/>
          <w:color w:val="000000"/>
          <w:sz w:val="20"/>
        </w:rPr>
        <w:tab/>
      </w:r>
      <w:r w:rsidR="00EC1A5C">
        <w:rPr>
          <w:rFonts w:cs="Arial"/>
          <w:b/>
          <w:color w:val="000000"/>
          <w:sz w:val="20"/>
        </w:rPr>
        <w:tab/>
      </w:r>
      <w:r w:rsidR="00EC1A5C">
        <w:rPr>
          <w:rFonts w:cs="Arial"/>
          <w:b/>
          <w:color w:val="000000"/>
          <w:sz w:val="20"/>
        </w:rPr>
        <w:tab/>
      </w:r>
    </w:p>
    <w:p w:rsidR="00CC5E9A" w:rsidRPr="00EC1A5C" w:rsidRDefault="00EC1A5C" w:rsidP="00EC1A5C">
      <w:pPr>
        <w:pStyle w:val="Heading2"/>
        <w:numPr>
          <w:ilvl w:val="0"/>
          <w:numId w:val="0"/>
        </w:numPr>
        <w:jc w:val="both"/>
        <w:rPr>
          <w:rFonts w:cs="Arial"/>
          <w:sz w:val="22"/>
          <w:szCs w:val="22"/>
        </w:rPr>
      </w:pPr>
      <w:r>
        <w:rPr>
          <w:rFonts w:cs="Arial"/>
          <w:b w:val="0"/>
          <w:color w:val="000000"/>
          <w:sz w:val="20"/>
        </w:rPr>
        <w:br w:type="page"/>
      </w:r>
      <w:bookmarkStart w:id="149" w:name="_Toc321227941"/>
      <w:bookmarkStart w:id="150" w:name="_Toc444610330"/>
      <w:proofErr w:type="gramStart"/>
      <w:r w:rsidR="00CC5E9A" w:rsidRPr="00EC1A5C">
        <w:rPr>
          <w:rFonts w:cs="Arial"/>
          <w:sz w:val="22"/>
          <w:szCs w:val="22"/>
        </w:rPr>
        <w:lastRenderedPageBreak/>
        <w:t>Appendix 8.</w:t>
      </w:r>
      <w:proofErr w:type="gramEnd"/>
      <w:r w:rsidR="00CC5E9A" w:rsidRPr="00EC1A5C">
        <w:rPr>
          <w:rFonts w:cs="Arial"/>
          <w:sz w:val="22"/>
          <w:szCs w:val="22"/>
        </w:rPr>
        <w:t xml:space="preserve">  Reporting</w:t>
      </w:r>
      <w:bookmarkEnd w:id="149"/>
      <w:bookmarkEnd w:id="150"/>
    </w:p>
    <w:p w:rsidR="00CC5E9A" w:rsidRPr="00A237E7" w:rsidRDefault="00CC5E9A" w:rsidP="00CC5E9A">
      <w:pPr>
        <w:jc w:val="both"/>
        <w:rPr>
          <w:rFonts w:cs="Arial"/>
          <w:szCs w:val="22"/>
        </w:rPr>
      </w:pPr>
    </w:p>
    <w:p w:rsidR="00CC5E9A" w:rsidRPr="001305CF" w:rsidRDefault="00CC5E9A" w:rsidP="00CC5E9A">
      <w:pPr>
        <w:jc w:val="both"/>
        <w:rPr>
          <w:rFonts w:cs="Arial"/>
          <w:b/>
          <w:sz w:val="20"/>
          <w:szCs w:val="24"/>
        </w:rPr>
      </w:pPr>
      <w:r w:rsidRPr="003C2E35">
        <w:rPr>
          <w:rFonts w:cs="Arial"/>
          <w:b/>
          <w:szCs w:val="24"/>
        </w:rPr>
        <w:t>A</w:t>
      </w:r>
      <w:r w:rsidRPr="001305CF">
        <w:rPr>
          <w:rFonts w:cs="Arial"/>
          <w:b/>
          <w:sz w:val="20"/>
          <w:szCs w:val="24"/>
        </w:rPr>
        <w:t>.  Annual, Semiannual, and Deviation Certification Reporting</w:t>
      </w:r>
    </w:p>
    <w:p w:rsidR="00CC5E9A" w:rsidRPr="001305CF" w:rsidRDefault="00CC5E9A" w:rsidP="00CC5E9A">
      <w:pPr>
        <w:jc w:val="both"/>
        <w:rPr>
          <w:rFonts w:cs="Arial"/>
          <w:b/>
          <w:sz w:val="20"/>
          <w:szCs w:val="24"/>
        </w:rPr>
      </w:pPr>
    </w:p>
    <w:p w:rsidR="00CC5E9A" w:rsidRPr="001305CF" w:rsidRDefault="00CC5E9A" w:rsidP="00CC5E9A">
      <w:pPr>
        <w:ind w:left="360"/>
        <w:jc w:val="both"/>
        <w:rPr>
          <w:rFonts w:cs="Arial"/>
          <w:sz w:val="20"/>
          <w:szCs w:val="24"/>
        </w:rPr>
      </w:pPr>
      <w:r w:rsidRPr="001305CF">
        <w:rPr>
          <w:rFonts w:cs="Arial"/>
          <w:sz w:val="20"/>
          <w:szCs w:val="24"/>
        </w:rPr>
        <w:t>The permittee shall use the MDEQ Report Certification form (EQP 5736) and MDEQ Deviation Report form (EQP 5737) for the annual, semiannual and deviation certification reporting referenced in the Reporting Section of the Source-Wide, Emission Unit and/or Flexible Group Special Conditions.  Alternative formats must meet the provisions of Rule 213(4</w:t>
      </w:r>
      <w:proofErr w:type="gramStart"/>
      <w:r w:rsidRPr="001305CF">
        <w:rPr>
          <w:rFonts w:cs="Arial"/>
          <w:sz w:val="20"/>
          <w:szCs w:val="24"/>
        </w:rPr>
        <w:t>)(</w:t>
      </w:r>
      <w:proofErr w:type="gramEnd"/>
      <w:r w:rsidRPr="001305CF">
        <w:rPr>
          <w:rFonts w:cs="Arial"/>
          <w:sz w:val="20"/>
          <w:szCs w:val="24"/>
        </w:rPr>
        <w:t>c) and Rule 213(3)(c)(i), respectively, and be approved by the AQD District Supervisor.</w:t>
      </w:r>
    </w:p>
    <w:p w:rsidR="00CC5E9A" w:rsidRPr="001305CF" w:rsidRDefault="00CC5E9A" w:rsidP="00CC5E9A">
      <w:pPr>
        <w:jc w:val="both"/>
        <w:rPr>
          <w:rFonts w:cs="Arial"/>
          <w:b/>
          <w:sz w:val="20"/>
          <w:szCs w:val="24"/>
        </w:rPr>
      </w:pPr>
    </w:p>
    <w:p w:rsidR="00FC6715" w:rsidRDefault="00CC5E9A" w:rsidP="00CC5E9A">
      <w:pPr>
        <w:jc w:val="both"/>
        <w:rPr>
          <w:rFonts w:cs="Arial"/>
          <w:b/>
          <w:sz w:val="20"/>
          <w:szCs w:val="24"/>
        </w:rPr>
      </w:pPr>
      <w:r w:rsidRPr="001305CF">
        <w:rPr>
          <w:rFonts w:cs="Arial"/>
          <w:b/>
          <w:sz w:val="20"/>
          <w:szCs w:val="24"/>
        </w:rPr>
        <w:t>B.  Other Reporting</w:t>
      </w:r>
    </w:p>
    <w:p w:rsidR="00A237E7" w:rsidRDefault="00A237E7" w:rsidP="00CC5E9A">
      <w:pPr>
        <w:jc w:val="both"/>
        <w:rPr>
          <w:rFonts w:cs="Arial"/>
          <w:b/>
          <w:sz w:val="20"/>
          <w:szCs w:val="24"/>
        </w:rPr>
      </w:pPr>
    </w:p>
    <w:p w:rsidR="00A237E7" w:rsidRDefault="00A237E7" w:rsidP="00A237E7">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rsidR="00A237E7" w:rsidRDefault="00A237E7" w:rsidP="00CC5E9A">
      <w:pPr>
        <w:jc w:val="both"/>
        <w:rPr>
          <w:rFonts w:cs="Arial"/>
          <w:b/>
          <w:sz w:val="20"/>
          <w:szCs w:val="24"/>
        </w:rPr>
      </w:pPr>
    </w:p>
    <w:bookmarkEnd w:id="98"/>
    <w:p w:rsidR="00B27A7E" w:rsidRPr="00A237E7" w:rsidRDefault="00FC6715" w:rsidP="00B27A7E">
      <w:pPr>
        <w:pStyle w:val="Heading2"/>
        <w:numPr>
          <w:ilvl w:val="0"/>
          <w:numId w:val="0"/>
        </w:numPr>
        <w:jc w:val="both"/>
        <w:rPr>
          <w:rFonts w:cs="Arial"/>
          <w:sz w:val="22"/>
          <w:szCs w:val="22"/>
        </w:rPr>
      </w:pPr>
      <w:r>
        <w:rPr>
          <w:rFonts w:cs="Arial"/>
          <w:sz w:val="20"/>
          <w:szCs w:val="24"/>
        </w:rPr>
        <w:br w:type="page"/>
      </w:r>
      <w:bookmarkStart w:id="151" w:name="_Toc444610331"/>
      <w:proofErr w:type="gramStart"/>
      <w:r w:rsidR="00A237E7" w:rsidRPr="00A237E7">
        <w:rPr>
          <w:rFonts w:cs="Arial"/>
          <w:sz w:val="22"/>
          <w:szCs w:val="22"/>
        </w:rPr>
        <w:lastRenderedPageBreak/>
        <w:t>Ap</w:t>
      </w:r>
      <w:r w:rsidR="00B27A7E" w:rsidRPr="00A237E7">
        <w:rPr>
          <w:rFonts w:cs="Arial"/>
          <w:sz w:val="22"/>
          <w:szCs w:val="22"/>
        </w:rPr>
        <w:t>pendix 9.</w:t>
      </w:r>
      <w:proofErr w:type="gramEnd"/>
      <w:r w:rsidR="00B27A7E" w:rsidRPr="00A237E7">
        <w:rPr>
          <w:rFonts w:cs="Arial"/>
          <w:sz w:val="22"/>
          <w:szCs w:val="22"/>
        </w:rPr>
        <w:t xml:space="preserve"> </w:t>
      </w:r>
      <w:r w:rsidR="00D34E18" w:rsidRPr="00A237E7">
        <w:rPr>
          <w:rFonts w:cs="Arial"/>
          <w:sz w:val="22"/>
          <w:szCs w:val="22"/>
        </w:rPr>
        <w:t xml:space="preserve"> Site Plan</w:t>
      </w:r>
      <w:bookmarkEnd w:id="151"/>
      <w:r w:rsidR="00D34E18" w:rsidRPr="00A237E7">
        <w:rPr>
          <w:rFonts w:cs="Arial"/>
          <w:sz w:val="22"/>
          <w:szCs w:val="22"/>
        </w:rPr>
        <w:t xml:space="preserve"> </w:t>
      </w:r>
    </w:p>
    <w:p w:rsidR="00DC01EB" w:rsidRDefault="00DC01EB" w:rsidP="00DC01EB">
      <w:pPr>
        <w:jc w:val="both"/>
        <w:rPr>
          <w:rFonts w:cs="Arial"/>
          <w:b/>
          <w:sz w:val="20"/>
        </w:rPr>
      </w:pPr>
      <w:r w:rsidRPr="008D7441">
        <w:rPr>
          <w:rFonts w:cs="Arial"/>
          <w:b/>
          <w:sz w:val="20"/>
        </w:rPr>
        <w:t xml:space="preserve"> </w:t>
      </w:r>
    </w:p>
    <w:p w:rsidR="00DC01EB" w:rsidRDefault="000643C8" w:rsidP="00DC01EB">
      <w:pPr>
        <w:spacing w:after="200" w:line="276" w:lineRule="auto"/>
        <w:ind w:right="-925"/>
        <w:jc w:val="both"/>
        <w:rPr>
          <w:rFonts w:cs="Arial"/>
          <w:b/>
          <w:sz w:val="20"/>
        </w:rPr>
      </w:pPr>
      <w:r>
        <w:rPr>
          <w:noProof/>
        </w:rPr>
        <w:drawing>
          <wp:anchor distT="0" distB="0" distL="114300" distR="114300" simplePos="0" relativeHeight="251657728" behindDoc="0" locked="0" layoutInCell="1" allowOverlap="0">
            <wp:simplePos x="0" y="0"/>
            <wp:positionH relativeFrom="margin">
              <wp:align>left</wp:align>
            </wp:positionH>
            <wp:positionV relativeFrom="paragraph">
              <wp:posOffset>396875</wp:posOffset>
            </wp:positionV>
            <wp:extent cx="4701540" cy="7315200"/>
            <wp:effectExtent l="0" t="0" r="381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1540" cy="7315200"/>
                    </a:xfrm>
                    <a:prstGeom prst="rect">
                      <a:avLst/>
                    </a:prstGeom>
                    <a:noFill/>
                  </pic:spPr>
                </pic:pic>
              </a:graphicData>
            </a:graphic>
            <wp14:sizeRelH relativeFrom="margin">
              <wp14:pctWidth>0</wp14:pctWidth>
            </wp14:sizeRelH>
            <wp14:sizeRelV relativeFrom="margin">
              <wp14:pctHeight>0</wp14:pctHeight>
            </wp14:sizeRelV>
          </wp:anchor>
        </w:drawing>
      </w:r>
      <w:r w:rsidR="00DC01EB" w:rsidRPr="00A97BF2">
        <w:rPr>
          <w:rFonts w:cs="Arial"/>
          <w:sz w:val="20"/>
        </w:rPr>
        <w:t xml:space="preserve">The location of the </w:t>
      </w:r>
      <w:r w:rsidR="00DC01EB" w:rsidRPr="00A97BF2">
        <w:rPr>
          <w:rFonts w:cs="Arial"/>
          <w:sz w:val="20"/>
          <w:szCs w:val="24"/>
        </w:rPr>
        <w:t xml:space="preserve">portable vapor combustion unit is restricted to the </w:t>
      </w:r>
      <w:r w:rsidR="00DC01EB">
        <w:rPr>
          <w:rFonts w:cs="Arial"/>
          <w:sz w:val="20"/>
          <w:szCs w:val="24"/>
        </w:rPr>
        <w:t xml:space="preserve">shaded </w:t>
      </w:r>
      <w:r w:rsidR="00DC01EB" w:rsidRPr="00A97BF2">
        <w:rPr>
          <w:rFonts w:cs="Arial"/>
          <w:sz w:val="20"/>
          <w:szCs w:val="24"/>
        </w:rPr>
        <w:t xml:space="preserve">area </w:t>
      </w:r>
      <w:r w:rsidR="00DC01EB">
        <w:rPr>
          <w:rFonts w:cs="Arial"/>
          <w:sz w:val="20"/>
          <w:szCs w:val="24"/>
        </w:rPr>
        <w:t>indicated</w:t>
      </w:r>
      <w:r w:rsidR="00DC01EB" w:rsidRPr="00A97BF2">
        <w:rPr>
          <w:rFonts w:cs="Arial"/>
          <w:sz w:val="20"/>
          <w:szCs w:val="24"/>
        </w:rPr>
        <w:t xml:space="preserve"> </w:t>
      </w:r>
      <w:r w:rsidR="00DC01EB">
        <w:rPr>
          <w:rFonts w:cs="Arial"/>
          <w:sz w:val="20"/>
          <w:szCs w:val="24"/>
        </w:rPr>
        <w:t>below</w:t>
      </w:r>
      <w:r w:rsidR="00950DE6">
        <w:rPr>
          <w:rFonts w:cs="Arial"/>
          <w:sz w:val="20"/>
          <w:szCs w:val="24"/>
        </w:rPr>
        <w:t>:</w:t>
      </w:r>
    </w:p>
    <w:sectPr w:rsidR="00DC01EB" w:rsidSect="0056705B">
      <w:headerReference w:type="default" r:id="rId10"/>
      <w:footerReference w:type="even" r:id="rId11"/>
      <w:footerReference w:type="default" r:id="rId12"/>
      <w:footerReference w:type="first" r:id="rId13"/>
      <w:pgSz w:w="12240" w:h="15840" w:code="1"/>
      <w:pgMar w:top="900"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1B" w:rsidRDefault="00F81E1B">
      <w:r>
        <w:separator/>
      </w:r>
    </w:p>
  </w:endnote>
  <w:endnote w:type="continuationSeparator" w:id="0">
    <w:p w:rsidR="00F81E1B" w:rsidRDefault="00F8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1B" w:rsidRDefault="00F81E1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1E1B" w:rsidRDefault="00F81E1B"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1B" w:rsidRPr="001F649E" w:rsidRDefault="00F81E1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E33C3B">
      <w:rPr>
        <w:rStyle w:val="PageNumber"/>
        <w:noProof/>
        <w:sz w:val="20"/>
      </w:rPr>
      <w:t>49</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E33C3B">
      <w:rPr>
        <w:rStyle w:val="PageNumber"/>
        <w:noProof/>
        <w:sz w:val="20"/>
      </w:rPr>
      <w:t>49</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1B" w:rsidRDefault="00F81E1B" w:rsidP="000862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1B" w:rsidRDefault="00F81E1B">
      <w:r>
        <w:separator/>
      </w:r>
    </w:p>
  </w:footnote>
  <w:footnote w:type="continuationSeparator" w:id="0">
    <w:p w:rsidR="00F81E1B" w:rsidRDefault="00F81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1B" w:rsidRDefault="00F81E1B" w:rsidP="00687093">
    <w:pPr>
      <w:pStyle w:val="Header"/>
      <w:tabs>
        <w:tab w:val="clear" w:pos="8640"/>
        <w:tab w:val="left" w:pos="6660"/>
      </w:tabs>
      <w:rPr>
        <w:sz w:val="20"/>
      </w:rPr>
    </w:pPr>
  </w:p>
  <w:p w:rsidR="00F81E1B" w:rsidRPr="00F81E1B" w:rsidRDefault="00F81E1B" w:rsidP="007219D9">
    <w:pPr>
      <w:pStyle w:val="Header"/>
      <w:tabs>
        <w:tab w:val="clear" w:pos="8640"/>
        <w:tab w:val="left" w:pos="6660"/>
      </w:tabs>
      <w:rPr>
        <w:b/>
        <w:sz w:val="20"/>
      </w:rPr>
    </w:pPr>
    <w:r>
      <w:rPr>
        <w:sz w:val="20"/>
      </w:rPr>
      <w:t xml:space="preserve">Buckeye Terminals, LLC, </w:t>
    </w:r>
    <w:r>
      <w:rPr>
        <w:sz w:val="20"/>
      </w:rPr>
      <w:tab/>
    </w:r>
    <w:r>
      <w:rPr>
        <w:b/>
        <w:sz w:val="28"/>
      </w:rPr>
      <w:tab/>
    </w:r>
    <w:r w:rsidRPr="002339A7">
      <w:rPr>
        <w:rFonts w:cs="Arial"/>
        <w:sz w:val="20"/>
      </w:rPr>
      <w:t>ROP No:  MI-ROP-</w:t>
    </w:r>
    <w:bookmarkStart w:id="152" w:name="bSRN4"/>
    <w:bookmarkEnd w:id="152"/>
    <w:r>
      <w:rPr>
        <w:rFonts w:cs="Arial"/>
        <w:sz w:val="20"/>
      </w:rPr>
      <w:t>B2987-</w:t>
    </w:r>
    <w:bookmarkStart w:id="153" w:name="bIssueYear3"/>
    <w:bookmarkEnd w:id="153"/>
    <w:r>
      <w:rPr>
        <w:rFonts w:cs="Arial"/>
        <w:sz w:val="20"/>
      </w:rPr>
      <w:t>2016</w:t>
    </w:r>
  </w:p>
  <w:p w:rsidR="00F81E1B" w:rsidRDefault="00F81E1B" w:rsidP="00F81E1B">
    <w:pPr>
      <w:pStyle w:val="Header"/>
      <w:tabs>
        <w:tab w:val="clear" w:pos="4320"/>
        <w:tab w:val="clear" w:pos="8640"/>
        <w:tab w:val="center" w:pos="3060"/>
        <w:tab w:val="left" w:pos="3330"/>
        <w:tab w:val="left" w:pos="6660"/>
      </w:tabs>
      <w:rPr>
        <w:rFonts w:cs="Arial"/>
        <w:sz w:val="20"/>
      </w:rPr>
    </w:pPr>
    <w:r>
      <w:rPr>
        <w:sz w:val="20"/>
      </w:rPr>
      <w:t>River Rouge Terminal</w:t>
    </w:r>
    <w:r>
      <w:rPr>
        <w:sz w:val="20"/>
      </w:rPr>
      <w:tab/>
    </w:r>
    <w:r>
      <w:rPr>
        <w:sz w:val="20"/>
      </w:rPr>
      <w:tab/>
    </w:r>
    <w:r>
      <w:rPr>
        <w:sz w:val="20"/>
      </w:rPr>
      <w:tab/>
    </w:r>
    <w:r w:rsidRPr="002339A7">
      <w:rPr>
        <w:rFonts w:cs="Arial"/>
        <w:sz w:val="20"/>
      </w:rPr>
      <w:t>Ex</w:t>
    </w:r>
    <w:r w:rsidRPr="005C1928">
      <w:rPr>
        <w:rFonts w:cs="Arial"/>
        <w:sz w:val="20"/>
      </w:rPr>
      <w:t xml:space="preserve">piration Date:  </w:t>
    </w:r>
    <w:bookmarkStart w:id="154" w:name="bExpireDate2"/>
    <w:bookmarkEnd w:id="154"/>
    <w:r>
      <w:rPr>
        <w:rFonts w:cs="Arial"/>
        <w:sz w:val="20"/>
      </w:rPr>
      <w:t>March 1, 2021</w:t>
    </w:r>
  </w:p>
  <w:p w:rsidR="00F81E1B" w:rsidRDefault="00F81E1B" w:rsidP="003C2E35">
    <w:pPr>
      <w:pStyle w:val="Header"/>
      <w:tabs>
        <w:tab w:val="clear" w:pos="4320"/>
        <w:tab w:val="clear" w:pos="8640"/>
        <w:tab w:val="left" w:pos="6660"/>
      </w:tabs>
      <w:rPr>
        <w:sz w:val="20"/>
      </w:rPr>
    </w:pPr>
    <w:r>
      <w:rPr>
        <w:sz w:val="20"/>
      </w:rPr>
      <w:tab/>
    </w:r>
    <w:r w:rsidRPr="005C1928">
      <w:rPr>
        <w:sz w:val="20"/>
      </w:rPr>
      <w:t>PTI</w:t>
    </w:r>
    <w:r>
      <w:rPr>
        <w:sz w:val="20"/>
      </w:rPr>
      <w:t xml:space="preserve"> No:  MI-PTI-</w:t>
    </w:r>
    <w:bookmarkStart w:id="155" w:name="bSRN5"/>
    <w:bookmarkEnd w:id="155"/>
    <w:r>
      <w:rPr>
        <w:sz w:val="20"/>
      </w:rPr>
      <w:t>B2987-</w:t>
    </w:r>
    <w:bookmarkStart w:id="156" w:name="bIssueYear4"/>
    <w:bookmarkEnd w:id="156"/>
    <w:r>
      <w:rPr>
        <w:sz w:val="20"/>
      </w:rPr>
      <w:t>2016</w:t>
    </w:r>
  </w:p>
  <w:p w:rsidR="00F81E1B" w:rsidRDefault="00F81E1B" w:rsidP="003C2E35">
    <w:pPr>
      <w:pStyle w:val="Header"/>
      <w:tabs>
        <w:tab w:val="clear" w:pos="4320"/>
        <w:tab w:val="clear" w:pos="8640"/>
        <w:tab w:val="left" w:pos="66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43050F8"/>
    <w:multiLevelType w:val="hybridMultilevel"/>
    <w:tmpl w:val="1C30C370"/>
    <w:lvl w:ilvl="0" w:tplc="0B340EB8">
      <w:start w:val="1"/>
      <w:numFmt w:val="decimal"/>
      <w:lvlText w:val="%1."/>
      <w:lvlJc w:val="left"/>
      <w:pPr>
        <w:tabs>
          <w:tab w:val="num" w:pos="360"/>
        </w:tabs>
        <w:ind w:left="360" w:hanging="360"/>
      </w:pPr>
      <w:rPr>
        <w:rFonts w:hint="default"/>
        <w:b w:val="0"/>
      </w:rPr>
    </w:lvl>
    <w:lvl w:ilvl="1" w:tplc="920427B8">
      <w:start w:val="1"/>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A4C20"/>
    <w:multiLevelType w:val="hybridMultilevel"/>
    <w:tmpl w:val="05087BE0"/>
    <w:lvl w:ilvl="0" w:tplc="C5BAE93A">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5A2E52"/>
    <w:multiLevelType w:val="multilevel"/>
    <w:tmpl w:val="B2D417B0"/>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59024CF"/>
    <w:multiLevelType w:val="hybridMultilevel"/>
    <w:tmpl w:val="C060AD56"/>
    <w:lvl w:ilvl="0" w:tplc="7C6240C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59551CB"/>
    <w:multiLevelType w:val="hybridMultilevel"/>
    <w:tmpl w:val="D0BE97A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9A7FE0"/>
    <w:multiLevelType w:val="hybridMultilevel"/>
    <w:tmpl w:val="8A94EF86"/>
    <w:lvl w:ilvl="0" w:tplc="9AD42EF0">
      <w:start w:val="1"/>
      <w:numFmt w:val="decimal"/>
      <w:lvlText w:val="%1."/>
      <w:lvlJc w:val="left"/>
      <w:pPr>
        <w:tabs>
          <w:tab w:val="num" w:pos="360"/>
        </w:tabs>
        <w:ind w:left="360" w:hanging="360"/>
      </w:pPr>
      <w:rPr>
        <w:rFonts w:hint="default"/>
        <w:b w:val="0"/>
      </w:rPr>
    </w:lvl>
    <w:lvl w:ilvl="1" w:tplc="51CED31E">
      <w:start w:val="2"/>
      <w:numFmt w:val="decimal"/>
      <w:lvlText w:val="%2."/>
      <w:lvlJc w:val="left"/>
      <w:pPr>
        <w:tabs>
          <w:tab w:val="num" w:pos="360"/>
        </w:tabs>
        <w:ind w:left="360" w:hanging="360"/>
      </w:pPr>
      <w:rPr>
        <w:rFonts w:hint="default"/>
        <w:b w:val="0"/>
      </w:rPr>
    </w:lvl>
    <w:lvl w:ilvl="2" w:tplc="FE1C03EA">
      <w:start w:val="1"/>
      <w:numFmt w:val="none"/>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684"/>
        </w:tabs>
        <w:ind w:left="68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nsid w:val="08753099"/>
    <w:multiLevelType w:val="multilevel"/>
    <w:tmpl w:val="1BBED1A2"/>
    <w:lvl w:ilvl="0">
      <w:start w:val="1"/>
      <w:numFmt w:val="lowerLetter"/>
      <w:lvlText w:val="%1."/>
      <w:lvlJc w:val="left"/>
      <w:pPr>
        <w:tabs>
          <w:tab w:val="num" w:pos="360"/>
        </w:tabs>
        <w:ind w:left="360" w:hanging="360"/>
      </w:pPr>
      <w:rPr>
        <w:rFonts w:hint="default"/>
        <w:b w:val="0"/>
        <w:sz w:val="20"/>
      </w:rPr>
    </w:lvl>
    <w:lvl w:ilvl="1">
      <w:start w:val="1"/>
      <w:numFmt w:val="lowerLetter"/>
      <w:lvlText w:val="%2."/>
      <w:lvlJc w:val="left"/>
      <w:pPr>
        <w:tabs>
          <w:tab w:val="num" w:pos="1440"/>
        </w:tabs>
        <w:ind w:left="136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9B62E24"/>
    <w:multiLevelType w:val="hybridMultilevel"/>
    <w:tmpl w:val="00227ED8"/>
    <w:lvl w:ilvl="0" w:tplc="C390128E">
      <w:start w:val="1"/>
      <w:numFmt w:val="decimal"/>
      <w:lvlText w:val="%1."/>
      <w:lvlJc w:val="left"/>
      <w:pPr>
        <w:tabs>
          <w:tab w:val="num" w:pos="720"/>
        </w:tabs>
        <w:ind w:left="720" w:hanging="720"/>
      </w:pPr>
      <w:rPr>
        <w:rFonts w:hint="default"/>
        <w:b w:val="0"/>
      </w:rPr>
    </w:lvl>
    <w:lvl w:ilvl="1" w:tplc="7982E5E0">
      <w:start w:val="5"/>
      <w:numFmt w:val="upperRoman"/>
      <w:lvlText w:val="%2."/>
      <w:lvlJc w:val="left"/>
      <w:pPr>
        <w:tabs>
          <w:tab w:val="num" w:pos="360"/>
        </w:tabs>
        <w:ind w:left="360" w:hanging="360"/>
      </w:pPr>
      <w:rPr>
        <w:rFonts w:hint="default"/>
        <w:b/>
      </w:rPr>
    </w:lvl>
    <w:lvl w:ilvl="2" w:tplc="A2B803EA">
      <w:start w:val="1"/>
      <w:numFmt w:val="decimal"/>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DD5F3D"/>
    <w:multiLevelType w:val="multilevel"/>
    <w:tmpl w:val="DE946DCC"/>
    <w:lvl w:ilvl="0">
      <w:start w:val="1"/>
      <w:numFmt w:val="lowerLetter"/>
      <w:lvlText w:val="%1."/>
      <w:lvlJc w:val="left"/>
      <w:pPr>
        <w:tabs>
          <w:tab w:val="num" w:pos="720"/>
        </w:tabs>
        <w:ind w:left="720" w:hanging="360"/>
      </w:pPr>
      <w:rPr>
        <w:rFonts w:hint="default"/>
        <w:b w:val="0"/>
        <w:sz w:val="20"/>
      </w:rPr>
    </w:lvl>
    <w:lvl w:ilvl="1">
      <w:start w:val="1"/>
      <w:numFmt w:val="lowerLetter"/>
      <w:lvlText w:val="%2."/>
      <w:lvlJc w:val="left"/>
      <w:pPr>
        <w:tabs>
          <w:tab w:val="num" w:pos="1800"/>
        </w:tabs>
        <w:ind w:left="1728" w:hanging="648"/>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nsid w:val="0BDC159E"/>
    <w:multiLevelType w:val="hybridMultilevel"/>
    <w:tmpl w:val="09EE2C7C"/>
    <w:lvl w:ilvl="0" w:tplc="C28E7856">
      <w:start w:val="1"/>
      <w:numFmt w:val="decimal"/>
      <w:lvlText w:val="%1."/>
      <w:lvlJc w:val="left"/>
      <w:pPr>
        <w:tabs>
          <w:tab w:val="num" w:pos="360"/>
        </w:tabs>
        <w:ind w:left="360" w:hanging="360"/>
      </w:pPr>
      <w:rPr>
        <w:rFonts w:hint="default"/>
        <w:b w:val="0"/>
      </w:rPr>
    </w:lvl>
    <w:lvl w:ilvl="1" w:tplc="C7049B36">
      <w:start w:val="2"/>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7D1775"/>
    <w:multiLevelType w:val="hybridMultilevel"/>
    <w:tmpl w:val="0F2A0C08"/>
    <w:lvl w:ilvl="0" w:tplc="AD52B29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E1E51F2"/>
    <w:multiLevelType w:val="hybridMultilevel"/>
    <w:tmpl w:val="EF681662"/>
    <w:lvl w:ilvl="0" w:tplc="D4A8E7A4">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645AC"/>
    <w:multiLevelType w:val="hybridMultilevel"/>
    <w:tmpl w:val="A5BC8EDE"/>
    <w:lvl w:ilvl="0" w:tplc="507E804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0352BA"/>
    <w:multiLevelType w:val="multilevel"/>
    <w:tmpl w:val="6C86F3B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24B6B44"/>
    <w:multiLevelType w:val="hybridMultilevel"/>
    <w:tmpl w:val="1F242B40"/>
    <w:lvl w:ilvl="0" w:tplc="819245F8">
      <w:start w:val="6"/>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45C5282"/>
    <w:multiLevelType w:val="multilevel"/>
    <w:tmpl w:val="D6CAB4B2"/>
    <w:lvl w:ilvl="0">
      <w:start w:val="1"/>
      <w:numFmt w:val="lowerLetter"/>
      <w:lvlText w:val="%1."/>
      <w:lvlJc w:val="left"/>
      <w:pPr>
        <w:tabs>
          <w:tab w:val="num" w:pos="720"/>
        </w:tabs>
        <w:ind w:left="720" w:hanging="360"/>
      </w:pPr>
      <w:rPr>
        <w:rFonts w:hint="default"/>
        <w:b w:val="0"/>
        <w:i w:val="0"/>
        <w:sz w:val="20"/>
      </w:rPr>
    </w:lvl>
    <w:lvl w:ilvl="1">
      <w:start w:val="1"/>
      <w:numFmt w:val="lowerLetter"/>
      <w:lvlText w:val="%2."/>
      <w:lvlJc w:val="left"/>
      <w:pPr>
        <w:tabs>
          <w:tab w:val="num" w:pos="1800"/>
        </w:tabs>
        <w:ind w:left="360" w:firstLine="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nsid w:val="16C7067C"/>
    <w:multiLevelType w:val="hybridMultilevel"/>
    <w:tmpl w:val="E37E0C90"/>
    <w:lvl w:ilvl="0" w:tplc="E77E67C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7596DF4"/>
    <w:multiLevelType w:val="hybridMultilevel"/>
    <w:tmpl w:val="CCCC3246"/>
    <w:lvl w:ilvl="0" w:tplc="B6F42E56">
      <w:start w:val="5"/>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9742686"/>
    <w:multiLevelType w:val="hybridMultilevel"/>
    <w:tmpl w:val="20B4E128"/>
    <w:lvl w:ilvl="0" w:tplc="0868FC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7AFA58E4">
      <w:start w:val="1"/>
      <w:numFmt w:val="decimal"/>
      <w:lvlText w:val="%7."/>
      <w:lvlJc w:val="left"/>
      <w:pPr>
        <w:tabs>
          <w:tab w:val="num" w:pos="5040"/>
        </w:tabs>
        <w:ind w:left="5040" w:hanging="360"/>
      </w:pPr>
      <w:rPr>
        <w:b w:val="0"/>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CD26103"/>
    <w:multiLevelType w:val="hybridMultilevel"/>
    <w:tmpl w:val="4CACD400"/>
    <w:lvl w:ilvl="0" w:tplc="0926533A">
      <w:start w:val="1"/>
      <w:numFmt w:val="decimal"/>
      <w:lvlText w:val="%1."/>
      <w:lvlJc w:val="left"/>
      <w:pPr>
        <w:tabs>
          <w:tab w:val="num" w:pos="360"/>
        </w:tabs>
        <w:ind w:left="360" w:hanging="360"/>
      </w:pPr>
      <w:rPr>
        <w:rFonts w:hint="default"/>
        <w:b w:val="0"/>
      </w:rPr>
    </w:lvl>
    <w:lvl w:ilvl="1" w:tplc="A4D2BBD4">
      <w:start w:val="2"/>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DA16908"/>
    <w:multiLevelType w:val="hybridMultilevel"/>
    <w:tmpl w:val="3F341F48"/>
    <w:lvl w:ilvl="0" w:tplc="7C6240CE">
      <w:start w:val="1"/>
      <w:numFmt w:val="decimal"/>
      <w:lvlText w:val="%1."/>
      <w:lvlJc w:val="left"/>
      <w:pPr>
        <w:tabs>
          <w:tab w:val="num" w:pos="360"/>
        </w:tabs>
        <w:ind w:left="360" w:hanging="360"/>
      </w:pPr>
      <w:rPr>
        <w:rFonts w:ascii="Arial" w:hAnsi="Arial" w:hint="default"/>
        <w:b w:val="0"/>
        <w:i w:val="0"/>
        <w:sz w:val="2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DFC06DB"/>
    <w:multiLevelType w:val="multilevel"/>
    <w:tmpl w:val="339C6E76"/>
    <w:lvl w:ilvl="0">
      <w:start w:val="1"/>
      <w:numFmt w:val="lowerLetter"/>
      <w:lvlText w:val="%1."/>
      <w:lvlJc w:val="left"/>
      <w:pPr>
        <w:tabs>
          <w:tab w:val="num" w:pos="720"/>
        </w:tabs>
        <w:ind w:left="720" w:hanging="360"/>
      </w:pPr>
      <w:rPr>
        <w:rFonts w:hint="default"/>
        <w:b w:val="0"/>
        <w:sz w:val="20"/>
      </w:rPr>
    </w:lvl>
    <w:lvl w:ilvl="1">
      <w:start w:val="1"/>
      <w:numFmt w:val="lowerLetter"/>
      <w:lvlText w:val="%2."/>
      <w:lvlJc w:val="left"/>
      <w:pPr>
        <w:tabs>
          <w:tab w:val="num" w:pos="1800"/>
        </w:tabs>
        <w:ind w:left="1728" w:hanging="648"/>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nsid w:val="1F721790"/>
    <w:multiLevelType w:val="hybridMultilevel"/>
    <w:tmpl w:val="42A40948"/>
    <w:lvl w:ilvl="0" w:tplc="EE20F92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A14A3E"/>
    <w:multiLevelType w:val="hybridMultilevel"/>
    <w:tmpl w:val="72A45DD0"/>
    <w:lvl w:ilvl="0" w:tplc="309E985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4CC686E"/>
    <w:multiLevelType w:val="multilevel"/>
    <w:tmpl w:val="339C6E76"/>
    <w:lvl w:ilvl="0">
      <w:start w:val="1"/>
      <w:numFmt w:val="lowerLetter"/>
      <w:lvlText w:val="%1."/>
      <w:lvlJc w:val="left"/>
      <w:pPr>
        <w:tabs>
          <w:tab w:val="num" w:pos="720"/>
        </w:tabs>
        <w:ind w:left="720" w:hanging="360"/>
      </w:pPr>
      <w:rPr>
        <w:rFonts w:hint="default"/>
        <w:b w:val="0"/>
        <w:sz w:val="20"/>
      </w:rPr>
    </w:lvl>
    <w:lvl w:ilvl="1">
      <w:start w:val="1"/>
      <w:numFmt w:val="lowerLetter"/>
      <w:lvlText w:val="%2."/>
      <w:lvlJc w:val="left"/>
      <w:pPr>
        <w:tabs>
          <w:tab w:val="num" w:pos="1800"/>
        </w:tabs>
        <w:ind w:left="1728" w:hanging="648"/>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nsid w:val="27C55C06"/>
    <w:multiLevelType w:val="hybridMultilevel"/>
    <w:tmpl w:val="FFC48EE0"/>
    <w:lvl w:ilvl="0" w:tplc="A1A0E4AE">
      <w:start w:val="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8904D2B"/>
    <w:multiLevelType w:val="multilevel"/>
    <w:tmpl w:val="A230B22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2B437518"/>
    <w:multiLevelType w:val="hybridMultilevel"/>
    <w:tmpl w:val="C450C5FE"/>
    <w:lvl w:ilvl="0" w:tplc="81ECC6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C015835"/>
    <w:multiLevelType w:val="multilevel"/>
    <w:tmpl w:val="62E210F2"/>
    <w:lvl w:ilvl="0">
      <w:start w:val="1"/>
      <w:numFmt w:val="decimal"/>
      <w:lvlText w:val="%1."/>
      <w:lvlJc w:val="left"/>
      <w:pPr>
        <w:tabs>
          <w:tab w:val="num" w:pos="360"/>
        </w:tabs>
        <w:ind w:left="360" w:hanging="360"/>
      </w:pPr>
      <w:rPr>
        <w:rFonts w:ascii="Arial" w:hAnsi="Arial" w:hint="default"/>
        <w:b w:val="0"/>
        <w:color w:val="auto"/>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258050B"/>
    <w:multiLevelType w:val="multilevel"/>
    <w:tmpl w:val="C4463374"/>
    <w:lvl w:ilvl="0">
      <w:start w:val="1"/>
      <w:numFmt w:val="decimal"/>
      <w:lvlText w:val="%1."/>
      <w:lvlJc w:val="left"/>
      <w:pPr>
        <w:tabs>
          <w:tab w:val="num" w:pos="450"/>
        </w:tabs>
        <w:ind w:left="450" w:hanging="360"/>
      </w:pPr>
      <w:rPr>
        <w:rFonts w:hint="default"/>
        <w:b w:val="0"/>
      </w:rPr>
    </w:lvl>
    <w:lvl w:ilvl="1">
      <w:start w:val="1"/>
      <w:numFmt w:val="lowerLetter"/>
      <w:lvlText w:val="(%2)"/>
      <w:lvlJc w:val="left"/>
      <w:pPr>
        <w:tabs>
          <w:tab w:val="num" w:pos="162"/>
        </w:tabs>
        <w:ind w:left="810" w:hanging="360"/>
      </w:pPr>
      <w:rPr>
        <w:rFonts w:ascii="Arial" w:hAnsi="Arial" w:hint="default"/>
        <w:b w:val="0"/>
        <w:sz w:val="22"/>
      </w:rPr>
    </w:lvl>
    <w:lvl w:ilvl="2">
      <w:start w:val="1"/>
      <w:numFmt w:val="decimal"/>
      <w:lvlText w:val="(%3)"/>
      <w:lvlJc w:val="left"/>
      <w:pPr>
        <w:tabs>
          <w:tab w:val="num" w:pos="1170"/>
        </w:tabs>
        <w:ind w:left="117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36">
    <w:nsid w:val="34E02641"/>
    <w:multiLevelType w:val="hybridMultilevel"/>
    <w:tmpl w:val="72A45DD0"/>
    <w:lvl w:ilvl="0" w:tplc="309E985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5E70D85"/>
    <w:multiLevelType w:val="hybridMultilevel"/>
    <w:tmpl w:val="9D22BDAA"/>
    <w:lvl w:ilvl="0" w:tplc="C7F0D05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69E065D"/>
    <w:multiLevelType w:val="hybridMultilevel"/>
    <w:tmpl w:val="A65EE0E0"/>
    <w:lvl w:ilvl="0" w:tplc="F0823D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2072DE"/>
    <w:multiLevelType w:val="hybridMultilevel"/>
    <w:tmpl w:val="79A08B40"/>
    <w:lvl w:ilvl="0" w:tplc="0409000F">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848711B"/>
    <w:multiLevelType w:val="hybridMultilevel"/>
    <w:tmpl w:val="5442CCB6"/>
    <w:lvl w:ilvl="0" w:tplc="1D74331E">
      <w:start w:val="1"/>
      <w:numFmt w:val="decimal"/>
      <w:lvlText w:val="%1."/>
      <w:lvlJc w:val="left"/>
      <w:pPr>
        <w:tabs>
          <w:tab w:val="num" w:pos="360"/>
        </w:tabs>
        <w:ind w:left="360" w:hanging="360"/>
      </w:pPr>
      <w:rPr>
        <w:rFonts w:hint="default"/>
        <w:b w:val="0"/>
      </w:rPr>
    </w:lvl>
    <w:lvl w:ilvl="1" w:tplc="2C7AA23C">
      <w:start w:val="2"/>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9133EDE"/>
    <w:multiLevelType w:val="hybridMultilevel"/>
    <w:tmpl w:val="39DAD33C"/>
    <w:lvl w:ilvl="0" w:tplc="E6ACF6A4">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95833C6"/>
    <w:multiLevelType w:val="hybridMultilevel"/>
    <w:tmpl w:val="B98E1F10"/>
    <w:lvl w:ilvl="0" w:tplc="25D47E60">
      <w:start w:val="1"/>
      <w:numFmt w:val="decimal"/>
      <w:lvlText w:val="%1."/>
      <w:lvlJc w:val="left"/>
      <w:pPr>
        <w:tabs>
          <w:tab w:val="num" w:pos="360"/>
        </w:tabs>
        <w:ind w:left="360" w:hanging="360"/>
      </w:pPr>
      <w:rPr>
        <w:rFonts w:hint="default"/>
        <w:b w:val="0"/>
      </w:rPr>
    </w:lvl>
    <w:lvl w:ilvl="1" w:tplc="CE8EAE4A">
      <w:start w:val="1"/>
      <w:numFmt w:val="none"/>
      <w:lvlText w:val="c)"/>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BCA06A9"/>
    <w:multiLevelType w:val="multilevel"/>
    <w:tmpl w:val="55C4AF2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EB6031C"/>
    <w:multiLevelType w:val="hybridMultilevel"/>
    <w:tmpl w:val="DB3E5DE8"/>
    <w:lvl w:ilvl="0" w:tplc="CEF897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40414E33"/>
    <w:multiLevelType w:val="hybridMultilevel"/>
    <w:tmpl w:val="5D7E4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1535029"/>
    <w:multiLevelType w:val="multilevel"/>
    <w:tmpl w:val="0340073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95512B6"/>
    <w:multiLevelType w:val="hybridMultilevel"/>
    <w:tmpl w:val="2D185EE8"/>
    <w:lvl w:ilvl="0" w:tplc="4E8009F0">
      <w:start w:val="1"/>
      <w:numFmt w:val="decimal"/>
      <w:lvlText w:val="%1."/>
      <w:lvlJc w:val="left"/>
      <w:pPr>
        <w:tabs>
          <w:tab w:val="num" w:pos="360"/>
        </w:tabs>
        <w:ind w:left="360" w:hanging="360"/>
      </w:pPr>
      <w:rPr>
        <w:rFonts w:hint="default"/>
        <w:b w:val="0"/>
      </w:rPr>
    </w:lvl>
    <w:lvl w:ilvl="1" w:tplc="5F4C70FA">
      <w:start w:val="1"/>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97D78EF"/>
    <w:multiLevelType w:val="multilevel"/>
    <w:tmpl w:val="5D2A98AC"/>
    <w:lvl w:ilvl="0">
      <w:start w:val="1"/>
      <w:numFmt w:val="decimal"/>
      <w:lvlText w:val="%1."/>
      <w:lvlJc w:val="left"/>
      <w:pPr>
        <w:tabs>
          <w:tab w:val="num" w:pos="360"/>
        </w:tabs>
        <w:ind w:left="360" w:hanging="360"/>
      </w:pPr>
      <w:rPr>
        <w:rFonts w:hint="default"/>
        <w:b w:val="0"/>
        <w:sz w:val="20"/>
      </w:rPr>
    </w:lvl>
    <w:lvl w:ilvl="1">
      <w:start w:val="1"/>
      <w:numFmt w:val="lowerLetter"/>
      <w:lvlText w:val="%2."/>
      <w:lvlJc w:val="left"/>
      <w:pPr>
        <w:tabs>
          <w:tab w:val="num" w:pos="1440"/>
        </w:tabs>
        <w:ind w:left="136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A222F76"/>
    <w:multiLevelType w:val="multilevel"/>
    <w:tmpl w:val="339C6E76"/>
    <w:lvl w:ilvl="0">
      <w:start w:val="1"/>
      <w:numFmt w:val="lowerLetter"/>
      <w:lvlText w:val="%1."/>
      <w:lvlJc w:val="left"/>
      <w:pPr>
        <w:tabs>
          <w:tab w:val="num" w:pos="720"/>
        </w:tabs>
        <w:ind w:left="720" w:hanging="360"/>
      </w:pPr>
      <w:rPr>
        <w:rFonts w:hint="default"/>
        <w:b w:val="0"/>
        <w:sz w:val="20"/>
      </w:rPr>
    </w:lvl>
    <w:lvl w:ilvl="1">
      <w:start w:val="1"/>
      <w:numFmt w:val="lowerLetter"/>
      <w:lvlText w:val="%2."/>
      <w:lvlJc w:val="left"/>
      <w:pPr>
        <w:tabs>
          <w:tab w:val="num" w:pos="1800"/>
        </w:tabs>
        <w:ind w:left="1728" w:hanging="648"/>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2">
    <w:nsid w:val="4D894DC4"/>
    <w:multiLevelType w:val="hybridMultilevel"/>
    <w:tmpl w:val="A86E1782"/>
    <w:lvl w:ilvl="0" w:tplc="5E148522">
      <w:start w:val="1"/>
      <w:numFmt w:val="decimal"/>
      <w:lvlText w:val="%1."/>
      <w:lvlJc w:val="left"/>
      <w:pPr>
        <w:tabs>
          <w:tab w:val="num" w:pos="360"/>
        </w:tabs>
        <w:ind w:left="360" w:hanging="360"/>
      </w:pPr>
      <w:rPr>
        <w:rFonts w:hint="default"/>
        <w:b w:val="0"/>
        <w:color w:val="auto"/>
      </w:rPr>
    </w:lvl>
    <w:lvl w:ilvl="1" w:tplc="E5465E7C">
      <w:start w:val="7"/>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DCD06F3"/>
    <w:multiLevelType w:val="multilevel"/>
    <w:tmpl w:val="A230B22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EC35DFD"/>
    <w:multiLevelType w:val="multilevel"/>
    <w:tmpl w:val="355C8214"/>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503F3CF1"/>
    <w:multiLevelType w:val="multilevel"/>
    <w:tmpl w:val="A4B2F2BC"/>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08C5D4F"/>
    <w:multiLevelType w:val="hybridMultilevel"/>
    <w:tmpl w:val="D1F06488"/>
    <w:lvl w:ilvl="0" w:tplc="4CEEDC2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2E30D30"/>
    <w:multiLevelType w:val="hybridMultilevel"/>
    <w:tmpl w:val="1B5A9B20"/>
    <w:lvl w:ilvl="0" w:tplc="4B08FCB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3FF1583"/>
    <w:multiLevelType w:val="multilevel"/>
    <w:tmpl w:val="1BBED1A2"/>
    <w:lvl w:ilvl="0">
      <w:start w:val="1"/>
      <w:numFmt w:val="lowerLetter"/>
      <w:lvlText w:val="%1."/>
      <w:lvlJc w:val="left"/>
      <w:pPr>
        <w:tabs>
          <w:tab w:val="num" w:pos="720"/>
        </w:tabs>
        <w:ind w:left="720" w:hanging="360"/>
      </w:pPr>
      <w:rPr>
        <w:rFonts w:hint="default"/>
        <w:b w:val="0"/>
        <w:sz w:val="20"/>
      </w:rPr>
    </w:lvl>
    <w:lvl w:ilvl="1">
      <w:start w:val="1"/>
      <w:numFmt w:val="lowerLetter"/>
      <w:lvlText w:val="%2."/>
      <w:lvlJc w:val="left"/>
      <w:pPr>
        <w:tabs>
          <w:tab w:val="num" w:pos="1800"/>
        </w:tabs>
        <w:ind w:left="1728" w:hanging="648"/>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1">
    <w:nsid w:val="58883145"/>
    <w:multiLevelType w:val="hybridMultilevel"/>
    <w:tmpl w:val="DC04183C"/>
    <w:lvl w:ilvl="0" w:tplc="910CE49C">
      <w:start w:val="3"/>
      <w:numFmt w:val="decimal"/>
      <w:lvlText w:val="%1."/>
      <w:lvlJc w:val="left"/>
      <w:pPr>
        <w:tabs>
          <w:tab w:val="num" w:pos="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A680017"/>
    <w:multiLevelType w:val="hybridMultilevel"/>
    <w:tmpl w:val="8A94EF86"/>
    <w:lvl w:ilvl="0" w:tplc="9AD42EF0">
      <w:start w:val="1"/>
      <w:numFmt w:val="decimal"/>
      <w:lvlText w:val="%1."/>
      <w:lvlJc w:val="left"/>
      <w:pPr>
        <w:tabs>
          <w:tab w:val="num" w:pos="360"/>
        </w:tabs>
        <w:ind w:left="360" w:hanging="360"/>
      </w:pPr>
      <w:rPr>
        <w:rFonts w:hint="default"/>
        <w:b w:val="0"/>
      </w:rPr>
    </w:lvl>
    <w:lvl w:ilvl="1" w:tplc="51CED31E">
      <w:start w:val="2"/>
      <w:numFmt w:val="decimal"/>
      <w:lvlText w:val="%2."/>
      <w:lvlJc w:val="left"/>
      <w:pPr>
        <w:tabs>
          <w:tab w:val="num" w:pos="360"/>
        </w:tabs>
        <w:ind w:left="360" w:hanging="360"/>
      </w:pPr>
      <w:rPr>
        <w:rFonts w:hint="default"/>
        <w:b w:val="0"/>
      </w:rPr>
    </w:lvl>
    <w:lvl w:ilvl="2" w:tplc="FE1C03EA">
      <w:start w:val="1"/>
      <w:numFmt w:val="none"/>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B116962"/>
    <w:multiLevelType w:val="hybridMultilevel"/>
    <w:tmpl w:val="F6BC3D9C"/>
    <w:lvl w:ilvl="0" w:tplc="E2881140">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D386BFB"/>
    <w:multiLevelType w:val="hybridMultilevel"/>
    <w:tmpl w:val="BAF60622"/>
    <w:lvl w:ilvl="0" w:tplc="4ECECBD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E2C0DC3"/>
    <w:multiLevelType w:val="multilevel"/>
    <w:tmpl w:val="9BC41FBE"/>
    <w:lvl w:ilvl="0">
      <w:start w:val="1"/>
      <w:numFmt w:val="lowerLetter"/>
      <w:lvlText w:val="%1."/>
      <w:lvlJc w:val="left"/>
      <w:pPr>
        <w:tabs>
          <w:tab w:val="num" w:pos="360"/>
        </w:tabs>
        <w:ind w:left="360" w:hanging="360"/>
      </w:pPr>
      <w:rPr>
        <w:rFonts w:ascii="Arial" w:hAnsi="Arial" w:hint="default"/>
        <w:b w:val="0"/>
        <w:sz w:val="20"/>
      </w:rPr>
    </w:lvl>
    <w:lvl w:ilvl="1">
      <w:start w:val="1"/>
      <w:numFmt w:val="lowerLetter"/>
      <w:lvlText w:val="%2."/>
      <w:lvlJc w:val="left"/>
      <w:pPr>
        <w:tabs>
          <w:tab w:val="num" w:pos="1440"/>
        </w:tabs>
        <w:ind w:left="1368"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5EBD439F"/>
    <w:multiLevelType w:val="hybridMultilevel"/>
    <w:tmpl w:val="BD52953C"/>
    <w:lvl w:ilvl="0" w:tplc="1980B57A">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606A203B"/>
    <w:multiLevelType w:val="hybridMultilevel"/>
    <w:tmpl w:val="981E3AC0"/>
    <w:lvl w:ilvl="0" w:tplc="03485AA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nsid w:val="61D3283D"/>
    <w:multiLevelType w:val="hybridMultilevel"/>
    <w:tmpl w:val="4FDC2A1C"/>
    <w:lvl w:ilvl="0" w:tplc="BB46FC38">
      <w:start w:val="1"/>
      <w:numFmt w:val="decimal"/>
      <w:lvlText w:val="%1."/>
      <w:lvlJc w:val="left"/>
      <w:pPr>
        <w:tabs>
          <w:tab w:val="num" w:pos="360"/>
        </w:tabs>
        <w:ind w:left="360" w:hanging="360"/>
      </w:pPr>
      <w:rPr>
        <w:rFonts w:hint="default"/>
        <w:b w:val="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43F0171"/>
    <w:multiLevelType w:val="hybridMultilevel"/>
    <w:tmpl w:val="D668CA74"/>
    <w:lvl w:ilvl="0" w:tplc="25C0BD18">
      <w:start w:val="3"/>
      <w:numFmt w:val="decimal"/>
      <w:lvlText w:val="%1."/>
      <w:lvlJc w:val="left"/>
      <w:pPr>
        <w:tabs>
          <w:tab w:val="num" w:pos="360"/>
        </w:tabs>
        <w:ind w:left="360" w:hanging="360"/>
      </w:pPr>
      <w:rPr>
        <w:rFonts w:hint="default"/>
        <w:b w:val="0"/>
      </w:rPr>
    </w:lvl>
    <w:lvl w:ilvl="1" w:tplc="3B5EDB2C">
      <w:start w:val="1"/>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68EB4CBA"/>
    <w:multiLevelType w:val="multilevel"/>
    <w:tmpl w:val="62E210F2"/>
    <w:lvl w:ilvl="0">
      <w:start w:val="1"/>
      <w:numFmt w:val="decimal"/>
      <w:lvlText w:val="%1."/>
      <w:lvlJc w:val="left"/>
      <w:pPr>
        <w:tabs>
          <w:tab w:val="num" w:pos="360"/>
        </w:tabs>
        <w:ind w:left="360" w:hanging="360"/>
      </w:pPr>
      <w:rPr>
        <w:rFonts w:ascii="Arial" w:hAnsi="Arial" w:hint="default"/>
        <w:b w:val="0"/>
        <w:color w:val="auto"/>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69552BC3"/>
    <w:multiLevelType w:val="hybridMultilevel"/>
    <w:tmpl w:val="2C96D7B8"/>
    <w:lvl w:ilvl="0" w:tplc="2820B3A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A5F7E7D"/>
    <w:multiLevelType w:val="multilevel"/>
    <w:tmpl w:val="F314DADE"/>
    <w:lvl w:ilvl="0">
      <w:start w:val="2"/>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7">
    <w:nsid w:val="6BE44B00"/>
    <w:multiLevelType w:val="hybridMultilevel"/>
    <w:tmpl w:val="FBDE33F8"/>
    <w:lvl w:ilvl="0" w:tplc="B2F26A3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2FB54FE"/>
    <w:multiLevelType w:val="multilevel"/>
    <w:tmpl w:val="E4646BA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72"/>
        </w:tabs>
        <w:ind w:left="720" w:hanging="360"/>
      </w:pPr>
      <w:rPr>
        <w:rFonts w:ascii="Arial" w:hAnsi="Arial" w:hint="default"/>
        <w:b w:val="0"/>
        <w:sz w:val="2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1">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79090F7B"/>
    <w:multiLevelType w:val="hybridMultilevel"/>
    <w:tmpl w:val="174E8038"/>
    <w:lvl w:ilvl="0" w:tplc="DCCE647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BC751F1"/>
    <w:multiLevelType w:val="multilevel"/>
    <w:tmpl w:val="6FB84E98"/>
    <w:lvl w:ilvl="0">
      <w:start w:val="11"/>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7D101FE8"/>
    <w:multiLevelType w:val="hybridMultilevel"/>
    <w:tmpl w:val="0D28F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3"/>
  </w:num>
  <w:num w:numId="3">
    <w:abstractNumId w:val="25"/>
  </w:num>
  <w:num w:numId="4">
    <w:abstractNumId w:val="56"/>
  </w:num>
  <w:num w:numId="5">
    <w:abstractNumId w:val="3"/>
  </w:num>
  <w:num w:numId="6">
    <w:abstractNumId w:val="85"/>
  </w:num>
  <w:num w:numId="7">
    <w:abstractNumId w:val="54"/>
  </w:num>
  <w:num w:numId="8">
    <w:abstractNumId w:val="73"/>
  </w:num>
  <w:num w:numId="9">
    <w:abstractNumId w:val="23"/>
  </w:num>
  <w:num w:numId="10">
    <w:abstractNumId w:val="45"/>
  </w:num>
  <w:num w:numId="11">
    <w:abstractNumId w:val="58"/>
  </w:num>
  <w:num w:numId="12">
    <w:abstractNumId w:val="81"/>
  </w:num>
  <w:num w:numId="13">
    <w:abstractNumId w:val="72"/>
  </w:num>
  <w:num w:numId="14">
    <w:abstractNumId w:val="19"/>
  </w:num>
  <w:num w:numId="15">
    <w:abstractNumId w:val="84"/>
  </w:num>
  <w:num w:numId="16">
    <w:abstractNumId w:val="79"/>
  </w:num>
  <w:num w:numId="17">
    <w:abstractNumId w:val="34"/>
  </w:num>
  <w:num w:numId="18">
    <w:abstractNumId w:val="70"/>
  </w:num>
  <w:num w:numId="19">
    <w:abstractNumId w:val="67"/>
  </w:num>
  <w:num w:numId="20">
    <w:abstractNumId w:val="21"/>
  </w:num>
  <w:num w:numId="21">
    <w:abstractNumId w:val="43"/>
  </w:num>
  <w:num w:numId="22">
    <w:abstractNumId w:val="47"/>
  </w:num>
  <w:num w:numId="23">
    <w:abstractNumId w:val="0"/>
  </w:num>
  <w:num w:numId="24">
    <w:abstractNumId w:val="55"/>
  </w:num>
  <w:num w:numId="25">
    <w:abstractNumId w:val="50"/>
  </w:num>
  <w:num w:numId="26">
    <w:abstractNumId w:val="22"/>
  </w:num>
  <w:num w:numId="27">
    <w:abstractNumId w:val="52"/>
  </w:num>
  <w:num w:numId="28">
    <w:abstractNumId w:val="32"/>
  </w:num>
  <w:num w:numId="29">
    <w:abstractNumId w:val="16"/>
  </w:num>
  <w:num w:numId="30">
    <w:abstractNumId w:val="11"/>
  </w:num>
  <w:num w:numId="31">
    <w:abstractNumId w:val="40"/>
  </w:num>
  <w:num w:numId="32">
    <w:abstractNumId w:val="18"/>
  </w:num>
  <w:num w:numId="33">
    <w:abstractNumId w:val="74"/>
  </w:num>
  <w:num w:numId="34">
    <w:abstractNumId w:val="68"/>
  </w:num>
  <w:num w:numId="35">
    <w:abstractNumId w:val="77"/>
  </w:num>
  <w:num w:numId="36">
    <w:abstractNumId w:val="41"/>
  </w:num>
  <w:num w:numId="37">
    <w:abstractNumId w:val="63"/>
  </w:num>
  <w:num w:numId="38">
    <w:abstractNumId w:val="69"/>
  </w:num>
  <w:num w:numId="39">
    <w:abstractNumId w:val="30"/>
  </w:num>
  <w:num w:numId="40">
    <w:abstractNumId w:val="20"/>
  </w:num>
  <w:num w:numId="41">
    <w:abstractNumId w:val="75"/>
  </w:num>
  <w:num w:numId="42">
    <w:abstractNumId w:val="12"/>
  </w:num>
  <w:num w:numId="43">
    <w:abstractNumId w:val="6"/>
  </w:num>
  <w:num w:numId="44">
    <w:abstractNumId w:val="37"/>
  </w:num>
  <w:num w:numId="45">
    <w:abstractNumId w:val="2"/>
  </w:num>
  <w:num w:numId="46">
    <w:abstractNumId w:val="71"/>
  </w:num>
  <w:num w:numId="47">
    <w:abstractNumId w:val="48"/>
  </w:num>
  <w:num w:numId="48">
    <w:abstractNumId w:val="36"/>
  </w:num>
  <w:num w:numId="49">
    <w:abstractNumId w:val="1"/>
  </w:num>
  <w:num w:numId="50">
    <w:abstractNumId w:val="61"/>
  </w:num>
  <w:num w:numId="51">
    <w:abstractNumId w:val="42"/>
  </w:num>
  <w:num w:numId="52">
    <w:abstractNumId w:val="44"/>
  </w:num>
  <w:num w:numId="53">
    <w:abstractNumId w:val="57"/>
  </w:num>
  <w:num w:numId="54">
    <w:abstractNumId w:val="59"/>
  </w:num>
  <w:num w:numId="55">
    <w:abstractNumId w:val="24"/>
  </w:num>
  <w:num w:numId="56">
    <w:abstractNumId w:val="9"/>
  </w:num>
  <w:num w:numId="57">
    <w:abstractNumId w:val="64"/>
  </w:num>
  <w:num w:numId="58">
    <w:abstractNumId w:val="53"/>
  </w:num>
  <w:num w:numId="59">
    <w:abstractNumId w:val="65"/>
  </w:num>
  <w:num w:numId="60">
    <w:abstractNumId w:val="80"/>
  </w:num>
  <w:num w:numId="61">
    <w:abstractNumId w:val="76"/>
  </w:num>
  <w:num w:numId="62">
    <w:abstractNumId w:val="13"/>
  </w:num>
  <w:num w:numId="63">
    <w:abstractNumId w:val="78"/>
  </w:num>
  <w:num w:numId="64">
    <w:abstractNumId w:val="46"/>
  </w:num>
  <w:num w:numId="65">
    <w:abstractNumId w:val="14"/>
  </w:num>
  <w:num w:numId="66">
    <w:abstractNumId w:val="35"/>
  </w:num>
  <w:num w:numId="67">
    <w:abstractNumId w:val="8"/>
  </w:num>
  <w:num w:numId="68">
    <w:abstractNumId w:val="86"/>
  </w:num>
  <w:num w:numId="69">
    <w:abstractNumId w:val="15"/>
  </w:num>
  <w:num w:numId="70">
    <w:abstractNumId w:val="10"/>
  </w:num>
  <w:num w:numId="71">
    <w:abstractNumId w:val="29"/>
  </w:num>
  <w:num w:numId="72">
    <w:abstractNumId w:val="60"/>
  </w:num>
  <w:num w:numId="73">
    <w:abstractNumId w:val="62"/>
  </w:num>
  <w:num w:numId="74">
    <w:abstractNumId w:val="5"/>
  </w:num>
  <w:num w:numId="75">
    <w:abstractNumId w:val="26"/>
  </w:num>
  <w:num w:numId="76">
    <w:abstractNumId w:val="17"/>
  </w:num>
  <w:num w:numId="77">
    <w:abstractNumId w:val="4"/>
  </w:num>
  <w:num w:numId="78">
    <w:abstractNumId w:val="39"/>
  </w:num>
  <w:num w:numId="79">
    <w:abstractNumId w:val="51"/>
  </w:num>
  <w:num w:numId="80">
    <w:abstractNumId w:val="28"/>
  </w:num>
  <w:num w:numId="81">
    <w:abstractNumId w:val="82"/>
  </w:num>
  <w:num w:numId="82">
    <w:abstractNumId w:val="66"/>
  </w:num>
  <w:num w:numId="83">
    <w:abstractNumId w:val="38"/>
  </w:num>
  <w:num w:numId="84">
    <w:abstractNumId w:val="27"/>
  </w:num>
  <w:num w:numId="85">
    <w:abstractNumId w:val="49"/>
  </w:num>
  <w:num w:numId="86">
    <w:abstractNumId w:val="31"/>
  </w:num>
  <w:num w:numId="87">
    <w:abstractNumId w:val="3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rHI6RUqrFG87r/RB5Jsq7rV/JZY=" w:salt="CNhYZ6nq72Nq9m3vyfGXhA=="/>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0F"/>
    <w:rsid w:val="000000B9"/>
    <w:rsid w:val="000067DD"/>
    <w:rsid w:val="00006871"/>
    <w:rsid w:val="000069B5"/>
    <w:rsid w:val="00006A4E"/>
    <w:rsid w:val="00006F92"/>
    <w:rsid w:val="000112F8"/>
    <w:rsid w:val="00012E33"/>
    <w:rsid w:val="00014082"/>
    <w:rsid w:val="00017E74"/>
    <w:rsid w:val="00020188"/>
    <w:rsid w:val="00021F93"/>
    <w:rsid w:val="00024091"/>
    <w:rsid w:val="000243E8"/>
    <w:rsid w:val="00025A80"/>
    <w:rsid w:val="0002792B"/>
    <w:rsid w:val="00032A52"/>
    <w:rsid w:val="00034886"/>
    <w:rsid w:val="00036289"/>
    <w:rsid w:val="000363C9"/>
    <w:rsid w:val="000363E8"/>
    <w:rsid w:val="000369CC"/>
    <w:rsid w:val="00040921"/>
    <w:rsid w:val="00040B8C"/>
    <w:rsid w:val="00041919"/>
    <w:rsid w:val="0004217B"/>
    <w:rsid w:val="000423EE"/>
    <w:rsid w:val="00044CCA"/>
    <w:rsid w:val="00044F75"/>
    <w:rsid w:val="000507AD"/>
    <w:rsid w:val="000509C6"/>
    <w:rsid w:val="00050B84"/>
    <w:rsid w:val="000534CC"/>
    <w:rsid w:val="00054BBF"/>
    <w:rsid w:val="00055028"/>
    <w:rsid w:val="000577A6"/>
    <w:rsid w:val="00057F26"/>
    <w:rsid w:val="00060C42"/>
    <w:rsid w:val="00061801"/>
    <w:rsid w:val="00061D61"/>
    <w:rsid w:val="00062649"/>
    <w:rsid w:val="00062A67"/>
    <w:rsid w:val="000630E3"/>
    <w:rsid w:val="000643C8"/>
    <w:rsid w:val="000647E0"/>
    <w:rsid w:val="0006736C"/>
    <w:rsid w:val="0006750A"/>
    <w:rsid w:val="0007030E"/>
    <w:rsid w:val="00070ECD"/>
    <w:rsid w:val="00074308"/>
    <w:rsid w:val="00075EF4"/>
    <w:rsid w:val="00081762"/>
    <w:rsid w:val="00083866"/>
    <w:rsid w:val="000862E3"/>
    <w:rsid w:val="00086C2F"/>
    <w:rsid w:val="000902EF"/>
    <w:rsid w:val="00090A25"/>
    <w:rsid w:val="00090BC0"/>
    <w:rsid w:val="00091F01"/>
    <w:rsid w:val="000944A9"/>
    <w:rsid w:val="00094571"/>
    <w:rsid w:val="000948B0"/>
    <w:rsid w:val="00095B77"/>
    <w:rsid w:val="00096F29"/>
    <w:rsid w:val="000A016A"/>
    <w:rsid w:val="000A3C74"/>
    <w:rsid w:val="000A43CE"/>
    <w:rsid w:val="000A51F8"/>
    <w:rsid w:val="000B3A18"/>
    <w:rsid w:val="000B59E4"/>
    <w:rsid w:val="000B692A"/>
    <w:rsid w:val="000B75E7"/>
    <w:rsid w:val="000C03A7"/>
    <w:rsid w:val="000C1469"/>
    <w:rsid w:val="000C1DDB"/>
    <w:rsid w:val="000C30AC"/>
    <w:rsid w:val="000C3F1E"/>
    <w:rsid w:val="000C5C9E"/>
    <w:rsid w:val="000D27AE"/>
    <w:rsid w:val="000D3201"/>
    <w:rsid w:val="000D49F1"/>
    <w:rsid w:val="000D5749"/>
    <w:rsid w:val="000D5F06"/>
    <w:rsid w:val="000E0860"/>
    <w:rsid w:val="000E0AA8"/>
    <w:rsid w:val="000E1063"/>
    <w:rsid w:val="000E192A"/>
    <w:rsid w:val="000E2596"/>
    <w:rsid w:val="000E3466"/>
    <w:rsid w:val="000E4153"/>
    <w:rsid w:val="000E4E06"/>
    <w:rsid w:val="000E6558"/>
    <w:rsid w:val="000E6EC4"/>
    <w:rsid w:val="000E6FEF"/>
    <w:rsid w:val="000E756D"/>
    <w:rsid w:val="000F14DA"/>
    <w:rsid w:val="000F23D6"/>
    <w:rsid w:val="000F2439"/>
    <w:rsid w:val="000F256D"/>
    <w:rsid w:val="000F32FF"/>
    <w:rsid w:val="000F4B60"/>
    <w:rsid w:val="000F67EE"/>
    <w:rsid w:val="0010097A"/>
    <w:rsid w:val="00101186"/>
    <w:rsid w:val="00103446"/>
    <w:rsid w:val="0010355E"/>
    <w:rsid w:val="0010367F"/>
    <w:rsid w:val="001041B1"/>
    <w:rsid w:val="00104849"/>
    <w:rsid w:val="00105176"/>
    <w:rsid w:val="001055B3"/>
    <w:rsid w:val="00112782"/>
    <w:rsid w:val="00112847"/>
    <w:rsid w:val="00112B81"/>
    <w:rsid w:val="00112CA0"/>
    <w:rsid w:val="001140E4"/>
    <w:rsid w:val="00114C6F"/>
    <w:rsid w:val="001152DA"/>
    <w:rsid w:val="00116158"/>
    <w:rsid w:val="00117BC6"/>
    <w:rsid w:val="0012240D"/>
    <w:rsid w:val="00124850"/>
    <w:rsid w:val="00126293"/>
    <w:rsid w:val="00127459"/>
    <w:rsid w:val="001305CF"/>
    <w:rsid w:val="0013346B"/>
    <w:rsid w:val="00133F34"/>
    <w:rsid w:val="001375CA"/>
    <w:rsid w:val="0015037B"/>
    <w:rsid w:val="00151027"/>
    <w:rsid w:val="00152BC7"/>
    <w:rsid w:val="00152C77"/>
    <w:rsid w:val="00153FA5"/>
    <w:rsid w:val="00156668"/>
    <w:rsid w:val="00160283"/>
    <w:rsid w:val="00160359"/>
    <w:rsid w:val="001632B0"/>
    <w:rsid w:val="001656C0"/>
    <w:rsid w:val="001671A4"/>
    <w:rsid w:val="00167F81"/>
    <w:rsid w:val="00171611"/>
    <w:rsid w:val="00171CB6"/>
    <w:rsid w:val="0017221D"/>
    <w:rsid w:val="0017445C"/>
    <w:rsid w:val="001744E9"/>
    <w:rsid w:val="001758FC"/>
    <w:rsid w:val="0017594B"/>
    <w:rsid w:val="001761C5"/>
    <w:rsid w:val="00177E90"/>
    <w:rsid w:val="00180C7F"/>
    <w:rsid w:val="0018372C"/>
    <w:rsid w:val="001838ED"/>
    <w:rsid w:val="001845D7"/>
    <w:rsid w:val="0018581B"/>
    <w:rsid w:val="00185E92"/>
    <w:rsid w:val="00186EBC"/>
    <w:rsid w:val="001877F3"/>
    <w:rsid w:val="00187872"/>
    <w:rsid w:val="00190ABB"/>
    <w:rsid w:val="001946B8"/>
    <w:rsid w:val="00196614"/>
    <w:rsid w:val="001973B2"/>
    <w:rsid w:val="001A1D50"/>
    <w:rsid w:val="001A30DB"/>
    <w:rsid w:val="001A3AAD"/>
    <w:rsid w:val="001A6C24"/>
    <w:rsid w:val="001A702B"/>
    <w:rsid w:val="001A7D64"/>
    <w:rsid w:val="001B2916"/>
    <w:rsid w:val="001B383F"/>
    <w:rsid w:val="001B3DC0"/>
    <w:rsid w:val="001B520F"/>
    <w:rsid w:val="001B5ACB"/>
    <w:rsid w:val="001B5E34"/>
    <w:rsid w:val="001C3773"/>
    <w:rsid w:val="001C3EEA"/>
    <w:rsid w:val="001C5405"/>
    <w:rsid w:val="001C614B"/>
    <w:rsid w:val="001C6DB8"/>
    <w:rsid w:val="001D1E90"/>
    <w:rsid w:val="001D288F"/>
    <w:rsid w:val="001D4151"/>
    <w:rsid w:val="001D4191"/>
    <w:rsid w:val="001D464A"/>
    <w:rsid w:val="001D58B9"/>
    <w:rsid w:val="001E1249"/>
    <w:rsid w:val="001E1B5E"/>
    <w:rsid w:val="001E2AF2"/>
    <w:rsid w:val="001E5069"/>
    <w:rsid w:val="001E714D"/>
    <w:rsid w:val="001F02BE"/>
    <w:rsid w:val="001F15C6"/>
    <w:rsid w:val="001F25A4"/>
    <w:rsid w:val="001F3E8E"/>
    <w:rsid w:val="001F649E"/>
    <w:rsid w:val="001F7DDD"/>
    <w:rsid w:val="00201DE4"/>
    <w:rsid w:val="00214C03"/>
    <w:rsid w:val="00216128"/>
    <w:rsid w:val="00216B2F"/>
    <w:rsid w:val="00221386"/>
    <w:rsid w:val="0022171F"/>
    <w:rsid w:val="00226013"/>
    <w:rsid w:val="002266D2"/>
    <w:rsid w:val="00230346"/>
    <w:rsid w:val="00231889"/>
    <w:rsid w:val="002332C3"/>
    <w:rsid w:val="00233961"/>
    <w:rsid w:val="00233E61"/>
    <w:rsid w:val="00234667"/>
    <w:rsid w:val="0023479A"/>
    <w:rsid w:val="00235B98"/>
    <w:rsid w:val="002410EA"/>
    <w:rsid w:val="002413B2"/>
    <w:rsid w:val="00241B5D"/>
    <w:rsid w:val="002433F2"/>
    <w:rsid w:val="00243E89"/>
    <w:rsid w:val="00244FD5"/>
    <w:rsid w:val="002456D7"/>
    <w:rsid w:val="002465A7"/>
    <w:rsid w:val="00251830"/>
    <w:rsid w:val="00252EB9"/>
    <w:rsid w:val="0025601A"/>
    <w:rsid w:val="00256A1D"/>
    <w:rsid w:val="00256C88"/>
    <w:rsid w:val="0026033F"/>
    <w:rsid w:val="002635B0"/>
    <w:rsid w:val="00267C45"/>
    <w:rsid w:val="00270B7C"/>
    <w:rsid w:val="00272560"/>
    <w:rsid w:val="0027356F"/>
    <w:rsid w:val="00274133"/>
    <w:rsid w:val="002745AE"/>
    <w:rsid w:val="0027572B"/>
    <w:rsid w:val="002779A5"/>
    <w:rsid w:val="002806DC"/>
    <w:rsid w:val="0028234D"/>
    <w:rsid w:val="00285F21"/>
    <w:rsid w:val="002916F7"/>
    <w:rsid w:val="002917CF"/>
    <w:rsid w:val="0029274D"/>
    <w:rsid w:val="002974B8"/>
    <w:rsid w:val="00297DB0"/>
    <w:rsid w:val="002A1570"/>
    <w:rsid w:val="002A34FB"/>
    <w:rsid w:val="002A4D24"/>
    <w:rsid w:val="002A4E09"/>
    <w:rsid w:val="002B1EBA"/>
    <w:rsid w:val="002B2132"/>
    <w:rsid w:val="002B29E9"/>
    <w:rsid w:val="002B5A0D"/>
    <w:rsid w:val="002B5ED5"/>
    <w:rsid w:val="002B5F18"/>
    <w:rsid w:val="002C529B"/>
    <w:rsid w:val="002C7434"/>
    <w:rsid w:val="002C7CC5"/>
    <w:rsid w:val="002D2F43"/>
    <w:rsid w:val="002D6FB7"/>
    <w:rsid w:val="002E32AB"/>
    <w:rsid w:val="002E3875"/>
    <w:rsid w:val="002E4DE5"/>
    <w:rsid w:val="002E56A0"/>
    <w:rsid w:val="002F1A73"/>
    <w:rsid w:val="002F2615"/>
    <w:rsid w:val="002F4C64"/>
    <w:rsid w:val="002F4C9E"/>
    <w:rsid w:val="002F610B"/>
    <w:rsid w:val="0030089A"/>
    <w:rsid w:val="003017D6"/>
    <w:rsid w:val="003033E1"/>
    <w:rsid w:val="00304085"/>
    <w:rsid w:val="003042E2"/>
    <w:rsid w:val="00304770"/>
    <w:rsid w:val="003051A1"/>
    <w:rsid w:val="003052C8"/>
    <w:rsid w:val="00306245"/>
    <w:rsid w:val="003079EA"/>
    <w:rsid w:val="00307FD7"/>
    <w:rsid w:val="00310534"/>
    <w:rsid w:val="003113BF"/>
    <w:rsid w:val="003163DA"/>
    <w:rsid w:val="0031787E"/>
    <w:rsid w:val="00320635"/>
    <w:rsid w:val="0032066D"/>
    <w:rsid w:val="00322F56"/>
    <w:rsid w:val="003255D2"/>
    <w:rsid w:val="00327430"/>
    <w:rsid w:val="00330626"/>
    <w:rsid w:val="003316BA"/>
    <w:rsid w:val="00336588"/>
    <w:rsid w:val="00337A45"/>
    <w:rsid w:val="003412FB"/>
    <w:rsid w:val="003418CC"/>
    <w:rsid w:val="003428F7"/>
    <w:rsid w:val="00344576"/>
    <w:rsid w:val="0034744B"/>
    <w:rsid w:val="00347C59"/>
    <w:rsid w:val="00350E57"/>
    <w:rsid w:val="0035266C"/>
    <w:rsid w:val="00352EE6"/>
    <w:rsid w:val="0035455C"/>
    <w:rsid w:val="00354B88"/>
    <w:rsid w:val="003557AC"/>
    <w:rsid w:val="00360DE0"/>
    <w:rsid w:val="00360DF6"/>
    <w:rsid w:val="003613B8"/>
    <w:rsid w:val="003625C7"/>
    <w:rsid w:val="00362A7A"/>
    <w:rsid w:val="003633AD"/>
    <w:rsid w:val="003677B6"/>
    <w:rsid w:val="0037058D"/>
    <w:rsid w:val="00371AEB"/>
    <w:rsid w:val="00372E7C"/>
    <w:rsid w:val="00374A95"/>
    <w:rsid w:val="00375AE2"/>
    <w:rsid w:val="003833B5"/>
    <w:rsid w:val="00385F1E"/>
    <w:rsid w:val="00387003"/>
    <w:rsid w:val="0039080E"/>
    <w:rsid w:val="003922C1"/>
    <w:rsid w:val="00392AA7"/>
    <w:rsid w:val="00393A6F"/>
    <w:rsid w:val="00395AB3"/>
    <w:rsid w:val="00395F98"/>
    <w:rsid w:val="00396734"/>
    <w:rsid w:val="003968B8"/>
    <w:rsid w:val="003A0E4B"/>
    <w:rsid w:val="003A28DA"/>
    <w:rsid w:val="003A327D"/>
    <w:rsid w:val="003A4268"/>
    <w:rsid w:val="003A45BC"/>
    <w:rsid w:val="003A4775"/>
    <w:rsid w:val="003A52A1"/>
    <w:rsid w:val="003A5654"/>
    <w:rsid w:val="003A6802"/>
    <w:rsid w:val="003A74D8"/>
    <w:rsid w:val="003B3AB8"/>
    <w:rsid w:val="003C166B"/>
    <w:rsid w:val="003C19DE"/>
    <w:rsid w:val="003C1C81"/>
    <w:rsid w:val="003C2679"/>
    <w:rsid w:val="003C2E35"/>
    <w:rsid w:val="003C4678"/>
    <w:rsid w:val="003C6E52"/>
    <w:rsid w:val="003C71D8"/>
    <w:rsid w:val="003C751B"/>
    <w:rsid w:val="003C7D1A"/>
    <w:rsid w:val="003D35F5"/>
    <w:rsid w:val="003D4984"/>
    <w:rsid w:val="003D6E3F"/>
    <w:rsid w:val="003D753E"/>
    <w:rsid w:val="003D7DF8"/>
    <w:rsid w:val="003E2836"/>
    <w:rsid w:val="003F1915"/>
    <w:rsid w:val="003F4905"/>
    <w:rsid w:val="003F4AE6"/>
    <w:rsid w:val="003F51A4"/>
    <w:rsid w:val="003F5BE8"/>
    <w:rsid w:val="00400121"/>
    <w:rsid w:val="00402F46"/>
    <w:rsid w:val="004032B7"/>
    <w:rsid w:val="004035C6"/>
    <w:rsid w:val="0040419E"/>
    <w:rsid w:val="00405CB3"/>
    <w:rsid w:val="0041064E"/>
    <w:rsid w:val="00415A04"/>
    <w:rsid w:val="00420094"/>
    <w:rsid w:val="004249DD"/>
    <w:rsid w:val="00425031"/>
    <w:rsid w:val="004255EC"/>
    <w:rsid w:val="004262E9"/>
    <w:rsid w:val="00430A3C"/>
    <w:rsid w:val="00431A42"/>
    <w:rsid w:val="00431EA0"/>
    <w:rsid w:val="0043250B"/>
    <w:rsid w:val="00433046"/>
    <w:rsid w:val="00434344"/>
    <w:rsid w:val="00435A6A"/>
    <w:rsid w:val="004377EE"/>
    <w:rsid w:val="00440957"/>
    <w:rsid w:val="00442B4A"/>
    <w:rsid w:val="00442BF0"/>
    <w:rsid w:val="00445C28"/>
    <w:rsid w:val="004465A7"/>
    <w:rsid w:val="00447DF3"/>
    <w:rsid w:val="004501D7"/>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5C04"/>
    <w:rsid w:val="00477689"/>
    <w:rsid w:val="004825B1"/>
    <w:rsid w:val="004851EB"/>
    <w:rsid w:val="00486140"/>
    <w:rsid w:val="00492B84"/>
    <w:rsid w:val="00493E52"/>
    <w:rsid w:val="004945C4"/>
    <w:rsid w:val="004A23B7"/>
    <w:rsid w:val="004A2E0F"/>
    <w:rsid w:val="004A3CD0"/>
    <w:rsid w:val="004A47CD"/>
    <w:rsid w:val="004A4F2B"/>
    <w:rsid w:val="004A6666"/>
    <w:rsid w:val="004A6BB8"/>
    <w:rsid w:val="004A6C75"/>
    <w:rsid w:val="004B13FA"/>
    <w:rsid w:val="004B2105"/>
    <w:rsid w:val="004B23E2"/>
    <w:rsid w:val="004B34D9"/>
    <w:rsid w:val="004B44E8"/>
    <w:rsid w:val="004B4509"/>
    <w:rsid w:val="004B4632"/>
    <w:rsid w:val="004C1BC6"/>
    <w:rsid w:val="004C1D64"/>
    <w:rsid w:val="004C3288"/>
    <w:rsid w:val="004C40F3"/>
    <w:rsid w:val="004C4EE2"/>
    <w:rsid w:val="004C6C0D"/>
    <w:rsid w:val="004C7900"/>
    <w:rsid w:val="004D2084"/>
    <w:rsid w:val="004D269A"/>
    <w:rsid w:val="004D2D3E"/>
    <w:rsid w:val="004D609A"/>
    <w:rsid w:val="004D6B9E"/>
    <w:rsid w:val="004D7E0E"/>
    <w:rsid w:val="004E101B"/>
    <w:rsid w:val="004E2DF9"/>
    <w:rsid w:val="004E384B"/>
    <w:rsid w:val="004F09CF"/>
    <w:rsid w:val="004F0E04"/>
    <w:rsid w:val="004F111B"/>
    <w:rsid w:val="004F370C"/>
    <w:rsid w:val="005016D1"/>
    <w:rsid w:val="0050200E"/>
    <w:rsid w:val="005032BF"/>
    <w:rsid w:val="005035AE"/>
    <w:rsid w:val="00504297"/>
    <w:rsid w:val="0050707C"/>
    <w:rsid w:val="005114C5"/>
    <w:rsid w:val="0051355E"/>
    <w:rsid w:val="00514F56"/>
    <w:rsid w:val="00516B00"/>
    <w:rsid w:val="00517F80"/>
    <w:rsid w:val="005207F9"/>
    <w:rsid w:val="005234A1"/>
    <w:rsid w:val="00523B02"/>
    <w:rsid w:val="00523D90"/>
    <w:rsid w:val="005242A5"/>
    <w:rsid w:val="00526155"/>
    <w:rsid w:val="00527BC8"/>
    <w:rsid w:val="00531329"/>
    <w:rsid w:val="00532DE7"/>
    <w:rsid w:val="00533E26"/>
    <w:rsid w:val="00533F17"/>
    <w:rsid w:val="00535562"/>
    <w:rsid w:val="00536208"/>
    <w:rsid w:val="005369F9"/>
    <w:rsid w:val="0053776A"/>
    <w:rsid w:val="00540068"/>
    <w:rsid w:val="005420E5"/>
    <w:rsid w:val="0054228C"/>
    <w:rsid w:val="00543087"/>
    <w:rsid w:val="00545309"/>
    <w:rsid w:val="00545CF1"/>
    <w:rsid w:val="0054654A"/>
    <w:rsid w:val="00551CD2"/>
    <w:rsid w:val="00552DA6"/>
    <w:rsid w:val="005537F2"/>
    <w:rsid w:val="00553DDF"/>
    <w:rsid w:val="0055471D"/>
    <w:rsid w:val="005557AD"/>
    <w:rsid w:val="005562A9"/>
    <w:rsid w:val="00556A19"/>
    <w:rsid w:val="005638CA"/>
    <w:rsid w:val="00563986"/>
    <w:rsid w:val="005658C1"/>
    <w:rsid w:val="0056705B"/>
    <w:rsid w:val="00570FD5"/>
    <w:rsid w:val="0057321C"/>
    <w:rsid w:val="00577783"/>
    <w:rsid w:val="00580207"/>
    <w:rsid w:val="00583532"/>
    <w:rsid w:val="00583A5D"/>
    <w:rsid w:val="0058429B"/>
    <w:rsid w:val="005869C6"/>
    <w:rsid w:val="005870F3"/>
    <w:rsid w:val="005949B0"/>
    <w:rsid w:val="005963EC"/>
    <w:rsid w:val="005A2F5C"/>
    <w:rsid w:val="005A310E"/>
    <w:rsid w:val="005A402E"/>
    <w:rsid w:val="005A53BF"/>
    <w:rsid w:val="005A6329"/>
    <w:rsid w:val="005A7899"/>
    <w:rsid w:val="005B1526"/>
    <w:rsid w:val="005B1DED"/>
    <w:rsid w:val="005B3F9F"/>
    <w:rsid w:val="005B508D"/>
    <w:rsid w:val="005B674E"/>
    <w:rsid w:val="005B7DF9"/>
    <w:rsid w:val="005C1928"/>
    <w:rsid w:val="005C5D89"/>
    <w:rsid w:val="005C6E7E"/>
    <w:rsid w:val="005D0FC1"/>
    <w:rsid w:val="005D236B"/>
    <w:rsid w:val="005D2B82"/>
    <w:rsid w:val="005D41CA"/>
    <w:rsid w:val="005D48FB"/>
    <w:rsid w:val="005D5D06"/>
    <w:rsid w:val="005D5FBE"/>
    <w:rsid w:val="005E0EE9"/>
    <w:rsid w:val="005E2C19"/>
    <w:rsid w:val="005E2E5E"/>
    <w:rsid w:val="005E3E6D"/>
    <w:rsid w:val="005E4BFC"/>
    <w:rsid w:val="005E5399"/>
    <w:rsid w:val="005E53AB"/>
    <w:rsid w:val="005E56A7"/>
    <w:rsid w:val="005E71AE"/>
    <w:rsid w:val="005E7A73"/>
    <w:rsid w:val="005F071A"/>
    <w:rsid w:val="005F1071"/>
    <w:rsid w:val="005F2CC2"/>
    <w:rsid w:val="005F68CF"/>
    <w:rsid w:val="005F70F5"/>
    <w:rsid w:val="00600524"/>
    <w:rsid w:val="006024B2"/>
    <w:rsid w:val="00606A98"/>
    <w:rsid w:val="00611D4F"/>
    <w:rsid w:val="00614F3E"/>
    <w:rsid w:val="00616027"/>
    <w:rsid w:val="00620183"/>
    <w:rsid w:val="0062119B"/>
    <w:rsid w:val="006216D3"/>
    <w:rsid w:val="0062282D"/>
    <w:rsid w:val="006231CC"/>
    <w:rsid w:val="006239A2"/>
    <w:rsid w:val="00624B73"/>
    <w:rsid w:val="00624C4A"/>
    <w:rsid w:val="0062671C"/>
    <w:rsid w:val="0063015F"/>
    <w:rsid w:val="0063184B"/>
    <w:rsid w:val="00632741"/>
    <w:rsid w:val="00633CFE"/>
    <w:rsid w:val="0063453B"/>
    <w:rsid w:val="0063764A"/>
    <w:rsid w:val="006409E6"/>
    <w:rsid w:val="0064210C"/>
    <w:rsid w:val="006423EB"/>
    <w:rsid w:val="0064283E"/>
    <w:rsid w:val="006461BB"/>
    <w:rsid w:val="00646B80"/>
    <w:rsid w:val="00646EB0"/>
    <w:rsid w:val="00650A8F"/>
    <w:rsid w:val="00651081"/>
    <w:rsid w:val="0065116B"/>
    <w:rsid w:val="00655DC0"/>
    <w:rsid w:val="0065601F"/>
    <w:rsid w:val="0065617D"/>
    <w:rsid w:val="006615E2"/>
    <w:rsid w:val="006632A5"/>
    <w:rsid w:val="00665478"/>
    <w:rsid w:val="0066595D"/>
    <w:rsid w:val="0067176C"/>
    <w:rsid w:val="00671FED"/>
    <w:rsid w:val="00672E09"/>
    <w:rsid w:val="00673358"/>
    <w:rsid w:val="00673BC8"/>
    <w:rsid w:val="00674FBC"/>
    <w:rsid w:val="00680067"/>
    <w:rsid w:val="00680676"/>
    <w:rsid w:val="0068362D"/>
    <w:rsid w:val="00684018"/>
    <w:rsid w:val="0068650C"/>
    <w:rsid w:val="00687093"/>
    <w:rsid w:val="006874EB"/>
    <w:rsid w:val="00690C5A"/>
    <w:rsid w:val="00690F0D"/>
    <w:rsid w:val="00691891"/>
    <w:rsid w:val="00694226"/>
    <w:rsid w:val="00696649"/>
    <w:rsid w:val="0069709D"/>
    <w:rsid w:val="006A089D"/>
    <w:rsid w:val="006A20C1"/>
    <w:rsid w:val="006A2CD1"/>
    <w:rsid w:val="006A342B"/>
    <w:rsid w:val="006A4D4F"/>
    <w:rsid w:val="006A5183"/>
    <w:rsid w:val="006A5920"/>
    <w:rsid w:val="006A65B0"/>
    <w:rsid w:val="006A66A6"/>
    <w:rsid w:val="006A66DA"/>
    <w:rsid w:val="006B2072"/>
    <w:rsid w:val="006B36F4"/>
    <w:rsid w:val="006B3E12"/>
    <w:rsid w:val="006B46AD"/>
    <w:rsid w:val="006B4E48"/>
    <w:rsid w:val="006B55A1"/>
    <w:rsid w:val="006B6A43"/>
    <w:rsid w:val="006B6FBE"/>
    <w:rsid w:val="006C01BA"/>
    <w:rsid w:val="006C0F8A"/>
    <w:rsid w:val="006C1682"/>
    <w:rsid w:val="006C17DA"/>
    <w:rsid w:val="006C185F"/>
    <w:rsid w:val="006C2A56"/>
    <w:rsid w:val="006C3B67"/>
    <w:rsid w:val="006C59C3"/>
    <w:rsid w:val="006D2A71"/>
    <w:rsid w:val="006D2EFC"/>
    <w:rsid w:val="006D36C8"/>
    <w:rsid w:val="006D6436"/>
    <w:rsid w:val="006D7B66"/>
    <w:rsid w:val="006E30A7"/>
    <w:rsid w:val="006E3F82"/>
    <w:rsid w:val="006E53B4"/>
    <w:rsid w:val="006E7E8E"/>
    <w:rsid w:val="006F37A6"/>
    <w:rsid w:val="006F4A84"/>
    <w:rsid w:val="006F555B"/>
    <w:rsid w:val="006F5D35"/>
    <w:rsid w:val="007014BE"/>
    <w:rsid w:val="00705C70"/>
    <w:rsid w:val="00707254"/>
    <w:rsid w:val="007126EA"/>
    <w:rsid w:val="0071499D"/>
    <w:rsid w:val="007149DE"/>
    <w:rsid w:val="007219D9"/>
    <w:rsid w:val="00723774"/>
    <w:rsid w:val="00723C92"/>
    <w:rsid w:val="00730A50"/>
    <w:rsid w:val="00734D35"/>
    <w:rsid w:val="007366EB"/>
    <w:rsid w:val="00736BDB"/>
    <w:rsid w:val="00736D46"/>
    <w:rsid w:val="00737183"/>
    <w:rsid w:val="0073763E"/>
    <w:rsid w:val="00740FB3"/>
    <w:rsid w:val="0074331A"/>
    <w:rsid w:val="00744901"/>
    <w:rsid w:val="00745818"/>
    <w:rsid w:val="007462AC"/>
    <w:rsid w:val="00746B3F"/>
    <w:rsid w:val="00750161"/>
    <w:rsid w:val="00752D7A"/>
    <w:rsid w:val="0075368E"/>
    <w:rsid w:val="007542B3"/>
    <w:rsid w:val="00754556"/>
    <w:rsid w:val="0075518C"/>
    <w:rsid w:val="00765F1A"/>
    <w:rsid w:val="00766B07"/>
    <w:rsid w:val="007701F8"/>
    <w:rsid w:val="00770D74"/>
    <w:rsid w:val="007718C6"/>
    <w:rsid w:val="007721E9"/>
    <w:rsid w:val="007743F0"/>
    <w:rsid w:val="00774AE8"/>
    <w:rsid w:val="00774B98"/>
    <w:rsid w:val="00775BB9"/>
    <w:rsid w:val="00782347"/>
    <w:rsid w:val="00782554"/>
    <w:rsid w:val="00784B66"/>
    <w:rsid w:val="00785E06"/>
    <w:rsid w:val="00785EAC"/>
    <w:rsid w:val="00786553"/>
    <w:rsid w:val="00786C09"/>
    <w:rsid w:val="007915B6"/>
    <w:rsid w:val="00792E97"/>
    <w:rsid w:val="0079344B"/>
    <w:rsid w:val="00794966"/>
    <w:rsid w:val="00794EE4"/>
    <w:rsid w:val="00795A9E"/>
    <w:rsid w:val="00796280"/>
    <w:rsid w:val="00797823"/>
    <w:rsid w:val="007A14E5"/>
    <w:rsid w:val="007A1747"/>
    <w:rsid w:val="007A32B1"/>
    <w:rsid w:val="007B116E"/>
    <w:rsid w:val="007B533D"/>
    <w:rsid w:val="007C452F"/>
    <w:rsid w:val="007C57A5"/>
    <w:rsid w:val="007C7A90"/>
    <w:rsid w:val="007D1729"/>
    <w:rsid w:val="007D25B2"/>
    <w:rsid w:val="007D3703"/>
    <w:rsid w:val="007D6731"/>
    <w:rsid w:val="007E091E"/>
    <w:rsid w:val="007E0EE4"/>
    <w:rsid w:val="007E32BB"/>
    <w:rsid w:val="007E4030"/>
    <w:rsid w:val="007E490C"/>
    <w:rsid w:val="007E7AD8"/>
    <w:rsid w:val="007E7DC9"/>
    <w:rsid w:val="007F0CDB"/>
    <w:rsid w:val="007F3965"/>
    <w:rsid w:val="007F7347"/>
    <w:rsid w:val="00800D49"/>
    <w:rsid w:val="00800F24"/>
    <w:rsid w:val="008055D8"/>
    <w:rsid w:val="0080749F"/>
    <w:rsid w:val="00807634"/>
    <w:rsid w:val="00811377"/>
    <w:rsid w:val="00811B42"/>
    <w:rsid w:val="00811EF0"/>
    <w:rsid w:val="00812B4C"/>
    <w:rsid w:val="00814CE0"/>
    <w:rsid w:val="0081525C"/>
    <w:rsid w:val="0081585F"/>
    <w:rsid w:val="00817B6B"/>
    <w:rsid w:val="0082134A"/>
    <w:rsid w:val="00822D05"/>
    <w:rsid w:val="0082405D"/>
    <w:rsid w:val="00826594"/>
    <w:rsid w:val="008268C5"/>
    <w:rsid w:val="00826D08"/>
    <w:rsid w:val="00826D17"/>
    <w:rsid w:val="00826DFA"/>
    <w:rsid w:val="008275DC"/>
    <w:rsid w:val="00830D12"/>
    <w:rsid w:val="00831D57"/>
    <w:rsid w:val="008324A9"/>
    <w:rsid w:val="00833269"/>
    <w:rsid w:val="00833994"/>
    <w:rsid w:val="008364E5"/>
    <w:rsid w:val="00841EFB"/>
    <w:rsid w:val="008427BE"/>
    <w:rsid w:val="008443B2"/>
    <w:rsid w:val="00845441"/>
    <w:rsid w:val="00845450"/>
    <w:rsid w:val="00846CC3"/>
    <w:rsid w:val="008471EF"/>
    <w:rsid w:val="008526A1"/>
    <w:rsid w:val="00853010"/>
    <w:rsid w:val="00854153"/>
    <w:rsid w:val="008544F3"/>
    <w:rsid w:val="00856F61"/>
    <w:rsid w:val="00860F9E"/>
    <w:rsid w:val="00862334"/>
    <w:rsid w:val="0086299F"/>
    <w:rsid w:val="00862ED1"/>
    <w:rsid w:val="00863111"/>
    <w:rsid w:val="00864DAD"/>
    <w:rsid w:val="008653C8"/>
    <w:rsid w:val="00865632"/>
    <w:rsid w:val="0087512C"/>
    <w:rsid w:val="00875F04"/>
    <w:rsid w:val="00876F3F"/>
    <w:rsid w:val="008772A6"/>
    <w:rsid w:val="00882BAF"/>
    <w:rsid w:val="00882BE2"/>
    <w:rsid w:val="008830FA"/>
    <w:rsid w:val="008834C5"/>
    <w:rsid w:val="00885A4D"/>
    <w:rsid w:val="00893890"/>
    <w:rsid w:val="00896557"/>
    <w:rsid w:val="008968B6"/>
    <w:rsid w:val="008969FD"/>
    <w:rsid w:val="00897669"/>
    <w:rsid w:val="008978A0"/>
    <w:rsid w:val="00897D42"/>
    <w:rsid w:val="008A1756"/>
    <w:rsid w:val="008A6361"/>
    <w:rsid w:val="008A7121"/>
    <w:rsid w:val="008B4438"/>
    <w:rsid w:val="008B44D6"/>
    <w:rsid w:val="008B472F"/>
    <w:rsid w:val="008B4F6A"/>
    <w:rsid w:val="008B53BE"/>
    <w:rsid w:val="008C01A6"/>
    <w:rsid w:val="008D145E"/>
    <w:rsid w:val="008D3F80"/>
    <w:rsid w:val="008D66FF"/>
    <w:rsid w:val="008D6E4D"/>
    <w:rsid w:val="008D76D2"/>
    <w:rsid w:val="008E0110"/>
    <w:rsid w:val="008E13FC"/>
    <w:rsid w:val="008E2DCE"/>
    <w:rsid w:val="008E2F3D"/>
    <w:rsid w:val="008E5144"/>
    <w:rsid w:val="008E64C9"/>
    <w:rsid w:val="008F1E54"/>
    <w:rsid w:val="008F20E9"/>
    <w:rsid w:val="008F2768"/>
    <w:rsid w:val="008F2A07"/>
    <w:rsid w:val="008F345A"/>
    <w:rsid w:val="008F3ADF"/>
    <w:rsid w:val="00903257"/>
    <w:rsid w:val="00904096"/>
    <w:rsid w:val="00904F44"/>
    <w:rsid w:val="00906093"/>
    <w:rsid w:val="009069B9"/>
    <w:rsid w:val="00906EB9"/>
    <w:rsid w:val="00910354"/>
    <w:rsid w:val="00911146"/>
    <w:rsid w:val="00914A5D"/>
    <w:rsid w:val="00914F6A"/>
    <w:rsid w:val="009172B1"/>
    <w:rsid w:val="00920284"/>
    <w:rsid w:val="00920D1A"/>
    <w:rsid w:val="009222BA"/>
    <w:rsid w:val="009224BF"/>
    <w:rsid w:val="00926547"/>
    <w:rsid w:val="00927270"/>
    <w:rsid w:val="00930C1A"/>
    <w:rsid w:val="00932561"/>
    <w:rsid w:val="00934EA9"/>
    <w:rsid w:val="00936739"/>
    <w:rsid w:val="00937179"/>
    <w:rsid w:val="00940EAC"/>
    <w:rsid w:val="0094194F"/>
    <w:rsid w:val="00942CC6"/>
    <w:rsid w:val="009448E0"/>
    <w:rsid w:val="0094514E"/>
    <w:rsid w:val="00946B73"/>
    <w:rsid w:val="00950DE6"/>
    <w:rsid w:val="00951CE1"/>
    <w:rsid w:val="009527F8"/>
    <w:rsid w:val="009539C8"/>
    <w:rsid w:val="00955616"/>
    <w:rsid w:val="00956139"/>
    <w:rsid w:val="0095690F"/>
    <w:rsid w:val="009602B7"/>
    <w:rsid w:val="00960556"/>
    <w:rsid w:val="00960BD7"/>
    <w:rsid w:val="00961A2F"/>
    <w:rsid w:val="009628BB"/>
    <w:rsid w:val="0096474C"/>
    <w:rsid w:val="00972C29"/>
    <w:rsid w:val="00974763"/>
    <w:rsid w:val="0097673C"/>
    <w:rsid w:val="00977DC9"/>
    <w:rsid w:val="00977FBE"/>
    <w:rsid w:val="00980EEC"/>
    <w:rsid w:val="00982C4B"/>
    <w:rsid w:val="00982EE9"/>
    <w:rsid w:val="0098346A"/>
    <w:rsid w:val="00984DE6"/>
    <w:rsid w:val="009874A2"/>
    <w:rsid w:val="00987CB3"/>
    <w:rsid w:val="00991194"/>
    <w:rsid w:val="00994CA1"/>
    <w:rsid w:val="00995CA2"/>
    <w:rsid w:val="00997D5B"/>
    <w:rsid w:val="009A2C08"/>
    <w:rsid w:val="009A5939"/>
    <w:rsid w:val="009A6426"/>
    <w:rsid w:val="009B0F4B"/>
    <w:rsid w:val="009B2FEE"/>
    <w:rsid w:val="009B70A7"/>
    <w:rsid w:val="009B716E"/>
    <w:rsid w:val="009C023E"/>
    <w:rsid w:val="009C400D"/>
    <w:rsid w:val="009C7DB4"/>
    <w:rsid w:val="009D0024"/>
    <w:rsid w:val="009D2AF0"/>
    <w:rsid w:val="009D4360"/>
    <w:rsid w:val="009D52E8"/>
    <w:rsid w:val="009D68B3"/>
    <w:rsid w:val="009D6C93"/>
    <w:rsid w:val="009E0535"/>
    <w:rsid w:val="009E1CCA"/>
    <w:rsid w:val="009E4068"/>
    <w:rsid w:val="009E4465"/>
    <w:rsid w:val="009E5B64"/>
    <w:rsid w:val="009F0B8B"/>
    <w:rsid w:val="009F43AB"/>
    <w:rsid w:val="009F5282"/>
    <w:rsid w:val="00A00686"/>
    <w:rsid w:val="00A0106D"/>
    <w:rsid w:val="00A018D7"/>
    <w:rsid w:val="00A038CE"/>
    <w:rsid w:val="00A0408D"/>
    <w:rsid w:val="00A07516"/>
    <w:rsid w:val="00A1123E"/>
    <w:rsid w:val="00A1146D"/>
    <w:rsid w:val="00A1322E"/>
    <w:rsid w:val="00A13378"/>
    <w:rsid w:val="00A13EF6"/>
    <w:rsid w:val="00A1415D"/>
    <w:rsid w:val="00A150D4"/>
    <w:rsid w:val="00A21FA1"/>
    <w:rsid w:val="00A237E7"/>
    <w:rsid w:val="00A23F19"/>
    <w:rsid w:val="00A23F64"/>
    <w:rsid w:val="00A24EF1"/>
    <w:rsid w:val="00A36763"/>
    <w:rsid w:val="00A429DA"/>
    <w:rsid w:val="00A42A4F"/>
    <w:rsid w:val="00A445B6"/>
    <w:rsid w:val="00A476FA"/>
    <w:rsid w:val="00A50466"/>
    <w:rsid w:val="00A50ADF"/>
    <w:rsid w:val="00A51EE7"/>
    <w:rsid w:val="00A53F9D"/>
    <w:rsid w:val="00A56502"/>
    <w:rsid w:val="00A56F2D"/>
    <w:rsid w:val="00A63E80"/>
    <w:rsid w:val="00A64D68"/>
    <w:rsid w:val="00A6511F"/>
    <w:rsid w:val="00A6626E"/>
    <w:rsid w:val="00A66AB3"/>
    <w:rsid w:val="00A675AC"/>
    <w:rsid w:val="00A70CF2"/>
    <w:rsid w:val="00A70DB8"/>
    <w:rsid w:val="00A73399"/>
    <w:rsid w:val="00A746E5"/>
    <w:rsid w:val="00A748B4"/>
    <w:rsid w:val="00A775C6"/>
    <w:rsid w:val="00A808F4"/>
    <w:rsid w:val="00A80977"/>
    <w:rsid w:val="00A80BDA"/>
    <w:rsid w:val="00A80EA0"/>
    <w:rsid w:val="00A81302"/>
    <w:rsid w:val="00A831D1"/>
    <w:rsid w:val="00A839CE"/>
    <w:rsid w:val="00A85867"/>
    <w:rsid w:val="00A85872"/>
    <w:rsid w:val="00A85A13"/>
    <w:rsid w:val="00A86D8D"/>
    <w:rsid w:val="00A87516"/>
    <w:rsid w:val="00A90AC3"/>
    <w:rsid w:val="00A926DD"/>
    <w:rsid w:val="00A9278B"/>
    <w:rsid w:val="00A92A65"/>
    <w:rsid w:val="00A935B0"/>
    <w:rsid w:val="00A93B1B"/>
    <w:rsid w:val="00A946A9"/>
    <w:rsid w:val="00A94FF2"/>
    <w:rsid w:val="00A9750A"/>
    <w:rsid w:val="00A9781F"/>
    <w:rsid w:val="00AA1099"/>
    <w:rsid w:val="00AA1107"/>
    <w:rsid w:val="00AA155B"/>
    <w:rsid w:val="00AA28A2"/>
    <w:rsid w:val="00AA37FF"/>
    <w:rsid w:val="00AA3FFA"/>
    <w:rsid w:val="00AA6190"/>
    <w:rsid w:val="00AA7C0D"/>
    <w:rsid w:val="00AA7FBB"/>
    <w:rsid w:val="00AB10F1"/>
    <w:rsid w:val="00AB2375"/>
    <w:rsid w:val="00AB38C9"/>
    <w:rsid w:val="00AB7179"/>
    <w:rsid w:val="00AB77AC"/>
    <w:rsid w:val="00AC3DCD"/>
    <w:rsid w:val="00AC5663"/>
    <w:rsid w:val="00AC614D"/>
    <w:rsid w:val="00AC6A86"/>
    <w:rsid w:val="00AD1E74"/>
    <w:rsid w:val="00AD4678"/>
    <w:rsid w:val="00AD4BEB"/>
    <w:rsid w:val="00AD511D"/>
    <w:rsid w:val="00AE2B65"/>
    <w:rsid w:val="00AE62E4"/>
    <w:rsid w:val="00AE63D6"/>
    <w:rsid w:val="00AE79F7"/>
    <w:rsid w:val="00AF2521"/>
    <w:rsid w:val="00AF27E4"/>
    <w:rsid w:val="00AF328D"/>
    <w:rsid w:val="00AF4306"/>
    <w:rsid w:val="00AF4CF3"/>
    <w:rsid w:val="00AF50A8"/>
    <w:rsid w:val="00AF7422"/>
    <w:rsid w:val="00AF76DC"/>
    <w:rsid w:val="00AF7E93"/>
    <w:rsid w:val="00B03066"/>
    <w:rsid w:val="00B0558A"/>
    <w:rsid w:val="00B0652D"/>
    <w:rsid w:val="00B06B9F"/>
    <w:rsid w:val="00B07749"/>
    <w:rsid w:val="00B1275A"/>
    <w:rsid w:val="00B1370F"/>
    <w:rsid w:val="00B15940"/>
    <w:rsid w:val="00B168EF"/>
    <w:rsid w:val="00B21423"/>
    <w:rsid w:val="00B22EFC"/>
    <w:rsid w:val="00B25C52"/>
    <w:rsid w:val="00B27A7E"/>
    <w:rsid w:val="00B33DF5"/>
    <w:rsid w:val="00B34266"/>
    <w:rsid w:val="00B3469D"/>
    <w:rsid w:val="00B348FA"/>
    <w:rsid w:val="00B35075"/>
    <w:rsid w:val="00B37A7D"/>
    <w:rsid w:val="00B37FF3"/>
    <w:rsid w:val="00B40355"/>
    <w:rsid w:val="00B4254F"/>
    <w:rsid w:val="00B4303B"/>
    <w:rsid w:val="00B4545F"/>
    <w:rsid w:val="00B45B5B"/>
    <w:rsid w:val="00B45D76"/>
    <w:rsid w:val="00B461CD"/>
    <w:rsid w:val="00B4709B"/>
    <w:rsid w:val="00B478C6"/>
    <w:rsid w:val="00B50D4E"/>
    <w:rsid w:val="00B52DB2"/>
    <w:rsid w:val="00B5326E"/>
    <w:rsid w:val="00B5447F"/>
    <w:rsid w:val="00B55DC9"/>
    <w:rsid w:val="00B639B1"/>
    <w:rsid w:val="00B672B6"/>
    <w:rsid w:val="00B71C24"/>
    <w:rsid w:val="00B7494A"/>
    <w:rsid w:val="00B7523C"/>
    <w:rsid w:val="00B7613C"/>
    <w:rsid w:val="00B775C3"/>
    <w:rsid w:val="00B777F8"/>
    <w:rsid w:val="00B77C68"/>
    <w:rsid w:val="00B82221"/>
    <w:rsid w:val="00B83D81"/>
    <w:rsid w:val="00B8547B"/>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A7A82"/>
    <w:rsid w:val="00BA7EA6"/>
    <w:rsid w:val="00BB022D"/>
    <w:rsid w:val="00BB13D1"/>
    <w:rsid w:val="00BB49FE"/>
    <w:rsid w:val="00BB5E9B"/>
    <w:rsid w:val="00BB7C9E"/>
    <w:rsid w:val="00BC48B8"/>
    <w:rsid w:val="00BC48DF"/>
    <w:rsid w:val="00BC5C99"/>
    <w:rsid w:val="00BD04A1"/>
    <w:rsid w:val="00BD4205"/>
    <w:rsid w:val="00BD6AF5"/>
    <w:rsid w:val="00BD6C4A"/>
    <w:rsid w:val="00BD6F22"/>
    <w:rsid w:val="00BE087B"/>
    <w:rsid w:val="00BE35CE"/>
    <w:rsid w:val="00BE535F"/>
    <w:rsid w:val="00BF2030"/>
    <w:rsid w:val="00BF32A7"/>
    <w:rsid w:val="00BF3332"/>
    <w:rsid w:val="00BF63B0"/>
    <w:rsid w:val="00C011AB"/>
    <w:rsid w:val="00C0214E"/>
    <w:rsid w:val="00C06ED7"/>
    <w:rsid w:val="00C071DB"/>
    <w:rsid w:val="00C1113C"/>
    <w:rsid w:val="00C12A10"/>
    <w:rsid w:val="00C14671"/>
    <w:rsid w:val="00C14B49"/>
    <w:rsid w:val="00C16668"/>
    <w:rsid w:val="00C2134D"/>
    <w:rsid w:val="00C21D15"/>
    <w:rsid w:val="00C227B7"/>
    <w:rsid w:val="00C22B41"/>
    <w:rsid w:val="00C24A37"/>
    <w:rsid w:val="00C250A9"/>
    <w:rsid w:val="00C26134"/>
    <w:rsid w:val="00C2618F"/>
    <w:rsid w:val="00C315F0"/>
    <w:rsid w:val="00C35218"/>
    <w:rsid w:val="00C36162"/>
    <w:rsid w:val="00C401DE"/>
    <w:rsid w:val="00C416C1"/>
    <w:rsid w:val="00C423D8"/>
    <w:rsid w:val="00C43223"/>
    <w:rsid w:val="00C44C61"/>
    <w:rsid w:val="00C46952"/>
    <w:rsid w:val="00C46FB4"/>
    <w:rsid w:val="00C50527"/>
    <w:rsid w:val="00C5097E"/>
    <w:rsid w:val="00C50CB7"/>
    <w:rsid w:val="00C52A08"/>
    <w:rsid w:val="00C53769"/>
    <w:rsid w:val="00C5631C"/>
    <w:rsid w:val="00C571B3"/>
    <w:rsid w:val="00C60E84"/>
    <w:rsid w:val="00C6273C"/>
    <w:rsid w:val="00C62C62"/>
    <w:rsid w:val="00C6419A"/>
    <w:rsid w:val="00C663B0"/>
    <w:rsid w:val="00C70B9C"/>
    <w:rsid w:val="00C71011"/>
    <w:rsid w:val="00C711F7"/>
    <w:rsid w:val="00C7200B"/>
    <w:rsid w:val="00C73FB0"/>
    <w:rsid w:val="00C74DAA"/>
    <w:rsid w:val="00C74DEC"/>
    <w:rsid w:val="00C74E1E"/>
    <w:rsid w:val="00C75F47"/>
    <w:rsid w:val="00C76003"/>
    <w:rsid w:val="00C7692A"/>
    <w:rsid w:val="00C77296"/>
    <w:rsid w:val="00C7755A"/>
    <w:rsid w:val="00C8010A"/>
    <w:rsid w:val="00C82C65"/>
    <w:rsid w:val="00C8324B"/>
    <w:rsid w:val="00C95816"/>
    <w:rsid w:val="00C96CDF"/>
    <w:rsid w:val="00CA1E5D"/>
    <w:rsid w:val="00CA41C2"/>
    <w:rsid w:val="00CA6307"/>
    <w:rsid w:val="00CA665E"/>
    <w:rsid w:val="00CA6B19"/>
    <w:rsid w:val="00CB06AA"/>
    <w:rsid w:val="00CB46FD"/>
    <w:rsid w:val="00CC02A3"/>
    <w:rsid w:val="00CC13E5"/>
    <w:rsid w:val="00CC2DAE"/>
    <w:rsid w:val="00CC57F2"/>
    <w:rsid w:val="00CC5C04"/>
    <w:rsid w:val="00CC5E9A"/>
    <w:rsid w:val="00CC6BC5"/>
    <w:rsid w:val="00CC7763"/>
    <w:rsid w:val="00CD068F"/>
    <w:rsid w:val="00CD2497"/>
    <w:rsid w:val="00CD3A08"/>
    <w:rsid w:val="00CD7EA8"/>
    <w:rsid w:val="00CE1923"/>
    <w:rsid w:val="00CE1925"/>
    <w:rsid w:val="00CE40E3"/>
    <w:rsid w:val="00CE44D8"/>
    <w:rsid w:val="00CE4628"/>
    <w:rsid w:val="00CE483E"/>
    <w:rsid w:val="00CE4F2C"/>
    <w:rsid w:val="00CE5C49"/>
    <w:rsid w:val="00CF192B"/>
    <w:rsid w:val="00CF1A5E"/>
    <w:rsid w:val="00CF3C14"/>
    <w:rsid w:val="00CF443E"/>
    <w:rsid w:val="00CF4853"/>
    <w:rsid w:val="00CF7A04"/>
    <w:rsid w:val="00D00B1A"/>
    <w:rsid w:val="00D0206D"/>
    <w:rsid w:val="00D06722"/>
    <w:rsid w:val="00D06DA9"/>
    <w:rsid w:val="00D10DA2"/>
    <w:rsid w:val="00D140CE"/>
    <w:rsid w:val="00D160DB"/>
    <w:rsid w:val="00D16CA9"/>
    <w:rsid w:val="00D16CB6"/>
    <w:rsid w:val="00D23452"/>
    <w:rsid w:val="00D27EAA"/>
    <w:rsid w:val="00D33824"/>
    <w:rsid w:val="00D33DD8"/>
    <w:rsid w:val="00D343C1"/>
    <w:rsid w:val="00D34E18"/>
    <w:rsid w:val="00D3618D"/>
    <w:rsid w:val="00D378C1"/>
    <w:rsid w:val="00D41714"/>
    <w:rsid w:val="00D428BB"/>
    <w:rsid w:val="00D43C40"/>
    <w:rsid w:val="00D43FB4"/>
    <w:rsid w:val="00D4554F"/>
    <w:rsid w:val="00D47218"/>
    <w:rsid w:val="00D50DDB"/>
    <w:rsid w:val="00D50F0D"/>
    <w:rsid w:val="00D5319B"/>
    <w:rsid w:val="00D53CE3"/>
    <w:rsid w:val="00D56F5E"/>
    <w:rsid w:val="00D57BB5"/>
    <w:rsid w:val="00D606E3"/>
    <w:rsid w:val="00D6512F"/>
    <w:rsid w:val="00D72D77"/>
    <w:rsid w:val="00D730F5"/>
    <w:rsid w:val="00D74BBE"/>
    <w:rsid w:val="00D765AA"/>
    <w:rsid w:val="00D77038"/>
    <w:rsid w:val="00D80937"/>
    <w:rsid w:val="00D8429D"/>
    <w:rsid w:val="00D8572E"/>
    <w:rsid w:val="00D86B5E"/>
    <w:rsid w:val="00D92592"/>
    <w:rsid w:val="00D94033"/>
    <w:rsid w:val="00D97218"/>
    <w:rsid w:val="00DA0C15"/>
    <w:rsid w:val="00DA20DA"/>
    <w:rsid w:val="00DA63E1"/>
    <w:rsid w:val="00DA6C16"/>
    <w:rsid w:val="00DB1513"/>
    <w:rsid w:val="00DB3605"/>
    <w:rsid w:val="00DB4406"/>
    <w:rsid w:val="00DB4BB4"/>
    <w:rsid w:val="00DB5EB0"/>
    <w:rsid w:val="00DC01EB"/>
    <w:rsid w:val="00DC02F1"/>
    <w:rsid w:val="00DC22AE"/>
    <w:rsid w:val="00DC2A1F"/>
    <w:rsid w:val="00DC3A29"/>
    <w:rsid w:val="00DC3CDB"/>
    <w:rsid w:val="00DC44C7"/>
    <w:rsid w:val="00DC5758"/>
    <w:rsid w:val="00DC5CF1"/>
    <w:rsid w:val="00DC633D"/>
    <w:rsid w:val="00DD09C1"/>
    <w:rsid w:val="00DD1B48"/>
    <w:rsid w:val="00DD3E9B"/>
    <w:rsid w:val="00DD4C73"/>
    <w:rsid w:val="00DE144B"/>
    <w:rsid w:val="00DE297F"/>
    <w:rsid w:val="00DE3E0D"/>
    <w:rsid w:val="00DE62B0"/>
    <w:rsid w:val="00DF0348"/>
    <w:rsid w:val="00DF3DF4"/>
    <w:rsid w:val="00DF42B7"/>
    <w:rsid w:val="00DF47A8"/>
    <w:rsid w:val="00DF65F0"/>
    <w:rsid w:val="00DF6609"/>
    <w:rsid w:val="00E07623"/>
    <w:rsid w:val="00E12C93"/>
    <w:rsid w:val="00E12DE3"/>
    <w:rsid w:val="00E12F2B"/>
    <w:rsid w:val="00E14632"/>
    <w:rsid w:val="00E154FB"/>
    <w:rsid w:val="00E174A2"/>
    <w:rsid w:val="00E20681"/>
    <w:rsid w:val="00E27FD2"/>
    <w:rsid w:val="00E3386C"/>
    <w:rsid w:val="00E33C3B"/>
    <w:rsid w:val="00E342EC"/>
    <w:rsid w:val="00E42BB5"/>
    <w:rsid w:val="00E4393D"/>
    <w:rsid w:val="00E43C68"/>
    <w:rsid w:val="00E45E0A"/>
    <w:rsid w:val="00E513E3"/>
    <w:rsid w:val="00E51CF4"/>
    <w:rsid w:val="00E52AB7"/>
    <w:rsid w:val="00E55356"/>
    <w:rsid w:val="00E5792D"/>
    <w:rsid w:val="00E57B09"/>
    <w:rsid w:val="00E62936"/>
    <w:rsid w:val="00E6359A"/>
    <w:rsid w:val="00E64BE3"/>
    <w:rsid w:val="00E652C3"/>
    <w:rsid w:val="00E657A9"/>
    <w:rsid w:val="00E6685E"/>
    <w:rsid w:val="00E716C1"/>
    <w:rsid w:val="00E7223C"/>
    <w:rsid w:val="00E73163"/>
    <w:rsid w:val="00E735E6"/>
    <w:rsid w:val="00E77875"/>
    <w:rsid w:val="00E77BE3"/>
    <w:rsid w:val="00E8021E"/>
    <w:rsid w:val="00E8104C"/>
    <w:rsid w:val="00E854AF"/>
    <w:rsid w:val="00E85979"/>
    <w:rsid w:val="00E86D67"/>
    <w:rsid w:val="00E908E1"/>
    <w:rsid w:val="00E92137"/>
    <w:rsid w:val="00E96657"/>
    <w:rsid w:val="00E9713D"/>
    <w:rsid w:val="00EA119B"/>
    <w:rsid w:val="00EA3948"/>
    <w:rsid w:val="00EA5104"/>
    <w:rsid w:val="00EB07C5"/>
    <w:rsid w:val="00EB2721"/>
    <w:rsid w:val="00EB71BA"/>
    <w:rsid w:val="00EC07BA"/>
    <w:rsid w:val="00EC0D12"/>
    <w:rsid w:val="00EC0DF3"/>
    <w:rsid w:val="00EC1838"/>
    <w:rsid w:val="00EC1A5C"/>
    <w:rsid w:val="00EC2193"/>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3D38"/>
    <w:rsid w:val="00EE4295"/>
    <w:rsid w:val="00EE4869"/>
    <w:rsid w:val="00EE6065"/>
    <w:rsid w:val="00EE6970"/>
    <w:rsid w:val="00EE72C8"/>
    <w:rsid w:val="00EE7B45"/>
    <w:rsid w:val="00EF03CD"/>
    <w:rsid w:val="00EF394B"/>
    <w:rsid w:val="00EF3E6B"/>
    <w:rsid w:val="00EF4242"/>
    <w:rsid w:val="00F00CCC"/>
    <w:rsid w:val="00F056D0"/>
    <w:rsid w:val="00F05F7D"/>
    <w:rsid w:val="00F1304F"/>
    <w:rsid w:val="00F16767"/>
    <w:rsid w:val="00F209B1"/>
    <w:rsid w:val="00F20EDE"/>
    <w:rsid w:val="00F2140C"/>
    <w:rsid w:val="00F21983"/>
    <w:rsid w:val="00F23328"/>
    <w:rsid w:val="00F259E4"/>
    <w:rsid w:val="00F27E31"/>
    <w:rsid w:val="00F30EB9"/>
    <w:rsid w:val="00F34503"/>
    <w:rsid w:val="00F35ADC"/>
    <w:rsid w:val="00F35BF3"/>
    <w:rsid w:val="00F35F56"/>
    <w:rsid w:val="00F36AAD"/>
    <w:rsid w:val="00F428FA"/>
    <w:rsid w:val="00F4313D"/>
    <w:rsid w:val="00F44820"/>
    <w:rsid w:val="00F466CC"/>
    <w:rsid w:val="00F5241C"/>
    <w:rsid w:val="00F54832"/>
    <w:rsid w:val="00F557DA"/>
    <w:rsid w:val="00F571C8"/>
    <w:rsid w:val="00F60FAF"/>
    <w:rsid w:val="00F62E0D"/>
    <w:rsid w:val="00F63BA2"/>
    <w:rsid w:val="00F647A0"/>
    <w:rsid w:val="00F654D2"/>
    <w:rsid w:val="00F66296"/>
    <w:rsid w:val="00F6747E"/>
    <w:rsid w:val="00F67D46"/>
    <w:rsid w:val="00F711C8"/>
    <w:rsid w:val="00F71803"/>
    <w:rsid w:val="00F71970"/>
    <w:rsid w:val="00F72694"/>
    <w:rsid w:val="00F73D71"/>
    <w:rsid w:val="00F76625"/>
    <w:rsid w:val="00F76F98"/>
    <w:rsid w:val="00F81A7B"/>
    <w:rsid w:val="00F81E1B"/>
    <w:rsid w:val="00F844C3"/>
    <w:rsid w:val="00F85D4F"/>
    <w:rsid w:val="00F861F5"/>
    <w:rsid w:val="00F867B6"/>
    <w:rsid w:val="00F86884"/>
    <w:rsid w:val="00F9277C"/>
    <w:rsid w:val="00F92D53"/>
    <w:rsid w:val="00F92F76"/>
    <w:rsid w:val="00F9354F"/>
    <w:rsid w:val="00F95F09"/>
    <w:rsid w:val="00FA0205"/>
    <w:rsid w:val="00FA25C4"/>
    <w:rsid w:val="00FA417B"/>
    <w:rsid w:val="00FB52DF"/>
    <w:rsid w:val="00FB52E2"/>
    <w:rsid w:val="00FB53C0"/>
    <w:rsid w:val="00FB55F6"/>
    <w:rsid w:val="00FB59FD"/>
    <w:rsid w:val="00FB6540"/>
    <w:rsid w:val="00FB6B54"/>
    <w:rsid w:val="00FB7DFA"/>
    <w:rsid w:val="00FC4D20"/>
    <w:rsid w:val="00FC6715"/>
    <w:rsid w:val="00FC7214"/>
    <w:rsid w:val="00FD079B"/>
    <w:rsid w:val="00FD23A9"/>
    <w:rsid w:val="00FD242B"/>
    <w:rsid w:val="00FD265B"/>
    <w:rsid w:val="00FD35BF"/>
    <w:rsid w:val="00FD63AC"/>
    <w:rsid w:val="00FD73FF"/>
    <w:rsid w:val="00FD7674"/>
    <w:rsid w:val="00FE0AD0"/>
    <w:rsid w:val="00FE29DC"/>
    <w:rsid w:val="00FE2A0A"/>
    <w:rsid w:val="00FF072F"/>
    <w:rsid w:val="00FF22E1"/>
    <w:rsid w:val="00FF2F67"/>
    <w:rsid w:val="00FF43E5"/>
    <w:rsid w:val="00FF4C93"/>
    <w:rsid w:val="00FF6323"/>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F8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HTMLPreformatted">
    <w:name w:val="HTML Preformatted"/>
    <w:basedOn w:val="Normal"/>
    <w:link w:val="HTMLPreformattedChar"/>
    <w:rsid w:val="008C0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8C01A6"/>
    <w:rPr>
      <w:rFonts w:ascii="Courier New" w:hAnsi="Courier New" w:cs="Courier New"/>
    </w:rPr>
  </w:style>
  <w:style w:type="character" w:customStyle="1" w:styleId="Rule2Char">
    <w:name w:val="Rule2 Char"/>
    <w:link w:val="Rule2"/>
    <w:rsid w:val="00CC5E9A"/>
    <w:rPr>
      <w:rFonts w:ascii="Arial" w:hAnsi="Arial"/>
      <w:sz w:val="24"/>
    </w:rPr>
  </w:style>
  <w:style w:type="paragraph" w:customStyle="1" w:styleId="Rule2">
    <w:name w:val="Rule2"/>
    <w:basedOn w:val="Normal"/>
    <w:next w:val="Normal"/>
    <w:link w:val="Rule2Char"/>
    <w:rsid w:val="00CC5E9A"/>
    <w:pPr>
      <w:tabs>
        <w:tab w:val="left" w:pos="-1440"/>
        <w:tab w:val="left" w:pos="-720"/>
        <w:tab w:val="left" w:pos="0"/>
        <w:tab w:val="left" w:pos="240"/>
        <w:tab w:val="left" w:pos="1200"/>
        <w:tab w:val="left" w:pos="4565"/>
      </w:tabs>
      <w:spacing w:after="120"/>
      <w:jc w:val="both"/>
    </w:pPr>
    <w:rPr>
      <w:sz w:val="24"/>
    </w:rPr>
  </w:style>
  <w:style w:type="paragraph" w:customStyle="1" w:styleId="Rule3">
    <w:name w:val="Rule3"/>
    <w:basedOn w:val="Normal"/>
    <w:next w:val="Normal"/>
    <w:rsid w:val="00CC5E9A"/>
    <w:pPr>
      <w:tabs>
        <w:tab w:val="left" w:pos="-1440"/>
        <w:tab w:val="left" w:pos="-720"/>
        <w:tab w:val="left" w:pos="0"/>
        <w:tab w:val="left" w:pos="240"/>
        <w:tab w:val="left" w:pos="540"/>
        <w:tab w:val="left" w:pos="4565"/>
      </w:tabs>
      <w:spacing w:after="120"/>
      <w:ind w:left="245"/>
      <w:jc w:val="both"/>
    </w:pPr>
    <w:rPr>
      <w:rFonts w:ascii="Times New Roman" w:hAnsi="Times New Roman"/>
      <w:sz w:val="24"/>
    </w:rPr>
  </w:style>
  <w:style w:type="paragraph" w:customStyle="1" w:styleId="Rule4">
    <w:name w:val="Rule4"/>
    <w:basedOn w:val="Normal"/>
    <w:next w:val="Normal"/>
    <w:rsid w:val="00CC5E9A"/>
    <w:pPr>
      <w:tabs>
        <w:tab w:val="left" w:pos="-1440"/>
        <w:tab w:val="left" w:pos="-720"/>
        <w:tab w:val="left" w:pos="0"/>
        <w:tab w:val="left" w:pos="240"/>
        <w:tab w:val="left" w:pos="540"/>
        <w:tab w:val="left" w:pos="900"/>
      </w:tabs>
      <w:spacing w:after="120"/>
      <w:ind w:left="547"/>
      <w:jc w:val="both"/>
    </w:pPr>
    <w:rPr>
      <w:rFonts w:ascii="Times New Roman" w:hAnsi="Times New Roman"/>
      <w:sz w:val="24"/>
    </w:rPr>
  </w:style>
  <w:style w:type="paragraph" w:customStyle="1" w:styleId="Rule5">
    <w:name w:val="Rule5"/>
    <w:basedOn w:val="Normal"/>
    <w:next w:val="Normal"/>
    <w:rsid w:val="00CC5E9A"/>
    <w:pPr>
      <w:tabs>
        <w:tab w:val="left" w:pos="-1440"/>
        <w:tab w:val="left" w:pos="-720"/>
        <w:tab w:val="left" w:pos="0"/>
        <w:tab w:val="left" w:pos="240"/>
        <w:tab w:val="left" w:pos="1195"/>
        <w:tab w:val="left" w:pos="1440"/>
        <w:tab w:val="left" w:pos="4565"/>
      </w:tabs>
      <w:ind w:left="907"/>
      <w:jc w:val="both"/>
    </w:pPr>
    <w:rPr>
      <w:rFonts w:ascii="Times New Roman" w:hAnsi="Times New Roman"/>
      <w:sz w:val="24"/>
    </w:rPr>
  </w:style>
  <w:style w:type="character" w:customStyle="1" w:styleId="HeaderChar">
    <w:name w:val="Header Char"/>
    <w:link w:val="Header"/>
    <w:uiPriority w:val="99"/>
    <w:rsid w:val="00E57B09"/>
    <w:rPr>
      <w:rFonts w:ascii="Arial" w:hAnsi="Arial"/>
      <w:sz w:val="22"/>
    </w:rPr>
  </w:style>
  <w:style w:type="paragraph" w:styleId="ListParagraph">
    <w:name w:val="List Paragraph"/>
    <w:basedOn w:val="Normal"/>
    <w:uiPriority w:val="34"/>
    <w:qFormat/>
    <w:rsid w:val="00BE35CE"/>
    <w:pPr>
      <w:ind w:left="720"/>
    </w:pPr>
  </w:style>
  <w:style w:type="character" w:customStyle="1" w:styleId="Heading2Char">
    <w:name w:val="Heading 2 Char"/>
    <w:link w:val="Heading2"/>
    <w:rsid w:val="00320635"/>
    <w:rPr>
      <w:rFonts w:ascii="Arial" w:hAnsi="Arial"/>
      <w:b/>
      <w:sz w:val="28"/>
    </w:rPr>
  </w:style>
  <w:style w:type="character" w:styleId="LineNumber">
    <w:name w:val="line number"/>
    <w:basedOn w:val="DefaultParagraphFont"/>
    <w:rsid w:val="00DB4406"/>
  </w:style>
  <w:style w:type="paragraph" w:styleId="NormalWeb">
    <w:name w:val="Normal (Web)"/>
    <w:basedOn w:val="Normal"/>
    <w:uiPriority w:val="99"/>
    <w:unhideWhenUsed/>
    <w:rsid w:val="001845D7"/>
    <w:pPr>
      <w:spacing w:before="100" w:beforeAutospacing="1" w:after="100" w:afterAutospacing="1"/>
      <w:ind w:firstLine="48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F8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HTMLPreformatted">
    <w:name w:val="HTML Preformatted"/>
    <w:basedOn w:val="Normal"/>
    <w:link w:val="HTMLPreformattedChar"/>
    <w:rsid w:val="008C0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8C01A6"/>
    <w:rPr>
      <w:rFonts w:ascii="Courier New" w:hAnsi="Courier New" w:cs="Courier New"/>
    </w:rPr>
  </w:style>
  <w:style w:type="character" w:customStyle="1" w:styleId="Rule2Char">
    <w:name w:val="Rule2 Char"/>
    <w:link w:val="Rule2"/>
    <w:rsid w:val="00CC5E9A"/>
    <w:rPr>
      <w:rFonts w:ascii="Arial" w:hAnsi="Arial"/>
      <w:sz w:val="24"/>
    </w:rPr>
  </w:style>
  <w:style w:type="paragraph" w:customStyle="1" w:styleId="Rule2">
    <w:name w:val="Rule2"/>
    <w:basedOn w:val="Normal"/>
    <w:next w:val="Normal"/>
    <w:link w:val="Rule2Char"/>
    <w:rsid w:val="00CC5E9A"/>
    <w:pPr>
      <w:tabs>
        <w:tab w:val="left" w:pos="-1440"/>
        <w:tab w:val="left" w:pos="-720"/>
        <w:tab w:val="left" w:pos="0"/>
        <w:tab w:val="left" w:pos="240"/>
        <w:tab w:val="left" w:pos="1200"/>
        <w:tab w:val="left" w:pos="4565"/>
      </w:tabs>
      <w:spacing w:after="120"/>
      <w:jc w:val="both"/>
    </w:pPr>
    <w:rPr>
      <w:sz w:val="24"/>
    </w:rPr>
  </w:style>
  <w:style w:type="paragraph" w:customStyle="1" w:styleId="Rule3">
    <w:name w:val="Rule3"/>
    <w:basedOn w:val="Normal"/>
    <w:next w:val="Normal"/>
    <w:rsid w:val="00CC5E9A"/>
    <w:pPr>
      <w:tabs>
        <w:tab w:val="left" w:pos="-1440"/>
        <w:tab w:val="left" w:pos="-720"/>
        <w:tab w:val="left" w:pos="0"/>
        <w:tab w:val="left" w:pos="240"/>
        <w:tab w:val="left" w:pos="540"/>
        <w:tab w:val="left" w:pos="4565"/>
      </w:tabs>
      <w:spacing w:after="120"/>
      <w:ind w:left="245"/>
      <w:jc w:val="both"/>
    </w:pPr>
    <w:rPr>
      <w:rFonts w:ascii="Times New Roman" w:hAnsi="Times New Roman"/>
      <w:sz w:val="24"/>
    </w:rPr>
  </w:style>
  <w:style w:type="paragraph" w:customStyle="1" w:styleId="Rule4">
    <w:name w:val="Rule4"/>
    <w:basedOn w:val="Normal"/>
    <w:next w:val="Normal"/>
    <w:rsid w:val="00CC5E9A"/>
    <w:pPr>
      <w:tabs>
        <w:tab w:val="left" w:pos="-1440"/>
        <w:tab w:val="left" w:pos="-720"/>
        <w:tab w:val="left" w:pos="0"/>
        <w:tab w:val="left" w:pos="240"/>
        <w:tab w:val="left" w:pos="540"/>
        <w:tab w:val="left" w:pos="900"/>
      </w:tabs>
      <w:spacing w:after="120"/>
      <w:ind w:left="547"/>
      <w:jc w:val="both"/>
    </w:pPr>
    <w:rPr>
      <w:rFonts w:ascii="Times New Roman" w:hAnsi="Times New Roman"/>
      <w:sz w:val="24"/>
    </w:rPr>
  </w:style>
  <w:style w:type="paragraph" w:customStyle="1" w:styleId="Rule5">
    <w:name w:val="Rule5"/>
    <w:basedOn w:val="Normal"/>
    <w:next w:val="Normal"/>
    <w:rsid w:val="00CC5E9A"/>
    <w:pPr>
      <w:tabs>
        <w:tab w:val="left" w:pos="-1440"/>
        <w:tab w:val="left" w:pos="-720"/>
        <w:tab w:val="left" w:pos="0"/>
        <w:tab w:val="left" w:pos="240"/>
        <w:tab w:val="left" w:pos="1195"/>
        <w:tab w:val="left" w:pos="1440"/>
        <w:tab w:val="left" w:pos="4565"/>
      </w:tabs>
      <w:ind w:left="907"/>
      <w:jc w:val="both"/>
    </w:pPr>
    <w:rPr>
      <w:rFonts w:ascii="Times New Roman" w:hAnsi="Times New Roman"/>
      <w:sz w:val="24"/>
    </w:rPr>
  </w:style>
  <w:style w:type="character" w:customStyle="1" w:styleId="HeaderChar">
    <w:name w:val="Header Char"/>
    <w:link w:val="Header"/>
    <w:uiPriority w:val="99"/>
    <w:rsid w:val="00E57B09"/>
    <w:rPr>
      <w:rFonts w:ascii="Arial" w:hAnsi="Arial"/>
      <w:sz w:val="22"/>
    </w:rPr>
  </w:style>
  <w:style w:type="paragraph" w:styleId="ListParagraph">
    <w:name w:val="List Paragraph"/>
    <w:basedOn w:val="Normal"/>
    <w:uiPriority w:val="34"/>
    <w:qFormat/>
    <w:rsid w:val="00BE35CE"/>
    <w:pPr>
      <w:ind w:left="720"/>
    </w:pPr>
  </w:style>
  <w:style w:type="character" w:customStyle="1" w:styleId="Heading2Char">
    <w:name w:val="Heading 2 Char"/>
    <w:link w:val="Heading2"/>
    <w:rsid w:val="00320635"/>
    <w:rPr>
      <w:rFonts w:ascii="Arial" w:hAnsi="Arial"/>
      <w:b/>
      <w:sz w:val="28"/>
    </w:rPr>
  </w:style>
  <w:style w:type="character" w:styleId="LineNumber">
    <w:name w:val="line number"/>
    <w:basedOn w:val="DefaultParagraphFont"/>
    <w:rsid w:val="00DB4406"/>
  </w:style>
  <w:style w:type="paragraph" w:styleId="NormalWeb">
    <w:name w:val="Normal (Web)"/>
    <w:basedOn w:val="Normal"/>
    <w:uiPriority w:val="99"/>
    <w:unhideWhenUsed/>
    <w:rsid w:val="001845D7"/>
    <w:pPr>
      <w:spacing w:before="100" w:beforeAutospacing="1" w:after="100" w:afterAutospacing="1"/>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3506">
      <w:bodyDiv w:val="1"/>
      <w:marLeft w:val="0"/>
      <w:marRight w:val="0"/>
      <w:marTop w:val="30"/>
      <w:marBottom w:val="750"/>
      <w:divBdr>
        <w:top w:val="none" w:sz="0" w:space="0" w:color="auto"/>
        <w:left w:val="none" w:sz="0" w:space="0" w:color="auto"/>
        <w:bottom w:val="none" w:sz="0" w:space="0" w:color="auto"/>
        <w:right w:val="none" w:sz="0" w:space="0" w:color="auto"/>
      </w:divBdr>
      <w:divsChild>
        <w:div w:id="413746708">
          <w:marLeft w:val="0"/>
          <w:marRight w:val="0"/>
          <w:marTop w:val="0"/>
          <w:marBottom w:val="0"/>
          <w:divBdr>
            <w:top w:val="none" w:sz="0" w:space="0" w:color="auto"/>
            <w:left w:val="none" w:sz="0" w:space="0" w:color="auto"/>
            <w:bottom w:val="none" w:sz="0" w:space="0" w:color="auto"/>
            <w:right w:val="none" w:sz="0" w:space="0" w:color="auto"/>
          </w:divBdr>
        </w:div>
      </w:divsChild>
    </w:div>
    <w:div w:id="596522398">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901357981">
      <w:bodyDiv w:val="1"/>
      <w:marLeft w:val="0"/>
      <w:marRight w:val="0"/>
      <w:marTop w:val="30"/>
      <w:marBottom w:val="750"/>
      <w:divBdr>
        <w:top w:val="none" w:sz="0" w:space="0" w:color="auto"/>
        <w:left w:val="none" w:sz="0" w:space="0" w:color="auto"/>
        <w:bottom w:val="none" w:sz="0" w:space="0" w:color="auto"/>
        <w:right w:val="none" w:sz="0" w:space="0" w:color="auto"/>
      </w:divBdr>
      <w:divsChild>
        <w:div w:id="1922105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FE7D-3C8C-4515-BBA3-F397BC23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87</TotalTime>
  <Pages>49</Pages>
  <Words>16206</Words>
  <Characters>92150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108140</CharactersWithSpaces>
  <SharedDoc>false</SharedDoc>
  <HLinks>
    <vt:vector size="204" baseType="variant">
      <vt:variant>
        <vt:i4>1114165</vt:i4>
      </vt:variant>
      <vt:variant>
        <vt:i4>200</vt:i4>
      </vt:variant>
      <vt:variant>
        <vt:i4>0</vt:i4>
      </vt:variant>
      <vt:variant>
        <vt:i4>5</vt:i4>
      </vt:variant>
      <vt:variant>
        <vt:lpwstr/>
      </vt:variant>
      <vt:variant>
        <vt:lpwstr>_Toc356387876</vt:lpwstr>
      </vt:variant>
      <vt:variant>
        <vt:i4>1114165</vt:i4>
      </vt:variant>
      <vt:variant>
        <vt:i4>194</vt:i4>
      </vt:variant>
      <vt:variant>
        <vt:i4>0</vt:i4>
      </vt:variant>
      <vt:variant>
        <vt:i4>5</vt:i4>
      </vt:variant>
      <vt:variant>
        <vt:lpwstr/>
      </vt:variant>
      <vt:variant>
        <vt:lpwstr>_Toc356387875</vt:lpwstr>
      </vt:variant>
      <vt:variant>
        <vt:i4>1114165</vt:i4>
      </vt:variant>
      <vt:variant>
        <vt:i4>188</vt:i4>
      </vt:variant>
      <vt:variant>
        <vt:i4>0</vt:i4>
      </vt:variant>
      <vt:variant>
        <vt:i4>5</vt:i4>
      </vt:variant>
      <vt:variant>
        <vt:lpwstr/>
      </vt:variant>
      <vt:variant>
        <vt:lpwstr>_Toc356387874</vt:lpwstr>
      </vt:variant>
      <vt:variant>
        <vt:i4>1114165</vt:i4>
      </vt:variant>
      <vt:variant>
        <vt:i4>182</vt:i4>
      </vt:variant>
      <vt:variant>
        <vt:i4>0</vt:i4>
      </vt:variant>
      <vt:variant>
        <vt:i4>5</vt:i4>
      </vt:variant>
      <vt:variant>
        <vt:lpwstr/>
      </vt:variant>
      <vt:variant>
        <vt:lpwstr>_Toc356387873</vt:lpwstr>
      </vt:variant>
      <vt:variant>
        <vt:i4>1114165</vt:i4>
      </vt:variant>
      <vt:variant>
        <vt:i4>176</vt:i4>
      </vt:variant>
      <vt:variant>
        <vt:i4>0</vt:i4>
      </vt:variant>
      <vt:variant>
        <vt:i4>5</vt:i4>
      </vt:variant>
      <vt:variant>
        <vt:lpwstr/>
      </vt:variant>
      <vt:variant>
        <vt:lpwstr>_Toc356387872</vt:lpwstr>
      </vt:variant>
      <vt:variant>
        <vt:i4>1114165</vt:i4>
      </vt:variant>
      <vt:variant>
        <vt:i4>170</vt:i4>
      </vt:variant>
      <vt:variant>
        <vt:i4>0</vt:i4>
      </vt:variant>
      <vt:variant>
        <vt:i4>5</vt:i4>
      </vt:variant>
      <vt:variant>
        <vt:lpwstr/>
      </vt:variant>
      <vt:variant>
        <vt:lpwstr>_Toc356387871</vt:lpwstr>
      </vt:variant>
      <vt:variant>
        <vt:i4>1114165</vt:i4>
      </vt:variant>
      <vt:variant>
        <vt:i4>164</vt:i4>
      </vt:variant>
      <vt:variant>
        <vt:i4>0</vt:i4>
      </vt:variant>
      <vt:variant>
        <vt:i4>5</vt:i4>
      </vt:variant>
      <vt:variant>
        <vt:lpwstr/>
      </vt:variant>
      <vt:variant>
        <vt:lpwstr>_Toc356387870</vt:lpwstr>
      </vt:variant>
      <vt:variant>
        <vt:i4>1048629</vt:i4>
      </vt:variant>
      <vt:variant>
        <vt:i4>158</vt:i4>
      </vt:variant>
      <vt:variant>
        <vt:i4>0</vt:i4>
      </vt:variant>
      <vt:variant>
        <vt:i4>5</vt:i4>
      </vt:variant>
      <vt:variant>
        <vt:lpwstr/>
      </vt:variant>
      <vt:variant>
        <vt:lpwstr>_Toc356387869</vt:lpwstr>
      </vt:variant>
      <vt:variant>
        <vt:i4>1048629</vt:i4>
      </vt:variant>
      <vt:variant>
        <vt:i4>152</vt:i4>
      </vt:variant>
      <vt:variant>
        <vt:i4>0</vt:i4>
      </vt:variant>
      <vt:variant>
        <vt:i4>5</vt:i4>
      </vt:variant>
      <vt:variant>
        <vt:lpwstr/>
      </vt:variant>
      <vt:variant>
        <vt:lpwstr>_Toc356387868</vt:lpwstr>
      </vt:variant>
      <vt:variant>
        <vt:i4>1048629</vt:i4>
      </vt:variant>
      <vt:variant>
        <vt:i4>146</vt:i4>
      </vt:variant>
      <vt:variant>
        <vt:i4>0</vt:i4>
      </vt:variant>
      <vt:variant>
        <vt:i4>5</vt:i4>
      </vt:variant>
      <vt:variant>
        <vt:lpwstr/>
      </vt:variant>
      <vt:variant>
        <vt:lpwstr>_Toc356387867</vt:lpwstr>
      </vt:variant>
      <vt:variant>
        <vt:i4>1048629</vt:i4>
      </vt:variant>
      <vt:variant>
        <vt:i4>140</vt:i4>
      </vt:variant>
      <vt:variant>
        <vt:i4>0</vt:i4>
      </vt:variant>
      <vt:variant>
        <vt:i4>5</vt:i4>
      </vt:variant>
      <vt:variant>
        <vt:lpwstr/>
      </vt:variant>
      <vt:variant>
        <vt:lpwstr>_Toc356387866</vt:lpwstr>
      </vt:variant>
      <vt:variant>
        <vt:i4>1048629</vt:i4>
      </vt:variant>
      <vt:variant>
        <vt:i4>134</vt:i4>
      </vt:variant>
      <vt:variant>
        <vt:i4>0</vt:i4>
      </vt:variant>
      <vt:variant>
        <vt:i4>5</vt:i4>
      </vt:variant>
      <vt:variant>
        <vt:lpwstr/>
      </vt:variant>
      <vt:variant>
        <vt:lpwstr>_Toc356387865</vt:lpwstr>
      </vt:variant>
      <vt:variant>
        <vt:i4>1048629</vt:i4>
      </vt:variant>
      <vt:variant>
        <vt:i4>128</vt:i4>
      </vt:variant>
      <vt:variant>
        <vt:i4>0</vt:i4>
      </vt:variant>
      <vt:variant>
        <vt:i4>5</vt:i4>
      </vt:variant>
      <vt:variant>
        <vt:lpwstr/>
      </vt:variant>
      <vt:variant>
        <vt:lpwstr>_Toc356387864</vt:lpwstr>
      </vt:variant>
      <vt:variant>
        <vt:i4>1048629</vt:i4>
      </vt:variant>
      <vt:variant>
        <vt:i4>122</vt:i4>
      </vt:variant>
      <vt:variant>
        <vt:i4>0</vt:i4>
      </vt:variant>
      <vt:variant>
        <vt:i4>5</vt:i4>
      </vt:variant>
      <vt:variant>
        <vt:lpwstr/>
      </vt:variant>
      <vt:variant>
        <vt:lpwstr>_Toc356387863</vt:lpwstr>
      </vt:variant>
      <vt:variant>
        <vt:i4>1048629</vt:i4>
      </vt:variant>
      <vt:variant>
        <vt:i4>116</vt:i4>
      </vt:variant>
      <vt:variant>
        <vt:i4>0</vt:i4>
      </vt:variant>
      <vt:variant>
        <vt:i4>5</vt:i4>
      </vt:variant>
      <vt:variant>
        <vt:lpwstr/>
      </vt:variant>
      <vt:variant>
        <vt:lpwstr>_Toc356387862</vt:lpwstr>
      </vt:variant>
      <vt:variant>
        <vt:i4>1048629</vt:i4>
      </vt:variant>
      <vt:variant>
        <vt:i4>110</vt:i4>
      </vt:variant>
      <vt:variant>
        <vt:i4>0</vt:i4>
      </vt:variant>
      <vt:variant>
        <vt:i4>5</vt:i4>
      </vt:variant>
      <vt:variant>
        <vt:lpwstr/>
      </vt:variant>
      <vt:variant>
        <vt:lpwstr>_Toc356387861</vt:lpwstr>
      </vt:variant>
      <vt:variant>
        <vt:i4>1048629</vt:i4>
      </vt:variant>
      <vt:variant>
        <vt:i4>104</vt:i4>
      </vt:variant>
      <vt:variant>
        <vt:i4>0</vt:i4>
      </vt:variant>
      <vt:variant>
        <vt:i4>5</vt:i4>
      </vt:variant>
      <vt:variant>
        <vt:lpwstr/>
      </vt:variant>
      <vt:variant>
        <vt:lpwstr>_Toc356387860</vt:lpwstr>
      </vt:variant>
      <vt:variant>
        <vt:i4>1245237</vt:i4>
      </vt:variant>
      <vt:variant>
        <vt:i4>98</vt:i4>
      </vt:variant>
      <vt:variant>
        <vt:i4>0</vt:i4>
      </vt:variant>
      <vt:variant>
        <vt:i4>5</vt:i4>
      </vt:variant>
      <vt:variant>
        <vt:lpwstr/>
      </vt:variant>
      <vt:variant>
        <vt:lpwstr>_Toc356387859</vt:lpwstr>
      </vt:variant>
      <vt:variant>
        <vt:i4>1245237</vt:i4>
      </vt:variant>
      <vt:variant>
        <vt:i4>92</vt:i4>
      </vt:variant>
      <vt:variant>
        <vt:i4>0</vt:i4>
      </vt:variant>
      <vt:variant>
        <vt:i4>5</vt:i4>
      </vt:variant>
      <vt:variant>
        <vt:lpwstr/>
      </vt:variant>
      <vt:variant>
        <vt:lpwstr>_Toc356387858</vt:lpwstr>
      </vt:variant>
      <vt:variant>
        <vt:i4>1245237</vt:i4>
      </vt:variant>
      <vt:variant>
        <vt:i4>86</vt:i4>
      </vt:variant>
      <vt:variant>
        <vt:i4>0</vt:i4>
      </vt:variant>
      <vt:variant>
        <vt:i4>5</vt:i4>
      </vt:variant>
      <vt:variant>
        <vt:lpwstr/>
      </vt:variant>
      <vt:variant>
        <vt:lpwstr>_Toc356387857</vt:lpwstr>
      </vt:variant>
      <vt:variant>
        <vt:i4>1245237</vt:i4>
      </vt:variant>
      <vt:variant>
        <vt:i4>80</vt:i4>
      </vt:variant>
      <vt:variant>
        <vt:i4>0</vt:i4>
      </vt:variant>
      <vt:variant>
        <vt:i4>5</vt:i4>
      </vt:variant>
      <vt:variant>
        <vt:lpwstr/>
      </vt:variant>
      <vt:variant>
        <vt:lpwstr>_Toc356387856</vt:lpwstr>
      </vt:variant>
      <vt:variant>
        <vt:i4>1245237</vt:i4>
      </vt:variant>
      <vt:variant>
        <vt:i4>74</vt:i4>
      </vt:variant>
      <vt:variant>
        <vt:i4>0</vt:i4>
      </vt:variant>
      <vt:variant>
        <vt:i4>5</vt:i4>
      </vt:variant>
      <vt:variant>
        <vt:lpwstr/>
      </vt:variant>
      <vt:variant>
        <vt:lpwstr>_Toc356387855</vt:lpwstr>
      </vt:variant>
      <vt:variant>
        <vt:i4>1245237</vt:i4>
      </vt:variant>
      <vt:variant>
        <vt:i4>68</vt:i4>
      </vt:variant>
      <vt:variant>
        <vt:i4>0</vt:i4>
      </vt:variant>
      <vt:variant>
        <vt:i4>5</vt:i4>
      </vt:variant>
      <vt:variant>
        <vt:lpwstr/>
      </vt:variant>
      <vt:variant>
        <vt:lpwstr>_Toc356387854</vt:lpwstr>
      </vt:variant>
      <vt:variant>
        <vt:i4>1245237</vt:i4>
      </vt:variant>
      <vt:variant>
        <vt:i4>62</vt:i4>
      </vt:variant>
      <vt:variant>
        <vt:i4>0</vt:i4>
      </vt:variant>
      <vt:variant>
        <vt:i4>5</vt:i4>
      </vt:variant>
      <vt:variant>
        <vt:lpwstr/>
      </vt:variant>
      <vt:variant>
        <vt:lpwstr>_Toc356387853</vt:lpwstr>
      </vt:variant>
      <vt:variant>
        <vt:i4>1245237</vt:i4>
      </vt:variant>
      <vt:variant>
        <vt:i4>56</vt:i4>
      </vt:variant>
      <vt:variant>
        <vt:i4>0</vt:i4>
      </vt:variant>
      <vt:variant>
        <vt:i4>5</vt:i4>
      </vt:variant>
      <vt:variant>
        <vt:lpwstr/>
      </vt:variant>
      <vt:variant>
        <vt:lpwstr>_Toc356387852</vt:lpwstr>
      </vt:variant>
      <vt:variant>
        <vt:i4>1245237</vt:i4>
      </vt:variant>
      <vt:variant>
        <vt:i4>50</vt:i4>
      </vt:variant>
      <vt:variant>
        <vt:i4>0</vt:i4>
      </vt:variant>
      <vt:variant>
        <vt:i4>5</vt:i4>
      </vt:variant>
      <vt:variant>
        <vt:lpwstr/>
      </vt:variant>
      <vt:variant>
        <vt:lpwstr>_Toc356387851</vt:lpwstr>
      </vt:variant>
      <vt:variant>
        <vt:i4>1245237</vt:i4>
      </vt:variant>
      <vt:variant>
        <vt:i4>44</vt:i4>
      </vt:variant>
      <vt:variant>
        <vt:i4>0</vt:i4>
      </vt:variant>
      <vt:variant>
        <vt:i4>5</vt:i4>
      </vt:variant>
      <vt:variant>
        <vt:lpwstr/>
      </vt:variant>
      <vt:variant>
        <vt:lpwstr>_Toc356387850</vt:lpwstr>
      </vt:variant>
      <vt:variant>
        <vt:i4>1179701</vt:i4>
      </vt:variant>
      <vt:variant>
        <vt:i4>38</vt:i4>
      </vt:variant>
      <vt:variant>
        <vt:i4>0</vt:i4>
      </vt:variant>
      <vt:variant>
        <vt:i4>5</vt:i4>
      </vt:variant>
      <vt:variant>
        <vt:lpwstr/>
      </vt:variant>
      <vt:variant>
        <vt:lpwstr>_Toc356387849</vt:lpwstr>
      </vt:variant>
      <vt:variant>
        <vt:i4>1179701</vt:i4>
      </vt:variant>
      <vt:variant>
        <vt:i4>32</vt:i4>
      </vt:variant>
      <vt:variant>
        <vt:i4>0</vt:i4>
      </vt:variant>
      <vt:variant>
        <vt:i4>5</vt:i4>
      </vt:variant>
      <vt:variant>
        <vt:lpwstr/>
      </vt:variant>
      <vt:variant>
        <vt:lpwstr>_Toc356387848</vt:lpwstr>
      </vt:variant>
      <vt:variant>
        <vt:i4>1179701</vt:i4>
      </vt:variant>
      <vt:variant>
        <vt:i4>26</vt:i4>
      </vt:variant>
      <vt:variant>
        <vt:i4>0</vt:i4>
      </vt:variant>
      <vt:variant>
        <vt:i4>5</vt:i4>
      </vt:variant>
      <vt:variant>
        <vt:lpwstr/>
      </vt:variant>
      <vt:variant>
        <vt:lpwstr>_Toc356387847</vt:lpwstr>
      </vt:variant>
      <vt:variant>
        <vt:i4>1179701</vt:i4>
      </vt:variant>
      <vt:variant>
        <vt:i4>20</vt:i4>
      </vt:variant>
      <vt:variant>
        <vt:i4>0</vt:i4>
      </vt:variant>
      <vt:variant>
        <vt:i4>5</vt:i4>
      </vt:variant>
      <vt:variant>
        <vt:lpwstr/>
      </vt:variant>
      <vt:variant>
        <vt:lpwstr>_Toc356387846</vt:lpwstr>
      </vt:variant>
      <vt:variant>
        <vt:i4>1179701</vt:i4>
      </vt:variant>
      <vt:variant>
        <vt:i4>14</vt:i4>
      </vt:variant>
      <vt:variant>
        <vt:i4>0</vt:i4>
      </vt:variant>
      <vt:variant>
        <vt:i4>5</vt:i4>
      </vt:variant>
      <vt:variant>
        <vt:lpwstr/>
      </vt:variant>
      <vt:variant>
        <vt:lpwstr>_Toc356387845</vt:lpwstr>
      </vt:variant>
      <vt:variant>
        <vt:i4>1179701</vt:i4>
      </vt:variant>
      <vt:variant>
        <vt:i4>8</vt:i4>
      </vt:variant>
      <vt:variant>
        <vt:i4>0</vt:i4>
      </vt:variant>
      <vt:variant>
        <vt:i4>5</vt:i4>
      </vt:variant>
      <vt:variant>
        <vt:lpwstr/>
      </vt:variant>
      <vt:variant>
        <vt:lpwstr>_Toc356387844</vt:lpwstr>
      </vt:variant>
      <vt:variant>
        <vt:i4>1179701</vt:i4>
      </vt:variant>
      <vt:variant>
        <vt:i4>2</vt:i4>
      </vt:variant>
      <vt:variant>
        <vt:i4>0</vt:i4>
      </vt:variant>
      <vt:variant>
        <vt:i4>5</vt:i4>
      </vt:variant>
      <vt:variant>
        <vt:lpwstr/>
      </vt:variant>
      <vt:variant>
        <vt:lpwstr>_Toc356387843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Hemben, Terseer (DEQ)</dc:creator>
  <cp:lastModifiedBy>M RAMSEY</cp:lastModifiedBy>
  <cp:revision>6</cp:revision>
  <cp:lastPrinted>2016-03-02T18:12:00Z</cp:lastPrinted>
  <dcterms:created xsi:type="dcterms:W3CDTF">2016-02-11T19:23:00Z</dcterms:created>
  <dcterms:modified xsi:type="dcterms:W3CDTF">2016-03-02T18:13:00Z</dcterms:modified>
</cp:coreProperties>
</file>