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54F9A987" w14:textId="77777777" w:rsidTr="00A9750A">
        <w:tc>
          <w:tcPr>
            <w:tcW w:w="810" w:type="dxa"/>
          </w:tcPr>
          <w:p w14:paraId="6998D59D" w14:textId="77777777" w:rsidR="005E5399" w:rsidRDefault="005E5399">
            <w:pPr>
              <w:jc w:val="center"/>
              <w:rPr>
                <w:sz w:val="16"/>
              </w:rPr>
            </w:pPr>
          </w:p>
        </w:tc>
        <w:tc>
          <w:tcPr>
            <w:tcW w:w="9000" w:type="dxa"/>
          </w:tcPr>
          <w:p w14:paraId="2747E11F"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0B942A1F" w14:textId="77777777" w:rsidR="005E5399" w:rsidRDefault="00012E33">
            <w:pPr>
              <w:spacing w:before="20" w:after="20"/>
              <w:jc w:val="center"/>
              <w:rPr>
                <w:sz w:val="16"/>
              </w:rPr>
            </w:pPr>
            <w:r w:rsidRPr="00012E33">
              <w:rPr>
                <w:b/>
                <w:sz w:val="24"/>
                <w:szCs w:val="24"/>
              </w:rPr>
              <w:t>AIR QUALITY DIVISION</w:t>
            </w:r>
          </w:p>
        </w:tc>
        <w:tc>
          <w:tcPr>
            <w:tcW w:w="720" w:type="dxa"/>
          </w:tcPr>
          <w:p w14:paraId="4E20A228" w14:textId="77777777" w:rsidR="005E5399" w:rsidRDefault="005E5399">
            <w:pPr>
              <w:jc w:val="center"/>
              <w:rPr>
                <w:b/>
                <w:sz w:val="24"/>
              </w:rPr>
            </w:pPr>
          </w:p>
        </w:tc>
      </w:tr>
      <w:tr w:rsidR="005E5399" w14:paraId="664ABC62" w14:textId="77777777" w:rsidTr="00A9750A">
        <w:trPr>
          <w:cantSplit/>
          <w:trHeight w:val="146"/>
        </w:trPr>
        <w:tc>
          <w:tcPr>
            <w:tcW w:w="10530" w:type="dxa"/>
            <w:gridSpan w:val="3"/>
          </w:tcPr>
          <w:p w14:paraId="08E98773" w14:textId="77777777" w:rsidR="00C7692A" w:rsidRPr="006B4E48" w:rsidRDefault="00C7692A" w:rsidP="00C2618F">
            <w:pPr>
              <w:jc w:val="center"/>
              <w:rPr>
                <w:szCs w:val="22"/>
              </w:rPr>
            </w:pPr>
          </w:p>
          <w:p w14:paraId="01FDED5F" w14:textId="4B64A97B" w:rsidR="00C7692A" w:rsidRDefault="006F5D35" w:rsidP="00C2618F">
            <w:pPr>
              <w:jc w:val="center"/>
              <w:rPr>
                <w:szCs w:val="22"/>
              </w:rPr>
            </w:pPr>
            <w:r w:rsidRPr="00927270">
              <w:rPr>
                <w:szCs w:val="22"/>
              </w:rPr>
              <w:t xml:space="preserve">EFFECTIVE </w:t>
            </w:r>
            <w:r w:rsidR="00C7692A" w:rsidRPr="00927270">
              <w:rPr>
                <w:szCs w:val="22"/>
              </w:rPr>
              <w:t>DATE</w:t>
            </w:r>
            <w:r w:rsidRPr="00CC6803">
              <w:rPr>
                <w:szCs w:val="22"/>
              </w:rPr>
              <w:t>:</w:t>
            </w:r>
            <w:r w:rsidR="00EF394B" w:rsidRPr="00CC6803">
              <w:rPr>
                <w:szCs w:val="22"/>
              </w:rPr>
              <w:t xml:space="preserve"> </w:t>
            </w:r>
            <w:r w:rsidR="00387E85" w:rsidRPr="00CC6803">
              <w:rPr>
                <w:szCs w:val="22"/>
              </w:rPr>
              <w:t xml:space="preserve"> </w:t>
            </w:r>
            <w:r w:rsidR="00367599">
              <w:rPr>
                <w:szCs w:val="22"/>
              </w:rPr>
              <w:t>July 23, 2021</w:t>
            </w:r>
          </w:p>
          <w:p w14:paraId="6FC6BCCE" w14:textId="3CAF1EFC" w:rsidR="002551F5" w:rsidRPr="00FF483D" w:rsidRDefault="002551F5" w:rsidP="00C2618F">
            <w:pPr>
              <w:jc w:val="center"/>
              <w:rPr>
                <w:szCs w:val="22"/>
              </w:rPr>
            </w:pPr>
            <w:r w:rsidRPr="00FF483D">
              <w:rPr>
                <w:rFonts w:cs="Arial"/>
                <w:szCs w:val="22"/>
              </w:rPr>
              <w:t xml:space="preserve">REVISION DATE:  </w:t>
            </w:r>
            <w:r w:rsidR="001C42BC" w:rsidRPr="00FF483D">
              <w:rPr>
                <w:rFonts w:cs="Arial"/>
                <w:szCs w:val="22"/>
              </w:rPr>
              <w:t>October 5, 2021</w:t>
            </w:r>
          </w:p>
          <w:p w14:paraId="0587F788" w14:textId="77777777" w:rsidR="006B4E48" w:rsidRPr="00FF483D" w:rsidRDefault="006B4E48" w:rsidP="00C2618F">
            <w:pPr>
              <w:jc w:val="center"/>
              <w:rPr>
                <w:szCs w:val="22"/>
              </w:rPr>
            </w:pPr>
          </w:p>
          <w:p w14:paraId="4C2FE1B8" w14:textId="77777777" w:rsidR="00C2618F" w:rsidRPr="00FF483D" w:rsidRDefault="00C2618F" w:rsidP="00C2618F">
            <w:pPr>
              <w:jc w:val="center"/>
              <w:rPr>
                <w:szCs w:val="22"/>
              </w:rPr>
            </w:pPr>
            <w:r w:rsidRPr="00FF483D">
              <w:rPr>
                <w:szCs w:val="22"/>
              </w:rPr>
              <w:t>ISSUED TO</w:t>
            </w:r>
          </w:p>
          <w:p w14:paraId="63F31AFC" w14:textId="77777777" w:rsidR="00C2618F" w:rsidRPr="00FF483D" w:rsidRDefault="00C2618F" w:rsidP="00C2618F">
            <w:pPr>
              <w:jc w:val="center"/>
              <w:rPr>
                <w:szCs w:val="22"/>
              </w:rPr>
            </w:pPr>
          </w:p>
          <w:p w14:paraId="005F2D96" w14:textId="50DCF2FD" w:rsidR="00B9050D" w:rsidRPr="00FF483D" w:rsidRDefault="002551F5" w:rsidP="00B9050D">
            <w:pPr>
              <w:jc w:val="center"/>
              <w:rPr>
                <w:b/>
                <w:szCs w:val="22"/>
              </w:rPr>
            </w:pPr>
            <w:bookmarkStart w:id="0" w:name="bCompanyName"/>
            <w:r w:rsidRPr="00FF483D">
              <w:rPr>
                <w:b/>
                <w:szCs w:val="22"/>
              </w:rPr>
              <w:t>Tuscola Energy</w:t>
            </w:r>
            <w:r w:rsidR="00387E85" w:rsidRPr="00FF483D">
              <w:rPr>
                <w:b/>
                <w:szCs w:val="22"/>
              </w:rPr>
              <w:t xml:space="preserve"> – Rich Field Gas Plant</w:t>
            </w:r>
          </w:p>
          <w:bookmarkEnd w:id="0"/>
          <w:p w14:paraId="5E648684" w14:textId="77777777" w:rsidR="00C2618F" w:rsidRPr="00927270" w:rsidRDefault="00C2618F" w:rsidP="00C2618F">
            <w:pPr>
              <w:jc w:val="center"/>
              <w:rPr>
                <w:szCs w:val="22"/>
              </w:rPr>
            </w:pPr>
          </w:p>
          <w:p w14:paraId="51896A8B" w14:textId="77777777" w:rsidR="00C2618F" w:rsidRDefault="00C2618F" w:rsidP="00C2618F">
            <w:pPr>
              <w:jc w:val="center"/>
              <w:rPr>
                <w:szCs w:val="22"/>
              </w:rPr>
            </w:pPr>
            <w:r w:rsidRPr="00927270">
              <w:rPr>
                <w:szCs w:val="22"/>
              </w:rPr>
              <w:t xml:space="preserve">State Registration Number (SRN):  </w:t>
            </w:r>
            <w:bookmarkStart w:id="1" w:name="bSRN"/>
            <w:r w:rsidR="00387E85">
              <w:rPr>
                <w:szCs w:val="22"/>
              </w:rPr>
              <w:t>B5462</w:t>
            </w:r>
            <w:bookmarkEnd w:id="1"/>
          </w:p>
          <w:p w14:paraId="1FC930A3" w14:textId="77777777" w:rsidR="00807634" w:rsidRPr="00927270" w:rsidRDefault="00807634" w:rsidP="00C2618F">
            <w:pPr>
              <w:jc w:val="center"/>
              <w:rPr>
                <w:szCs w:val="22"/>
              </w:rPr>
            </w:pPr>
          </w:p>
          <w:p w14:paraId="045BA467" w14:textId="77777777" w:rsidR="00C2618F" w:rsidRPr="00927270" w:rsidRDefault="00C2618F" w:rsidP="00C2618F">
            <w:pPr>
              <w:jc w:val="center"/>
              <w:rPr>
                <w:szCs w:val="22"/>
              </w:rPr>
            </w:pPr>
            <w:r w:rsidRPr="00927270">
              <w:rPr>
                <w:szCs w:val="22"/>
              </w:rPr>
              <w:t>LOCATED AT</w:t>
            </w:r>
          </w:p>
          <w:p w14:paraId="4ABEA5F6" w14:textId="77777777" w:rsidR="002B29E9" w:rsidRPr="00927270" w:rsidRDefault="002B29E9" w:rsidP="002B29E9">
            <w:pPr>
              <w:jc w:val="center"/>
              <w:rPr>
                <w:szCs w:val="22"/>
              </w:rPr>
            </w:pPr>
          </w:p>
          <w:p w14:paraId="0EF19E18" w14:textId="77777777" w:rsidR="005E5399" w:rsidRPr="003F5BE8" w:rsidRDefault="00387E85" w:rsidP="002B29E9">
            <w:pPr>
              <w:jc w:val="center"/>
              <w:rPr>
                <w:szCs w:val="22"/>
              </w:rPr>
            </w:pPr>
            <w:bookmarkStart w:id="2" w:name="bStreetAddress"/>
            <w:bookmarkEnd w:id="2"/>
            <w:r>
              <w:rPr>
                <w:szCs w:val="22"/>
              </w:rPr>
              <w:t>7770 McTaggart Road</w:t>
            </w:r>
            <w:r w:rsidR="002B29E9">
              <w:rPr>
                <w:szCs w:val="22"/>
              </w:rPr>
              <w:t xml:space="preserve">, </w:t>
            </w:r>
            <w:bookmarkStart w:id="3" w:name="bCity"/>
            <w:bookmarkEnd w:id="3"/>
            <w:r>
              <w:rPr>
                <w:szCs w:val="22"/>
              </w:rPr>
              <w:t>North Branch</w:t>
            </w:r>
            <w:r w:rsidR="002B29E9">
              <w:rPr>
                <w:szCs w:val="22"/>
              </w:rPr>
              <w:t>,</w:t>
            </w:r>
            <w:r w:rsidR="00995605">
              <w:rPr>
                <w:szCs w:val="22"/>
              </w:rPr>
              <w:t xml:space="preserve"> </w:t>
            </w:r>
            <w:bookmarkStart w:id="4" w:name="bCounty"/>
            <w:bookmarkEnd w:id="4"/>
            <w:r>
              <w:rPr>
                <w:szCs w:val="22"/>
              </w:rPr>
              <w:t>Lapeer</w:t>
            </w:r>
            <w:r w:rsidR="00995605">
              <w:rPr>
                <w:szCs w:val="22"/>
              </w:rPr>
              <w:t xml:space="preserve"> County,</w:t>
            </w:r>
            <w:r w:rsidR="002B29E9">
              <w:rPr>
                <w:szCs w:val="22"/>
              </w:rPr>
              <w:t xml:space="preserve"> </w:t>
            </w:r>
            <w:r w:rsidR="002B29E9" w:rsidRPr="00927270">
              <w:rPr>
                <w:szCs w:val="22"/>
              </w:rPr>
              <w:t>Michigan</w:t>
            </w:r>
            <w:r w:rsidR="002B29E9">
              <w:rPr>
                <w:szCs w:val="22"/>
              </w:rPr>
              <w:t xml:space="preserve"> </w:t>
            </w:r>
            <w:bookmarkStart w:id="5" w:name="bZip"/>
            <w:bookmarkEnd w:id="5"/>
            <w:r>
              <w:rPr>
                <w:szCs w:val="22"/>
              </w:rPr>
              <w:t>48461</w:t>
            </w:r>
          </w:p>
        </w:tc>
      </w:tr>
      <w:tr w:rsidR="00C2618F" w:rsidRPr="00DF47A8" w14:paraId="4EBFA143" w14:textId="77777777" w:rsidTr="00A9750A">
        <w:trPr>
          <w:cantSplit/>
          <w:trHeight w:val="145"/>
        </w:trPr>
        <w:tc>
          <w:tcPr>
            <w:tcW w:w="10530" w:type="dxa"/>
            <w:gridSpan w:val="3"/>
          </w:tcPr>
          <w:p w14:paraId="5C29E83F" w14:textId="77777777" w:rsidR="00C2618F" w:rsidRPr="00DF47A8" w:rsidRDefault="00C2618F" w:rsidP="00C2618F">
            <w:pPr>
              <w:pStyle w:val="Header"/>
              <w:spacing w:before="20" w:after="20"/>
              <w:rPr>
                <w:szCs w:val="22"/>
              </w:rPr>
            </w:pPr>
          </w:p>
        </w:tc>
      </w:tr>
      <w:tr w:rsidR="00FF483D" w:rsidRPr="00FF483D" w14:paraId="4D771A53"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289A6228" w14:textId="77777777" w:rsidR="00C2618F" w:rsidRPr="00FF483D" w:rsidRDefault="00C2618F" w:rsidP="001838ED">
            <w:pPr>
              <w:jc w:val="center"/>
              <w:rPr>
                <w:szCs w:val="22"/>
              </w:rPr>
            </w:pPr>
          </w:p>
          <w:p w14:paraId="45B451B4" w14:textId="77777777" w:rsidR="00C2618F" w:rsidRPr="00FF483D" w:rsidRDefault="00C2618F" w:rsidP="001838ED">
            <w:pPr>
              <w:jc w:val="center"/>
              <w:rPr>
                <w:b/>
                <w:sz w:val="28"/>
              </w:rPr>
            </w:pPr>
            <w:r w:rsidRPr="00FF483D">
              <w:rPr>
                <w:b/>
                <w:sz w:val="28"/>
              </w:rPr>
              <w:t>RENEWABLE OPERATING PERMIT</w:t>
            </w:r>
          </w:p>
          <w:p w14:paraId="31AF3092" w14:textId="77777777" w:rsidR="00C2618F" w:rsidRPr="00FF483D" w:rsidRDefault="00C2618F" w:rsidP="001838ED">
            <w:pPr>
              <w:ind w:left="3240"/>
              <w:rPr>
                <w:sz w:val="24"/>
              </w:rPr>
            </w:pPr>
          </w:p>
          <w:p w14:paraId="28E72423" w14:textId="60368FF8" w:rsidR="00C2618F" w:rsidRPr="00FF483D" w:rsidRDefault="00C2618F" w:rsidP="001838ED">
            <w:pPr>
              <w:ind w:left="2880" w:firstLine="720"/>
              <w:rPr>
                <w:sz w:val="24"/>
                <w:szCs w:val="24"/>
              </w:rPr>
            </w:pPr>
            <w:r w:rsidRPr="00FF483D">
              <w:rPr>
                <w:sz w:val="24"/>
              </w:rPr>
              <w:t>Permit Number:</w:t>
            </w:r>
            <w:r w:rsidRPr="00FF483D">
              <w:rPr>
                <w:sz w:val="24"/>
              </w:rPr>
              <w:tab/>
              <w:t>MI-ROP-</w:t>
            </w:r>
            <w:bookmarkStart w:id="6" w:name="bSRN2"/>
            <w:bookmarkEnd w:id="6"/>
            <w:r w:rsidR="00387E85" w:rsidRPr="00FF483D">
              <w:rPr>
                <w:sz w:val="24"/>
              </w:rPr>
              <w:t>B5462</w:t>
            </w:r>
            <w:r w:rsidR="004032B7" w:rsidRPr="00FF483D">
              <w:rPr>
                <w:sz w:val="24"/>
              </w:rPr>
              <w:t>-</w:t>
            </w:r>
            <w:bookmarkStart w:id="7" w:name="bIssueYear"/>
            <w:bookmarkEnd w:id="7"/>
            <w:r w:rsidR="00387E85" w:rsidRPr="00FF483D">
              <w:rPr>
                <w:sz w:val="24"/>
              </w:rPr>
              <w:t>20</w:t>
            </w:r>
            <w:r w:rsidR="00DE4473" w:rsidRPr="00FF483D">
              <w:rPr>
                <w:sz w:val="24"/>
              </w:rPr>
              <w:t>21</w:t>
            </w:r>
            <w:r w:rsidR="002551F5" w:rsidRPr="00FF483D">
              <w:rPr>
                <w:sz w:val="24"/>
              </w:rPr>
              <w:t>a</w:t>
            </w:r>
          </w:p>
          <w:p w14:paraId="4662170D" w14:textId="77777777" w:rsidR="00C2618F" w:rsidRPr="00FF483D" w:rsidRDefault="00C2618F" w:rsidP="001838ED">
            <w:pPr>
              <w:ind w:left="3240"/>
              <w:rPr>
                <w:sz w:val="24"/>
              </w:rPr>
            </w:pPr>
          </w:p>
          <w:p w14:paraId="3C1B1A60" w14:textId="08E3149F" w:rsidR="00C2618F" w:rsidRPr="00FF483D" w:rsidRDefault="00C2618F" w:rsidP="001838ED">
            <w:pPr>
              <w:ind w:left="2880" w:firstLine="720"/>
              <w:rPr>
                <w:sz w:val="24"/>
                <w:szCs w:val="24"/>
              </w:rPr>
            </w:pPr>
            <w:r w:rsidRPr="00FF483D">
              <w:rPr>
                <w:sz w:val="24"/>
              </w:rPr>
              <w:t>Expiration Date:</w:t>
            </w:r>
            <w:r w:rsidRPr="00FF483D">
              <w:rPr>
                <w:sz w:val="24"/>
              </w:rPr>
              <w:tab/>
            </w:r>
            <w:r w:rsidR="00367599" w:rsidRPr="00FF483D">
              <w:rPr>
                <w:sz w:val="24"/>
              </w:rPr>
              <w:t>July 23</w:t>
            </w:r>
            <w:r w:rsidR="006335DF" w:rsidRPr="00FF483D">
              <w:rPr>
                <w:sz w:val="24"/>
              </w:rPr>
              <w:t>, 2026</w:t>
            </w:r>
          </w:p>
          <w:p w14:paraId="76CFA7BE" w14:textId="1B3DEC6D" w:rsidR="0025601A" w:rsidRPr="00FF483D" w:rsidRDefault="0025601A" w:rsidP="001838ED">
            <w:pPr>
              <w:ind w:left="2880" w:firstLine="360"/>
              <w:rPr>
                <w:sz w:val="24"/>
              </w:rPr>
            </w:pPr>
          </w:p>
          <w:p w14:paraId="24BDEDCE" w14:textId="77777777" w:rsidR="006335DF" w:rsidRPr="00FF483D" w:rsidRDefault="006335DF" w:rsidP="006335DF">
            <w:pPr>
              <w:jc w:val="center"/>
              <w:rPr>
                <w:sz w:val="24"/>
                <w:szCs w:val="24"/>
              </w:rPr>
            </w:pPr>
            <w:r w:rsidRPr="00FF483D">
              <w:rPr>
                <w:sz w:val="24"/>
                <w:szCs w:val="24"/>
              </w:rPr>
              <w:t xml:space="preserve">Administratively Complete ROP Renewal Application Due Between </w:t>
            </w:r>
            <w:bookmarkStart w:id="8" w:name="bAppDueDate1"/>
            <w:bookmarkEnd w:id="8"/>
          </w:p>
          <w:p w14:paraId="2558ABD7" w14:textId="2B72512D" w:rsidR="006335DF" w:rsidRPr="00FF483D" w:rsidRDefault="006335DF" w:rsidP="006335DF">
            <w:pPr>
              <w:jc w:val="center"/>
              <w:rPr>
                <w:sz w:val="24"/>
                <w:szCs w:val="24"/>
              </w:rPr>
            </w:pPr>
            <w:r w:rsidRPr="00FF483D">
              <w:rPr>
                <w:sz w:val="24"/>
                <w:szCs w:val="24"/>
              </w:rPr>
              <w:t xml:space="preserve">January </w:t>
            </w:r>
            <w:r w:rsidR="00367599" w:rsidRPr="00FF483D">
              <w:rPr>
                <w:sz w:val="24"/>
                <w:szCs w:val="24"/>
              </w:rPr>
              <w:t>23</w:t>
            </w:r>
            <w:r w:rsidRPr="00FF483D">
              <w:rPr>
                <w:sz w:val="24"/>
                <w:szCs w:val="24"/>
              </w:rPr>
              <w:t xml:space="preserve">, 2025 to January </w:t>
            </w:r>
            <w:r w:rsidR="00367599" w:rsidRPr="00FF483D">
              <w:rPr>
                <w:sz w:val="24"/>
                <w:szCs w:val="24"/>
              </w:rPr>
              <w:t>23</w:t>
            </w:r>
            <w:r w:rsidRPr="00FF483D">
              <w:rPr>
                <w:sz w:val="24"/>
                <w:szCs w:val="24"/>
              </w:rPr>
              <w:t>, 2026</w:t>
            </w:r>
          </w:p>
          <w:p w14:paraId="610B3474" w14:textId="6BB426FC" w:rsidR="00870DAC" w:rsidRPr="00FF483D" w:rsidRDefault="00870DAC" w:rsidP="00387E85">
            <w:pPr>
              <w:jc w:val="center"/>
              <w:rPr>
                <w:sz w:val="24"/>
              </w:rPr>
            </w:pPr>
          </w:p>
          <w:p w14:paraId="0F65BFAD" w14:textId="77777777" w:rsidR="00994CA1" w:rsidRPr="00FF483D" w:rsidRDefault="0025601A" w:rsidP="001838ED">
            <w:pPr>
              <w:jc w:val="both"/>
              <w:rPr>
                <w:szCs w:val="22"/>
              </w:rPr>
            </w:pPr>
            <w:r w:rsidRPr="00FF483D">
              <w:rPr>
                <w:szCs w:val="22"/>
              </w:rPr>
              <w:t>This R</w:t>
            </w:r>
            <w:r w:rsidR="006D7B66" w:rsidRPr="00FF483D">
              <w:rPr>
                <w:szCs w:val="22"/>
              </w:rPr>
              <w:t>enewable Op</w:t>
            </w:r>
            <w:r w:rsidRPr="00FF483D">
              <w:rPr>
                <w:szCs w:val="22"/>
              </w:rPr>
              <w:t xml:space="preserve">erating Permit </w:t>
            </w:r>
            <w:r w:rsidR="006D7B66" w:rsidRPr="00FF483D">
              <w:rPr>
                <w:szCs w:val="22"/>
              </w:rPr>
              <w:t xml:space="preserve">(ROP) </w:t>
            </w:r>
            <w:r w:rsidRPr="00FF483D">
              <w:rPr>
                <w:szCs w:val="22"/>
              </w:rPr>
              <w:t xml:space="preserve">is issued in accordance with and subject to </w:t>
            </w:r>
            <w:r w:rsidR="00C1113C" w:rsidRPr="00FF483D">
              <w:rPr>
                <w:szCs w:val="22"/>
              </w:rPr>
              <w:t xml:space="preserve">Section </w:t>
            </w:r>
            <w:r w:rsidRPr="00FF483D">
              <w:rPr>
                <w:szCs w:val="22"/>
              </w:rPr>
              <w:t>5506(3) of Part 55</w:t>
            </w:r>
            <w:r w:rsidR="00267C45" w:rsidRPr="00FF483D">
              <w:rPr>
                <w:szCs w:val="22"/>
              </w:rPr>
              <w:t>,</w:t>
            </w:r>
            <w:r w:rsidRPr="00FF483D">
              <w:rPr>
                <w:szCs w:val="22"/>
              </w:rPr>
              <w:t xml:space="preserve"> Air Pollution Control</w:t>
            </w:r>
            <w:r w:rsidR="003F5BE8" w:rsidRPr="00FF483D">
              <w:rPr>
                <w:szCs w:val="22"/>
              </w:rPr>
              <w:t>, of the Natural Resources and Environmental Protection Act, 1994 P</w:t>
            </w:r>
            <w:r w:rsidRPr="00FF483D">
              <w:rPr>
                <w:szCs w:val="22"/>
              </w:rPr>
              <w:t>A 451</w:t>
            </w:r>
            <w:r w:rsidR="003F5BE8" w:rsidRPr="00FF483D">
              <w:rPr>
                <w:szCs w:val="22"/>
              </w:rPr>
              <w:t>, as amended</w:t>
            </w:r>
            <w:r w:rsidR="00EA119B" w:rsidRPr="00FF483D">
              <w:rPr>
                <w:szCs w:val="22"/>
              </w:rPr>
              <w:t xml:space="preserve"> (Act 451)</w:t>
            </w:r>
            <w:r w:rsidRPr="00FF483D">
              <w:rPr>
                <w:szCs w:val="22"/>
              </w:rPr>
              <w:t xml:space="preserve">.  Pursuant to Rule </w:t>
            </w:r>
            <w:r w:rsidR="000E4E06" w:rsidRPr="00FF483D">
              <w:rPr>
                <w:szCs w:val="22"/>
              </w:rPr>
              <w:t>210(1)</w:t>
            </w:r>
            <w:r w:rsidR="001570B9" w:rsidRPr="00FF483D">
              <w:rPr>
                <w:szCs w:val="22"/>
              </w:rPr>
              <w:t xml:space="preserve"> of the administrative rules promulgated under Act 451</w:t>
            </w:r>
            <w:r w:rsidRPr="00FF483D">
              <w:rPr>
                <w:szCs w:val="22"/>
              </w:rPr>
              <w:t>, this RO</w:t>
            </w:r>
            <w:r w:rsidR="006D7B66" w:rsidRPr="00FF483D">
              <w:rPr>
                <w:szCs w:val="22"/>
              </w:rPr>
              <w:t>P</w:t>
            </w:r>
            <w:r w:rsidRPr="00FF483D">
              <w:rPr>
                <w:szCs w:val="22"/>
              </w:rPr>
              <w:t xml:space="preserve"> constitutes the permittee’s authority to operate the stationary source identified above in accordance with the general conditions, special conditions and attachments contained</w:t>
            </w:r>
            <w:r w:rsidR="00DE144B" w:rsidRPr="00FF483D">
              <w:rPr>
                <w:szCs w:val="22"/>
              </w:rPr>
              <w:t xml:space="preserve"> herein.  Operation of the</w:t>
            </w:r>
            <w:r w:rsidRPr="00FF483D">
              <w:rPr>
                <w:szCs w:val="22"/>
              </w:rPr>
              <w:t xml:space="preserve"> stationary source and all emission units listed in the permit are subject to all applicable future or amended rules </w:t>
            </w:r>
            <w:r w:rsidR="003F5BE8" w:rsidRPr="00FF483D">
              <w:rPr>
                <w:szCs w:val="22"/>
              </w:rPr>
              <w:t xml:space="preserve">and regulations pursuant to </w:t>
            </w:r>
            <w:r w:rsidR="00EA119B" w:rsidRPr="00FF483D">
              <w:rPr>
                <w:szCs w:val="22"/>
              </w:rPr>
              <w:t>Act</w:t>
            </w:r>
            <w:r w:rsidR="003F5BE8" w:rsidRPr="00FF483D">
              <w:rPr>
                <w:szCs w:val="22"/>
              </w:rPr>
              <w:t xml:space="preserve"> </w:t>
            </w:r>
            <w:r w:rsidRPr="00FF483D">
              <w:rPr>
                <w:szCs w:val="22"/>
              </w:rPr>
              <w:t xml:space="preserve">451 and the </w:t>
            </w:r>
            <w:r w:rsidR="0010097A" w:rsidRPr="00FF483D">
              <w:rPr>
                <w:szCs w:val="22"/>
              </w:rPr>
              <w:t xml:space="preserve">federal </w:t>
            </w:r>
            <w:r w:rsidRPr="00FF483D">
              <w:rPr>
                <w:szCs w:val="22"/>
              </w:rPr>
              <w:t>Clean Air Act.</w:t>
            </w:r>
          </w:p>
        </w:tc>
      </w:tr>
    </w:tbl>
    <w:p w14:paraId="6D39D11E" w14:textId="77777777" w:rsidR="00C2618F" w:rsidRPr="00FF483D" w:rsidRDefault="00C2618F" w:rsidP="00C2618F">
      <w:pPr>
        <w:jc w:val="center"/>
      </w:pPr>
    </w:p>
    <w:tbl>
      <w:tblPr>
        <w:tblW w:w="5195"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29"/>
      </w:tblGrid>
      <w:tr w:rsidR="00FF483D" w:rsidRPr="00FF483D" w14:paraId="7CF4778E" w14:textId="77777777" w:rsidTr="00E84778">
        <w:tc>
          <w:tcPr>
            <w:tcW w:w="10530" w:type="dxa"/>
            <w:shd w:val="clear" w:color="auto" w:fill="auto"/>
          </w:tcPr>
          <w:p w14:paraId="5E186C79" w14:textId="77777777" w:rsidR="00461E40" w:rsidRPr="00FF483D" w:rsidRDefault="00461E40" w:rsidP="0025601A">
            <w:pPr>
              <w:jc w:val="center"/>
              <w:rPr>
                <w:b/>
                <w:szCs w:val="22"/>
              </w:rPr>
            </w:pPr>
          </w:p>
          <w:p w14:paraId="6A065278" w14:textId="77777777" w:rsidR="005D5FBE" w:rsidRPr="00FF483D" w:rsidRDefault="0058429B" w:rsidP="0025601A">
            <w:pPr>
              <w:jc w:val="center"/>
              <w:rPr>
                <w:b/>
                <w:sz w:val="28"/>
                <w:szCs w:val="28"/>
              </w:rPr>
            </w:pPr>
            <w:r w:rsidRPr="00FF483D">
              <w:rPr>
                <w:b/>
                <w:sz w:val="28"/>
                <w:szCs w:val="28"/>
              </w:rPr>
              <w:t>SOURCE-WIDE PERMIT TO INSTALL</w:t>
            </w:r>
          </w:p>
          <w:p w14:paraId="0F96B0BF" w14:textId="77777777" w:rsidR="0058429B" w:rsidRPr="00FF483D" w:rsidRDefault="0058429B" w:rsidP="0025601A">
            <w:pPr>
              <w:jc w:val="center"/>
              <w:rPr>
                <w:sz w:val="24"/>
                <w:szCs w:val="24"/>
              </w:rPr>
            </w:pPr>
          </w:p>
          <w:p w14:paraId="23073920" w14:textId="283E00D3" w:rsidR="005A402E" w:rsidRPr="00FF483D" w:rsidRDefault="005A402E" w:rsidP="00F15F33">
            <w:pPr>
              <w:jc w:val="center"/>
              <w:rPr>
                <w:sz w:val="24"/>
              </w:rPr>
            </w:pPr>
            <w:r w:rsidRPr="00FF483D">
              <w:rPr>
                <w:sz w:val="24"/>
              </w:rPr>
              <w:t>Permit Number:</w:t>
            </w:r>
            <w:r w:rsidRPr="00FF483D">
              <w:rPr>
                <w:sz w:val="24"/>
              </w:rPr>
              <w:tab/>
            </w:r>
            <w:r w:rsidRPr="00FF483D">
              <w:rPr>
                <w:sz w:val="24"/>
                <w:szCs w:val="24"/>
              </w:rPr>
              <w:t>MI-</w:t>
            </w:r>
            <w:r w:rsidR="006F5D35" w:rsidRPr="00FF483D">
              <w:rPr>
                <w:sz w:val="24"/>
                <w:szCs w:val="24"/>
              </w:rPr>
              <w:t>PTI</w:t>
            </w:r>
            <w:r w:rsidRPr="00FF483D">
              <w:rPr>
                <w:sz w:val="24"/>
                <w:szCs w:val="24"/>
              </w:rPr>
              <w:t>-</w:t>
            </w:r>
            <w:bookmarkStart w:id="9" w:name="bSRN3"/>
            <w:bookmarkEnd w:id="9"/>
            <w:r w:rsidR="00387E85" w:rsidRPr="00FF483D">
              <w:rPr>
                <w:sz w:val="24"/>
                <w:szCs w:val="24"/>
              </w:rPr>
              <w:t>B5462</w:t>
            </w:r>
            <w:r w:rsidR="000D5F06" w:rsidRPr="00FF483D">
              <w:rPr>
                <w:sz w:val="24"/>
                <w:szCs w:val="24"/>
              </w:rPr>
              <w:t>-</w:t>
            </w:r>
            <w:bookmarkStart w:id="10" w:name="bIssueYear2"/>
            <w:bookmarkEnd w:id="10"/>
            <w:r w:rsidR="00387E85" w:rsidRPr="00FF483D">
              <w:rPr>
                <w:sz w:val="24"/>
                <w:szCs w:val="24"/>
              </w:rPr>
              <w:t>20</w:t>
            </w:r>
            <w:r w:rsidR="006335DF" w:rsidRPr="00FF483D">
              <w:rPr>
                <w:sz w:val="24"/>
                <w:szCs w:val="24"/>
              </w:rPr>
              <w:t>21</w:t>
            </w:r>
            <w:r w:rsidR="002551F5" w:rsidRPr="00FF483D">
              <w:rPr>
                <w:sz w:val="24"/>
                <w:szCs w:val="24"/>
              </w:rPr>
              <w:t>a</w:t>
            </w:r>
          </w:p>
          <w:p w14:paraId="67273AC4" w14:textId="77777777" w:rsidR="00C2618F" w:rsidRPr="00FF483D" w:rsidRDefault="00C2618F" w:rsidP="0025601A">
            <w:pPr>
              <w:jc w:val="center"/>
              <w:rPr>
                <w:sz w:val="24"/>
                <w:szCs w:val="24"/>
              </w:rPr>
            </w:pPr>
          </w:p>
          <w:p w14:paraId="67066F9B" w14:textId="77777777" w:rsidR="00994CA1" w:rsidRPr="00FF483D" w:rsidRDefault="0025601A" w:rsidP="003052C8">
            <w:pPr>
              <w:ind w:right="-25"/>
              <w:jc w:val="both"/>
              <w:rPr>
                <w:rFonts w:cs="Arial"/>
              </w:rPr>
            </w:pPr>
            <w:r w:rsidRPr="00FF483D">
              <w:rPr>
                <w:szCs w:val="22"/>
              </w:rPr>
              <w:t xml:space="preserve">This Permit to Install (PTI) is issued in accordance with and subject to </w:t>
            </w:r>
            <w:r w:rsidR="000E4E06" w:rsidRPr="00FF483D">
              <w:rPr>
                <w:szCs w:val="22"/>
              </w:rPr>
              <w:t xml:space="preserve">Section </w:t>
            </w:r>
            <w:r w:rsidRPr="00FF483D">
              <w:rPr>
                <w:szCs w:val="22"/>
              </w:rPr>
              <w:t>5505(</w:t>
            </w:r>
            <w:r w:rsidR="00385FF4" w:rsidRPr="00FF483D">
              <w:rPr>
                <w:szCs w:val="22"/>
              </w:rPr>
              <w:t>1</w:t>
            </w:r>
            <w:r w:rsidRPr="00FF483D">
              <w:rPr>
                <w:szCs w:val="22"/>
              </w:rPr>
              <w:t xml:space="preserve">) of </w:t>
            </w:r>
            <w:r w:rsidR="00EA119B" w:rsidRPr="00FF483D">
              <w:rPr>
                <w:szCs w:val="22"/>
              </w:rPr>
              <w:t>Act</w:t>
            </w:r>
            <w:r w:rsidRPr="00FF483D">
              <w:rPr>
                <w:szCs w:val="22"/>
              </w:rPr>
              <w:t xml:space="preserve"> 451.  Pursuant to Rule</w:t>
            </w:r>
            <w:r w:rsidR="00447DF3" w:rsidRPr="00FF483D">
              <w:rPr>
                <w:szCs w:val="22"/>
              </w:rPr>
              <w:t> </w:t>
            </w:r>
            <w:r w:rsidR="000E4E06" w:rsidRPr="00FF483D">
              <w:rPr>
                <w:szCs w:val="22"/>
              </w:rPr>
              <w:t>214a</w:t>
            </w:r>
            <w:r w:rsidR="001570B9" w:rsidRPr="00FF483D">
              <w:rPr>
                <w:szCs w:val="22"/>
              </w:rPr>
              <w:t xml:space="preserve"> of the administrative rules promulgated under Act 451</w:t>
            </w:r>
            <w:r w:rsidRPr="00FF483D">
              <w:rPr>
                <w:szCs w:val="22"/>
              </w:rPr>
              <w:t>, t</w:t>
            </w:r>
            <w:r w:rsidR="00C2618F" w:rsidRPr="00FF483D">
              <w:t xml:space="preserve">he terms and conditions </w:t>
            </w:r>
            <w:r w:rsidR="006D7B66" w:rsidRPr="00FF483D">
              <w:t>herein</w:t>
            </w:r>
            <w:r w:rsidR="007D3703" w:rsidRPr="00FF483D">
              <w:t>,</w:t>
            </w:r>
            <w:r w:rsidR="00C2618F" w:rsidRPr="00FF483D">
              <w:t xml:space="preserve"> </w:t>
            </w:r>
            <w:r w:rsidR="000E4E06" w:rsidRPr="00FF483D">
              <w:t>identified by the underlying applicable requirement citation of R</w:t>
            </w:r>
            <w:r w:rsidR="00DF47A8" w:rsidRPr="00FF483D">
              <w:t xml:space="preserve">ule </w:t>
            </w:r>
            <w:r w:rsidR="000E4E06" w:rsidRPr="00FF483D">
              <w:t>201(1)(a)</w:t>
            </w:r>
            <w:r w:rsidR="007D3703" w:rsidRPr="00FF483D">
              <w:t>,</w:t>
            </w:r>
            <w:r w:rsidR="000E4E06" w:rsidRPr="00FF483D">
              <w:t xml:space="preserve"> </w:t>
            </w:r>
            <w:r w:rsidR="00C2618F" w:rsidRPr="00FF483D">
              <w:t>constitute a federally enforceable P</w:t>
            </w:r>
            <w:r w:rsidR="006D7B66" w:rsidRPr="00FF483D">
              <w:t>TI</w:t>
            </w:r>
            <w:r w:rsidR="00C2618F" w:rsidRPr="00FF483D">
              <w:t xml:space="preserve">.  </w:t>
            </w:r>
            <w:r w:rsidR="00B5447F" w:rsidRPr="00FF483D">
              <w:t>T</w:t>
            </w:r>
            <w:r w:rsidR="00C2618F" w:rsidRPr="00FF483D">
              <w:t>he P</w:t>
            </w:r>
            <w:r w:rsidR="006D7B66" w:rsidRPr="00FF483D">
              <w:t>T</w:t>
            </w:r>
            <w:r w:rsidR="00C2618F" w:rsidRPr="00FF483D">
              <w:t xml:space="preserve">l terms and conditions </w:t>
            </w:r>
            <w:r w:rsidR="00B5447F" w:rsidRPr="00FF483D">
              <w:t>do not expire</w:t>
            </w:r>
            <w:r w:rsidR="00833994" w:rsidRPr="00FF483D">
              <w:t xml:space="preserve"> and remain in effect </w:t>
            </w:r>
            <w:r w:rsidR="00D97437" w:rsidRPr="00FF483D">
              <w:t>u</w:t>
            </w:r>
            <w:r w:rsidR="00833994" w:rsidRPr="00FF483D">
              <w:t>nless the criteria of Rule 201(</w:t>
            </w:r>
            <w:r w:rsidR="007D3703" w:rsidRPr="00FF483D">
              <w:t>6</w:t>
            </w:r>
            <w:r w:rsidR="00833994" w:rsidRPr="00FF483D">
              <w:t>) are met</w:t>
            </w:r>
            <w:r w:rsidR="00C2618F" w:rsidRPr="00FF483D">
              <w:t>.</w:t>
            </w:r>
            <w:r w:rsidR="006D7B66" w:rsidRPr="00FF483D">
              <w:rPr>
                <w:szCs w:val="22"/>
              </w:rPr>
              <w:t xml:space="preserve">  Operation of all emission units identified in the PTI </w:t>
            </w:r>
            <w:r w:rsidR="006F5D35" w:rsidRPr="00FF483D">
              <w:rPr>
                <w:szCs w:val="22"/>
              </w:rPr>
              <w:t>is</w:t>
            </w:r>
            <w:r w:rsidR="006D7B66" w:rsidRPr="00FF483D">
              <w:rPr>
                <w:szCs w:val="22"/>
              </w:rPr>
              <w:t xml:space="preserve"> subject to all applicable future or amended rules</w:t>
            </w:r>
            <w:r w:rsidR="003F5BE8" w:rsidRPr="00FF483D">
              <w:rPr>
                <w:szCs w:val="22"/>
              </w:rPr>
              <w:t xml:space="preserve"> and regulations pursuant to </w:t>
            </w:r>
            <w:r w:rsidR="00EA119B" w:rsidRPr="00FF483D">
              <w:rPr>
                <w:szCs w:val="22"/>
              </w:rPr>
              <w:t xml:space="preserve">Act </w:t>
            </w:r>
            <w:r w:rsidR="006D7B66" w:rsidRPr="00FF483D">
              <w:rPr>
                <w:szCs w:val="22"/>
              </w:rPr>
              <w:t xml:space="preserve">451 and the </w:t>
            </w:r>
            <w:r w:rsidR="0010097A" w:rsidRPr="00FF483D">
              <w:rPr>
                <w:szCs w:val="22"/>
              </w:rPr>
              <w:t xml:space="preserve">federal </w:t>
            </w:r>
            <w:r w:rsidR="006D7B66" w:rsidRPr="00FF483D">
              <w:rPr>
                <w:szCs w:val="22"/>
              </w:rPr>
              <w:t>Clean Air Act.</w:t>
            </w:r>
          </w:p>
        </w:tc>
      </w:tr>
    </w:tbl>
    <w:p w14:paraId="499B7227" w14:textId="77777777" w:rsidR="00DC44C7" w:rsidRDefault="00BC48DF" w:rsidP="00E84778">
      <w:pPr>
        <w:ind w:left="-9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6B772DD6" w14:textId="77777777" w:rsidR="00233961" w:rsidRDefault="00233961" w:rsidP="00E84778">
      <w:pPr>
        <w:ind w:left="-90"/>
        <w:rPr>
          <w:szCs w:val="22"/>
        </w:rPr>
      </w:pPr>
    </w:p>
    <w:p w14:paraId="1AFB766D" w14:textId="6CC28FDE" w:rsidR="006F2C46" w:rsidRDefault="00FF483D" w:rsidP="00E84778">
      <w:pPr>
        <w:ind w:left="-90"/>
        <w:rPr>
          <w:szCs w:val="22"/>
        </w:rPr>
      </w:pPr>
      <w:r w:rsidRPr="00C42305">
        <w:rPr>
          <w:noProof/>
        </w:rPr>
        <w:drawing>
          <wp:inline distT="0" distB="0" distL="0" distR="0" wp14:anchorId="7F161BF9" wp14:editId="0E3C280E">
            <wp:extent cx="1362075" cy="304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2075" cy="304800"/>
                    </a:xfrm>
                    <a:prstGeom prst="rect">
                      <a:avLst/>
                    </a:prstGeom>
                    <a:noFill/>
                    <a:ln>
                      <a:noFill/>
                    </a:ln>
                  </pic:spPr>
                </pic:pic>
              </a:graphicData>
            </a:graphic>
          </wp:inline>
        </w:drawing>
      </w:r>
    </w:p>
    <w:p w14:paraId="3BFAE7E6" w14:textId="77777777" w:rsidR="002332C3" w:rsidRPr="006A1190" w:rsidRDefault="00AB2375" w:rsidP="00E84778">
      <w:pPr>
        <w:ind w:left="-90"/>
        <w:rPr>
          <w:szCs w:val="22"/>
        </w:rPr>
      </w:pPr>
      <w:r w:rsidRPr="006A1190">
        <w:rPr>
          <w:szCs w:val="22"/>
        </w:rPr>
        <w:t>______________________________________</w:t>
      </w:r>
    </w:p>
    <w:p w14:paraId="239F3427" w14:textId="7A46D2F1" w:rsidR="002F4C64" w:rsidRPr="0097673C" w:rsidRDefault="00387E85" w:rsidP="00862ED1">
      <w:pPr>
        <w:rPr>
          <w:b/>
          <w:sz w:val="18"/>
        </w:rPr>
      </w:pPr>
      <w:bookmarkStart w:id="11" w:name="bDS"/>
      <w:bookmarkEnd w:id="11"/>
      <w:r>
        <w:rPr>
          <w:szCs w:val="22"/>
        </w:rPr>
        <w:t>Brad Myott, Lansing</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2" w:name="_Toc1453502"/>
      <w:r w:rsidR="002F4C64" w:rsidRPr="00927270">
        <w:rPr>
          <w:b/>
          <w:sz w:val="28"/>
          <w:szCs w:val="28"/>
        </w:rPr>
        <w:lastRenderedPageBreak/>
        <w:t>TABLE OF CONTENTS</w:t>
      </w:r>
      <w:bookmarkEnd w:id="12"/>
    </w:p>
    <w:p w14:paraId="2DA08E97" w14:textId="77777777" w:rsidR="002F4C64" w:rsidRDefault="002F4C64" w:rsidP="002F4C64"/>
    <w:p w14:paraId="1F166B4F" w14:textId="014B3C2B" w:rsidR="006335DF"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77924206" w:history="1">
        <w:r w:rsidR="006335DF" w:rsidRPr="00D83125">
          <w:rPr>
            <w:rStyle w:val="Hyperlink"/>
            <w:noProof/>
          </w:rPr>
          <w:t>AUTHORITY AND ENFORCEABILITY</w:t>
        </w:r>
        <w:r w:rsidR="006335DF">
          <w:rPr>
            <w:noProof/>
            <w:webHidden/>
          </w:rPr>
          <w:tab/>
        </w:r>
        <w:r w:rsidR="006335DF">
          <w:rPr>
            <w:noProof/>
            <w:webHidden/>
          </w:rPr>
          <w:fldChar w:fldCharType="begin"/>
        </w:r>
        <w:r w:rsidR="006335DF">
          <w:rPr>
            <w:noProof/>
            <w:webHidden/>
          </w:rPr>
          <w:instrText xml:space="preserve"> PAGEREF _Toc77924206 \h </w:instrText>
        </w:r>
        <w:r w:rsidR="006335DF">
          <w:rPr>
            <w:noProof/>
            <w:webHidden/>
          </w:rPr>
        </w:r>
        <w:r w:rsidR="006335DF">
          <w:rPr>
            <w:noProof/>
            <w:webHidden/>
          </w:rPr>
          <w:fldChar w:fldCharType="separate"/>
        </w:r>
        <w:r w:rsidR="003267A5">
          <w:rPr>
            <w:noProof/>
            <w:webHidden/>
          </w:rPr>
          <w:t>3</w:t>
        </w:r>
        <w:r w:rsidR="006335DF">
          <w:rPr>
            <w:noProof/>
            <w:webHidden/>
          </w:rPr>
          <w:fldChar w:fldCharType="end"/>
        </w:r>
      </w:hyperlink>
    </w:p>
    <w:p w14:paraId="3A1F67E7" w14:textId="663E172A" w:rsidR="006335DF" w:rsidRDefault="0034281B">
      <w:pPr>
        <w:pStyle w:val="TOC1"/>
        <w:rPr>
          <w:rFonts w:asciiTheme="minorHAnsi" w:eastAsiaTheme="minorEastAsia" w:hAnsiTheme="minorHAnsi" w:cstheme="minorBidi"/>
          <w:b w:val="0"/>
          <w:noProof/>
        </w:rPr>
      </w:pPr>
      <w:hyperlink w:anchor="_Toc77924207" w:history="1">
        <w:r w:rsidR="006335DF" w:rsidRPr="00D83125">
          <w:rPr>
            <w:rStyle w:val="Hyperlink"/>
            <w:noProof/>
          </w:rPr>
          <w:t>A.  GENERAL CONDITIONS</w:t>
        </w:r>
        <w:r w:rsidR="006335DF">
          <w:rPr>
            <w:noProof/>
            <w:webHidden/>
          </w:rPr>
          <w:tab/>
        </w:r>
        <w:r w:rsidR="006335DF">
          <w:rPr>
            <w:noProof/>
            <w:webHidden/>
          </w:rPr>
          <w:fldChar w:fldCharType="begin"/>
        </w:r>
        <w:r w:rsidR="006335DF">
          <w:rPr>
            <w:noProof/>
            <w:webHidden/>
          </w:rPr>
          <w:instrText xml:space="preserve"> PAGEREF _Toc77924207 \h </w:instrText>
        </w:r>
        <w:r w:rsidR="006335DF">
          <w:rPr>
            <w:noProof/>
            <w:webHidden/>
          </w:rPr>
        </w:r>
        <w:r w:rsidR="006335DF">
          <w:rPr>
            <w:noProof/>
            <w:webHidden/>
          </w:rPr>
          <w:fldChar w:fldCharType="separate"/>
        </w:r>
        <w:r w:rsidR="003267A5">
          <w:rPr>
            <w:noProof/>
            <w:webHidden/>
          </w:rPr>
          <w:t>4</w:t>
        </w:r>
        <w:r w:rsidR="006335DF">
          <w:rPr>
            <w:noProof/>
            <w:webHidden/>
          </w:rPr>
          <w:fldChar w:fldCharType="end"/>
        </w:r>
      </w:hyperlink>
    </w:p>
    <w:p w14:paraId="61E1D737" w14:textId="128E0A9B" w:rsidR="006335DF" w:rsidRDefault="0034281B">
      <w:pPr>
        <w:pStyle w:val="TOC2"/>
        <w:rPr>
          <w:rFonts w:asciiTheme="minorHAnsi" w:eastAsiaTheme="minorEastAsia" w:hAnsiTheme="minorHAnsi" w:cstheme="minorBidi"/>
          <w:noProof/>
        </w:rPr>
      </w:pPr>
      <w:hyperlink w:anchor="_Toc77924208" w:history="1">
        <w:r w:rsidR="006335DF" w:rsidRPr="00D83125">
          <w:rPr>
            <w:rStyle w:val="Hyperlink"/>
            <w:noProof/>
          </w:rPr>
          <w:t>Permit Enforceability</w:t>
        </w:r>
        <w:r w:rsidR="006335DF">
          <w:rPr>
            <w:noProof/>
            <w:webHidden/>
          </w:rPr>
          <w:tab/>
        </w:r>
        <w:r w:rsidR="006335DF">
          <w:rPr>
            <w:noProof/>
            <w:webHidden/>
          </w:rPr>
          <w:fldChar w:fldCharType="begin"/>
        </w:r>
        <w:r w:rsidR="006335DF">
          <w:rPr>
            <w:noProof/>
            <w:webHidden/>
          </w:rPr>
          <w:instrText xml:space="preserve"> PAGEREF _Toc77924208 \h </w:instrText>
        </w:r>
        <w:r w:rsidR="006335DF">
          <w:rPr>
            <w:noProof/>
            <w:webHidden/>
          </w:rPr>
        </w:r>
        <w:r w:rsidR="006335DF">
          <w:rPr>
            <w:noProof/>
            <w:webHidden/>
          </w:rPr>
          <w:fldChar w:fldCharType="separate"/>
        </w:r>
        <w:r w:rsidR="003267A5">
          <w:rPr>
            <w:noProof/>
            <w:webHidden/>
          </w:rPr>
          <w:t>4</w:t>
        </w:r>
        <w:r w:rsidR="006335DF">
          <w:rPr>
            <w:noProof/>
            <w:webHidden/>
          </w:rPr>
          <w:fldChar w:fldCharType="end"/>
        </w:r>
      </w:hyperlink>
    </w:p>
    <w:p w14:paraId="300A5211" w14:textId="33088FC7" w:rsidR="006335DF" w:rsidRDefault="0034281B">
      <w:pPr>
        <w:pStyle w:val="TOC2"/>
        <w:rPr>
          <w:rFonts w:asciiTheme="minorHAnsi" w:eastAsiaTheme="minorEastAsia" w:hAnsiTheme="minorHAnsi" w:cstheme="minorBidi"/>
          <w:noProof/>
        </w:rPr>
      </w:pPr>
      <w:hyperlink w:anchor="_Toc77924209" w:history="1">
        <w:r w:rsidR="006335DF" w:rsidRPr="00D83125">
          <w:rPr>
            <w:rStyle w:val="Hyperlink"/>
            <w:noProof/>
          </w:rPr>
          <w:t>General Provisions</w:t>
        </w:r>
        <w:r w:rsidR="006335DF">
          <w:rPr>
            <w:noProof/>
            <w:webHidden/>
          </w:rPr>
          <w:tab/>
        </w:r>
        <w:r w:rsidR="006335DF">
          <w:rPr>
            <w:noProof/>
            <w:webHidden/>
          </w:rPr>
          <w:fldChar w:fldCharType="begin"/>
        </w:r>
        <w:r w:rsidR="006335DF">
          <w:rPr>
            <w:noProof/>
            <w:webHidden/>
          </w:rPr>
          <w:instrText xml:space="preserve"> PAGEREF _Toc77924209 \h </w:instrText>
        </w:r>
        <w:r w:rsidR="006335DF">
          <w:rPr>
            <w:noProof/>
            <w:webHidden/>
          </w:rPr>
        </w:r>
        <w:r w:rsidR="006335DF">
          <w:rPr>
            <w:noProof/>
            <w:webHidden/>
          </w:rPr>
          <w:fldChar w:fldCharType="separate"/>
        </w:r>
        <w:r w:rsidR="003267A5">
          <w:rPr>
            <w:noProof/>
            <w:webHidden/>
          </w:rPr>
          <w:t>4</w:t>
        </w:r>
        <w:r w:rsidR="006335DF">
          <w:rPr>
            <w:noProof/>
            <w:webHidden/>
          </w:rPr>
          <w:fldChar w:fldCharType="end"/>
        </w:r>
      </w:hyperlink>
    </w:p>
    <w:p w14:paraId="16FB1E09" w14:textId="603551C0" w:rsidR="006335DF" w:rsidRDefault="0034281B">
      <w:pPr>
        <w:pStyle w:val="TOC2"/>
        <w:rPr>
          <w:rFonts w:asciiTheme="minorHAnsi" w:eastAsiaTheme="minorEastAsia" w:hAnsiTheme="minorHAnsi" w:cstheme="minorBidi"/>
          <w:noProof/>
        </w:rPr>
      </w:pPr>
      <w:hyperlink w:anchor="_Toc77924210" w:history="1">
        <w:r w:rsidR="006335DF" w:rsidRPr="00D83125">
          <w:rPr>
            <w:rStyle w:val="Hyperlink"/>
            <w:noProof/>
          </w:rPr>
          <w:t>Equipment &amp; Design</w:t>
        </w:r>
        <w:r w:rsidR="006335DF">
          <w:rPr>
            <w:noProof/>
            <w:webHidden/>
          </w:rPr>
          <w:tab/>
        </w:r>
        <w:r w:rsidR="006335DF">
          <w:rPr>
            <w:noProof/>
            <w:webHidden/>
          </w:rPr>
          <w:fldChar w:fldCharType="begin"/>
        </w:r>
        <w:r w:rsidR="006335DF">
          <w:rPr>
            <w:noProof/>
            <w:webHidden/>
          </w:rPr>
          <w:instrText xml:space="preserve"> PAGEREF _Toc77924210 \h </w:instrText>
        </w:r>
        <w:r w:rsidR="006335DF">
          <w:rPr>
            <w:noProof/>
            <w:webHidden/>
          </w:rPr>
        </w:r>
        <w:r w:rsidR="006335DF">
          <w:rPr>
            <w:noProof/>
            <w:webHidden/>
          </w:rPr>
          <w:fldChar w:fldCharType="separate"/>
        </w:r>
        <w:r w:rsidR="003267A5">
          <w:rPr>
            <w:noProof/>
            <w:webHidden/>
          </w:rPr>
          <w:t>5</w:t>
        </w:r>
        <w:r w:rsidR="006335DF">
          <w:rPr>
            <w:noProof/>
            <w:webHidden/>
          </w:rPr>
          <w:fldChar w:fldCharType="end"/>
        </w:r>
      </w:hyperlink>
    </w:p>
    <w:p w14:paraId="3ABBFA2A" w14:textId="7F5FEDAD" w:rsidR="006335DF" w:rsidRDefault="0034281B">
      <w:pPr>
        <w:pStyle w:val="TOC2"/>
        <w:rPr>
          <w:rFonts w:asciiTheme="minorHAnsi" w:eastAsiaTheme="minorEastAsia" w:hAnsiTheme="minorHAnsi" w:cstheme="minorBidi"/>
          <w:noProof/>
        </w:rPr>
      </w:pPr>
      <w:hyperlink w:anchor="_Toc77924211" w:history="1">
        <w:r w:rsidR="006335DF" w:rsidRPr="00D83125">
          <w:rPr>
            <w:rStyle w:val="Hyperlink"/>
            <w:noProof/>
          </w:rPr>
          <w:t>Emission Limits</w:t>
        </w:r>
        <w:r w:rsidR="006335DF">
          <w:rPr>
            <w:noProof/>
            <w:webHidden/>
          </w:rPr>
          <w:tab/>
        </w:r>
        <w:r w:rsidR="006335DF">
          <w:rPr>
            <w:noProof/>
            <w:webHidden/>
          </w:rPr>
          <w:fldChar w:fldCharType="begin"/>
        </w:r>
        <w:r w:rsidR="006335DF">
          <w:rPr>
            <w:noProof/>
            <w:webHidden/>
          </w:rPr>
          <w:instrText xml:space="preserve"> PAGEREF _Toc77924211 \h </w:instrText>
        </w:r>
        <w:r w:rsidR="006335DF">
          <w:rPr>
            <w:noProof/>
            <w:webHidden/>
          </w:rPr>
        </w:r>
        <w:r w:rsidR="006335DF">
          <w:rPr>
            <w:noProof/>
            <w:webHidden/>
          </w:rPr>
          <w:fldChar w:fldCharType="separate"/>
        </w:r>
        <w:r w:rsidR="003267A5">
          <w:rPr>
            <w:noProof/>
            <w:webHidden/>
          </w:rPr>
          <w:t>5</w:t>
        </w:r>
        <w:r w:rsidR="006335DF">
          <w:rPr>
            <w:noProof/>
            <w:webHidden/>
          </w:rPr>
          <w:fldChar w:fldCharType="end"/>
        </w:r>
      </w:hyperlink>
    </w:p>
    <w:p w14:paraId="5878EE41" w14:textId="64F60620" w:rsidR="006335DF" w:rsidRDefault="0034281B">
      <w:pPr>
        <w:pStyle w:val="TOC2"/>
        <w:rPr>
          <w:rFonts w:asciiTheme="minorHAnsi" w:eastAsiaTheme="minorEastAsia" w:hAnsiTheme="minorHAnsi" w:cstheme="minorBidi"/>
          <w:noProof/>
        </w:rPr>
      </w:pPr>
      <w:hyperlink w:anchor="_Toc77924212" w:history="1">
        <w:r w:rsidR="006335DF" w:rsidRPr="00D83125">
          <w:rPr>
            <w:rStyle w:val="Hyperlink"/>
            <w:noProof/>
          </w:rPr>
          <w:t>Testing/Sampling</w:t>
        </w:r>
        <w:r w:rsidR="006335DF">
          <w:rPr>
            <w:noProof/>
            <w:webHidden/>
          </w:rPr>
          <w:tab/>
        </w:r>
        <w:r w:rsidR="006335DF">
          <w:rPr>
            <w:noProof/>
            <w:webHidden/>
          </w:rPr>
          <w:fldChar w:fldCharType="begin"/>
        </w:r>
        <w:r w:rsidR="006335DF">
          <w:rPr>
            <w:noProof/>
            <w:webHidden/>
          </w:rPr>
          <w:instrText xml:space="preserve"> PAGEREF _Toc77924212 \h </w:instrText>
        </w:r>
        <w:r w:rsidR="006335DF">
          <w:rPr>
            <w:noProof/>
            <w:webHidden/>
          </w:rPr>
        </w:r>
        <w:r w:rsidR="006335DF">
          <w:rPr>
            <w:noProof/>
            <w:webHidden/>
          </w:rPr>
          <w:fldChar w:fldCharType="separate"/>
        </w:r>
        <w:r w:rsidR="003267A5">
          <w:rPr>
            <w:noProof/>
            <w:webHidden/>
          </w:rPr>
          <w:t>5</w:t>
        </w:r>
        <w:r w:rsidR="006335DF">
          <w:rPr>
            <w:noProof/>
            <w:webHidden/>
          </w:rPr>
          <w:fldChar w:fldCharType="end"/>
        </w:r>
      </w:hyperlink>
    </w:p>
    <w:p w14:paraId="32591B04" w14:textId="737B4CEC" w:rsidR="006335DF" w:rsidRDefault="0034281B">
      <w:pPr>
        <w:pStyle w:val="TOC2"/>
        <w:rPr>
          <w:rFonts w:asciiTheme="minorHAnsi" w:eastAsiaTheme="minorEastAsia" w:hAnsiTheme="minorHAnsi" w:cstheme="minorBidi"/>
          <w:noProof/>
        </w:rPr>
      </w:pPr>
      <w:hyperlink w:anchor="_Toc77924213" w:history="1">
        <w:r w:rsidR="006335DF" w:rsidRPr="00D83125">
          <w:rPr>
            <w:rStyle w:val="Hyperlink"/>
            <w:noProof/>
          </w:rPr>
          <w:t>Monitoring/Recordkeeping</w:t>
        </w:r>
        <w:r w:rsidR="006335DF">
          <w:rPr>
            <w:noProof/>
            <w:webHidden/>
          </w:rPr>
          <w:tab/>
        </w:r>
        <w:r w:rsidR="006335DF">
          <w:rPr>
            <w:noProof/>
            <w:webHidden/>
          </w:rPr>
          <w:fldChar w:fldCharType="begin"/>
        </w:r>
        <w:r w:rsidR="006335DF">
          <w:rPr>
            <w:noProof/>
            <w:webHidden/>
          </w:rPr>
          <w:instrText xml:space="preserve"> PAGEREF _Toc77924213 \h </w:instrText>
        </w:r>
        <w:r w:rsidR="006335DF">
          <w:rPr>
            <w:noProof/>
            <w:webHidden/>
          </w:rPr>
        </w:r>
        <w:r w:rsidR="006335DF">
          <w:rPr>
            <w:noProof/>
            <w:webHidden/>
          </w:rPr>
          <w:fldChar w:fldCharType="separate"/>
        </w:r>
        <w:r w:rsidR="003267A5">
          <w:rPr>
            <w:noProof/>
            <w:webHidden/>
          </w:rPr>
          <w:t>6</w:t>
        </w:r>
        <w:r w:rsidR="006335DF">
          <w:rPr>
            <w:noProof/>
            <w:webHidden/>
          </w:rPr>
          <w:fldChar w:fldCharType="end"/>
        </w:r>
      </w:hyperlink>
    </w:p>
    <w:p w14:paraId="1F6E3568" w14:textId="0E2838A2" w:rsidR="006335DF" w:rsidRDefault="0034281B">
      <w:pPr>
        <w:pStyle w:val="TOC2"/>
        <w:rPr>
          <w:rFonts w:asciiTheme="minorHAnsi" w:eastAsiaTheme="minorEastAsia" w:hAnsiTheme="minorHAnsi" w:cstheme="minorBidi"/>
          <w:noProof/>
        </w:rPr>
      </w:pPr>
      <w:hyperlink w:anchor="_Toc77924214" w:history="1">
        <w:r w:rsidR="006335DF" w:rsidRPr="00D83125">
          <w:rPr>
            <w:rStyle w:val="Hyperlink"/>
            <w:noProof/>
          </w:rPr>
          <w:t>Certification &amp; Reporting</w:t>
        </w:r>
        <w:r w:rsidR="006335DF">
          <w:rPr>
            <w:noProof/>
            <w:webHidden/>
          </w:rPr>
          <w:tab/>
        </w:r>
        <w:r w:rsidR="006335DF">
          <w:rPr>
            <w:noProof/>
            <w:webHidden/>
          </w:rPr>
          <w:fldChar w:fldCharType="begin"/>
        </w:r>
        <w:r w:rsidR="006335DF">
          <w:rPr>
            <w:noProof/>
            <w:webHidden/>
          </w:rPr>
          <w:instrText xml:space="preserve"> PAGEREF _Toc77924214 \h </w:instrText>
        </w:r>
        <w:r w:rsidR="006335DF">
          <w:rPr>
            <w:noProof/>
            <w:webHidden/>
          </w:rPr>
        </w:r>
        <w:r w:rsidR="006335DF">
          <w:rPr>
            <w:noProof/>
            <w:webHidden/>
          </w:rPr>
          <w:fldChar w:fldCharType="separate"/>
        </w:r>
        <w:r w:rsidR="003267A5">
          <w:rPr>
            <w:noProof/>
            <w:webHidden/>
          </w:rPr>
          <w:t>6</w:t>
        </w:r>
        <w:r w:rsidR="006335DF">
          <w:rPr>
            <w:noProof/>
            <w:webHidden/>
          </w:rPr>
          <w:fldChar w:fldCharType="end"/>
        </w:r>
      </w:hyperlink>
    </w:p>
    <w:p w14:paraId="62039F29" w14:textId="0CDAC352" w:rsidR="006335DF" w:rsidRDefault="0034281B">
      <w:pPr>
        <w:pStyle w:val="TOC2"/>
        <w:rPr>
          <w:rFonts w:asciiTheme="minorHAnsi" w:eastAsiaTheme="minorEastAsia" w:hAnsiTheme="minorHAnsi" w:cstheme="minorBidi"/>
          <w:noProof/>
        </w:rPr>
      </w:pPr>
      <w:hyperlink w:anchor="_Toc77924215" w:history="1">
        <w:r w:rsidR="006335DF" w:rsidRPr="00D83125">
          <w:rPr>
            <w:rStyle w:val="Hyperlink"/>
            <w:noProof/>
          </w:rPr>
          <w:t>Permit Shield</w:t>
        </w:r>
        <w:r w:rsidR="006335DF">
          <w:rPr>
            <w:noProof/>
            <w:webHidden/>
          </w:rPr>
          <w:tab/>
        </w:r>
        <w:r w:rsidR="006335DF">
          <w:rPr>
            <w:noProof/>
            <w:webHidden/>
          </w:rPr>
          <w:fldChar w:fldCharType="begin"/>
        </w:r>
        <w:r w:rsidR="006335DF">
          <w:rPr>
            <w:noProof/>
            <w:webHidden/>
          </w:rPr>
          <w:instrText xml:space="preserve"> PAGEREF _Toc77924215 \h </w:instrText>
        </w:r>
        <w:r w:rsidR="006335DF">
          <w:rPr>
            <w:noProof/>
            <w:webHidden/>
          </w:rPr>
        </w:r>
        <w:r w:rsidR="006335DF">
          <w:rPr>
            <w:noProof/>
            <w:webHidden/>
          </w:rPr>
          <w:fldChar w:fldCharType="separate"/>
        </w:r>
        <w:r w:rsidR="003267A5">
          <w:rPr>
            <w:noProof/>
            <w:webHidden/>
          </w:rPr>
          <w:t>7</w:t>
        </w:r>
        <w:r w:rsidR="006335DF">
          <w:rPr>
            <w:noProof/>
            <w:webHidden/>
          </w:rPr>
          <w:fldChar w:fldCharType="end"/>
        </w:r>
      </w:hyperlink>
    </w:p>
    <w:p w14:paraId="3FFDD391" w14:textId="3D597E8F" w:rsidR="006335DF" w:rsidRDefault="0034281B">
      <w:pPr>
        <w:pStyle w:val="TOC2"/>
        <w:rPr>
          <w:rFonts w:asciiTheme="minorHAnsi" w:eastAsiaTheme="minorEastAsia" w:hAnsiTheme="minorHAnsi" w:cstheme="minorBidi"/>
          <w:noProof/>
        </w:rPr>
      </w:pPr>
      <w:hyperlink w:anchor="_Toc77924216" w:history="1">
        <w:r w:rsidR="006335DF" w:rsidRPr="00D83125">
          <w:rPr>
            <w:rStyle w:val="Hyperlink"/>
            <w:noProof/>
          </w:rPr>
          <w:t>Revisions</w:t>
        </w:r>
        <w:r w:rsidR="006335DF">
          <w:rPr>
            <w:noProof/>
            <w:webHidden/>
          </w:rPr>
          <w:tab/>
        </w:r>
        <w:r w:rsidR="006335DF">
          <w:rPr>
            <w:noProof/>
            <w:webHidden/>
          </w:rPr>
          <w:fldChar w:fldCharType="begin"/>
        </w:r>
        <w:r w:rsidR="006335DF">
          <w:rPr>
            <w:noProof/>
            <w:webHidden/>
          </w:rPr>
          <w:instrText xml:space="preserve"> PAGEREF _Toc77924216 \h </w:instrText>
        </w:r>
        <w:r w:rsidR="006335DF">
          <w:rPr>
            <w:noProof/>
            <w:webHidden/>
          </w:rPr>
        </w:r>
        <w:r w:rsidR="006335DF">
          <w:rPr>
            <w:noProof/>
            <w:webHidden/>
          </w:rPr>
          <w:fldChar w:fldCharType="separate"/>
        </w:r>
        <w:r w:rsidR="003267A5">
          <w:rPr>
            <w:noProof/>
            <w:webHidden/>
          </w:rPr>
          <w:t>8</w:t>
        </w:r>
        <w:r w:rsidR="006335DF">
          <w:rPr>
            <w:noProof/>
            <w:webHidden/>
          </w:rPr>
          <w:fldChar w:fldCharType="end"/>
        </w:r>
      </w:hyperlink>
    </w:p>
    <w:p w14:paraId="07AA3C31" w14:textId="4CE2EB03" w:rsidR="006335DF" w:rsidRDefault="0034281B">
      <w:pPr>
        <w:pStyle w:val="TOC2"/>
        <w:rPr>
          <w:rFonts w:asciiTheme="minorHAnsi" w:eastAsiaTheme="minorEastAsia" w:hAnsiTheme="minorHAnsi" w:cstheme="minorBidi"/>
          <w:noProof/>
        </w:rPr>
      </w:pPr>
      <w:hyperlink w:anchor="_Toc77924217" w:history="1">
        <w:r w:rsidR="006335DF" w:rsidRPr="00D83125">
          <w:rPr>
            <w:rStyle w:val="Hyperlink"/>
            <w:noProof/>
          </w:rPr>
          <w:t>Reopenings</w:t>
        </w:r>
        <w:r w:rsidR="006335DF">
          <w:rPr>
            <w:noProof/>
            <w:webHidden/>
          </w:rPr>
          <w:tab/>
        </w:r>
        <w:r w:rsidR="006335DF">
          <w:rPr>
            <w:noProof/>
            <w:webHidden/>
          </w:rPr>
          <w:fldChar w:fldCharType="begin"/>
        </w:r>
        <w:r w:rsidR="006335DF">
          <w:rPr>
            <w:noProof/>
            <w:webHidden/>
          </w:rPr>
          <w:instrText xml:space="preserve"> PAGEREF _Toc77924217 \h </w:instrText>
        </w:r>
        <w:r w:rsidR="006335DF">
          <w:rPr>
            <w:noProof/>
            <w:webHidden/>
          </w:rPr>
        </w:r>
        <w:r w:rsidR="006335DF">
          <w:rPr>
            <w:noProof/>
            <w:webHidden/>
          </w:rPr>
          <w:fldChar w:fldCharType="separate"/>
        </w:r>
        <w:r w:rsidR="003267A5">
          <w:rPr>
            <w:noProof/>
            <w:webHidden/>
          </w:rPr>
          <w:t>8</w:t>
        </w:r>
        <w:r w:rsidR="006335DF">
          <w:rPr>
            <w:noProof/>
            <w:webHidden/>
          </w:rPr>
          <w:fldChar w:fldCharType="end"/>
        </w:r>
      </w:hyperlink>
    </w:p>
    <w:p w14:paraId="28D3E776" w14:textId="21CE8875" w:rsidR="006335DF" w:rsidRDefault="0034281B">
      <w:pPr>
        <w:pStyle w:val="TOC2"/>
        <w:rPr>
          <w:rFonts w:asciiTheme="minorHAnsi" w:eastAsiaTheme="minorEastAsia" w:hAnsiTheme="minorHAnsi" w:cstheme="minorBidi"/>
          <w:noProof/>
        </w:rPr>
      </w:pPr>
      <w:hyperlink w:anchor="_Toc77924218" w:history="1">
        <w:r w:rsidR="006335DF" w:rsidRPr="00D83125">
          <w:rPr>
            <w:rStyle w:val="Hyperlink"/>
            <w:noProof/>
          </w:rPr>
          <w:t>Renewals</w:t>
        </w:r>
        <w:r w:rsidR="006335DF">
          <w:rPr>
            <w:noProof/>
            <w:webHidden/>
          </w:rPr>
          <w:tab/>
        </w:r>
        <w:r w:rsidR="006335DF">
          <w:rPr>
            <w:noProof/>
            <w:webHidden/>
          </w:rPr>
          <w:fldChar w:fldCharType="begin"/>
        </w:r>
        <w:r w:rsidR="006335DF">
          <w:rPr>
            <w:noProof/>
            <w:webHidden/>
          </w:rPr>
          <w:instrText xml:space="preserve"> PAGEREF _Toc77924218 \h </w:instrText>
        </w:r>
        <w:r w:rsidR="006335DF">
          <w:rPr>
            <w:noProof/>
            <w:webHidden/>
          </w:rPr>
        </w:r>
        <w:r w:rsidR="006335DF">
          <w:rPr>
            <w:noProof/>
            <w:webHidden/>
          </w:rPr>
          <w:fldChar w:fldCharType="separate"/>
        </w:r>
        <w:r w:rsidR="003267A5">
          <w:rPr>
            <w:noProof/>
            <w:webHidden/>
          </w:rPr>
          <w:t>9</w:t>
        </w:r>
        <w:r w:rsidR="006335DF">
          <w:rPr>
            <w:noProof/>
            <w:webHidden/>
          </w:rPr>
          <w:fldChar w:fldCharType="end"/>
        </w:r>
      </w:hyperlink>
    </w:p>
    <w:p w14:paraId="64637487" w14:textId="6FCE425C" w:rsidR="006335DF" w:rsidRDefault="0034281B">
      <w:pPr>
        <w:pStyle w:val="TOC2"/>
        <w:rPr>
          <w:rFonts w:asciiTheme="minorHAnsi" w:eastAsiaTheme="minorEastAsia" w:hAnsiTheme="minorHAnsi" w:cstheme="minorBidi"/>
          <w:noProof/>
        </w:rPr>
      </w:pPr>
      <w:hyperlink w:anchor="_Toc77924219" w:history="1">
        <w:r w:rsidR="006335DF" w:rsidRPr="00D83125">
          <w:rPr>
            <w:rStyle w:val="Hyperlink"/>
            <w:bCs/>
            <w:noProof/>
          </w:rPr>
          <w:t>Stratospheric Ozone Protection</w:t>
        </w:r>
        <w:r w:rsidR="006335DF">
          <w:rPr>
            <w:noProof/>
            <w:webHidden/>
          </w:rPr>
          <w:tab/>
        </w:r>
        <w:r w:rsidR="006335DF">
          <w:rPr>
            <w:noProof/>
            <w:webHidden/>
          </w:rPr>
          <w:fldChar w:fldCharType="begin"/>
        </w:r>
        <w:r w:rsidR="006335DF">
          <w:rPr>
            <w:noProof/>
            <w:webHidden/>
          </w:rPr>
          <w:instrText xml:space="preserve"> PAGEREF _Toc77924219 \h </w:instrText>
        </w:r>
        <w:r w:rsidR="006335DF">
          <w:rPr>
            <w:noProof/>
            <w:webHidden/>
          </w:rPr>
        </w:r>
        <w:r w:rsidR="006335DF">
          <w:rPr>
            <w:noProof/>
            <w:webHidden/>
          </w:rPr>
          <w:fldChar w:fldCharType="separate"/>
        </w:r>
        <w:r w:rsidR="003267A5">
          <w:rPr>
            <w:noProof/>
            <w:webHidden/>
          </w:rPr>
          <w:t>9</w:t>
        </w:r>
        <w:r w:rsidR="006335DF">
          <w:rPr>
            <w:noProof/>
            <w:webHidden/>
          </w:rPr>
          <w:fldChar w:fldCharType="end"/>
        </w:r>
      </w:hyperlink>
    </w:p>
    <w:p w14:paraId="567A5701" w14:textId="3BE2FCFA" w:rsidR="006335DF" w:rsidRDefault="0034281B">
      <w:pPr>
        <w:pStyle w:val="TOC2"/>
        <w:rPr>
          <w:rFonts w:asciiTheme="minorHAnsi" w:eastAsiaTheme="minorEastAsia" w:hAnsiTheme="minorHAnsi" w:cstheme="minorBidi"/>
          <w:noProof/>
        </w:rPr>
      </w:pPr>
      <w:hyperlink w:anchor="_Toc77924220" w:history="1">
        <w:r w:rsidR="006335DF" w:rsidRPr="00D83125">
          <w:rPr>
            <w:rStyle w:val="Hyperlink"/>
            <w:bCs/>
            <w:noProof/>
          </w:rPr>
          <w:t>Risk Management Plan</w:t>
        </w:r>
        <w:r w:rsidR="006335DF">
          <w:rPr>
            <w:noProof/>
            <w:webHidden/>
          </w:rPr>
          <w:tab/>
        </w:r>
        <w:r w:rsidR="006335DF">
          <w:rPr>
            <w:noProof/>
            <w:webHidden/>
          </w:rPr>
          <w:fldChar w:fldCharType="begin"/>
        </w:r>
        <w:r w:rsidR="006335DF">
          <w:rPr>
            <w:noProof/>
            <w:webHidden/>
          </w:rPr>
          <w:instrText xml:space="preserve"> PAGEREF _Toc77924220 \h </w:instrText>
        </w:r>
        <w:r w:rsidR="006335DF">
          <w:rPr>
            <w:noProof/>
            <w:webHidden/>
          </w:rPr>
        </w:r>
        <w:r w:rsidR="006335DF">
          <w:rPr>
            <w:noProof/>
            <w:webHidden/>
          </w:rPr>
          <w:fldChar w:fldCharType="separate"/>
        </w:r>
        <w:r w:rsidR="003267A5">
          <w:rPr>
            <w:noProof/>
            <w:webHidden/>
          </w:rPr>
          <w:t>9</w:t>
        </w:r>
        <w:r w:rsidR="006335DF">
          <w:rPr>
            <w:noProof/>
            <w:webHidden/>
          </w:rPr>
          <w:fldChar w:fldCharType="end"/>
        </w:r>
      </w:hyperlink>
    </w:p>
    <w:p w14:paraId="2E6893C9" w14:textId="127426DA" w:rsidR="006335DF" w:rsidRDefault="0034281B">
      <w:pPr>
        <w:pStyle w:val="TOC2"/>
        <w:rPr>
          <w:rFonts w:asciiTheme="minorHAnsi" w:eastAsiaTheme="minorEastAsia" w:hAnsiTheme="minorHAnsi" w:cstheme="minorBidi"/>
          <w:noProof/>
        </w:rPr>
      </w:pPr>
      <w:hyperlink w:anchor="_Toc77924221" w:history="1">
        <w:r w:rsidR="006335DF" w:rsidRPr="00D83125">
          <w:rPr>
            <w:rStyle w:val="Hyperlink"/>
            <w:bCs/>
            <w:noProof/>
          </w:rPr>
          <w:t>Emission Trading</w:t>
        </w:r>
        <w:r w:rsidR="006335DF">
          <w:rPr>
            <w:noProof/>
            <w:webHidden/>
          </w:rPr>
          <w:tab/>
        </w:r>
        <w:r w:rsidR="006335DF">
          <w:rPr>
            <w:noProof/>
            <w:webHidden/>
          </w:rPr>
          <w:fldChar w:fldCharType="begin"/>
        </w:r>
        <w:r w:rsidR="006335DF">
          <w:rPr>
            <w:noProof/>
            <w:webHidden/>
          </w:rPr>
          <w:instrText xml:space="preserve"> PAGEREF _Toc77924221 \h </w:instrText>
        </w:r>
        <w:r w:rsidR="006335DF">
          <w:rPr>
            <w:noProof/>
            <w:webHidden/>
          </w:rPr>
        </w:r>
        <w:r w:rsidR="006335DF">
          <w:rPr>
            <w:noProof/>
            <w:webHidden/>
          </w:rPr>
          <w:fldChar w:fldCharType="separate"/>
        </w:r>
        <w:r w:rsidR="003267A5">
          <w:rPr>
            <w:noProof/>
            <w:webHidden/>
          </w:rPr>
          <w:t>9</w:t>
        </w:r>
        <w:r w:rsidR="006335DF">
          <w:rPr>
            <w:noProof/>
            <w:webHidden/>
          </w:rPr>
          <w:fldChar w:fldCharType="end"/>
        </w:r>
      </w:hyperlink>
    </w:p>
    <w:p w14:paraId="7CFA585D" w14:textId="50B852EB" w:rsidR="006335DF" w:rsidRDefault="0034281B">
      <w:pPr>
        <w:pStyle w:val="TOC2"/>
        <w:rPr>
          <w:rFonts w:asciiTheme="minorHAnsi" w:eastAsiaTheme="minorEastAsia" w:hAnsiTheme="minorHAnsi" w:cstheme="minorBidi"/>
          <w:noProof/>
        </w:rPr>
      </w:pPr>
      <w:hyperlink w:anchor="_Toc77924222" w:history="1">
        <w:r w:rsidR="006335DF" w:rsidRPr="00D83125">
          <w:rPr>
            <w:rStyle w:val="Hyperlink"/>
            <w:bCs/>
            <w:noProof/>
          </w:rPr>
          <w:t>Permit to Install (PTI)</w:t>
        </w:r>
        <w:r w:rsidR="006335DF">
          <w:rPr>
            <w:noProof/>
            <w:webHidden/>
          </w:rPr>
          <w:tab/>
        </w:r>
        <w:r w:rsidR="006335DF">
          <w:rPr>
            <w:noProof/>
            <w:webHidden/>
          </w:rPr>
          <w:fldChar w:fldCharType="begin"/>
        </w:r>
        <w:r w:rsidR="006335DF">
          <w:rPr>
            <w:noProof/>
            <w:webHidden/>
          </w:rPr>
          <w:instrText xml:space="preserve"> PAGEREF _Toc77924222 \h </w:instrText>
        </w:r>
        <w:r w:rsidR="006335DF">
          <w:rPr>
            <w:noProof/>
            <w:webHidden/>
          </w:rPr>
        </w:r>
        <w:r w:rsidR="006335DF">
          <w:rPr>
            <w:noProof/>
            <w:webHidden/>
          </w:rPr>
          <w:fldChar w:fldCharType="separate"/>
        </w:r>
        <w:r w:rsidR="003267A5">
          <w:rPr>
            <w:noProof/>
            <w:webHidden/>
          </w:rPr>
          <w:t>10</w:t>
        </w:r>
        <w:r w:rsidR="006335DF">
          <w:rPr>
            <w:noProof/>
            <w:webHidden/>
          </w:rPr>
          <w:fldChar w:fldCharType="end"/>
        </w:r>
      </w:hyperlink>
    </w:p>
    <w:p w14:paraId="2B1CD987" w14:textId="4383FF12" w:rsidR="006335DF" w:rsidRDefault="0034281B">
      <w:pPr>
        <w:pStyle w:val="TOC1"/>
        <w:rPr>
          <w:rFonts w:asciiTheme="minorHAnsi" w:eastAsiaTheme="minorEastAsia" w:hAnsiTheme="minorHAnsi" w:cstheme="minorBidi"/>
          <w:b w:val="0"/>
          <w:noProof/>
        </w:rPr>
      </w:pPr>
      <w:hyperlink w:anchor="_Toc77924223" w:history="1">
        <w:r w:rsidR="006335DF" w:rsidRPr="00D83125">
          <w:rPr>
            <w:rStyle w:val="Hyperlink"/>
            <w:noProof/>
          </w:rPr>
          <w:t>B.  SOURCE-WIDE CONDITIONS</w:t>
        </w:r>
        <w:r w:rsidR="006335DF">
          <w:rPr>
            <w:noProof/>
            <w:webHidden/>
          </w:rPr>
          <w:tab/>
        </w:r>
        <w:r w:rsidR="006335DF">
          <w:rPr>
            <w:noProof/>
            <w:webHidden/>
          </w:rPr>
          <w:fldChar w:fldCharType="begin"/>
        </w:r>
        <w:r w:rsidR="006335DF">
          <w:rPr>
            <w:noProof/>
            <w:webHidden/>
          </w:rPr>
          <w:instrText xml:space="preserve"> PAGEREF _Toc77924223 \h </w:instrText>
        </w:r>
        <w:r w:rsidR="006335DF">
          <w:rPr>
            <w:noProof/>
            <w:webHidden/>
          </w:rPr>
        </w:r>
        <w:r w:rsidR="006335DF">
          <w:rPr>
            <w:noProof/>
            <w:webHidden/>
          </w:rPr>
          <w:fldChar w:fldCharType="separate"/>
        </w:r>
        <w:r w:rsidR="003267A5">
          <w:rPr>
            <w:noProof/>
            <w:webHidden/>
          </w:rPr>
          <w:t>11</w:t>
        </w:r>
        <w:r w:rsidR="006335DF">
          <w:rPr>
            <w:noProof/>
            <w:webHidden/>
          </w:rPr>
          <w:fldChar w:fldCharType="end"/>
        </w:r>
      </w:hyperlink>
    </w:p>
    <w:p w14:paraId="0CD1DFB2" w14:textId="75ABCB31" w:rsidR="006335DF" w:rsidRDefault="0034281B">
      <w:pPr>
        <w:pStyle w:val="TOC1"/>
        <w:rPr>
          <w:rFonts w:asciiTheme="minorHAnsi" w:eastAsiaTheme="minorEastAsia" w:hAnsiTheme="minorHAnsi" w:cstheme="minorBidi"/>
          <w:b w:val="0"/>
          <w:noProof/>
        </w:rPr>
      </w:pPr>
      <w:hyperlink w:anchor="_Toc77924224" w:history="1">
        <w:r w:rsidR="006335DF" w:rsidRPr="00D83125">
          <w:rPr>
            <w:rStyle w:val="Hyperlink"/>
            <w:noProof/>
          </w:rPr>
          <w:t>C.  EMISSION UNIT SPECIAL CONDITIONS</w:t>
        </w:r>
        <w:r w:rsidR="006335DF">
          <w:rPr>
            <w:noProof/>
            <w:webHidden/>
          </w:rPr>
          <w:tab/>
        </w:r>
        <w:r w:rsidR="006335DF">
          <w:rPr>
            <w:noProof/>
            <w:webHidden/>
          </w:rPr>
          <w:fldChar w:fldCharType="begin"/>
        </w:r>
        <w:r w:rsidR="006335DF">
          <w:rPr>
            <w:noProof/>
            <w:webHidden/>
          </w:rPr>
          <w:instrText xml:space="preserve"> PAGEREF _Toc77924224 \h </w:instrText>
        </w:r>
        <w:r w:rsidR="006335DF">
          <w:rPr>
            <w:noProof/>
            <w:webHidden/>
          </w:rPr>
        </w:r>
        <w:r w:rsidR="006335DF">
          <w:rPr>
            <w:noProof/>
            <w:webHidden/>
          </w:rPr>
          <w:fldChar w:fldCharType="separate"/>
        </w:r>
        <w:r w:rsidR="003267A5">
          <w:rPr>
            <w:noProof/>
            <w:webHidden/>
          </w:rPr>
          <w:t>12</w:t>
        </w:r>
        <w:r w:rsidR="006335DF">
          <w:rPr>
            <w:noProof/>
            <w:webHidden/>
          </w:rPr>
          <w:fldChar w:fldCharType="end"/>
        </w:r>
      </w:hyperlink>
    </w:p>
    <w:p w14:paraId="6A7F665C" w14:textId="22B884E8" w:rsidR="006335DF" w:rsidRDefault="0034281B">
      <w:pPr>
        <w:pStyle w:val="TOC2"/>
        <w:rPr>
          <w:rFonts w:asciiTheme="minorHAnsi" w:eastAsiaTheme="minorEastAsia" w:hAnsiTheme="minorHAnsi" w:cstheme="minorBidi"/>
          <w:noProof/>
        </w:rPr>
      </w:pPr>
      <w:hyperlink w:anchor="_Toc77924225" w:history="1">
        <w:r w:rsidR="006335DF" w:rsidRPr="00D83125">
          <w:rPr>
            <w:rStyle w:val="Hyperlink"/>
            <w:noProof/>
          </w:rPr>
          <w:t>EMISSION UNIT SUMMARY TABLE</w:t>
        </w:r>
        <w:r w:rsidR="006335DF">
          <w:rPr>
            <w:noProof/>
            <w:webHidden/>
          </w:rPr>
          <w:tab/>
        </w:r>
        <w:r w:rsidR="006335DF">
          <w:rPr>
            <w:noProof/>
            <w:webHidden/>
          </w:rPr>
          <w:fldChar w:fldCharType="begin"/>
        </w:r>
        <w:r w:rsidR="006335DF">
          <w:rPr>
            <w:noProof/>
            <w:webHidden/>
          </w:rPr>
          <w:instrText xml:space="preserve"> PAGEREF _Toc77924225 \h </w:instrText>
        </w:r>
        <w:r w:rsidR="006335DF">
          <w:rPr>
            <w:noProof/>
            <w:webHidden/>
          </w:rPr>
        </w:r>
        <w:r w:rsidR="006335DF">
          <w:rPr>
            <w:noProof/>
            <w:webHidden/>
          </w:rPr>
          <w:fldChar w:fldCharType="separate"/>
        </w:r>
        <w:r w:rsidR="003267A5">
          <w:rPr>
            <w:noProof/>
            <w:webHidden/>
          </w:rPr>
          <w:t>12</w:t>
        </w:r>
        <w:r w:rsidR="006335DF">
          <w:rPr>
            <w:noProof/>
            <w:webHidden/>
          </w:rPr>
          <w:fldChar w:fldCharType="end"/>
        </w:r>
      </w:hyperlink>
    </w:p>
    <w:p w14:paraId="3486C831" w14:textId="7FCA5E9E" w:rsidR="006335DF" w:rsidRDefault="0034281B">
      <w:pPr>
        <w:pStyle w:val="TOC2"/>
        <w:rPr>
          <w:rFonts w:asciiTheme="minorHAnsi" w:eastAsiaTheme="minorEastAsia" w:hAnsiTheme="minorHAnsi" w:cstheme="minorBidi"/>
          <w:noProof/>
        </w:rPr>
      </w:pPr>
      <w:hyperlink w:anchor="_Toc77924226" w:history="1">
        <w:r w:rsidR="006335DF" w:rsidRPr="00D83125">
          <w:rPr>
            <w:rStyle w:val="Hyperlink"/>
            <w:bCs/>
            <w:noProof/>
          </w:rPr>
          <w:t>EUGAS-TREATING</w:t>
        </w:r>
        <w:r w:rsidR="006335DF">
          <w:rPr>
            <w:noProof/>
            <w:webHidden/>
          </w:rPr>
          <w:tab/>
        </w:r>
        <w:r w:rsidR="006335DF">
          <w:rPr>
            <w:noProof/>
            <w:webHidden/>
          </w:rPr>
          <w:fldChar w:fldCharType="begin"/>
        </w:r>
        <w:r w:rsidR="006335DF">
          <w:rPr>
            <w:noProof/>
            <w:webHidden/>
          </w:rPr>
          <w:instrText xml:space="preserve"> PAGEREF _Toc77924226 \h </w:instrText>
        </w:r>
        <w:r w:rsidR="006335DF">
          <w:rPr>
            <w:noProof/>
            <w:webHidden/>
          </w:rPr>
        </w:r>
        <w:r w:rsidR="006335DF">
          <w:rPr>
            <w:noProof/>
            <w:webHidden/>
          </w:rPr>
          <w:fldChar w:fldCharType="separate"/>
        </w:r>
        <w:r w:rsidR="003267A5">
          <w:rPr>
            <w:noProof/>
            <w:webHidden/>
          </w:rPr>
          <w:t>13</w:t>
        </w:r>
        <w:r w:rsidR="006335DF">
          <w:rPr>
            <w:noProof/>
            <w:webHidden/>
          </w:rPr>
          <w:fldChar w:fldCharType="end"/>
        </w:r>
      </w:hyperlink>
    </w:p>
    <w:p w14:paraId="31BAC170" w14:textId="49BEDD7C" w:rsidR="006335DF" w:rsidRDefault="0034281B">
      <w:pPr>
        <w:pStyle w:val="TOC1"/>
        <w:rPr>
          <w:rFonts w:asciiTheme="minorHAnsi" w:eastAsiaTheme="minorEastAsia" w:hAnsiTheme="minorHAnsi" w:cstheme="minorBidi"/>
          <w:b w:val="0"/>
          <w:noProof/>
        </w:rPr>
      </w:pPr>
      <w:hyperlink w:anchor="_Toc77924227" w:history="1">
        <w:r w:rsidR="006335DF" w:rsidRPr="00D83125">
          <w:rPr>
            <w:rStyle w:val="Hyperlink"/>
            <w:noProof/>
          </w:rPr>
          <w:t>D.  FLEXIBLE GROUP SPECIAL CONDITIONS</w:t>
        </w:r>
        <w:r w:rsidR="006335DF">
          <w:rPr>
            <w:noProof/>
            <w:webHidden/>
          </w:rPr>
          <w:tab/>
        </w:r>
        <w:r w:rsidR="006335DF">
          <w:rPr>
            <w:noProof/>
            <w:webHidden/>
          </w:rPr>
          <w:fldChar w:fldCharType="begin"/>
        </w:r>
        <w:r w:rsidR="006335DF">
          <w:rPr>
            <w:noProof/>
            <w:webHidden/>
          </w:rPr>
          <w:instrText xml:space="preserve"> PAGEREF _Toc77924227 \h </w:instrText>
        </w:r>
        <w:r w:rsidR="006335DF">
          <w:rPr>
            <w:noProof/>
            <w:webHidden/>
          </w:rPr>
        </w:r>
        <w:r w:rsidR="006335DF">
          <w:rPr>
            <w:noProof/>
            <w:webHidden/>
          </w:rPr>
          <w:fldChar w:fldCharType="separate"/>
        </w:r>
        <w:r w:rsidR="003267A5">
          <w:rPr>
            <w:noProof/>
            <w:webHidden/>
          </w:rPr>
          <w:t>17</w:t>
        </w:r>
        <w:r w:rsidR="006335DF">
          <w:rPr>
            <w:noProof/>
            <w:webHidden/>
          </w:rPr>
          <w:fldChar w:fldCharType="end"/>
        </w:r>
      </w:hyperlink>
    </w:p>
    <w:p w14:paraId="649BC405" w14:textId="555C5555" w:rsidR="006335DF" w:rsidRDefault="0034281B">
      <w:pPr>
        <w:pStyle w:val="TOC1"/>
        <w:rPr>
          <w:rFonts w:asciiTheme="minorHAnsi" w:eastAsiaTheme="minorEastAsia" w:hAnsiTheme="minorHAnsi" w:cstheme="minorBidi"/>
          <w:b w:val="0"/>
          <w:noProof/>
        </w:rPr>
      </w:pPr>
      <w:hyperlink w:anchor="_Toc77924228" w:history="1">
        <w:r w:rsidR="006335DF" w:rsidRPr="00D83125">
          <w:rPr>
            <w:rStyle w:val="Hyperlink"/>
            <w:noProof/>
          </w:rPr>
          <w:t>E.  NON-APPLICABLE REQUIREMENTS</w:t>
        </w:r>
        <w:r w:rsidR="006335DF">
          <w:rPr>
            <w:noProof/>
            <w:webHidden/>
          </w:rPr>
          <w:tab/>
        </w:r>
        <w:r w:rsidR="006335DF">
          <w:rPr>
            <w:noProof/>
            <w:webHidden/>
          </w:rPr>
          <w:fldChar w:fldCharType="begin"/>
        </w:r>
        <w:r w:rsidR="006335DF">
          <w:rPr>
            <w:noProof/>
            <w:webHidden/>
          </w:rPr>
          <w:instrText xml:space="preserve"> PAGEREF _Toc77924228 \h </w:instrText>
        </w:r>
        <w:r w:rsidR="006335DF">
          <w:rPr>
            <w:noProof/>
            <w:webHidden/>
          </w:rPr>
        </w:r>
        <w:r w:rsidR="006335DF">
          <w:rPr>
            <w:noProof/>
            <w:webHidden/>
          </w:rPr>
          <w:fldChar w:fldCharType="separate"/>
        </w:r>
        <w:r w:rsidR="003267A5">
          <w:rPr>
            <w:noProof/>
            <w:webHidden/>
          </w:rPr>
          <w:t>18</w:t>
        </w:r>
        <w:r w:rsidR="006335DF">
          <w:rPr>
            <w:noProof/>
            <w:webHidden/>
          </w:rPr>
          <w:fldChar w:fldCharType="end"/>
        </w:r>
      </w:hyperlink>
    </w:p>
    <w:p w14:paraId="46BBE7F5" w14:textId="5A5986A1" w:rsidR="006335DF" w:rsidRDefault="0034281B">
      <w:pPr>
        <w:pStyle w:val="TOC1"/>
        <w:rPr>
          <w:rFonts w:asciiTheme="minorHAnsi" w:eastAsiaTheme="minorEastAsia" w:hAnsiTheme="minorHAnsi" w:cstheme="minorBidi"/>
          <w:b w:val="0"/>
          <w:noProof/>
        </w:rPr>
      </w:pPr>
      <w:hyperlink w:anchor="_Toc77924229" w:history="1">
        <w:r w:rsidR="006335DF" w:rsidRPr="00D83125">
          <w:rPr>
            <w:rStyle w:val="Hyperlink"/>
            <w:noProof/>
            <w:kern w:val="28"/>
          </w:rPr>
          <w:t>APPENDICES</w:t>
        </w:r>
        <w:r w:rsidR="006335DF">
          <w:rPr>
            <w:noProof/>
            <w:webHidden/>
          </w:rPr>
          <w:tab/>
        </w:r>
        <w:r w:rsidR="006335DF">
          <w:rPr>
            <w:noProof/>
            <w:webHidden/>
          </w:rPr>
          <w:fldChar w:fldCharType="begin"/>
        </w:r>
        <w:r w:rsidR="006335DF">
          <w:rPr>
            <w:noProof/>
            <w:webHidden/>
          </w:rPr>
          <w:instrText xml:space="preserve"> PAGEREF _Toc77924229 \h </w:instrText>
        </w:r>
        <w:r w:rsidR="006335DF">
          <w:rPr>
            <w:noProof/>
            <w:webHidden/>
          </w:rPr>
        </w:r>
        <w:r w:rsidR="006335DF">
          <w:rPr>
            <w:noProof/>
            <w:webHidden/>
          </w:rPr>
          <w:fldChar w:fldCharType="separate"/>
        </w:r>
        <w:r w:rsidR="003267A5">
          <w:rPr>
            <w:noProof/>
            <w:webHidden/>
          </w:rPr>
          <w:t>19</w:t>
        </w:r>
        <w:r w:rsidR="006335DF">
          <w:rPr>
            <w:noProof/>
            <w:webHidden/>
          </w:rPr>
          <w:fldChar w:fldCharType="end"/>
        </w:r>
      </w:hyperlink>
    </w:p>
    <w:p w14:paraId="31BE6A50" w14:textId="7644170A" w:rsidR="006335DF" w:rsidRDefault="0034281B">
      <w:pPr>
        <w:pStyle w:val="TOC2"/>
        <w:rPr>
          <w:rFonts w:asciiTheme="minorHAnsi" w:eastAsiaTheme="minorEastAsia" w:hAnsiTheme="minorHAnsi" w:cstheme="minorBidi"/>
          <w:noProof/>
        </w:rPr>
      </w:pPr>
      <w:hyperlink w:anchor="_Toc77924230" w:history="1">
        <w:r w:rsidR="006335DF" w:rsidRPr="00D83125">
          <w:rPr>
            <w:rStyle w:val="Hyperlink"/>
            <w:noProof/>
          </w:rPr>
          <w:t>Appendix 1.  Acronyms and Abbreviations</w:t>
        </w:r>
        <w:r w:rsidR="006335DF">
          <w:rPr>
            <w:noProof/>
            <w:webHidden/>
          </w:rPr>
          <w:tab/>
        </w:r>
        <w:r w:rsidR="006335DF">
          <w:rPr>
            <w:noProof/>
            <w:webHidden/>
          </w:rPr>
          <w:fldChar w:fldCharType="begin"/>
        </w:r>
        <w:r w:rsidR="006335DF">
          <w:rPr>
            <w:noProof/>
            <w:webHidden/>
          </w:rPr>
          <w:instrText xml:space="preserve"> PAGEREF _Toc77924230 \h </w:instrText>
        </w:r>
        <w:r w:rsidR="006335DF">
          <w:rPr>
            <w:noProof/>
            <w:webHidden/>
          </w:rPr>
        </w:r>
        <w:r w:rsidR="006335DF">
          <w:rPr>
            <w:noProof/>
            <w:webHidden/>
          </w:rPr>
          <w:fldChar w:fldCharType="separate"/>
        </w:r>
        <w:r w:rsidR="003267A5">
          <w:rPr>
            <w:noProof/>
            <w:webHidden/>
          </w:rPr>
          <w:t>19</w:t>
        </w:r>
        <w:r w:rsidR="006335DF">
          <w:rPr>
            <w:noProof/>
            <w:webHidden/>
          </w:rPr>
          <w:fldChar w:fldCharType="end"/>
        </w:r>
      </w:hyperlink>
    </w:p>
    <w:p w14:paraId="71013D66" w14:textId="5DE78A7E" w:rsidR="006335DF" w:rsidRDefault="0034281B">
      <w:pPr>
        <w:pStyle w:val="TOC2"/>
        <w:rPr>
          <w:rFonts w:asciiTheme="minorHAnsi" w:eastAsiaTheme="minorEastAsia" w:hAnsiTheme="minorHAnsi" w:cstheme="minorBidi"/>
          <w:noProof/>
        </w:rPr>
      </w:pPr>
      <w:hyperlink w:anchor="_Toc77924231" w:history="1">
        <w:r w:rsidR="006335DF" w:rsidRPr="00D83125">
          <w:rPr>
            <w:rStyle w:val="Hyperlink"/>
            <w:bCs/>
            <w:noProof/>
          </w:rPr>
          <w:t>Appendix 2.  Schedule of Compliance</w:t>
        </w:r>
        <w:r w:rsidR="006335DF">
          <w:rPr>
            <w:noProof/>
            <w:webHidden/>
          </w:rPr>
          <w:tab/>
        </w:r>
        <w:r w:rsidR="006335DF">
          <w:rPr>
            <w:noProof/>
            <w:webHidden/>
          </w:rPr>
          <w:fldChar w:fldCharType="begin"/>
        </w:r>
        <w:r w:rsidR="006335DF">
          <w:rPr>
            <w:noProof/>
            <w:webHidden/>
          </w:rPr>
          <w:instrText xml:space="preserve"> PAGEREF _Toc77924231 \h </w:instrText>
        </w:r>
        <w:r w:rsidR="006335DF">
          <w:rPr>
            <w:noProof/>
            <w:webHidden/>
          </w:rPr>
        </w:r>
        <w:r w:rsidR="006335DF">
          <w:rPr>
            <w:noProof/>
            <w:webHidden/>
          </w:rPr>
          <w:fldChar w:fldCharType="separate"/>
        </w:r>
        <w:r w:rsidR="003267A5">
          <w:rPr>
            <w:noProof/>
            <w:webHidden/>
          </w:rPr>
          <w:t>20</w:t>
        </w:r>
        <w:r w:rsidR="006335DF">
          <w:rPr>
            <w:noProof/>
            <w:webHidden/>
          </w:rPr>
          <w:fldChar w:fldCharType="end"/>
        </w:r>
      </w:hyperlink>
    </w:p>
    <w:p w14:paraId="579D770D" w14:textId="4FF7A0BA" w:rsidR="006335DF" w:rsidRDefault="0034281B">
      <w:pPr>
        <w:pStyle w:val="TOC2"/>
        <w:rPr>
          <w:rFonts w:asciiTheme="minorHAnsi" w:eastAsiaTheme="minorEastAsia" w:hAnsiTheme="minorHAnsi" w:cstheme="minorBidi"/>
          <w:noProof/>
        </w:rPr>
      </w:pPr>
      <w:hyperlink w:anchor="_Toc77924232" w:history="1">
        <w:r w:rsidR="006335DF" w:rsidRPr="00D83125">
          <w:rPr>
            <w:rStyle w:val="Hyperlink"/>
            <w:noProof/>
          </w:rPr>
          <w:t>Appendix 3.  Monitoring Requirements</w:t>
        </w:r>
        <w:r w:rsidR="006335DF">
          <w:rPr>
            <w:noProof/>
            <w:webHidden/>
          </w:rPr>
          <w:tab/>
        </w:r>
        <w:r w:rsidR="006335DF">
          <w:rPr>
            <w:noProof/>
            <w:webHidden/>
          </w:rPr>
          <w:fldChar w:fldCharType="begin"/>
        </w:r>
        <w:r w:rsidR="006335DF">
          <w:rPr>
            <w:noProof/>
            <w:webHidden/>
          </w:rPr>
          <w:instrText xml:space="preserve"> PAGEREF _Toc77924232 \h </w:instrText>
        </w:r>
        <w:r w:rsidR="006335DF">
          <w:rPr>
            <w:noProof/>
            <w:webHidden/>
          </w:rPr>
        </w:r>
        <w:r w:rsidR="006335DF">
          <w:rPr>
            <w:noProof/>
            <w:webHidden/>
          </w:rPr>
          <w:fldChar w:fldCharType="separate"/>
        </w:r>
        <w:r w:rsidR="003267A5">
          <w:rPr>
            <w:noProof/>
            <w:webHidden/>
          </w:rPr>
          <w:t>20</w:t>
        </w:r>
        <w:r w:rsidR="006335DF">
          <w:rPr>
            <w:noProof/>
            <w:webHidden/>
          </w:rPr>
          <w:fldChar w:fldCharType="end"/>
        </w:r>
      </w:hyperlink>
    </w:p>
    <w:p w14:paraId="4EED1772" w14:textId="02571B60" w:rsidR="006335DF" w:rsidRDefault="0034281B">
      <w:pPr>
        <w:pStyle w:val="TOC2"/>
        <w:rPr>
          <w:rFonts w:asciiTheme="minorHAnsi" w:eastAsiaTheme="minorEastAsia" w:hAnsiTheme="minorHAnsi" w:cstheme="minorBidi"/>
          <w:noProof/>
        </w:rPr>
      </w:pPr>
      <w:hyperlink w:anchor="_Toc77924233" w:history="1">
        <w:r w:rsidR="006335DF" w:rsidRPr="00D83125">
          <w:rPr>
            <w:rStyle w:val="Hyperlink"/>
            <w:noProof/>
          </w:rPr>
          <w:t>Appendix 4.  Recordkeeping</w:t>
        </w:r>
        <w:r w:rsidR="006335DF">
          <w:rPr>
            <w:noProof/>
            <w:webHidden/>
          </w:rPr>
          <w:tab/>
        </w:r>
        <w:r w:rsidR="006335DF">
          <w:rPr>
            <w:noProof/>
            <w:webHidden/>
          </w:rPr>
          <w:fldChar w:fldCharType="begin"/>
        </w:r>
        <w:r w:rsidR="006335DF">
          <w:rPr>
            <w:noProof/>
            <w:webHidden/>
          </w:rPr>
          <w:instrText xml:space="preserve"> PAGEREF _Toc77924233 \h </w:instrText>
        </w:r>
        <w:r w:rsidR="006335DF">
          <w:rPr>
            <w:noProof/>
            <w:webHidden/>
          </w:rPr>
        </w:r>
        <w:r w:rsidR="006335DF">
          <w:rPr>
            <w:noProof/>
            <w:webHidden/>
          </w:rPr>
          <w:fldChar w:fldCharType="separate"/>
        </w:r>
        <w:r w:rsidR="003267A5">
          <w:rPr>
            <w:noProof/>
            <w:webHidden/>
          </w:rPr>
          <w:t>20</w:t>
        </w:r>
        <w:r w:rsidR="006335DF">
          <w:rPr>
            <w:noProof/>
            <w:webHidden/>
          </w:rPr>
          <w:fldChar w:fldCharType="end"/>
        </w:r>
      </w:hyperlink>
    </w:p>
    <w:p w14:paraId="78A95590" w14:textId="44D3107F" w:rsidR="006335DF" w:rsidRDefault="0034281B">
      <w:pPr>
        <w:pStyle w:val="TOC2"/>
        <w:rPr>
          <w:rFonts w:asciiTheme="minorHAnsi" w:eastAsiaTheme="minorEastAsia" w:hAnsiTheme="minorHAnsi" w:cstheme="minorBidi"/>
          <w:noProof/>
        </w:rPr>
      </w:pPr>
      <w:hyperlink w:anchor="_Toc77924234" w:history="1">
        <w:r w:rsidR="006335DF" w:rsidRPr="00D83125">
          <w:rPr>
            <w:rStyle w:val="Hyperlink"/>
            <w:noProof/>
          </w:rPr>
          <w:t>Appendix 5.  Testing Procedures</w:t>
        </w:r>
        <w:r w:rsidR="006335DF">
          <w:rPr>
            <w:noProof/>
            <w:webHidden/>
          </w:rPr>
          <w:tab/>
        </w:r>
        <w:r w:rsidR="006335DF">
          <w:rPr>
            <w:noProof/>
            <w:webHidden/>
          </w:rPr>
          <w:fldChar w:fldCharType="begin"/>
        </w:r>
        <w:r w:rsidR="006335DF">
          <w:rPr>
            <w:noProof/>
            <w:webHidden/>
          </w:rPr>
          <w:instrText xml:space="preserve"> PAGEREF _Toc77924234 \h </w:instrText>
        </w:r>
        <w:r w:rsidR="006335DF">
          <w:rPr>
            <w:noProof/>
            <w:webHidden/>
          </w:rPr>
        </w:r>
        <w:r w:rsidR="006335DF">
          <w:rPr>
            <w:noProof/>
            <w:webHidden/>
          </w:rPr>
          <w:fldChar w:fldCharType="separate"/>
        </w:r>
        <w:r w:rsidR="003267A5">
          <w:rPr>
            <w:noProof/>
            <w:webHidden/>
          </w:rPr>
          <w:t>20</w:t>
        </w:r>
        <w:r w:rsidR="006335DF">
          <w:rPr>
            <w:noProof/>
            <w:webHidden/>
          </w:rPr>
          <w:fldChar w:fldCharType="end"/>
        </w:r>
      </w:hyperlink>
    </w:p>
    <w:p w14:paraId="13447DC3" w14:textId="7F0D85F8" w:rsidR="006335DF" w:rsidRDefault="0034281B">
      <w:pPr>
        <w:pStyle w:val="TOC2"/>
        <w:rPr>
          <w:rFonts w:asciiTheme="minorHAnsi" w:eastAsiaTheme="minorEastAsia" w:hAnsiTheme="minorHAnsi" w:cstheme="minorBidi"/>
          <w:noProof/>
        </w:rPr>
      </w:pPr>
      <w:hyperlink w:anchor="_Toc77924235" w:history="1">
        <w:r w:rsidR="006335DF" w:rsidRPr="00D83125">
          <w:rPr>
            <w:rStyle w:val="Hyperlink"/>
            <w:noProof/>
          </w:rPr>
          <w:t>Appendix 6.  Permits to Install</w:t>
        </w:r>
        <w:r w:rsidR="006335DF">
          <w:rPr>
            <w:noProof/>
            <w:webHidden/>
          </w:rPr>
          <w:tab/>
        </w:r>
        <w:r w:rsidR="006335DF">
          <w:rPr>
            <w:noProof/>
            <w:webHidden/>
          </w:rPr>
          <w:fldChar w:fldCharType="begin"/>
        </w:r>
        <w:r w:rsidR="006335DF">
          <w:rPr>
            <w:noProof/>
            <w:webHidden/>
          </w:rPr>
          <w:instrText xml:space="preserve"> PAGEREF _Toc77924235 \h </w:instrText>
        </w:r>
        <w:r w:rsidR="006335DF">
          <w:rPr>
            <w:noProof/>
            <w:webHidden/>
          </w:rPr>
        </w:r>
        <w:r w:rsidR="006335DF">
          <w:rPr>
            <w:noProof/>
            <w:webHidden/>
          </w:rPr>
          <w:fldChar w:fldCharType="separate"/>
        </w:r>
        <w:r w:rsidR="003267A5">
          <w:rPr>
            <w:noProof/>
            <w:webHidden/>
          </w:rPr>
          <w:t>20</w:t>
        </w:r>
        <w:r w:rsidR="006335DF">
          <w:rPr>
            <w:noProof/>
            <w:webHidden/>
          </w:rPr>
          <w:fldChar w:fldCharType="end"/>
        </w:r>
      </w:hyperlink>
    </w:p>
    <w:p w14:paraId="45994C79" w14:textId="66F15DA1" w:rsidR="006335DF" w:rsidRDefault="0034281B">
      <w:pPr>
        <w:pStyle w:val="TOC2"/>
        <w:rPr>
          <w:rFonts w:asciiTheme="minorHAnsi" w:eastAsiaTheme="minorEastAsia" w:hAnsiTheme="minorHAnsi" w:cstheme="minorBidi"/>
          <w:noProof/>
        </w:rPr>
      </w:pPr>
      <w:hyperlink w:anchor="_Toc77924236" w:history="1">
        <w:r w:rsidR="006335DF" w:rsidRPr="00D83125">
          <w:rPr>
            <w:rStyle w:val="Hyperlink"/>
            <w:noProof/>
          </w:rPr>
          <w:t>Appendix 7.  Emission Calculations</w:t>
        </w:r>
        <w:r w:rsidR="006335DF">
          <w:rPr>
            <w:noProof/>
            <w:webHidden/>
          </w:rPr>
          <w:tab/>
        </w:r>
        <w:r w:rsidR="006335DF">
          <w:rPr>
            <w:noProof/>
            <w:webHidden/>
          </w:rPr>
          <w:fldChar w:fldCharType="begin"/>
        </w:r>
        <w:r w:rsidR="006335DF">
          <w:rPr>
            <w:noProof/>
            <w:webHidden/>
          </w:rPr>
          <w:instrText xml:space="preserve"> PAGEREF _Toc77924236 \h </w:instrText>
        </w:r>
        <w:r w:rsidR="006335DF">
          <w:rPr>
            <w:noProof/>
            <w:webHidden/>
          </w:rPr>
        </w:r>
        <w:r w:rsidR="006335DF">
          <w:rPr>
            <w:noProof/>
            <w:webHidden/>
          </w:rPr>
          <w:fldChar w:fldCharType="separate"/>
        </w:r>
        <w:r w:rsidR="003267A5">
          <w:rPr>
            <w:noProof/>
            <w:webHidden/>
          </w:rPr>
          <w:t>20</w:t>
        </w:r>
        <w:r w:rsidR="006335DF">
          <w:rPr>
            <w:noProof/>
            <w:webHidden/>
          </w:rPr>
          <w:fldChar w:fldCharType="end"/>
        </w:r>
      </w:hyperlink>
    </w:p>
    <w:p w14:paraId="2517A55C" w14:textId="602AB884" w:rsidR="006335DF" w:rsidRDefault="0034281B">
      <w:pPr>
        <w:pStyle w:val="TOC2"/>
        <w:rPr>
          <w:rFonts w:asciiTheme="minorHAnsi" w:eastAsiaTheme="minorEastAsia" w:hAnsiTheme="minorHAnsi" w:cstheme="minorBidi"/>
          <w:noProof/>
        </w:rPr>
      </w:pPr>
      <w:hyperlink w:anchor="_Toc77924237" w:history="1">
        <w:r w:rsidR="006335DF" w:rsidRPr="00D83125">
          <w:rPr>
            <w:rStyle w:val="Hyperlink"/>
            <w:noProof/>
          </w:rPr>
          <w:t>Appendix 8.  Reporting</w:t>
        </w:r>
        <w:r w:rsidR="006335DF">
          <w:rPr>
            <w:noProof/>
            <w:webHidden/>
          </w:rPr>
          <w:tab/>
        </w:r>
        <w:r w:rsidR="006335DF">
          <w:rPr>
            <w:noProof/>
            <w:webHidden/>
          </w:rPr>
          <w:fldChar w:fldCharType="begin"/>
        </w:r>
        <w:r w:rsidR="006335DF">
          <w:rPr>
            <w:noProof/>
            <w:webHidden/>
          </w:rPr>
          <w:instrText xml:space="preserve"> PAGEREF _Toc77924237 \h </w:instrText>
        </w:r>
        <w:r w:rsidR="006335DF">
          <w:rPr>
            <w:noProof/>
            <w:webHidden/>
          </w:rPr>
        </w:r>
        <w:r w:rsidR="006335DF">
          <w:rPr>
            <w:noProof/>
            <w:webHidden/>
          </w:rPr>
          <w:fldChar w:fldCharType="separate"/>
        </w:r>
        <w:r w:rsidR="003267A5">
          <w:rPr>
            <w:noProof/>
            <w:webHidden/>
          </w:rPr>
          <w:t>21</w:t>
        </w:r>
        <w:r w:rsidR="006335DF">
          <w:rPr>
            <w:noProof/>
            <w:webHidden/>
          </w:rPr>
          <w:fldChar w:fldCharType="end"/>
        </w:r>
      </w:hyperlink>
    </w:p>
    <w:p w14:paraId="2A97DA6B" w14:textId="172F8760" w:rsidR="00AB2375" w:rsidRPr="006A1190" w:rsidRDefault="0053776A" w:rsidP="002F4C64">
      <w:pPr>
        <w:rPr>
          <w:szCs w:val="22"/>
        </w:rPr>
      </w:pPr>
      <w:r>
        <w:rPr>
          <w:b/>
          <w:szCs w:val="22"/>
        </w:rPr>
        <w:fldChar w:fldCharType="end"/>
      </w:r>
    </w:p>
    <w:p w14:paraId="1EA30487" w14:textId="77777777" w:rsidR="00FA25C4" w:rsidRDefault="00C2618F" w:rsidP="00445C28">
      <w:r>
        <w:br w:type="page"/>
      </w:r>
      <w:bookmarkStart w:id="13" w:name="_Toc1453501"/>
    </w:p>
    <w:p w14:paraId="6EF177B9" w14:textId="77777777" w:rsidR="00C2618F" w:rsidRPr="00961169" w:rsidRDefault="00C2618F" w:rsidP="00CE44D8">
      <w:pPr>
        <w:pStyle w:val="Heading1"/>
      </w:pPr>
      <w:bookmarkStart w:id="14" w:name="_Toc77924206"/>
      <w:r w:rsidRPr="00961169">
        <w:lastRenderedPageBreak/>
        <w:t>A</w:t>
      </w:r>
      <w:r>
        <w:t>UTHORITY AND ENFORCEABILITY</w:t>
      </w:r>
      <w:bookmarkEnd w:id="13"/>
      <w:bookmarkEnd w:id="14"/>
    </w:p>
    <w:p w14:paraId="408AD564" w14:textId="77777777" w:rsidR="00FA25C4" w:rsidRDefault="00FA25C4" w:rsidP="00C2618F">
      <w:pPr>
        <w:jc w:val="both"/>
        <w:rPr>
          <w:szCs w:val="22"/>
        </w:rPr>
      </w:pPr>
    </w:p>
    <w:p w14:paraId="2929276F" w14:textId="77777777" w:rsidR="007718C6" w:rsidRDefault="007718C6" w:rsidP="00C2618F">
      <w:pPr>
        <w:jc w:val="both"/>
        <w:rPr>
          <w:szCs w:val="22"/>
        </w:rPr>
      </w:pPr>
    </w:p>
    <w:p w14:paraId="2ADA9974" w14:textId="53229CC9"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8037F5">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1F3DBF99" w14:textId="77777777" w:rsidR="00C2618F" w:rsidRPr="006A1190" w:rsidRDefault="00C2618F" w:rsidP="00C2618F">
      <w:pPr>
        <w:jc w:val="both"/>
        <w:rPr>
          <w:szCs w:val="22"/>
        </w:rPr>
      </w:pPr>
    </w:p>
    <w:p w14:paraId="1EEC1CDD"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631BFA50" w14:textId="77777777" w:rsidR="00C2618F" w:rsidRDefault="00C2618F" w:rsidP="00C2618F">
      <w:pPr>
        <w:jc w:val="both"/>
        <w:rPr>
          <w:szCs w:val="22"/>
        </w:rPr>
      </w:pPr>
    </w:p>
    <w:p w14:paraId="435EB976"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23FDBB03" w14:textId="77777777" w:rsidR="00C2618F" w:rsidRDefault="00C2618F" w:rsidP="00C2618F">
      <w:pPr>
        <w:jc w:val="both"/>
        <w:rPr>
          <w:szCs w:val="22"/>
        </w:rPr>
      </w:pPr>
    </w:p>
    <w:p w14:paraId="57FC1F15"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7E413CEB" w14:textId="77777777" w:rsidR="00C2618F" w:rsidRDefault="00C2618F" w:rsidP="00C2618F">
      <w:pPr>
        <w:jc w:val="both"/>
        <w:rPr>
          <w:rFonts w:cs="Arial"/>
          <w:szCs w:val="22"/>
        </w:rPr>
      </w:pPr>
    </w:p>
    <w:p w14:paraId="27CB10D6"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3451B92F" w14:textId="77777777" w:rsidR="00C2618F" w:rsidRPr="006A1190" w:rsidRDefault="00C2618F" w:rsidP="00C2618F">
      <w:pPr>
        <w:jc w:val="both"/>
        <w:rPr>
          <w:rFonts w:cs="Arial"/>
          <w:szCs w:val="22"/>
        </w:rPr>
      </w:pPr>
    </w:p>
    <w:p w14:paraId="3E3A18F1" w14:textId="77777777" w:rsidR="00C2618F" w:rsidRPr="006A1190" w:rsidRDefault="00C2618F" w:rsidP="00C2618F">
      <w:pPr>
        <w:rPr>
          <w:szCs w:val="22"/>
        </w:rPr>
      </w:pPr>
    </w:p>
    <w:p w14:paraId="55DB995C" w14:textId="77777777" w:rsidR="002B2132" w:rsidRDefault="002B2132" w:rsidP="00C2618F">
      <w:pPr>
        <w:rPr>
          <w:szCs w:val="22"/>
        </w:rPr>
      </w:pPr>
    </w:p>
    <w:p w14:paraId="64974705" w14:textId="77777777" w:rsidR="0081525C" w:rsidRDefault="002B2132" w:rsidP="0081525C">
      <w:bookmarkStart w:id="15" w:name="_Toc1453503"/>
      <w:r>
        <w:br w:type="page"/>
      </w:r>
    </w:p>
    <w:p w14:paraId="1A8C7A89" w14:textId="77777777" w:rsidR="005420E5" w:rsidRDefault="005E5399" w:rsidP="00CE44D8">
      <w:pPr>
        <w:pStyle w:val="Heading1"/>
      </w:pPr>
      <w:bookmarkStart w:id="16" w:name="_Toc77924207"/>
      <w:r>
        <w:lastRenderedPageBreak/>
        <w:t xml:space="preserve">A.  GENERAL </w:t>
      </w:r>
      <w:bookmarkEnd w:id="15"/>
      <w:r w:rsidR="00E9713D">
        <w:t>CONDITIONS</w:t>
      </w:r>
      <w:bookmarkEnd w:id="16"/>
    </w:p>
    <w:p w14:paraId="1A45ACF1" w14:textId="77777777" w:rsidR="00E9713D" w:rsidRPr="00E9713D" w:rsidRDefault="00E9713D" w:rsidP="00E9713D"/>
    <w:p w14:paraId="7E0864DA" w14:textId="77777777" w:rsidR="00D160DB" w:rsidRPr="00EA2214" w:rsidRDefault="002B2132" w:rsidP="0017445C">
      <w:pPr>
        <w:pStyle w:val="Heading2"/>
        <w:numPr>
          <w:ilvl w:val="0"/>
          <w:numId w:val="0"/>
        </w:numPr>
        <w:jc w:val="left"/>
        <w:rPr>
          <w:b w:val="0"/>
          <w:sz w:val="22"/>
          <w:szCs w:val="22"/>
        </w:rPr>
      </w:pPr>
      <w:bookmarkStart w:id="17" w:name="_Toc369327726"/>
      <w:bookmarkStart w:id="18" w:name="_Toc377276121"/>
      <w:bookmarkStart w:id="19" w:name="_Toc377276264"/>
      <w:bookmarkStart w:id="20" w:name="_Toc377876943"/>
      <w:bookmarkStart w:id="21" w:name="_Toc377877161"/>
      <w:bookmarkStart w:id="22" w:name="_Toc382035359"/>
      <w:bookmarkStart w:id="23" w:name="_Toc382726607"/>
      <w:bookmarkStart w:id="24" w:name="_Toc382726682"/>
      <w:bookmarkStart w:id="25" w:name="_Toc382726761"/>
      <w:bookmarkStart w:id="26" w:name="_Toc387818167"/>
      <w:bookmarkStart w:id="27" w:name="_Toc390499877"/>
      <w:bookmarkStart w:id="28" w:name="_Toc390500306"/>
      <w:bookmarkStart w:id="29" w:name="_Toc390504359"/>
      <w:bookmarkStart w:id="30" w:name="_Toc390570149"/>
      <w:bookmarkStart w:id="31" w:name="_Toc391182883"/>
      <w:bookmarkStart w:id="32" w:name="_Toc437238946"/>
      <w:bookmarkStart w:id="33" w:name="_Toc451333023"/>
      <w:bookmarkStart w:id="34" w:name="_Toc457189941"/>
      <w:bookmarkStart w:id="35" w:name="_Toc1453504"/>
      <w:bookmarkStart w:id="36" w:name="_Toc77924208"/>
      <w:r w:rsidRPr="0075518C">
        <w:rPr>
          <w:sz w:val="22"/>
          <w:szCs w:val="22"/>
        </w:rPr>
        <w:t xml:space="preserve">Permit </w:t>
      </w:r>
      <w:r w:rsidR="00D160DB" w:rsidRPr="0075518C">
        <w:rPr>
          <w:sz w:val="22"/>
          <w:szCs w:val="22"/>
        </w:rPr>
        <w:t>Enforceability</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2311EE17" w14:textId="77777777" w:rsidR="00D160DB" w:rsidRPr="00DF6609" w:rsidRDefault="00D160DB" w:rsidP="00D160DB">
      <w:pPr>
        <w:jc w:val="both"/>
        <w:rPr>
          <w:rFonts w:cs="Arial"/>
          <w:sz w:val="20"/>
        </w:rPr>
      </w:pPr>
    </w:p>
    <w:p w14:paraId="01E7BB9B"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3214D538" w14:textId="77777777" w:rsidR="00A018D7" w:rsidRPr="00F21983" w:rsidRDefault="00A018D7" w:rsidP="00854153">
      <w:pPr>
        <w:jc w:val="both"/>
        <w:rPr>
          <w:rFonts w:cs="Arial"/>
          <w:sz w:val="20"/>
        </w:rPr>
      </w:pPr>
    </w:p>
    <w:p w14:paraId="644489C1"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34659BBD" w14:textId="77777777" w:rsidR="00F6033B" w:rsidRDefault="00F6033B" w:rsidP="0012743F">
      <w:pPr>
        <w:pStyle w:val="ListParagraph"/>
        <w:ind w:left="0"/>
        <w:rPr>
          <w:rFonts w:cs="Arial"/>
          <w:sz w:val="20"/>
        </w:rPr>
      </w:pPr>
    </w:p>
    <w:p w14:paraId="39146758"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5ECD71F5" w14:textId="77777777" w:rsidR="00D41714" w:rsidRPr="007E0212" w:rsidRDefault="00D41714" w:rsidP="0075518C">
      <w:pPr>
        <w:pStyle w:val="Heading2"/>
        <w:tabs>
          <w:tab w:val="clear" w:pos="360"/>
          <w:tab w:val="num" w:pos="0"/>
        </w:tabs>
        <w:ind w:left="0" w:firstLine="0"/>
        <w:jc w:val="left"/>
        <w:rPr>
          <w:b w:val="0"/>
          <w:sz w:val="22"/>
          <w:szCs w:val="22"/>
        </w:rPr>
      </w:pPr>
      <w:bookmarkStart w:id="37" w:name="_Toc457189942"/>
      <w:bookmarkStart w:id="38" w:name="_Toc1453505"/>
      <w:bookmarkStart w:id="39" w:name="_Toc77924209"/>
      <w:r w:rsidRPr="0075518C">
        <w:rPr>
          <w:sz w:val="22"/>
          <w:szCs w:val="22"/>
        </w:rPr>
        <w:t xml:space="preserve">General </w:t>
      </w:r>
      <w:bookmarkEnd w:id="37"/>
      <w:bookmarkEnd w:id="38"/>
      <w:r w:rsidR="00E9713D" w:rsidRPr="0075518C">
        <w:rPr>
          <w:sz w:val="22"/>
          <w:szCs w:val="22"/>
        </w:rPr>
        <w:t>Provisions</w:t>
      </w:r>
      <w:bookmarkEnd w:id="39"/>
    </w:p>
    <w:p w14:paraId="0A99BFCA" w14:textId="77777777" w:rsidR="00AB10F1" w:rsidRPr="00DF6609" w:rsidRDefault="00AB10F1" w:rsidP="00AB10F1">
      <w:pPr>
        <w:jc w:val="both"/>
        <w:rPr>
          <w:rFonts w:cs="Arial"/>
          <w:sz w:val="20"/>
        </w:rPr>
      </w:pPr>
    </w:p>
    <w:p w14:paraId="475F5E8E"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30BB53F0" w14:textId="77777777" w:rsidR="00AB10F1" w:rsidRPr="00F21983" w:rsidRDefault="00AB10F1" w:rsidP="00AB10F1">
      <w:pPr>
        <w:jc w:val="both"/>
        <w:rPr>
          <w:rFonts w:cs="Arial"/>
          <w:sz w:val="20"/>
        </w:rPr>
      </w:pPr>
    </w:p>
    <w:p w14:paraId="1D8FFCAD"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37DD2E33" w14:textId="77777777" w:rsidR="00AB10F1" w:rsidRPr="00F21983" w:rsidRDefault="00AB10F1" w:rsidP="00AB10F1">
      <w:pPr>
        <w:jc w:val="both"/>
        <w:rPr>
          <w:rFonts w:cs="Arial"/>
          <w:sz w:val="20"/>
        </w:rPr>
      </w:pPr>
    </w:p>
    <w:p w14:paraId="3B421A97"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7202F84E" w14:textId="77777777" w:rsidR="008D6E4D" w:rsidRPr="00F21983" w:rsidRDefault="008D6E4D" w:rsidP="00AB10F1">
      <w:pPr>
        <w:jc w:val="both"/>
        <w:rPr>
          <w:rFonts w:cs="Arial"/>
          <w:sz w:val="20"/>
        </w:rPr>
      </w:pPr>
    </w:p>
    <w:p w14:paraId="76FCC64A"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5A4FEBC2"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47145A73"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72DED9F9"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6A5D0A62"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0E644538"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37C0333C"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637A5FFC"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68C1228F"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5457A3E3" w14:textId="77777777" w:rsidR="008D6E4D" w:rsidRPr="00F21983" w:rsidRDefault="008D6E4D" w:rsidP="00AB10F1">
      <w:pPr>
        <w:jc w:val="both"/>
        <w:rPr>
          <w:rFonts w:cs="Arial"/>
          <w:sz w:val="20"/>
        </w:rPr>
      </w:pPr>
    </w:p>
    <w:p w14:paraId="4137106F" w14:textId="068C4593"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For information</w:t>
      </w:r>
      <w:r w:rsidR="00095D2E">
        <w:rPr>
          <w:rFonts w:cs="Arial"/>
          <w:sz w:val="20"/>
        </w:rPr>
        <w:t>,</w:t>
      </w:r>
      <w:r w:rsidR="002B2132" w:rsidRPr="00F21983">
        <w:rPr>
          <w:rFonts w:cs="Arial"/>
          <w:sz w:val="20"/>
        </w:rPr>
        <w:t xml:space="preserve">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787E4B69" w14:textId="77777777" w:rsidR="008D6E4D" w:rsidRPr="00F21983" w:rsidRDefault="008D6E4D" w:rsidP="00AB10F1">
      <w:pPr>
        <w:jc w:val="both"/>
        <w:rPr>
          <w:rFonts w:cs="Arial"/>
          <w:sz w:val="20"/>
        </w:rPr>
      </w:pPr>
    </w:p>
    <w:p w14:paraId="201FFA3A"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05CF38F3" w14:textId="77777777" w:rsidR="00DA6C16" w:rsidRPr="00F21983" w:rsidRDefault="00DA6C16" w:rsidP="00DA6C16">
      <w:pPr>
        <w:jc w:val="both"/>
        <w:rPr>
          <w:rFonts w:cs="Arial"/>
          <w:sz w:val="20"/>
        </w:rPr>
      </w:pPr>
    </w:p>
    <w:p w14:paraId="79C86664"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180CF94D" w14:textId="77777777" w:rsidR="008D6E4D" w:rsidRPr="00F21983" w:rsidRDefault="008D6E4D" w:rsidP="00AB10F1">
      <w:pPr>
        <w:jc w:val="both"/>
        <w:rPr>
          <w:rFonts w:cs="Arial"/>
          <w:sz w:val="20"/>
        </w:rPr>
      </w:pPr>
    </w:p>
    <w:p w14:paraId="44C4B2E6"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490FF6AC" w14:textId="77777777" w:rsidR="00DC22AE" w:rsidRPr="00F21983" w:rsidRDefault="00DC22AE" w:rsidP="00AB10F1">
      <w:pPr>
        <w:jc w:val="both"/>
        <w:rPr>
          <w:rFonts w:cs="Arial"/>
          <w:sz w:val="20"/>
        </w:rPr>
      </w:pPr>
    </w:p>
    <w:p w14:paraId="04770B84" w14:textId="77777777" w:rsidR="001D288F" w:rsidRPr="007E0212" w:rsidRDefault="001D288F" w:rsidP="0075518C">
      <w:pPr>
        <w:pStyle w:val="Heading2"/>
        <w:tabs>
          <w:tab w:val="clear" w:pos="360"/>
          <w:tab w:val="num" w:pos="0"/>
        </w:tabs>
        <w:ind w:left="0" w:firstLine="0"/>
        <w:jc w:val="left"/>
        <w:rPr>
          <w:b w:val="0"/>
          <w:sz w:val="22"/>
          <w:szCs w:val="22"/>
        </w:rPr>
      </w:pPr>
      <w:bookmarkStart w:id="40" w:name="_Toc77924210"/>
      <w:r w:rsidRPr="0075518C">
        <w:rPr>
          <w:sz w:val="22"/>
          <w:szCs w:val="22"/>
        </w:rPr>
        <w:t>Equipment &amp; Design</w:t>
      </w:r>
      <w:bookmarkEnd w:id="40"/>
    </w:p>
    <w:p w14:paraId="66017110" w14:textId="77777777" w:rsidR="00A675AC" w:rsidRPr="00DF6609" w:rsidRDefault="00A675AC" w:rsidP="00AB10F1">
      <w:pPr>
        <w:jc w:val="both"/>
        <w:rPr>
          <w:rFonts w:cs="Arial"/>
          <w:sz w:val="20"/>
        </w:rPr>
      </w:pPr>
    </w:p>
    <w:p w14:paraId="605B4FCC" w14:textId="23D580EA"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w:t>
      </w:r>
      <w:r w:rsidR="000B497B">
        <w:rPr>
          <w:rFonts w:cs="Arial"/>
          <w:sz w:val="20"/>
        </w:rPr>
        <w:t>,</w:t>
      </w:r>
      <w:r w:rsidRPr="00F21983">
        <w:rPr>
          <w:rFonts w:cs="Arial"/>
          <w:sz w:val="20"/>
        </w:rPr>
        <w:t xml:space="preserve">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2A112EE9" w14:textId="77777777" w:rsidR="00DC22AE" w:rsidRPr="00F21983" w:rsidRDefault="00DC22AE" w:rsidP="00AB10F1">
      <w:pPr>
        <w:jc w:val="both"/>
        <w:rPr>
          <w:rFonts w:cs="Arial"/>
          <w:sz w:val="20"/>
        </w:rPr>
      </w:pPr>
    </w:p>
    <w:p w14:paraId="70416666"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18025B61" w14:textId="77777777" w:rsidR="00DC22AE" w:rsidRPr="00F21983" w:rsidRDefault="00DC22AE" w:rsidP="00AB10F1">
      <w:pPr>
        <w:jc w:val="both"/>
        <w:rPr>
          <w:rFonts w:cs="Arial"/>
          <w:sz w:val="20"/>
        </w:rPr>
      </w:pPr>
    </w:p>
    <w:p w14:paraId="2D7869B0" w14:textId="77777777" w:rsidR="001D288F" w:rsidRPr="007E0212" w:rsidRDefault="001D288F" w:rsidP="0075518C">
      <w:pPr>
        <w:pStyle w:val="Heading2"/>
        <w:tabs>
          <w:tab w:val="clear" w:pos="360"/>
          <w:tab w:val="num" w:pos="0"/>
        </w:tabs>
        <w:ind w:left="0" w:firstLine="0"/>
        <w:jc w:val="left"/>
        <w:rPr>
          <w:b w:val="0"/>
          <w:sz w:val="22"/>
          <w:szCs w:val="22"/>
        </w:rPr>
      </w:pPr>
      <w:bookmarkStart w:id="41" w:name="_Toc77924211"/>
      <w:r w:rsidRPr="0075518C">
        <w:rPr>
          <w:sz w:val="22"/>
          <w:szCs w:val="22"/>
        </w:rPr>
        <w:t>Emission Limits</w:t>
      </w:r>
      <w:bookmarkEnd w:id="41"/>
    </w:p>
    <w:p w14:paraId="7F7B496B" w14:textId="77777777" w:rsidR="002E3875" w:rsidRPr="00F21983" w:rsidRDefault="002E3875" w:rsidP="00AB10F1">
      <w:pPr>
        <w:jc w:val="both"/>
        <w:rPr>
          <w:rFonts w:cs="Arial"/>
          <w:sz w:val="20"/>
        </w:rPr>
      </w:pPr>
    </w:p>
    <w:p w14:paraId="37BC8ED3"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57BFFF5B"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7BB42391"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48C565E4" w14:textId="77777777" w:rsidR="007E32BB" w:rsidRDefault="007E32BB" w:rsidP="0012743F">
      <w:pPr>
        <w:jc w:val="both"/>
        <w:rPr>
          <w:rFonts w:cs="Arial"/>
          <w:sz w:val="20"/>
        </w:rPr>
      </w:pPr>
    </w:p>
    <w:p w14:paraId="57E2AB2D"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2DCDC4E6" w14:textId="77777777" w:rsidR="00FB53C0" w:rsidRPr="00F21983" w:rsidRDefault="00FB53C0" w:rsidP="00AB10F1">
      <w:pPr>
        <w:jc w:val="both"/>
        <w:rPr>
          <w:rFonts w:cs="Arial"/>
          <w:sz w:val="20"/>
        </w:rPr>
      </w:pPr>
    </w:p>
    <w:p w14:paraId="4A078671"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1DBD838E"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0A6CA4A6"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04F5216A" w14:textId="77777777" w:rsidR="00105176" w:rsidRDefault="00105176" w:rsidP="0012743F">
      <w:pPr>
        <w:jc w:val="both"/>
        <w:rPr>
          <w:rFonts w:cs="Arial"/>
          <w:sz w:val="20"/>
        </w:rPr>
      </w:pPr>
    </w:p>
    <w:p w14:paraId="4B0FA052" w14:textId="77777777" w:rsidR="00ED74CC" w:rsidRPr="007E0212" w:rsidRDefault="00ED74CC" w:rsidP="0075518C">
      <w:pPr>
        <w:pStyle w:val="Heading2"/>
        <w:tabs>
          <w:tab w:val="clear" w:pos="360"/>
          <w:tab w:val="num" w:pos="0"/>
        </w:tabs>
        <w:ind w:left="0" w:firstLine="0"/>
        <w:jc w:val="left"/>
        <w:rPr>
          <w:b w:val="0"/>
          <w:sz w:val="22"/>
          <w:szCs w:val="22"/>
        </w:rPr>
      </w:pPr>
      <w:bookmarkStart w:id="42" w:name="_Toc77924212"/>
      <w:r w:rsidRPr="0075518C">
        <w:rPr>
          <w:sz w:val="22"/>
          <w:szCs w:val="22"/>
        </w:rPr>
        <w:t>Testing/Sampling</w:t>
      </w:r>
      <w:bookmarkEnd w:id="42"/>
    </w:p>
    <w:p w14:paraId="31864833" w14:textId="77777777" w:rsidR="00FB53C0" w:rsidRPr="00F21983" w:rsidRDefault="00FB53C0" w:rsidP="00AB10F1">
      <w:pPr>
        <w:jc w:val="both"/>
        <w:rPr>
          <w:rFonts w:cs="Arial"/>
          <w:sz w:val="20"/>
        </w:rPr>
      </w:pPr>
    </w:p>
    <w:p w14:paraId="078CA146"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3913BE9D" w14:textId="77777777" w:rsidR="00ED74CC" w:rsidRPr="00F21983" w:rsidRDefault="00ED74CC" w:rsidP="00AB10F1">
      <w:pPr>
        <w:jc w:val="both"/>
        <w:rPr>
          <w:rFonts w:cs="Arial"/>
          <w:sz w:val="20"/>
        </w:rPr>
      </w:pPr>
    </w:p>
    <w:p w14:paraId="4584721D"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051A9DA7" w14:textId="77777777" w:rsidR="00ED74CC" w:rsidRPr="00F21983" w:rsidRDefault="00ED74CC" w:rsidP="00BA5CC0">
      <w:pPr>
        <w:jc w:val="both"/>
        <w:rPr>
          <w:rFonts w:cs="Arial"/>
          <w:sz w:val="20"/>
        </w:rPr>
      </w:pPr>
    </w:p>
    <w:p w14:paraId="691EBE59"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5B793C64" w14:textId="77777777" w:rsidR="00D41714" w:rsidRDefault="00774B98" w:rsidP="00ED74CC">
      <w:pPr>
        <w:jc w:val="both"/>
        <w:rPr>
          <w:rFonts w:cs="Arial"/>
          <w:sz w:val="20"/>
        </w:rPr>
      </w:pPr>
      <w:r>
        <w:rPr>
          <w:rFonts w:cs="Arial"/>
          <w:sz w:val="20"/>
        </w:rPr>
        <w:br w:type="page"/>
      </w:r>
    </w:p>
    <w:p w14:paraId="550E9CEC" w14:textId="77777777" w:rsidR="00B8547B" w:rsidRPr="007E0212" w:rsidRDefault="00B8547B" w:rsidP="0075518C">
      <w:pPr>
        <w:pStyle w:val="Heading2"/>
        <w:tabs>
          <w:tab w:val="clear" w:pos="360"/>
          <w:tab w:val="num" w:pos="0"/>
        </w:tabs>
        <w:ind w:left="0" w:firstLine="0"/>
        <w:jc w:val="left"/>
        <w:rPr>
          <w:b w:val="0"/>
          <w:sz w:val="22"/>
          <w:szCs w:val="22"/>
        </w:rPr>
      </w:pPr>
      <w:bookmarkStart w:id="43" w:name="_Toc77924213"/>
      <w:r w:rsidRPr="0075518C">
        <w:rPr>
          <w:sz w:val="22"/>
          <w:szCs w:val="22"/>
        </w:rPr>
        <w:lastRenderedPageBreak/>
        <w:t>Monitoring/Recordkeeping</w:t>
      </w:r>
      <w:bookmarkEnd w:id="43"/>
    </w:p>
    <w:p w14:paraId="2CA6E659" w14:textId="77777777" w:rsidR="00D41714" w:rsidRPr="00DF6609" w:rsidRDefault="00D41714" w:rsidP="00D41714">
      <w:pPr>
        <w:numPr>
          <w:ilvl w:val="12"/>
          <w:numId w:val="0"/>
        </w:numPr>
        <w:ind w:left="432" w:hanging="432"/>
        <w:jc w:val="both"/>
        <w:rPr>
          <w:rFonts w:cs="Arial"/>
          <w:sz w:val="20"/>
        </w:rPr>
      </w:pPr>
    </w:p>
    <w:p w14:paraId="19DFAB4B"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34BB103F"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076B1CFA"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33435F5D"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3AAE43A2"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4A657751"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319F339F"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438C2265" w14:textId="77777777" w:rsidR="00B8547B" w:rsidRPr="00DF6609" w:rsidRDefault="00B8547B" w:rsidP="00D41714">
      <w:pPr>
        <w:numPr>
          <w:ilvl w:val="12"/>
          <w:numId w:val="0"/>
        </w:numPr>
        <w:ind w:left="432" w:hanging="432"/>
        <w:jc w:val="both"/>
        <w:rPr>
          <w:rFonts w:cs="Arial"/>
          <w:sz w:val="20"/>
        </w:rPr>
      </w:pPr>
    </w:p>
    <w:p w14:paraId="7210490A"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75CF085B" w14:textId="77777777" w:rsidR="006D2EFC" w:rsidRPr="00F21983" w:rsidRDefault="006D2EFC" w:rsidP="00D41714">
      <w:pPr>
        <w:numPr>
          <w:ilvl w:val="12"/>
          <w:numId w:val="0"/>
        </w:numPr>
        <w:ind w:left="432" w:hanging="432"/>
        <w:jc w:val="both"/>
        <w:rPr>
          <w:rFonts w:cs="Arial"/>
          <w:sz w:val="20"/>
        </w:rPr>
      </w:pPr>
    </w:p>
    <w:p w14:paraId="2280717D" w14:textId="77777777" w:rsidR="006D2EFC" w:rsidRPr="007E0212" w:rsidRDefault="006D2EFC" w:rsidP="0075518C">
      <w:pPr>
        <w:pStyle w:val="Heading2"/>
        <w:tabs>
          <w:tab w:val="clear" w:pos="360"/>
          <w:tab w:val="num" w:pos="0"/>
        </w:tabs>
        <w:ind w:left="0" w:firstLine="0"/>
        <w:jc w:val="left"/>
        <w:rPr>
          <w:b w:val="0"/>
          <w:sz w:val="22"/>
          <w:szCs w:val="22"/>
        </w:rPr>
      </w:pPr>
      <w:bookmarkStart w:id="44" w:name="_Toc77924214"/>
      <w:r w:rsidRPr="0075518C">
        <w:rPr>
          <w:sz w:val="22"/>
          <w:szCs w:val="22"/>
        </w:rPr>
        <w:t>Certification</w:t>
      </w:r>
      <w:r w:rsidR="00A92A65" w:rsidRPr="0075518C">
        <w:rPr>
          <w:sz w:val="22"/>
          <w:szCs w:val="22"/>
        </w:rPr>
        <w:t xml:space="preserve"> &amp; Reporting</w:t>
      </w:r>
      <w:bookmarkEnd w:id="44"/>
    </w:p>
    <w:p w14:paraId="348E8793" w14:textId="77777777" w:rsidR="006D2EFC" w:rsidRPr="00F21983" w:rsidRDefault="006D2EFC" w:rsidP="00D41714">
      <w:pPr>
        <w:numPr>
          <w:ilvl w:val="12"/>
          <w:numId w:val="0"/>
        </w:numPr>
        <w:ind w:left="432" w:hanging="432"/>
        <w:jc w:val="both"/>
        <w:rPr>
          <w:rFonts w:cs="Arial"/>
          <w:sz w:val="20"/>
        </w:rPr>
      </w:pPr>
    </w:p>
    <w:p w14:paraId="5AF3F0F6"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5B6FF00C" w14:textId="77777777" w:rsidR="00C36162" w:rsidRPr="00F21983" w:rsidRDefault="00C36162" w:rsidP="00D41714">
      <w:pPr>
        <w:numPr>
          <w:ilvl w:val="12"/>
          <w:numId w:val="0"/>
        </w:numPr>
        <w:ind w:left="432" w:hanging="432"/>
        <w:jc w:val="both"/>
        <w:rPr>
          <w:rFonts w:cs="Arial"/>
          <w:sz w:val="20"/>
        </w:rPr>
      </w:pPr>
    </w:p>
    <w:p w14:paraId="7058DEAA"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1C630596" w14:textId="77777777" w:rsidR="00C36162" w:rsidRPr="00F21983" w:rsidRDefault="00C36162" w:rsidP="00C36162">
      <w:pPr>
        <w:numPr>
          <w:ilvl w:val="12"/>
          <w:numId w:val="0"/>
        </w:numPr>
        <w:ind w:left="432" w:hanging="432"/>
        <w:jc w:val="both"/>
        <w:rPr>
          <w:rFonts w:cs="Arial"/>
          <w:sz w:val="20"/>
        </w:rPr>
      </w:pPr>
    </w:p>
    <w:p w14:paraId="1DDA1FA4"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53FC8961" w14:textId="77777777" w:rsidR="00C36162" w:rsidRPr="00F21983" w:rsidRDefault="00C36162" w:rsidP="00D41714">
      <w:pPr>
        <w:numPr>
          <w:ilvl w:val="12"/>
          <w:numId w:val="0"/>
        </w:numPr>
        <w:ind w:left="432" w:hanging="432"/>
        <w:jc w:val="both"/>
        <w:rPr>
          <w:rFonts w:cs="Arial"/>
          <w:sz w:val="20"/>
        </w:rPr>
      </w:pPr>
    </w:p>
    <w:p w14:paraId="1A2F2DED"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1F018EDA"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19D20C0D"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2A2513CF"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6B75B1CE"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1D33223A"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4DB4BE3F"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29F3530D"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76C5DD3B" w14:textId="77777777" w:rsidR="00C36162" w:rsidRPr="00F21983" w:rsidRDefault="00C36162" w:rsidP="00D41714">
      <w:pPr>
        <w:numPr>
          <w:ilvl w:val="12"/>
          <w:numId w:val="0"/>
        </w:numPr>
        <w:ind w:left="432" w:hanging="432"/>
        <w:jc w:val="both"/>
        <w:rPr>
          <w:rFonts w:cs="Arial"/>
          <w:sz w:val="20"/>
        </w:rPr>
      </w:pPr>
    </w:p>
    <w:p w14:paraId="1FC51387"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668AD584" w14:textId="77777777" w:rsidR="00B4545F" w:rsidRPr="00F21983" w:rsidRDefault="00B4545F" w:rsidP="00BA5CC0">
      <w:pPr>
        <w:numPr>
          <w:ilvl w:val="12"/>
          <w:numId w:val="0"/>
        </w:numPr>
        <w:jc w:val="both"/>
        <w:rPr>
          <w:rFonts w:cs="Arial"/>
          <w:sz w:val="20"/>
        </w:rPr>
      </w:pPr>
    </w:p>
    <w:p w14:paraId="772E20FC"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3FB4634D" w14:textId="77777777" w:rsidR="00A92A65" w:rsidRPr="00F21983" w:rsidRDefault="00A92A65" w:rsidP="00BA5CC0">
      <w:pPr>
        <w:numPr>
          <w:ilvl w:val="12"/>
          <w:numId w:val="0"/>
        </w:numPr>
        <w:jc w:val="both"/>
        <w:rPr>
          <w:rFonts w:cs="Arial"/>
          <w:sz w:val="20"/>
        </w:rPr>
      </w:pPr>
    </w:p>
    <w:p w14:paraId="06524F47"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1EB80327" w14:textId="77777777" w:rsidR="001F3E8E" w:rsidRPr="00F21983" w:rsidRDefault="001F3E8E" w:rsidP="00D41714">
      <w:pPr>
        <w:numPr>
          <w:ilvl w:val="12"/>
          <w:numId w:val="0"/>
        </w:numPr>
        <w:ind w:left="432" w:hanging="432"/>
        <w:jc w:val="both"/>
        <w:rPr>
          <w:rFonts w:cs="Arial"/>
          <w:sz w:val="20"/>
        </w:rPr>
      </w:pPr>
    </w:p>
    <w:p w14:paraId="145DB707" w14:textId="77777777" w:rsidR="0006736C" w:rsidRPr="007E0212" w:rsidRDefault="0006736C" w:rsidP="0075518C">
      <w:pPr>
        <w:pStyle w:val="Heading2"/>
        <w:tabs>
          <w:tab w:val="clear" w:pos="360"/>
          <w:tab w:val="num" w:pos="0"/>
        </w:tabs>
        <w:ind w:left="0" w:firstLine="0"/>
        <w:jc w:val="left"/>
        <w:rPr>
          <w:b w:val="0"/>
          <w:sz w:val="22"/>
          <w:szCs w:val="22"/>
        </w:rPr>
      </w:pPr>
      <w:bookmarkStart w:id="45" w:name="_Toc77924215"/>
      <w:r w:rsidRPr="0075518C">
        <w:rPr>
          <w:sz w:val="22"/>
          <w:szCs w:val="22"/>
        </w:rPr>
        <w:t>Permit Shield</w:t>
      </w:r>
      <w:bookmarkEnd w:id="45"/>
    </w:p>
    <w:p w14:paraId="6A43426F" w14:textId="77777777" w:rsidR="001F3E8E" w:rsidRPr="00DF6609" w:rsidRDefault="001F3E8E" w:rsidP="00D41714">
      <w:pPr>
        <w:numPr>
          <w:ilvl w:val="12"/>
          <w:numId w:val="0"/>
        </w:numPr>
        <w:ind w:left="432" w:hanging="432"/>
        <w:jc w:val="both"/>
        <w:rPr>
          <w:rFonts w:cs="Arial"/>
          <w:sz w:val="20"/>
        </w:rPr>
      </w:pPr>
    </w:p>
    <w:p w14:paraId="315893B0"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2E2687FA"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173B4EC6"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5949CA4F" w14:textId="77777777" w:rsidR="0006736C" w:rsidRPr="00F21983" w:rsidRDefault="0006736C" w:rsidP="0006736C">
      <w:pPr>
        <w:numPr>
          <w:ilvl w:val="12"/>
          <w:numId w:val="0"/>
        </w:numPr>
        <w:ind w:left="432" w:hanging="432"/>
        <w:jc w:val="both"/>
        <w:rPr>
          <w:rFonts w:cs="Arial"/>
          <w:sz w:val="20"/>
        </w:rPr>
      </w:pPr>
    </w:p>
    <w:p w14:paraId="7EE3245E"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6AF72B06" w14:textId="77777777" w:rsidR="0006736C" w:rsidRPr="00F21983" w:rsidRDefault="0006736C" w:rsidP="0006736C">
      <w:pPr>
        <w:numPr>
          <w:ilvl w:val="12"/>
          <w:numId w:val="0"/>
        </w:numPr>
        <w:ind w:left="432" w:hanging="432"/>
        <w:jc w:val="both"/>
        <w:rPr>
          <w:rFonts w:cs="Arial"/>
          <w:sz w:val="20"/>
        </w:rPr>
      </w:pPr>
    </w:p>
    <w:p w14:paraId="273A6F34"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07C8F8A2"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43F7110E"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78561462"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1958ECB0" w14:textId="77777777" w:rsidR="0006736C" w:rsidRPr="005E3E6D" w:rsidRDefault="00E735E6" w:rsidP="0012743F">
      <w:pPr>
        <w:jc w:val="both"/>
        <w:rPr>
          <w:rFonts w:cs="Arial"/>
          <w:sz w:val="20"/>
        </w:rPr>
      </w:pPr>
      <w:r>
        <w:rPr>
          <w:rFonts w:cs="Arial"/>
          <w:b/>
          <w:sz w:val="20"/>
        </w:rPr>
        <w:br w:type="page"/>
      </w:r>
    </w:p>
    <w:p w14:paraId="037CE3CC" w14:textId="77777777" w:rsidR="0006736C" w:rsidRPr="00F21983" w:rsidRDefault="0006736C" w:rsidP="00C44C61">
      <w:pPr>
        <w:numPr>
          <w:ilvl w:val="1"/>
          <w:numId w:val="15"/>
        </w:numPr>
        <w:jc w:val="both"/>
        <w:rPr>
          <w:rFonts w:cs="Arial"/>
          <w:sz w:val="20"/>
        </w:rPr>
      </w:pPr>
      <w:r w:rsidRPr="00F21983">
        <w:rPr>
          <w:rFonts w:cs="Arial"/>
          <w:sz w:val="20"/>
        </w:rPr>
        <w:lastRenderedPageBreak/>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693BC400" w14:textId="77777777" w:rsidR="0006736C" w:rsidRPr="00F21983" w:rsidRDefault="0006736C" w:rsidP="0006736C">
      <w:pPr>
        <w:numPr>
          <w:ilvl w:val="12"/>
          <w:numId w:val="0"/>
        </w:numPr>
        <w:ind w:left="432" w:hanging="432"/>
        <w:jc w:val="both"/>
        <w:rPr>
          <w:rFonts w:cs="Arial"/>
          <w:sz w:val="20"/>
        </w:rPr>
      </w:pPr>
    </w:p>
    <w:p w14:paraId="34DB2B5D"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571B4FD2"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4DD21E9A"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10ECE8B1"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6BA7939B"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16D6A230"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4318CF19" w14:textId="77777777" w:rsidR="0006736C" w:rsidRPr="00F21983" w:rsidRDefault="0006736C" w:rsidP="0006736C">
      <w:pPr>
        <w:numPr>
          <w:ilvl w:val="12"/>
          <w:numId w:val="0"/>
        </w:numPr>
        <w:ind w:left="432" w:hanging="432"/>
        <w:jc w:val="both"/>
        <w:rPr>
          <w:rFonts w:cs="Arial"/>
          <w:sz w:val="20"/>
        </w:rPr>
      </w:pPr>
    </w:p>
    <w:p w14:paraId="29CDCCBF"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57348CFC" w14:textId="77777777" w:rsidR="0006736C" w:rsidRPr="00F21983" w:rsidRDefault="0006736C" w:rsidP="00D41714">
      <w:pPr>
        <w:numPr>
          <w:ilvl w:val="12"/>
          <w:numId w:val="0"/>
        </w:numPr>
        <w:ind w:left="432" w:hanging="432"/>
        <w:jc w:val="both"/>
        <w:rPr>
          <w:rFonts w:cs="Arial"/>
          <w:sz w:val="20"/>
        </w:rPr>
      </w:pPr>
    </w:p>
    <w:p w14:paraId="161171F9" w14:textId="77777777" w:rsidR="00770D74" w:rsidRPr="00ED4D9A" w:rsidRDefault="005D48FB" w:rsidP="0075518C">
      <w:pPr>
        <w:pStyle w:val="Heading2"/>
        <w:tabs>
          <w:tab w:val="clear" w:pos="360"/>
          <w:tab w:val="num" w:pos="0"/>
        </w:tabs>
        <w:ind w:left="0" w:firstLine="0"/>
        <w:jc w:val="left"/>
        <w:rPr>
          <w:b w:val="0"/>
          <w:sz w:val="22"/>
          <w:szCs w:val="22"/>
        </w:rPr>
      </w:pPr>
      <w:bookmarkStart w:id="46" w:name="_Toc77924216"/>
      <w:r w:rsidRPr="0075518C">
        <w:rPr>
          <w:sz w:val="22"/>
          <w:szCs w:val="22"/>
        </w:rPr>
        <w:t>Revisions</w:t>
      </w:r>
      <w:bookmarkEnd w:id="46"/>
    </w:p>
    <w:p w14:paraId="364E0971" w14:textId="77777777" w:rsidR="005D48FB" w:rsidRPr="00F21983" w:rsidRDefault="005D48FB" w:rsidP="00D41714">
      <w:pPr>
        <w:numPr>
          <w:ilvl w:val="12"/>
          <w:numId w:val="0"/>
        </w:numPr>
        <w:ind w:left="432" w:hanging="432"/>
        <w:jc w:val="both"/>
        <w:rPr>
          <w:rFonts w:cs="Arial"/>
          <w:sz w:val="20"/>
        </w:rPr>
      </w:pPr>
    </w:p>
    <w:p w14:paraId="6ACCFF6D"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556FEE75" w14:textId="77777777" w:rsidR="00A1146D" w:rsidRPr="00F21983" w:rsidRDefault="00A1146D" w:rsidP="00C44C61">
      <w:pPr>
        <w:jc w:val="both"/>
        <w:rPr>
          <w:rFonts w:cs="Arial"/>
          <w:spacing w:val="-3"/>
          <w:sz w:val="20"/>
        </w:rPr>
      </w:pPr>
    </w:p>
    <w:p w14:paraId="421BF411"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456F09CA" w14:textId="77777777" w:rsidR="00D41714" w:rsidRPr="00F21983" w:rsidRDefault="00D41714" w:rsidP="00C44C61">
      <w:pPr>
        <w:numPr>
          <w:ilvl w:val="12"/>
          <w:numId w:val="0"/>
        </w:numPr>
        <w:jc w:val="both"/>
        <w:rPr>
          <w:rFonts w:cs="Arial"/>
          <w:sz w:val="20"/>
        </w:rPr>
      </w:pPr>
    </w:p>
    <w:p w14:paraId="4FD76D83"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16912058" w14:textId="77777777" w:rsidR="002806DC" w:rsidRPr="00FF072F" w:rsidRDefault="002806DC" w:rsidP="00C44C61">
      <w:pPr>
        <w:autoSpaceDE w:val="0"/>
        <w:autoSpaceDN w:val="0"/>
        <w:adjustRightInd w:val="0"/>
        <w:jc w:val="both"/>
        <w:rPr>
          <w:rFonts w:cs="Arial"/>
          <w:sz w:val="20"/>
        </w:rPr>
      </w:pPr>
    </w:p>
    <w:p w14:paraId="58929D12"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0BA091DC" w14:textId="77777777" w:rsidR="002806DC" w:rsidRPr="00FF072F" w:rsidRDefault="002806DC" w:rsidP="00C44C61">
      <w:pPr>
        <w:jc w:val="both"/>
        <w:rPr>
          <w:rFonts w:cs="Arial"/>
          <w:sz w:val="20"/>
        </w:rPr>
      </w:pPr>
    </w:p>
    <w:p w14:paraId="2A0861FD" w14:textId="77777777" w:rsidR="004649EF" w:rsidRPr="00ED4D9A" w:rsidRDefault="004649EF" w:rsidP="0075518C">
      <w:pPr>
        <w:pStyle w:val="Heading2"/>
        <w:tabs>
          <w:tab w:val="clear" w:pos="360"/>
          <w:tab w:val="num" w:pos="0"/>
        </w:tabs>
        <w:ind w:left="0" w:firstLine="0"/>
        <w:jc w:val="left"/>
        <w:rPr>
          <w:b w:val="0"/>
          <w:sz w:val="22"/>
          <w:szCs w:val="22"/>
        </w:rPr>
      </w:pPr>
      <w:bookmarkStart w:id="47" w:name="_Toc77924217"/>
      <w:r w:rsidRPr="0075518C">
        <w:rPr>
          <w:sz w:val="22"/>
          <w:szCs w:val="22"/>
        </w:rPr>
        <w:t>Reopenings</w:t>
      </w:r>
      <w:bookmarkEnd w:id="47"/>
    </w:p>
    <w:p w14:paraId="1EA4022D" w14:textId="77777777" w:rsidR="004649EF" w:rsidRPr="00752D7A" w:rsidRDefault="004649EF" w:rsidP="00DC22AE">
      <w:pPr>
        <w:jc w:val="both"/>
        <w:rPr>
          <w:rFonts w:cs="Arial"/>
          <w:szCs w:val="22"/>
        </w:rPr>
      </w:pPr>
    </w:p>
    <w:p w14:paraId="14F434F8"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77A0BF8B"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6CE13333"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16762789"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4DD77DEC"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5F06A7B1" w14:textId="77777777" w:rsidR="004649EF" w:rsidRPr="00F21983" w:rsidRDefault="00C17B92" w:rsidP="00DC22AE">
      <w:pPr>
        <w:jc w:val="both"/>
        <w:rPr>
          <w:rFonts w:cs="Arial"/>
          <w:sz w:val="20"/>
        </w:rPr>
      </w:pPr>
      <w:r>
        <w:rPr>
          <w:rFonts w:cs="Arial"/>
          <w:sz w:val="20"/>
        </w:rPr>
        <w:br w:type="page"/>
      </w:r>
    </w:p>
    <w:p w14:paraId="1D5C0CCA" w14:textId="77777777" w:rsidR="00B348FA" w:rsidRPr="00ED4D9A" w:rsidRDefault="00B348FA" w:rsidP="0075518C">
      <w:pPr>
        <w:pStyle w:val="Heading2"/>
        <w:tabs>
          <w:tab w:val="clear" w:pos="360"/>
          <w:tab w:val="num" w:pos="0"/>
        </w:tabs>
        <w:ind w:left="0" w:firstLine="0"/>
        <w:jc w:val="left"/>
        <w:rPr>
          <w:b w:val="0"/>
          <w:sz w:val="22"/>
          <w:szCs w:val="22"/>
        </w:rPr>
      </w:pPr>
      <w:bookmarkStart w:id="48" w:name="_Toc77924218"/>
      <w:r w:rsidRPr="0075518C">
        <w:rPr>
          <w:sz w:val="22"/>
          <w:szCs w:val="22"/>
        </w:rPr>
        <w:lastRenderedPageBreak/>
        <w:t>Renewals</w:t>
      </w:r>
      <w:bookmarkEnd w:id="48"/>
    </w:p>
    <w:p w14:paraId="6F6372E7" w14:textId="77777777" w:rsidR="004649EF" w:rsidRPr="005E3E6D" w:rsidRDefault="004649EF" w:rsidP="00DC22AE">
      <w:pPr>
        <w:jc w:val="both"/>
        <w:rPr>
          <w:rFonts w:cs="Arial"/>
          <w:sz w:val="20"/>
        </w:rPr>
      </w:pPr>
    </w:p>
    <w:p w14:paraId="553BF9BC" w14:textId="77777777"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78E877D6" w14:textId="77777777" w:rsidR="00D16CA9" w:rsidRPr="005E3E6D" w:rsidRDefault="00D16CA9" w:rsidP="00DC22AE">
      <w:pPr>
        <w:jc w:val="both"/>
        <w:rPr>
          <w:rFonts w:cs="Arial"/>
          <w:sz w:val="20"/>
        </w:rPr>
      </w:pPr>
    </w:p>
    <w:p w14:paraId="094A4515" w14:textId="77777777" w:rsidR="00CE1923" w:rsidRPr="00ED4D9A" w:rsidRDefault="00D41714" w:rsidP="0075518C">
      <w:pPr>
        <w:pStyle w:val="Heading2"/>
        <w:numPr>
          <w:ilvl w:val="0"/>
          <w:numId w:val="0"/>
        </w:numPr>
        <w:jc w:val="left"/>
        <w:rPr>
          <w:b w:val="0"/>
          <w:bCs/>
          <w:sz w:val="22"/>
        </w:rPr>
      </w:pPr>
      <w:bookmarkStart w:id="49" w:name="_Toc457189946"/>
      <w:bookmarkStart w:id="50" w:name="_Toc1453509"/>
      <w:bookmarkStart w:id="51" w:name="_Toc77924219"/>
      <w:r w:rsidRPr="0075518C">
        <w:rPr>
          <w:bCs/>
          <w:sz w:val="22"/>
        </w:rPr>
        <w:t>Stratospheric Ozone Protection</w:t>
      </w:r>
      <w:bookmarkEnd w:id="49"/>
      <w:bookmarkEnd w:id="50"/>
      <w:bookmarkEnd w:id="51"/>
    </w:p>
    <w:p w14:paraId="0148DF52" w14:textId="77777777" w:rsidR="00CE1923" w:rsidRPr="00F21983" w:rsidRDefault="00CE1923" w:rsidP="004F09CF">
      <w:pPr>
        <w:jc w:val="both"/>
        <w:rPr>
          <w:sz w:val="20"/>
        </w:rPr>
      </w:pPr>
    </w:p>
    <w:p w14:paraId="63ABF21A"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5673BAD1" w14:textId="77777777" w:rsidR="00395F98" w:rsidRPr="00F21983" w:rsidRDefault="00395F98" w:rsidP="00395F98">
      <w:pPr>
        <w:rPr>
          <w:sz w:val="20"/>
        </w:rPr>
      </w:pPr>
    </w:p>
    <w:p w14:paraId="30D2D465"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232AF2D2" w14:textId="77777777" w:rsidR="00F557DA" w:rsidRPr="00F21983" w:rsidRDefault="00F557DA" w:rsidP="00DC22AE">
      <w:pPr>
        <w:jc w:val="both"/>
        <w:rPr>
          <w:rFonts w:cs="Arial"/>
          <w:sz w:val="20"/>
        </w:rPr>
      </w:pPr>
    </w:p>
    <w:p w14:paraId="41B22ABF" w14:textId="77777777" w:rsidR="00D41714" w:rsidRPr="00ED4D9A" w:rsidRDefault="00D41714" w:rsidP="0075518C">
      <w:pPr>
        <w:pStyle w:val="Heading2"/>
        <w:numPr>
          <w:ilvl w:val="0"/>
          <w:numId w:val="0"/>
        </w:numPr>
        <w:jc w:val="left"/>
        <w:rPr>
          <w:b w:val="0"/>
          <w:bCs/>
          <w:sz w:val="22"/>
        </w:rPr>
      </w:pPr>
      <w:bookmarkStart w:id="52" w:name="_Toc457189947"/>
      <w:bookmarkStart w:id="53" w:name="_Toc1453510"/>
      <w:bookmarkStart w:id="54" w:name="_Toc77924220"/>
      <w:r w:rsidRPr="0075518C">
        <w:rPr>
          <w:bCs/>
          <w:sz w:val="22"/>
        </w:rPr>
        <w:t>Risk Management Plan</w:t>
      </w:r>
      <w:bookmarkEnd w:id="52"/>
      <w:bookmarkEnd w:id="53"/>
      <w:bookmarkEnd w:id="54"/>
    </w:p>
    <w:p w14:paraId="6B1EADA9" w14:textId="77777777" w:rsidR="0075518C" w:rsidRPr="0075518C" w:rsidRDefault="0075518C" w:rsidP="004F09CF">
      <w:pPr>
        <w:jc w:val="both"/>
      </w:pPr>
    </w:p>
    <w:p w14:paraId="12F92927"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7BAC8146" w14:textId="77777777" w:rsidR="00D41714" w:rsidRPr="00F21983" w:rsidRDefault="00D41714" w:rsidP="00D41714">
      <w:pPr>
        <w:numPr>
          <w:ilvl w:val="12"/>
          <w:numId w:val="0"/>
        </w:numPr>
        <w:ind w:left="432" w:hanging="432"/>
        <w:jc w:val="both"/>
        <w:rPr>
          <w:rFonts w:cs="Arial"/>
          <w:sz w:val="20"/>
        </w:rPr>
      </w:pPr>
    </w:p>
    <w:p w14:paraId="23E85EE8"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248DA327"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68B8E3D6"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18096C53"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3C8D6EFD" w14:textId="77777777" w:rsidR="00D41714" w:rsidRPr="00F21983" w:rsidRDefault="00D41714" w:rsidP="00D41714">
      <w:pPr>
        <w:numPr>
          <w:ilvl w:val="12"/>
          <w:numId w:val="0"/>
        </w:numPr>
        <w:ind w:left="432" w:hanging="432"/>
        <w:jc w:val="both"/>
        <w:rPr>
          <w:rFonts w:cs="Arial"/>
          <w:sz w:val="20"/>
        </w:rPr>
      </w:pPr>
    </w:p>
    <w:p w14:paraId="18E7BAA7"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0CF04AE0" w14:textId="77777777" w:rsidR="00D41714" w:rsidRPr="00F21983" w:rsidRDefault="00D41714" w:rsidP="00D41714">
      <w:pPr>
        <w:numPr>
          <w:ilvl w:val="12"/>
          <w:numId w:val="0"/>
        </w:numPr>
        <w:ind w:left="432" w:hanging="432"/>
        <w:jc w:val="both"/>
        <w:rPr>
          <w:rFonts w:cs="Arial"/>
          <w:sz w:val="20"/>
        </w:rPr>
      </w:pPr>
    </w:p>
    <w:p w14:paraId="79751B4F"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1CA59EC9" w14:textId="77777777" w:rsidR="00D41714" w:rsidRPr="007713F1" w:rsidRDefault="00D41714" w:rsidP="004F09CF">
      <w:pPr>
        <w:numPr>
          <w:ilvl w:val="12"/>
          <w:numId w:val="0"/>
        </w:numPr>
        <w:ind w:left="432" w:hanging="432"/>
        <w:jc w:val="both"/>
        <w:rPr>
          <w:rFonts w:cs="Arial"/>
          <w:sz w:val="20"/>
        </w:rPr>
      </w:pPr>
    </w:p>
    <w:p w14:paraId="18C94CE1" w14:textId="77777777" w:rsidR="00F557DA" w:rsidRPr="00A02310" w:rsidRDefault="00F557DA" w:rsidP="0075518C">
      <w:pPr>
        <w:pStyle w:val="Heading2"/>
        <w:numPr>
          <w:ilvl w:val="0"/>
          <w:numId w:val="0"/>
        </w:numPr>
        <w:jc w:val="left"/>
        <w:rPr>
          <w:b w:val="0"/>
          <w:bCs/>
          <w:sz w:val="22"/>
        </w:rPr>
      </w:pPr>
      <w:bookmarkStart w:id="55" w:name="_Toc77924221"/>
      <w:r w:rsidRPr="0075518C">
        <w:rPr>
          <w:bCs/>
          <w:sz w:val="22"/>
        </w:rPr>
        <w:t>Emission Trading</w:t>
      </w:r>
      <w:bookmarkEnd w:id="55"/>
    </w:p>
    <w:p w14:paraId="7D970EA1" w14:textId="77777777" w:rsidR="00F557DA" w:rsidRPr="007713F1" w:rsidRDefault="00F557DA" w:rsidP="00D41714">
      <w:pPr>
        <w:numPr>
          <w:ilvl w:val="12"/>
          <w:numId w:val="0"/>
        </w:numPr>
        <w:ind w:left="432" w:hanging="432"/>
        <w:rPr>
          <w:rFonts w:cs="Arial"/>
          <w:sz w:val="20"/>
        </w:rPr>
      </w:pPr>
    </w:p>
    <w:p w14:paraId="27192DDA" w14:textId="77777777"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0C00C550" w14:textId="77777777" w:rsidR="00393A6F" w:rsidRPr="00DF6609" w:rsidRDefault="00C17B92" w:rsidP="00393A6F">
      <w:pPr>
        <w:rPr>
          <w:sz w:val="20"/>
        </w:rPr>
      </w:pPr>
      <w:bookmarkStart w:id="56" w:name="_Toc1453511"/>
      <w:r>
        <w:rPr>
          <w:sz w:val="20"/>
        </w:rPr>
        <w:br w:type="page"/>
      </w:r>
    </w:p>
    <w:p w14:paraId="149E3B9F" w14:textId="77777777" w:rsidR="00A775C6" w:rsidRPr="00A02310" w:rsidRDefault="00A775C6" w:rsidP="0075518C">
      <w:pPr>
        <w:pStyle w:val="Heading2"/>
        <w:numPr>
          <w:ilvl w:val="0"/>
          <w:numId w:val="0"/>
        </w:numPr>
        <w:jc w:val="left"/>
        <w:rPr>
          <w:b w:val="0"/>
          <w:bCs/>
          <w:sz w:val="22"/>
        </w:rPr>
      </w:pPr>
      <w:bookmarkStart w:id="57" w:name="_Toc77924222"/>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6"/>
      <w:bookmarkEnd w:id="57"/>
    </w:p>
    <w:p w14:paraId="15620706" w14:textId="77777777" w:rsidR="006F555B" w:rsidRPr="00DF6609" w:rsidRDefault="006F555B" w:rsidP="00D41714">
      <w:pPr>
        <w:rPr>
          <w:rFonts w:cs="Arial"/>
          <w:sz w:val="20"/>
        </w:rPr>
      </w:pPr>
    </w:p>
    <w:p w14:paraId="6CB436DC" w14:textId="77777777"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58A99347" w14:textId="77777777" w:rsidR="00105176" w:rsidRPr="00F21983" w:rsidRDefault="00105176" w:rsidP="00105176">
      <w:pPr>
        <w:jc w:val="both"/>
        <w:rPr>
          <w:rFonts w:cs="Arial"/>
          <w:sz w:val="20"/>
        </w:rPr>
      </w:pPr>
    </w:p>
    <w:p w14:paraId="7C83E048" w14:textId="77777777"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6A403406" w14:textId="77777777" w:rsidR="00105176" w:rsidRDefault="00105176" w:rsidP="00105176">
      <w:pPr>
        <w:jc w:val="both"/>
        <w:rPr>
          <w:rFonts w:cs="Arial"/>
          <w:sz w:val="20"/>
        </w:rPr>
      </w:pPr>
    </w:p>
    <w:p w14:paraId="3C18AC69" w14:textId="77777777"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199B1702" w14:textId="77777777" w:rsidR="00775BB9" w:rsidRPr="00DF6609" w:rsidRDefault="00775BB9" w:rsidP="00D41714">
      <w:pPr>
        <w:rPr>
          <w:rFonts w:cs="Arial"/>
          <w:sz w:val="20"/>
        </w:rPr>
      </w:pPr>
    </w:p>
    <w:p w14:paraId="6DCE598D" w14:textId="77777777"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204E6E69" w14:textId="77777777" w:rsidR="00A775C6" w:rsidRPr="007713F1" w:rsidRDefault="00A775C6" w:rsidP="00D41714">
      <w:pPr>
        <w:rPr>
          <w:rFonts w:cs="Arial"/>
          <w:sz w:val="20"/>
        </w:rPr>
      </w:pPr>
    </w:p>
    <w:p w14:paraId="7BEE731B" w14:textId="77777777" w:rsidR="001F649E" w:rsidRPr="007713F1" w:rsidRDefault="001F649E" w:rsidP="00D41714">
      <w:pPr>
        <w:rPr>
          <w:rFonts w:cs="Arial"/>
          <w:sz w:val="20"/>
        </w:rPr>
      </w:pPr>
    </w:p>
    <w:p w14:paraId="05C2BF29"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1B2C2E2F"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08F493F3"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29DC80B5" w14:textId="77777777" w:rsidR="000B3A18" w:rsidRPr="009B2FEE" w:rsidRDefault="000B3A18" w:rsidP="000B3A18">
      <w:pPr>
        <w:jc w:val="both"/>
        <w:rPr>
          <w:szCs w:val="22"/>
        </w:rPr>
      </w:pPr>
    </w:p>
    <w:p w14:paraId="6768E5C6" w14:textId="098A238D" w:rsidR="00E735E6" w:rsidRPr="004C7900" w:rsidRDefault="008055D8" w:rsidP="00EB535A">
      <w:pPr>
        <w:jc w:val="both"/>
        <w:rPr>
          <w:sz w:val="20"/>
        </w:rPr>
      </w:pPr>
      <w:r>
        <w:rPr>
          <w:rFonts w:ascii="Arial Black" w:hAnsi="Arial Black"/>
          <w:b/>
          <w:szCs w:val="22"/>
        </w:rPr>
        <w:br w:type="page"/>
      </w:r>
    </w:p>
    <w:p w14:paraId="3E43BDD0" w14:textId="6AEE019C" w:rsidR="00AA3FFA" w:rsidRPr="00AA3FFA" w:rsidRDefault="00AA3FFA" w:rsidP="00AA3FFA">
      <w:pPr>
        <w:rPr>
          <w:sz w:val="20"/>
        </w:rPr>
      </w:pPr>
      <w:bookmarkStart w:id="58" w:name="_Toc852394"/>
      <w:bookmarkStart w:id="59" w:name="_Toc852725"/>
      <w:bookmarkStart w:id="60" w:name="_Toc1453512"/>
    </w:p>
    <w:p w14:paraId="47D5A915" w14:textId="77777777" w:rsidR="0098346A" w:rsidRPr="00752D7A" w:rsidRDefault="0098346A" w:rsidP="00AA3FFA">
      <w:pPr>
        <w:pStyle w:val="Heading1"/>
      </w:pPr>
      <w:bookmarkStart w:id="61" w:name="_Toc77924223"/>
      <w:r w:rsidRPr="00752D7A">
        <w:t xml:space="preserve">B.  </w:t>
      </w:r>
      <w:r w:rsidR="003C2679" w:rsidRPr="00752D7A">
        <w:t>SOURCE-WIDE</w:t>
      </w:r>
      <w:r w:rsidRPr="00752D7A">
        <w:t xml:space="preserve"> </w:t>
      </w:r>
      <w:bookmarkEnd w:id="58"/>
      <w:bookmarkEnd w:id="59"/>
      <w:bookmarkEnd w:id="60"/>
      <w:r w:rsidR="005A53BF" w:rsidRPr="00752D7A">
        <w:t>CONDITIONS</w:t>
      </w:r>
      <w:bookmarkEnd w:id="61"/>
    </w:p>
    <w:p w14:paraId="6AC46045" w14:textId="77777777" w:rsidR="0098346A" w:rsidRPr="00F21983" w:rsidRDefault="0098346A" w:rsidP="0098346A">
      <w:pPr>
        <w:jc w:val="both"/>
        <w:rPr>
          <w:sz w:val="20"/>
        </w:rPr>
      </w:pPr>
    </w:p>
    <w:p w14:paraId="0AAE2883"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5654DD37" w14:textId="77777777" w:rsidR="003C2679" w:rsidRPr="00F21983" w:rsidRDefault="003C2679" w:rsidP="0098346A">
      <w:pPr>
        <w:jc w:val="both"/>
        <w:rPr>
          <w:sz w:val="20"/>
        </w:rPr>
      </w:pPr>
    </w:p>
    <w:p w14:paraId="10B76698"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7E40D3AD" w14:textId="47C0BDF3" w:rsidR="0098346A" w:rsidRPr="001E3851" w:rsidRDefault="00D6512F" w:rsidP="00EB535A">
      <w:pPr>
        <w:pStyle w:val="Header"/>
        <w:tabs>
          <w:tab w:val="clear" w:pos="4320"/>
          <w:tab w:val="clear" w:pos="8640"/>
        </w:tabs>
        <w:rPr>
          <w:sz w:val="20"/>
        </w:rPr>
      </w:pPr>
      <w:r w:rsidRPr="00752D7A">
        <w:rPr>
          <w:szCs w:val="22"/>
        </w:rPr>
        <w:br w:type="page"/>
      </w:r>
    </w:p>
    <w:p w14:paraId="22782E41" w14:textId="77777777" w:rsidR="00E14632" w:rsidRDefault="00ED0AFD" w:rsidP="00CE44D8">
      <w:pPr>
        <w:pStyle w:val="Heading1"/>
      </w:pPr>
      <w:bookmarkStart w:id="62" w:name="_Toc77924224"/>
      <w:bookmarkStart w:id="63" w:name="_Toc852397"/>
      <w:bookmarkStart w:id="64" w:name="_Toc852728"/>
      <w:bookmarkStart w:id="65" w:name="_Toc1453515"/>
      <w:r>
        <w:lastRenderedPageBreak/>
        <w:t xml:space="preserve">C.  </w:t>
      </w:r>
      <w:r w:rsidR="0002792B">
        <w:t xml:space="preserve">EMISSION UNIT </w:t>
      </w:r>
      <w:bookmarkStart w:id="66" w:name="_Toc2571645"/>
      <w:r w:rsidR="00494D15">
        <w:t xml:space="preserve">SPECIAL </w:t>
      </w:r>
      <w:r w:rsidR="00456F47">
        <w:t>CONDITIONS</w:t>
      </w:r>
      <w:bookmarkEnd w:id="62"/>
    </w:p>
    <w:p w14:paraId="77932FED" w14:textId="77777777" w:rsidR="00E14632" w:rsidRPr="00FE0AD0" w:rsidRDefault="00E14632" w:rsidP="00E14632">
      <w:pPr>
        <w:jc w:val="both"/>
        <w:rPr>
          <w:sz w:val="20"/>
        </w:rPr>
      </w:pPr>
    </w:p>
    <w:p w14:paraId="64A29FC4"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4DD80808" w14:textId="77777777" w:rsidR="009602B7" w:rsidRPr="00FE0AD0" w:rsidRDefault="009602B7" w:rsidP="00E14632">
      <w:pPr>
        <w:jc w:val="both"/>
        <w:rPr>
          <w:sz w:val="20"/>
        </w:rPr>
      </w:pPr>
    </w:p>
    <w:p w14:paraId="73B8EEF9"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18B4BF05" w14:textId="77777777" w:rsidR="00E14632" w:rsidRDefault="00E14632" w:rsidP="00E14632">
      <w:pPr>
        <w:jc w:val="both"/>
        <w:rPr>
          <w:sz w:val="20"/>
        </w:rPr>
      </w:pPr>
    </w:p>
    <w:p w14:paraId="477AFB97" w14:textId="77777777" w:rsidR="00E14632" w:rsidRPr="007D4237" w:rsidRDefault="00E14632" w:rsidP="001F649E">
      <w:pPr>
        <w:pStyle w:val="Heading2"/>
        <w:numPr>
          <w:ilvl w:val="0"/>
          <w:numId w:val="0"/>
        </w:numPr>
        <w:rPr>
          <w:b w:val="0"/>
          <w:sz w:val="22"/>
          <w:szCs w:val="22"/>
        </w:rPr>
      </w:pPr>
      <w:bookmarkStart w:id="67" w:name="_Toc852395"/>
      <w:bookmarkStart w:id="68" w:name="_Toc852726"/>
      <w:bookmarkStart w:id="69" w:name="_Toc2571643"/>
      <w:bookmarkStart w:id="70" w:name="_Toc77924225"/>
      <w:r w:rsidRPr="002B5ED5">
        <w:rPr>
          <w:sz w:val="22"/>
          <w:szCs w:val="22"/>
        </w:rPr>
        <w:t>EMISSION UNIT SUMMARY TABLE</w:t>
      </w:r>
      <w:bookmarkEnd w:id="67"/>
      <w:bookmarkEnd w:id="68"/>
      <w:bookmarkEnd w:id="69"/>
      <w:bookmarkEnd w:id="70"/>
    </w:p>
    <w:p w14:paraId="54129A1C" w14:textId="77777777" w:rsidR="00E14632" w:rsidRDefault="00736BDB" w:rsidP="00736BDB">
      <w:pPr>
        <w:jc w:val="center"/>
      </w:pPr>
      <w:r w:rsidRPr="00F35ADC">
        <w:rPr>
          <w:sz w:val="20"/>
        </w:rPr>
        <w:t>The descriptions provided below are for informational purposes and do not constitute enforceable conditions.</w:t>
      </w:r>
    </w:p>
    <w:p w14:paraId="68AEFE3C"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320"/>
        <w:gridCol w:w="1890"/>
        <w:gridCol w:w="2070"/>
      </w:tblGrid>
      <w:tr w:rsidR="00E14632" w14:paraId="5F8CBDB4" w14:textId="77777777">
        <w:trPr>
          <w:cantSplit/>
          <w:tblHeader/>
        </w:trPr>
        <w:tc>
          <w:tcPr>
            <w:tcW w:w="2160" w:type="dxa"/>
            <w:tcBorders>
              <w:top w:val="double" w:sz="6" w:space="0" w:color="auto"/>
              <w:bottom w:val="double" w:sz="4" w:space="0" w:color="auto"/>
            </w:tcBorders>
            <w:shd w:val="pct10" w:color="auto" w:fill="auto"/>
          </w:tcPr>
          <w:p w14:paraId="1C5C2A60" w14:textId="77777777" w:rsidR="00E14632" w:rsidRPr="00BB5D62" w:rsidRDefault="00E14632" w:rsidP="00C6273C">
            <w:pPr>
              <w:jc w:val="center"/>
              <w:rPr>
                <w:rFonts w:cs="Arial"/>
                <w:b/>
                <w:sz w:val="20"/>
              </w:rPr>
            </w:pPr>
            <w:r w:rsidRPr="00BB5D62">
              <w:rPr>
                <w:rFonts w:cs="Arial"/>
                <w:b/>
                <w:sz w:val="20"/>
              </w:rPr>
              <w:t>Emission Unit ID</w:t>
            </w:r>
          </w:p>
        </w:tc>
        <w:tc>
          <w:tcPr>
            <w:tcW w:w="4320" w:type="dxa"/>
            <w:tcBorders>
              <w:top w:val="double" w:sz="6" w:space="0" w:color="auto"/>
              <w:bottom w:val="double" w:sz="4" w:space="0" w:color="auto"/>
            </w:tcBorders>
            <w:shd w:val="pct10" w:color="auto" w:fill="auto"/>
          </w:tcPr>
          <w:p w14:paraId="16D271E7"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22687A45"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890" w:type="dxa"/>
            <w:tcBorders>
              <w:top w:val="double" w:sz="6" w:space="0" w:color="auto"/>
              <w:bottom w:val="double" w:sz="4" w:space="0" w:color="auto"/>
            </w:tcBorders>
            <w:shd w:val="pct10" w:color="auto" w:fill="auto"/>
          </w:tcPr>
          <w:p w14:paraId="1D276A42" w14:textId="77777777" w:rsidR="00E14632" w:rsidRPr="00BB5D62" w:rsidRDefault="00E14632" w:rsidP="00C6273C">
            <w:pPr>
              <w:jc w:val="center"/>
              <w:rPr>
                <w:rFonts w:cs="Arial"/>
                <w:b/>
                <w:sz w:val="20"/>
              </w:rPr>
            </w:pPr>
            <w:r w:rsidRPr="00BB5D62">
              <w:rPr>
                <w:rFonts w:cs="Arial"/>
                <w:b/>
                <w:sz w:val="20"/>
              </w:rPr>
              <w:t>Installation</w:t>
            </w:r>
          </w:p>
          <w:p w14:paraId="0C241A81" w14:textId="77777777" w:rsidR="00E14632" w:rsidRDefault="00E14632" w:rsidP="00C6273C">
            <w:pPr>
              <w:jc w:val="center"/>
              <w:rPr>
                <w:rFonts w:cs="Arial"/>
                <w:b/>
                <w:sz w:val="20"/>
              </w:rPr>
            </w:pPr>
            <w:r w:rsidRPr="00BB5D62">
              <w:rPr>
                <w:rFonts w:cs="Arial"/>
                <w:b/>
                <w:sz w:val="20"/>
              </w:rPr>
              <w:t>Date</w:t>
            </w:r>
            <w:r>
              <w:rPr>
                <w:rFonts w:cs="Arial"/>
                <w:b/>
                <w:sz w:val="20"/>
              </w:rPr>
              <w:t>/</w:t>
            </w:r>
          </w:p>
          <w:p w14:paraId="60198700" w14:textId="77777777" w:rsidR="00E14632" w:rsidRPr="00BB5D62" w:rsidRDefault="00E14632" w:rsidP="00C6273C">
            <w:pPr>
              <w:jc w:val="center"/>
              <w:rPr>
                <w:rFonts w:cs="Arial"/>
                <w:b/>
                <w:sz w:val="20"/>
              </w:rPr>
            </w:pPr>
            <w:r>
              <w:rPr>
                <w:rFonts w:cs="Arial"/>
                <w:b/>
                <w:sz w:val="20"/>
              </w:rPr>
              <w:t>Modification Date</w:t>
            </w:r>
          </w:p>
        </w:tc>
        <w:tc>
          <w:tcPr>
            <w:tcW w:w="2070" w:type="dxa"/>
            <w:tcBorders>
              <w:top w:val="double" w:sz="6" w:space="0" w:color="auto"/>
              <w:bottom w:val="double" w:sz="4" w:space="0" w:color="auto"/>
            </w:tcBorders>
            <w:shd w:val="pct10" w:color="auto" w:fill="auto"/>
          </w:tcPr>
          <w:p w14:paraId="4E5CF76C"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387E85" w14:paraId="03DCD0FA" w14:textId="77777777">
        <w:trPr>
          <w:cantSplit/>
        </w:trPr>
        <w:tc>
          <w:tcPr>
            <w:tcW w:w="2160" w:type="dxa"/>
            <w:tcBorders>
              <w:top w:val="nil"/>
            </w:tcBorders>
          </w:tcPr>
          <w:p w14:paraId="35568991" w14:textId="77777777" w:rsidR="00387E85" w:rsidRPr="00BB5D62" w:rsidRDefault="00387E85" w:rsidP="00387E85">
            <w:pPr>
              <w:rPr>
                <w:rFonts w:cs="Arial"/>
                <w:sz w:val="20"/>
              </w:rPr>
            </w:pPr>
            <w:r>
              <w:rPr>
                <w:rFonts w:cs="Arial"/>
                <w:sz w:val="20"/>
              </w:rPr>
              <w:t>EUGAS-TREATING</w:t>
            </w:r>
          </w:p>
        </w:tc>
        <w:tc>
          <w:tcPr>
            <w:tcW w:w="4320" w:type="dxa"/>
            <w:tcBorders>
              <w:top w:val="nil"/>
            </w:tcBorders>
          </w:tcPr>
          <w:p w14:paraId="53E85E16" w14:textId="77777777" w:rsidR="00387E85" w:rsidRPr="00BB5D62" w:rsidRDefault="00387E85" w:rsidP="00387E85">
            <w:pPr>
              <w:jc w:val="both"/>
              <w:rPr>
                <w:rFonts w:cs="Arial"/>
                <w:sz w:val="20"/>
              </w:rPr>
            </w:pPr>
            <w:r>
              <w:rPr>
                <w:rFonts w:cs="Arial"/>
                <w:sz w:val="20"/>
              </w:rPr>
              <w:t>Casing head gas containing 9 to 11% hydrogen sulfide (H</w:t>
            </w:r>
            <w:r w:rsidRPr="000647F1">
              <w:rPr>
                <w:rFonts w:cs="Arial"/>
                <w:sz w:val="20"/>
                <w:vertAlign w:val="subscript"/>
              </w:rPr>
              <w:t>2</w:t>
            </w:r>
            <w:r>
              <w:rPr>
                <w:rFonts w:cs="Arial"/>
                <w:sz w:val="20"/>
              </w:rPr>
              <w:t>S) goes through the well head inlet directly to the flare for combustion.</w:t>
            </w:r>
          </w:p>
        </w:tc>
        <w:tc>
          <w:tcPr>
            <w:tcW w:w="1890" w:type="dxa"/>
            <w:tcBorders>
              <w:top w:val="nil"/>
            </w:tcBorders>
          </w:tcPr>
          <w:p w14:paraId="146E46BD" w14:textId="77777777" w:rsidR="00387E85" w:rsidRDefault="00387E85" w:rsidP="00387E85">
            <w:pPr>
              <w:jc w:val="center"/>
              <w:rPr>
                <w:rFonts w:cs="Arial"/>
                <w:sz w:val="20"/>
              </w:rPr>
            </w:pPr>
            <w:r w:rsidRPr="009136B2">
              <w:rPr>
                <w:rFonts w:cs="Arial"/>
                <w:sz w:val="20"/>
              </w:rPr>
              <w:t>0</w:t>
            </w:r>
            <w:r>
              <w:rPr>
                <w:rFonts w:cs="Arial"/>
                <w:sz w:val="20"/>
              </w:rPr>
              <w:t>8</w:t>
            </w:r>
            <w:r w:rsidRPr="009136B2">
              <w:rPr>
                <w:rFonts w:cs="Arial"/>
                <w:sz w:val="20"/>
              </w:rPr>
              <w:t>-</w:t>
            </w:r>
            <w:r>
              <w:rPr>
                <w:rFonts w:cs="Arial"/>
                <w:sz w:val="20"/>
              </w:rPr>
              <w:t>26</w:t>
            </w:r>
            <w:r w:rsidRPr="009136B2">
              <w:rPr>
                <w:rFonts w:cs="Arial"/>
                <w:sz w:val="20"/>
              </w:rPr>
              <w:t>-1980</w:t>
            </w:r>
            <w:r>
              <w:rPr>
                <w:rFonts w:cs="Arial"/>
                <w:sz w:val="20"/>
              </w:rPr>
              <w:t>/</w:t>
            </w:r>
          </w:p>
          <w:p w14:paraId="659C84D8" w14:textId="77777777" w:rsidR="00387E85" w:rsidRPr="00E3367C" w:rsidRDefault="00387E85" w:rsidP="00387E85">
            <w:pPr>
              <w:jc w:val="center"/>
              <w:rPr>
                <w:rFonts w:cs="Arial"/>
                <w:sz w:val="20"/>
              </w:rPr>
            </w:pPr>
            <w:r>
              <w:rPr>
                <w:rFonts w:cs="Arial"/>
                <w:sz w:val="20"/>
              </w:rPr>
              <w:t>NA</w:t>
            </w:r>
          </w:p>
        </w:tc>
        <w:tc>
          <w:tcPr>
            <w:tcW w:w="2070" w:type="dxa"/>
            <w:tcBorders>
              <w:top w:val="nil"/>
            </w:tcBorders>
          </w:tcPr>
          <w:p w14:paraId="40A1378C" w14:textId="77777777" w:rsidR="00387E85" w:rsidRPr="006A4530" w:rsidRDefault="00387E85" w:rsidP="00387E85">
            <w:pPr>
              <w:jc w:val="center"/>
              <w:rPr>
                <w:rFonts w:cs="Arial"/>
                <w:b/>
                <w:bCs/>
                <w:sz w:val="20"/>
              </w:rPr>
            </w:pPr>
            <w:r>
              <w:rPr>
                <w:rFonts w:cs="Arial"/>
                <w:sz w:val="20"/>
              </w:rPr>
              <w:t>NA</w:t>
            </w:r>
          </w:p>
        </w:tc>
      </w:tr>
    </w:tbl>
    <w:p w14:paraId="4949B580" w14:textId="77777777" w:rsidR="00387E85" w:rsidRDefault="00387E85" w:rsidP="002916F7">
      <w:pPr>
        <w:rPr>
          <w:sz w:val="20"/>
        </w:rPr>
      </w:pPr>
    </w:p>
    <w:p w14:paraId="2BC4CF8F" w14:textId="77777777" w:rsidR="00AE1D84" w:rsidRDefault="00387E85" w:rsidP="004B4509">
      <w:pPr>
        <w:rPr>
          <w:sz w:val="20"/>
        </w:rPr>
      </w:pPr>
      <w:r>
        <w:rPr>
          <w:sz w:val="20"/>
        </w:rPr>
        <w:br w:type="page"/>
      </w:r>
    </w:p>
    <w:p w14:paraId="385B758B" w14:textId="77777777" w:rsidR="00AE1D84" w:rsidRPr="00EB535A" w:rsidRDefault="00AE1D84"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color w:val="000000" w:themeColor="text1"/>
          <w:szCs w:val="28"/>
        </w:rPr>
      </w:pPr>
      <w:bookmarkStart w:id="71" w:name="_Toc30315079"/>
      <w:bookmarkStart w:id="72" w:name="_Toc77924226"/>
      <w:r w:rsidRPr="00EB535A">
        <w:rPr>
          <w:bCs/>
          <w:color w:val="000000" w:themeColor="text1"/>
          <w:szCs w:val="28"/>
        </w:rPr>
        <w:lastRenderedPageBreak/>
        <w:t>EU</w:t>
      </w:r>
      <w:bookmarkEnd w:id="71"/>
      <w:r w:rsidR="00387E85" w:rsidRPr="00EB535A">
        <w:rPr>
          <w:bCs/>
          <w:color w:val="000000" w:themeColor="text1"/>
          <w:szCs w:val="28"/>
        </w:rPr>
        <w:t>GAS-TREATING</w:t>
      </w:r>
      <w:bookmarkEnd w:id="72"/>
    </w:p>
    <w:p w14:paraId="27B9321C"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06C42322" w14:textId="77777777" w:rsidR="00AE1D84" w:rsidRPr="0019740E" w:rsidRDefault="00AE1D84" w:rsidP="00F62984">
      <w:pPr>
        <w:rPr>
          <w:sz w:val="20"/>
        </w:rPr>
      </w:pPr>
    </w:p>
    <w:p w14:paraId="2D84835A" w14:textId="77777777" w:rsidR="00AE1D84" w:rsidRPr="007D4237" w:rsidRDefault="00AE1D84" w:rsidP="00F62984">
      <w:pPr>
        <w:jc w:val="both"/>
      </w:pPr>
      <w:r>
        <w:rPr>
          <w:b/>
          <w:u w:val="single"/>
        </w:rPr>
        <w:t>DESCRIPTION</w:t>
      </w:r>
    </w:p>
    <w:p w14:paraId="4FAFEFC8" w14:textId="77777777" w:rsidR="00AE1D84" w:rsidRPr="007D4237" w:rsidRDefault="00AE1D84" w:rsidP="00F62984">
      <w:pPr>
        <w:jc w:val="both"/>
        <w:rPr>
          <w:sz w:val="20"/>
        </w:rPr>
      </w:pPr>
    </w:p>
    <w:p w14:paraId="2B8EAE90" w14:textId="77777777" w:rsidR="00387E85" w:rsidRPr="00816295" w:rsidRDefault="00387E85" w:rsidP="00387E85">
      <w:pPr>
        <w:jc w:val="both"/>
        <w:rPr>
          <w:sz w:val="20"/>
        </w:rPr>
      </w:pPr>
      <w:r>
        <w:rPr>
          <w:rFonts w:cs="Arial"/>
          <w:sz w:val="20"/>
        </w:rPr>
        <w:t>Casing head gas containing 9 to 11% hydrogen sulfide (H</w:t>
      </w:r>
      <w:r w:rsidRPr="000647F1">
        <w:rPr>
          <w:rFonts w:cs="Arial"/>
          <w:sz w:val="20"/>
          <w:vertAlign w:val="subscript"/>
        </w:rPr>
        <w:t>2</w:t>
      </w:r>
      <w:r>
        <w:rPr>
          <w:rFonts w:cs="Arial"/>
          <w:sz w:val="20"/>
        </w:rPr>
        <w:t>S) goes through the well head inlet directly to the flare for combustion.</w:t>
      </w:r>
    </w:p>
    <w:p w14:paraId="1BCB9B2A" w14:textId="77777777" w:rsidR="00AE1D84" w:rsidRPr="0019740E" w:rsidRDefault="00AE1D84" w:rsidP="00F62984">
      <w:pPr>
        <w:jc w:val="both"/>
        <w:rPr>
          <w:sz w:val="20"/>
        </w:rPr>
      </w:pPr>
    </w:p>
    <w:p w14:paraId="6D0C4D5B" w14:textId="77777777" w:rsidR="00AE1D84" w:rsidRPr="002D2E55" w:rsidRDefault="00AE1D84" w:rsidP="00F62984">
      <w:pPr>
        <w:jc w:val="both"/>
        <w:rPr>
          <w:sz w:val="20"/>
        </w:rPr>
      </w:pPr>
      <w:r w:rsidRPr="00FE0AD0">
        <w:rPr>
          <w:b/>
          <w:sz w:val="20"/>
        </w:rPr>
        <w:t>Flexible Group ID</w:t>
      </w:r>
      <w:r w:rsidRPr="00387E85">
        <w:rPr>
          <w:b/>
          <w:sz w:val="20"/>
        </w:rPr>
        <w:t>:</w:t>
      </w:r>
      <w:r w:rsidRPr="00387E85">
        <w:rPr>
          <w:sz w:val="20"/>
        </w:rPr>
        <w:t xml:space="preserve"> </w:t>
      </w:r>
      <w:r w:rsidR="00387E85" w:rsidRPr="00387E85">
        <w:rPr>
          <w:sz w:val="20"/>
        </w:rPr>
        <w:t xml:space="preserve"> NA</w:t>
      </w:r>
    </w:p>
    <w:p w14:paraId="0C00979E" w14:textId="77777777" w:rsidR="00AE1D84" w:rsidRPr="0019740E" w:rsidRDefault="00AE1D84" w:rsidP="00F62984">
      <w:pPr>
        <w:tabs>
          <w:tab w:val="left" w:pos="6328"/>
        </w:tabs>
        <w:jc w:val="both"/>
        <w:rPr>
          <w:sz w:val="20"/>
        </w:rPr>
      </w:pPr>
    </w:p>
    <w:p w14:paraId="0DC5501C" w14:textId="77777777" w:rsidR="00AE1D84" w:rsidRDefault="00AE1D84" w:rsidP="00F62984">
      <w:pPr>
        <w:jc w:val="both"/>
        <w:rPr>
          <w:b/>
          <w:u w:val="single"/>
        </w:rPr>
      </w:pPr>
      <w:r>
        <w:rPr>
          <w:b/>
          <w:u w:val="single"/>
        </w:rPr>
        <w:t>POLLUTION CONTROL EQUIPMENT</w:t>
      </w:r>
    </w:p>
    <w:p w14:paraId="659EEF20" w14:textId="77777777" w:rsidR="00AE1D84" w:rsidRPr="00EE5F4E" w:rsidRDefault="00AE1D84" w:rsidP="00F62984">
      <w:pPr>
        <w:jc w:val="both"/>
        <w:rPr>
          <w:sz w:val="20"/>
        </w:rPr>
      </w:pPr>
    </w:p>
    <w:p w14:paraId="1D489E3B" w14:textId="77777777" w:rsidR="00387E85" w:rsidRPr="00816295" w:rsidRDefault="00387E85" w:rsidP="00387E85">
      <w:pPr>
        <w:jc w:val="both"/>
        <w:rPr>
          <w:sz w:val="20"/>
        </w:rPr>
      </w:pPr>
      <w:r>
        <w:rPr>
          <w:sz w:val="20"/>
        </w:rPr>
        <w:t>Candlestick Flare</w:t>
      </w:r>
    </w:p>
    <w:p w14:paraId="05EAFDBA" w14:textId="77777777" w:rsidR="00AE1D84" w:rsidRPr="00906ACF" w:rsidRDefault="00AE1D84" w:rsidP="00F62984">
      <w:pPr>
        <w:jc w:val="both"/>
        <w:rPr>
          <w:sz w:val="20"/>
        </w:rPr>
      </w:pPr>
    </w:p>
    <w:p w14:paraId="23147634" w14:textId="77777777" w:rsidR="00AE1D84" w:rsidRPr="00F01FE1" w:rsidRDefault="00AE1D84" w:rsidP="00F62984">
      <w:pPr>
        <w:jc w:val="both"/>
        <w:rPr>
          <w:b/>
          <w:sz w:val="20"/>
          <w:u w:val="single"/>
        </w:rPr>
      </w:pPr>
      <w:r>
        <w:rPr>
          <w:b/>
        </w:rPr>
        <w:t xml:space="preserve">I.  </w:t>
      </w:r>
      <w:r>
        <w:rPr>
          <w:b/>
          <w:u w:val="single"/>
        </w:rPr>
        <w:t>EMISSION LIMIT(S)</w:t>
      </w:r>
    </w:p>
    <w:p w14:paraId="6307741E" w14:textId="77777777" w:rsidR="00AE1D84"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50"/>
        <w:gridCol w:w="1800"/>
        <w:gridCol w:w="2161"/>
        <w:gridCol w:w="1889"/>
        <w:gridCol w:w="1530"/>
        <w:gridCol w:w="1530"/>
      </w:tblGrid>
      <w:tr w:rsidR="00AE1D84" w14:paraId="7B447147" w14:textId="77777777" w:rsidTr="00F427DB">
        <w:trPr>
          <w:cantSplit/>
          <w:tblHeader/>
        </w:trPr>
        <w:tc>
          <w:tcPr>
            <w:tcW w:w="1350" w:type="dxa"/>
            <w:tcBorders>
              <w:top w:val="single" w:sz="4" w:space="0" w:color="auto"/>
              <w:left w:val="single" w:sz="4" w:space="0" w:color="auto"/>
              <w:bottom w:val="single" w:sz="4" w:space="0" w:color="auto"/>
              <w:right w:val="single" w:sz="4" w:space="0" w:color="auto"/>
            </w:tcBorders>
          </w:tcPr>
          <w:p w14:paraId="2FFE8AD3" w14:textId="77777777" w:rsidR="00AE1D84" w:rsidRPr="00BD3DE3" w:rsidRDefault="00AE1D84" w:rsidP="00F62984">
            <w:pPr>
              <w:jc w:val="center"/>
              <w:rPr>
                <w:b/>
                <w:sz w:val="20"/>
              </w:rPr>
            </w:pPr>
            <w:r>
              <w:rPr>
                <w:b/>
                <w:sz w:val="20"/>
              </w:rPr>
              <w:t>Pollutant</w:t>
            </w:r>
          </w:p>
        </w:tc>
        <w:tc>
          <w:tcPr>
            <w:tcW w:w="1800" w:type="dxa"/>
            <w:tcBorders>
              <w:top w:val="single" w:sz="4" w:space="0" w:color="auto"/>
              <w:left w:val="single" w:sz="4" w:space="0" w:color="auto"/>
              <w:bottom w:val="single" w:sz="4" w:space="0" w:color="auto"/>
              <w:right w:val="single" w:sz="4" w:space="0" w:color="auto"/>
            </w:tcBorders>
          </w:tcPr>
          <w:p w14:paraId="53209805" w14:textId="77777777" w:rsidR="00AE1D84" w:rsidRPr="00BD3DE3" w:rsidRDefault="00AE1D84" w:rsidP="00F62984">
            <w:pPr>
              <w:jc w:val="center"/>
              <w:rPr>
                <w:b/>
                <w:sz w:val="20"/>
              </w:rPr>
            </w:pPr>
            <w:r w:rsidRPr="00BD3DE3">
              <w:rPr>
                <w:b/>
                <w:sz w:val="20"/>
              </w:rPr>
              <w:t>Limit</w:t>
            </w:r>
          </w:p>
        </w:tc>
        <w:tc>
          <w:tcPr>
            <w:tcW w:w="2161" w:type="dxa"/>
            <w:tcBorders>
              <w:top w:val="single" w:sz="4" w:space="0" w:color="auto"/>
              <w:left w:val="single" w:sz="4" w:space="0" w:color="auto"/>
              <w:bottom w:val="single" w:sz="4" w:space="0" w:color="auto"/>
              <w:right w:val="single" w:sz="4" w:space="0" w:color="auto"/>
            </w:tcBorders>
          </w:tcPr>
          <w:p w14:paraId="2474C9B7" w14:textId="77777777" w:rsidR="00387E85" w:rsidRDefault="00AE1D84" w:rsidP="00F62984">
            <w:pPr>
              <w:jc w:val="center"/>
              <w:rPr>
                <w:b/>
                <w:sz w:val="20"/>
              </w:rPr>
            </w:pPr>
            <w:r>
              <w:rPr>
                <w:b/>
                <w:sz w:val="20"/>
              </w:rPr>
              <w:t>Time Period/</w:t>
            </w:r>
          </w:p>
          <w:p w14:paraId="2F6B396A" w14:textId="77777777" w:rsidR="00AE1D84" w:rsidRDefault="00AE1D84" w:rsidP="00F62984">
            <w:pPr>
              <w:jc w:val="center"/>
              <w:rPr>
                <w:b/>
                <w:sz w:val="20"/>
              </w:rPr>
            </w:pPr>
            <w:r>
              <w:rPr>
                <w:b/>
                <w:sz w:val="20"/>
              </w:rPr>
              <w:t>Operating Scenario</w:t>
            </w:r>
          </w:p>
        </w:tc>
        <w:tc>
          <w:tcPr>
            <w:tcW w:w="1889" w:type="dxa"/>
            <w:tcBorders>
              <w:top w:val="single" w:sz="4" w:space="0" w:color="auto"/>
              <w:left w:val="single" w:sz="4" w:space="0" w:color="auto"/>
              <w:bottom w:val="single" w:sz="4" w:space="0" w:color="auto"/>
              <w:right w:val="single" w:sz="4" w:space="0" w:color="auto"/>
            </w:tcBorders>
          </w:tcPr>
          <w:p w14:paraId="3F86595F"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201F5E64" w14:textId="77777777" w:rsidR="00AE1D84" w:rsidRDefault="00AE1D84" w:rsidP="00F62984">
            <w:pPr>
              <w:jc w:val="center"/>
              <w:rPr>
                <w:b/>
                <w:sz w:val="20"/>
              </w:rPr>
            </w:pPr>
            <w:r>
              <w:rPr>
                <w:b/>
                <w:sz w:val="20"/>
              </w:rPr>
              <w:t>Monitoring/</w:t>
            </w:r>
          </w:p>
          <w:p w14:paraId="6E74E3BD" w14:textId="77777777"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1551B975"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387E85" w14:paraId="0F7C8860" w14:textId="77777777" w:rsidTr="00F427DB">
        <w:trPr>
          <w:cantSplit/>
        </w:trPr>
        <w:tc>
          <w:tcPr>
            <w:tcW w:w="1350" w:type="dxa"/>
            <w:tcBorders>
              <w:top w:val="single" w:sz="4" w:space="0" w:color="auto"/>
              <w:left w:val="single" w:sz="4" w:space="0" w:color="auto"/>
              <w:bottom w:val="single" w:sz="4" w:space="0" w:color="auto"/>
              <w:right w:val="single" w:sz="4" w:space="0" w:color="auto"/>
            </w:tcBorders>
          </w:tcPr>
          <w:p w14:paraId="0BBA9E57" w14:textId="238326EF" w:rsidR="00387E85" w:rsidRPr="00095B77" w:rsidRDefault="00387E85" w:rsidP="00387E85">
            <w:pPr>
              <w:numPr>
                <w:ilvl w:val="0"/>
                <w:numId w:val="39"/>
              </w:numPr>
              <w:ind w:left="360"/>
              <w:rPr>
                <w:sz w:val="20"/>
              </w:rPr>
            </w:pPr>
            <w:r>
              <w:rPr>
                <w:sz w:val="20"/>
              </w:rPr>
              <w:t>SO</w:t>
            </w:r>
            <w:r w:rsidRPr="00EA2431">
              <w:rPr>
                <w:sz w:val="20"/>
                <w:vertAlign w:val="subscript"/>
              </w:rPr>
              <w:t>2</w:t>
            </w:r>
          </w:p>
        </w:tc>
        <w:tc>
          <w:tcPr>
            <w:tcW w:w="1800" w:type="dxa"/>
            <w:tcBorders>
              <w:top w:val="single" w:sz="4" w:space="0" w:color="auto"/>
              <w:left w:val="single" w:sz="4" w:space="0" w:color="auto"/>
              <w:bottom w:val="single" w:sz="4" w:space="0" w:color="auto"/>
              <w:right w:val="single" w:sz="4" w:space="0" w:color="auto"/>
            </w:tcBorders>
          </w:tcPr>
          <w:p w14:paraId="115938AA" w14:textId="77777777" w:rsidR="00387E85" w:rsidRDefault="00387E85" w:rsidP="00387E85">
            <w:pPr>
              <w:jc w:val="center"/>
              <w:rPr>
                <w:sz w:val="20"/>
              </w:rPr>
            </w:pPr>
            <w:r>
              <w:rPr>
                <w:sz w:val="20"/>
              </w:rPr>
              <w:t>2,227 pounds/</w:t>
            </w:r>
          </w:p>
          <w:p w14:paraId="26DF890F" w14:textId="77777777" w:rsidR="00387E85" w:rsidRPr="00BD3DE3" w:rsidRDefault="00387E85" w:rsidP="00387E85">
            <w:pPr>
              <w:jc w:val="center"/>
              <w:rPr>
                <w:sz w:val="20"/>
              </w:rPr>
            </w:pPr>
            <w:r>
              <w:rPr>
                <w:sz w:val="20"/>
              </w:rPr>
              <w:t>24-hour period</w:t>
            </w:r>
            <w:r w:rsidRPr="00150077">
              <w:rPr>
                <w:sz w:val="20"/>
                <w:vertAlign w:val="superscript"/>
              </w:rPr>
              <w:t>2</w:t>
            </w:r>
            <w:r>
              <w:rPr>
                <w:sz w:val="20"/>
              </w:rPr>
              <w:t>*</w:t>
            </w:r>
          </w:p>
        </w:tc>
        <w:tc>
          <w:tcPr>
            <w:tcW w:w="2161" w:type="dxa"/>
            <w:tcBorders>
              <w:top w:val="single" w:sz="4" w:space="0" w:color="auto"/>
              <w:left w:val="single" w:sz="4" w:space="0" w:color="auto"/>
              <w:bottom w:val="single" w:sz="4" w:space="0" w:color="auto"/>
              <w:right w:val="single" w:sz="4" w:space="0" w:color="auto"/>
            </w:tcBorders>
          </w:tcPr>
          <w:p w14:paraId="6899B9DF" w14:textId="77777777" w:rsidR="00387E85" w:rsidRPr="00BD3DE3" w:rsidRDefault="00387E85" w:rsidP="00387E85">
            <w:pPr>
              <w:jc w:val="center"/>
              <w:rPr>
                <w:sz w:val="20"/>
              </w:rPr>
            </w:pPr>
            <w:r>
              <w:rPr>
                <w:sz w:val="20"/>
              </w:rPr>
              <w:t>Consecutive 24-hour period</w:t>
            </w:r>
          </w:p>
        </w:tc>
        <w:tc>
          <w:tcPr>
            <w:tcW w:w="1889" w:type="dxa"/>
            <w:tcBorders>
              <w:top w:val="single" w:sz="4" w:space="0" w:color="auto"/>
              <w:left w:val="single" w:sz="4" w:space="0" w:color="auto"/>
              <w:bottom w:val="single" w:sz="4" w:space="0" w:color="auto"/>
              <w:right w:val="single" w:sz="4" w:space="0" w:color="auto"/>
            </w:tcBorders>
          </w:tcPr>
          <w:p w14:paraId="6C7C8D68" w14:textId="77777777" w:rsidR="00387E85" w:rsidRPr="00BD3DE3" w:rsidRDefault="00387E85" w:rsidP="00387E85">
            <w:pPr>
              <w:jc w:val="center"/>
              <w:rPr>
                <w:sz w:val="20"/>
              </w:rPr>
            </w:pPr>
            <w:r>
              <w:rPr>
                <w:sz w:val="20"/>
              </w:rPr>
              <w:t>EUGAS-TREATING</w:t>
            </w:r>
          </w:p>
        </w:tc>
        <w:tc>
          <w:tcPr>
            <w:tcW w:w="1530" w:type="dxa"/>
            <w:tcBorders>
              <w:top w:val="single" w:sz="4" w:space="0" w:color="auto"/>
              <w:left w:val="single" w:sz="4" w:space="0" w:color="auto"/>
              <w:bottom w:val="single" w:sz="4" w:space="0" w:color="auto"/>
              <w:right w:val="single" w:sz="4" w:space="0" w:color="auto"/>
            </w:tcBorders>
          </w:tcPr>
          <w:p w14:paraId="0149B01E" w14:textId="1D4DCCA3" w:rsidR="00387E85" w:rsidRDefault="00387E85" w:rsidP="00387E85">
            <w:pPr>
              <w:jc w:val="center"/>
              <w:rPr>
                <w:sz w:val="20"/>
              </w:rPr>
            </w:pPr>
            <w:r w:rsidRPr="00C46FF9">
              <w:rPr>
                <w:sz w:val="20"/>
              </w:rPr>
              <w:t>SC VI.1</w:t>
            </w:r>
          </w:p>
          <w:p w14:paraId="02F62094" w14:textId="77777777" w:rsidR="00387E85" w:rsidRPr="00BD3DE3" w:rsidRDefault="00387E85" w:rsidP="00387E85">
            <w:pPr>
              <w:jc w:val="center"/>
              <w:rPr>
                <w:sz w:val="20"/>
              </w:rPr>
            </w:pPr>
            <w:r>
              <w:rPr>
                <w:sz w:val="20"/>
              </w:rPr>
              <w:t>SC V</w:t>
            </w:r>
            <w:r w:rsidRPr="00D8138E">
              <w:rPr>
                <w:sz w:val="20"/>
              </w:rPr>
              <w:t>I.2</w:t>
            </w:r>
          </w:p>
        </w:tc>
        <w:tc>
          <w:tcPr>
            <w:tcW w:w="1530" w:type="dxa"/>
            <w:tcBorders>
              <w:top w:val="single" w:sz="4" w:space="0" w:color="auto"/>
              <w:left w:val="single" w:sz="4" w:space="0" w:color="auto"/>
              <w:bottom w:val="single" w:sz="4" w:space="0" w:color="auto"/>
              <w:right w:val="single" w:sz="4" w:space="0" w:color="auto"/>
            </w:tcBorders>
          </w:tcPr>
          <w:p w14:paraId="374C91A7" w14:textId="77777777" w:rsidR="00387E85" w:rsidRPr="004E6F8F" w:rsidRDefault="00387E85" w:rsidP="00387E85">
            <w:pPr>
              <w:jc w:val="center"/>
              <w:rPr>
                <w:b/>
                <w:bCs/>
                <w:sz w:val="20"/>
              </w:rPr>
            </w:pPr>
            <w:r w:rsidRPr="004E6F8F">
              <w:rPr>
                <w:b/>
                <w:bCs/>
                <w:sz w:val="20"/>
              </w:rPr>
              <w:t>R</w:t>
            </w:r>
            <w:r>
              <w:rPr>
                <w:b/>
                <w:bCs/>
                <w:sz w:val="20"/>
              </w:rPr>
              <w:t xml:space="preserve"> </w:t>
            </w:r>
            <w:r w:rsidRPr="004E6F8F">
              <w:rPr>
                <w:b/>
                <w:bCs/>
                <w:sz w:val="20"/>
              </w:rPr>
              <w:t>336.1201(3)</w:t>
            </w:r>
          </w:p>
        </w:tc>
      </w:tr>
    </w:tbl>
    <w:p w14:paraId="008D766C" w14:textId="4CB03892" w:rsidR="00EB535A" w:rsidRDefault="00EB535A" w:rsidP="00EB535A">
      <w:pPr>
        <w:jc w:val="both"/>
        <w:rPr>
          <w:sz w:val="20"/>
        </w:rPr>
      </w:pPr>
      <w:r>
        <w:rPr>
          <w:sz w:val="20"/>
        </w:rPr>
        <w:t>*This is equivalent to 1,183 pounds H</w:t>
      </w:r>
      <w:r w:rsidRPr="000647F1">
        <w:rPr>
          <w:sz w:val="20"/>
          <w:vertAlign w:val="subscript"/>
        </w:rPr>
        <w:t>2</w:t>
      </w:r>
      <w:r>
        <w:rPr>
          <w:sz w:val="20"/>
        </w:rPr>
        <w:t>S to the waste gas flare</w:t>
      </w:r>
      <w:r w:rsidR="00C46FF9">
        <w:rPr>
          <w:sz w:val="20"/>
        </w:rPr>
        <w:t>.</w:t>
      </w:r>
    </w:p>
    <w:p w14:paraId="378887CB" w14:textId="0E74E486" w:rsidR="00494D15" w:rsidRDefault="00494D15" w:rsidP="00F62984">
      <w:pPr>
        <w:jc w:val="both"/>
        <w:rPr>
          <w:sz w:val="20"/>
        </w:rPr>
      </w:pPr>
    </w:p>
    <w:p w14:paraId="35C3AF3D" w14:textId="59BC29D3" w:rsidR="00EB535A" w:rsidRPr="00150077" w:rsidRDefault="00EB535A" w:rsidP="00C46FF9">
      <w:pPr>
        <w:tabs>
          <w:tab w:val="left" w:pos="360"/>
        </w:tabs>
        <w:ind w:left="360" w:hanging="360"/>
        <w:jc w:val="both"/>
        <w:rPr>
          <w:b/>
          <w:bCs/>
          <w:sz w:val="20"/>
        </w:rPr>
      </w:pPr>
      <w:r w:rsidRPr="00150077">
        <w:rPr>
          <w:sz w:val="20"/>
        </w:rPr>
        <w:t>2.</w:t>
      </w:r>
      <w:r>
        <w:rPr>
          <w:sz w:val="20"/>
        </w:rPr>
        <w:tab/>
        <w:t xml:space="preserve">Visible emissions from the flare shall not exceed a 6-minute average of 20% opacity, except as specified in </w:t>
      </w:r>
      <w:r w:rsidR="00C46FF9">
        <w:rPr>
          <w:sz w:val="20"/>
        </w:rPr>
        <w:br/>
      </w:r>
      <w:r>
        <w:rPr>
          <w:sz w:val="20"/>
        </w:rPr>
        <w:t>Rule 301(1)(a).</w:t>
      </w:r>
      <w:r w:rsidRPr="00150077">
        <w:rPr>
          <w:sz w:val="20"/>
          <w:vertAlign w:val="superscript"/>
        </w:rPr>
        <w:t>2</w:t>
      </w:r>
      <w:r>
        <w:rPr>
          <w:sz w:val="20"/>
        </w:rPr>
        <w:t xml:space="preserve"> </w:t>
      </w:r>
      <w:r w:rsidR="00C46FF9">
        <w:rPr>
          <w:sz w:val="20"/>
        </w:rPr>
        <w:t xml:space="preserve"> </w:t>
      </w:r>
      <w:r>
        <w:rPr>
          <w:b/>
          <w:bCs/>
          <w:sz w:val="20"/>
        </w:rPr>
        <w:t>(R 336.1201(3))</w:t>
      </w:r>
    </w:p>
    <w:p w14:paraId="5B308667" w14:textId="77777777" w:rsidR="00EB535A" w:rsidRDefault="00EB535A" w:rsidP="00F62984">
      <w:pPr>
        <w:jc w:val="both"/>
        <w:rPr>
          <w:sz w:val="20"/>
        </w:rPr>
      </w:pPr>
    </w:p>
    <w:p w14:paraId="0BCE4413" w14:textId="77777777" w:rsidR="00AE1D84" w:rsidRDefault="00AE1D84" w:rsidP="00F62984">
      <w:pPr>
        <w:jc w:val="both"/>
        <w:rPr>
          <w:b/>
          <w:u w:val="single"/>
        </w:rPr>
      </w:pPr>
      <w:r>
        <w:rPr>
          <w:b/>
        </w:rPr>
        <w:t xml:space="preserve">II.  </w:t>
      </w:r>
      <w:r>
        <w:rPr>
          <w:b/>
          <w:u w:val="single"/>
        </w:rPr>
        <w:t>MATERIAL LIMIT(S)</w:t>
      </w:r>
    </w:p>
    <w:p w14:paraId="031651C4" w14:textId="77777777" w:rsidR="00387E85" w:rsidRDefault="00387E85" w:rsidP="00387E85">
      <w:pPr>
        <w:jc w:val="both"/>
        <w:rPr>
          <w:sz w:val="20"/>
        </w:rPr>
      </w:pPr>
    </w:p>
    <w:p w14:paraId="0A4B7CE9" w14:textId="77777777" w:rsidR="00387E85" w:rsidRPr="00816295" w:rsidRDefault="00387E85" w:rsidP="00387E85">
      <w:pPr>
        <w:jc w:val="both"/>
        <w:rPr>
          <w:sz w:val="20"/>
        </w:rPr>
      </w:pPr>
      <w:r w:rsidRPr="007778CD">
        <w:rPr>
          <w:sz w:val="20"/>
        </w:rPr>
        <w:t>NA</w:t>
      </w:r>
    </w:p>
    <w:p w14:paraId="0D03ACAC" w14:textId="77777777" w:rsidR="00387E85" w:rsidRPr="00FE0AD0" w:rsidRDefault="00387E85" w:rsidP="00387E85">
      <w:pPr>
        <w:jc w:val="both"/>
        <w:rPr>
          <w:sz w:val="20"/>
        </w:rPr>
      </w:pPr>
    </w:p>
    <w:p w14:paraId="61040B87" w14:textId="77777777" w:rsidR="00AE1D84" w:rsidRPr="007D4237" w:rsidRDefault="00AE1D84" w:rsidP="00F62984">
      <w:pPr>
        <w:jc w:val="both"/>
        <w:rPr>
          <w:sz w:val="20"/>
        </w:rPr>
      </w:pPr>
      <w:r>
        <w:rPr>
          <w:b/>
        </w:rPr>
        <w:t xml:space="preserve">III.  </w:t>
      </w:r>
      <w:r>
        <w:rPr>
          <w:b/>
          <w:u w:val="single"/>
        </w:rPr>
        <w:t>PROCESS/OPERATIONAL RESTRICTION(S)</w:t>
      </w:r>
    </w:p>
    <w:p w14:paraId="733B2ECE" w14:textId="77777777" w:rsidR="00AE1D84" w:rsidRPr="00FB6071" w:rsidRDefault="00AE1D84" w:rsidP="00F62984">
      <w:pPr>
        <w:jc w:val="both"/>
        <w:rPr>
          <w:sz w:val="20"/>
        </w:rPr>
      </w:pPr>
    </w:p>
    <w:p w14:paraId="407F9C4E" w14:textId="77777777" w:rsidR="00387E85" w:rsidRDefault="00387E85" w:rsidP="00387E85">
      <w:pPr>
        <w:tabs>
          <w:tab w:val="left" w:pos="450"/>
        </w:tabs>
        <w:ind w:left="360" w:hanging="324"/>
        <w:jc w:val="both"/>
        <w:rPr>
          <w:sz w:val="20"/>
        </w:rPr>
      </w:pPr>
      <w:r w:rsidRPr="00B15F92">
        <w:rPr>
          <w:sz w:val="20"/>
        </w:rPr>
        <w:t>1.</w:t>
      </w:r>
      <w:r>
        <w:rPr>
          <w:sz w:val="20"/>
        </w:rPr>
        <w:tab/>
      </w:r>
      <w:bookmarkStart w:id="73" w:name="_Hlk62127850"/>
      <w:r w:rsidRPr="00B15F92">
        <w:rPr>
          <w:sz w:val="20"/>
        </w:rPr>
        <w:t xml:space="preserve">The permittee shall not operate </w:t>
      </w:r>
      <w:r>
        <w:rPr>
          <w:sz w:val="20"/>
        </w:rPr>
        <w:t>EUGAS-TREATING</w:t>
      </w:r>
      <w:r w:rsidRPr="00B15F92">
        <w:rPr>
          <w:sz w:val="20"/>
        </w:rPr>
        <w:t xml:space="preserve"> unless a MAP</w:t>
      </w:r>
      <w:r>
        <w:rPr>
          <w:sz w:val="20"/>
        </w:rPr>
        <w:t xml:space="preserve"> </w:t>
      </w:r>
      <w:r w:rsidRPr="00B15F92">
        <w:rPr>
          <w:sz w:val="20"/>
        </w:rPr>
        <w:t>as described in Rule 911(2</w:t>
      </w:r>
      <w:r w:rsidRPr="007C0114">
        <w:rPr>
          <w:sz w:val="20"/>
        </w:rPr>
        <w:t>), for the flare</w:t>
      </w:r>
      <w:r>
        <w:rPr>
          <w:sz w:val="20"/>
        </w:rPr>
        <w:t xml:space="preserve"> associated with EUGAS-TREATING</w:t>
      </w:r>
      <w:r w:rsidRPr="00B15F92">
        <w:rPr>
          <w:sz w:val="20"/>
        </w:rPr>
        <w:t xml:space="preserve"> has been submitted within </w:t>
      </w:r>
      <w:r>
        <w:rPr>
          <w:sz w:val="20"/>
        </w:rPr>
        <w:t>60</w:t>
      </w:r>
      <w:r w:rsidRPr="00B15F92">
        <w:rPr>
          <w:sz w:val="20"/>
        </w:rPr>
        <w:t xml:space="preserve"> days of permit issuance and is implemented and maintained. </w:t>
      </w:r>
      <w:r>
        <w:rPr>
          <w:sz w:val="20"/>
        </w:rPr>
        <w:t xml:space="preserve"> </w:t>
      </w:r>
      <w:r w:rsidRPr="00B15F92">
        <w:rPr>
          <w:sz w:val="20"/>
        </w:rPr>
        <w:t>The MAP shall, at a minimum, specify the following</w:t>
      </w:r>
      <w:bookmarkEnd w:id="73"/>
      <w:r w:rsidRPr="00B15F92">
        <w:rPr>
          <w:sz w:val="20"/>
        </w:rPr>
        <w:t>:</w:t>
      </w:r>
    </w:p>
    <w:p w14:paraId="7A9C45C2" w14:textId="77777777" w:rsidR="00387E85" w:rsidRDefault="00387E85" w:rsidP="00EB535A">
      <w:pPr>
        <w:numPr>
          <w:ilvl w:val="7"/>
          <w:numId w:val="22"/>
        </w:numPr>
        <w:tabs>
          <w:tab w:val="clear" w:pos="2880"/>
          <w:tab w:val="left" w:pos="720"/>
          <w:tab w:val="left" w:pos="810"/>
        </w:tabs>
        <w:ind w:left="720"/>
        <w:jc w:val="both"/>
        <w:rPr>
          <w:sz w:val="20"/>
        </w:rPr>
      </w:pPr>
      <w:r w:rsidRPr="00B15F92">
        <w:rPr>
          <w:sz w:val="20"/>
        </w:rPr>
        <w:t>A complete preventative maintenance program including identification of the supervisory personnel responsible for overseeing the inspection, maintenance, and repai</w:t>
      </w:r>
      <w:r>
        <w:rPr>
          <w:sz w:val="20"/>
        </w:rPr>
        <w:t>rs</w:t>
      </w:r>
      <w:r w:rsidRPr="00B15F92">
        <w:rPr>
          <w:sz w:val="20"/>
        </w:rPr>
        <w:t xml:space="preserve">, a description of the items or conditions that shall be inspected, the frequency of the inspections or repairs, and an identification of the major replacement parts that shall be maintained in inventory for quick replacement. </w:t>
      </w:r>
    </w:p>
    <w:p w14:paraId="582D131E" w14:textId="77777777" w:rsidR="00387E85" w:rsidRDefault="00387E85" w:rsidP="00387E85">
      <w:pPr>
        <w:ind w:left="720" w:hanging="360"/>
        <w:jc w:val="both"/>
        <w:rPr>
          <w:sz w:val="20"/>
        </w:rPr>
      </w:pPr>
      <w:r>
        <w:rPr>
          <w:sz w:val="20"/>
        </w:rPr>
        <w:t>b.</w:t>
      </w:r>
      <w:r>
        <w:rPr>
          <w:sz w:val="20"/>
        </w:rPr>
        <w:tab/>
      </w:r>
      <w:r w:rsidRPr="00B15F92">
        <w:rPr>
          <w:sz w:val="20"/>
        </w:rPr>
        <w:t xml:space="preserve">An identification of the source </w:t>
      </w:r>
      <w:r>
        <w:rPr>
          <w:sz w:val="20"/>
        </w:rPr>
        <w:t xml:space="preserve">and </w:t>
      </w:r>
      <w:r w:rsidRPr="00B15F92">
        <w:rPr>
          <w:sz w:val="20"/>
        </w:rPr>
        <w:t>operating variables that shall be monitored to detect a malfunction or failure, the normal operating range of these variables, and a description of the method of monitoring or surveillance procedures.</w:t>
      </w:r>
    </w:p>
    <w:p w14:paraId="5443589D" w14:textId="77777777" w:rsidR="00387E85" w:rsidRPr="00B15F92" w:rsidRDefault="00387E85" w:rsidP="00387E85">
      <w:pPr>
        <w:ind w:left="720" w:hanging="360"/>
        <w:jc w:val="both"/>
        <w:rPr>
          <w:sz w:val="20"/>
        </w:rPr>
      </w:pPr>
      <w:r w:rsidRPr="00B15F92">
        <w:rPr>
          <w:sz w:val="20"/>
        </w:rPr>
        <w:t>c</w:t>
      </w:r>
      <w:r>
        <w:rPr>
          <w:sz w:val="20"/>
        </w:rPr>
        <w:t>.</w:t>
      </w:r>
      <w:r>
        <w:rPr>
          <w:sz w:val="20"/>
        </w:rPr>
        <w:tab/>
      </w:r>
      <w:r w:rsidRPr="00B15F92">
        <w:rPr>
          <w:sz w:val="20"/>
        </w:rPr>
        <w:t>A description of the corrective procedures or operational changes that shall be taken in the event of a malfunction or failure to achieve compliance with the applicable emission limits.</w:t>
      </w:r>
    </w:p>
    <w:p w14:paraId="36AB5C66" w14:textId="77777777" w:rsidR="00387E85" w:rsidRPr="00B15F92" w:rsidRDefault="00387E85" w:rsidP="00387E85">
      <w:pPr>
        <w:rPr>
          <w:sz w:val="20"/>
        </w:rPr>
      </w:pPr>
    </w:p>
    <w:p w14:paraId="670474F7" w14:textId="77777777" w:rsidR="00387E85" w:rsidRDefault="00387E85" w:rsidP="00387E85">
      <w:pPr>
        <w:ind w:left="360"/>
        <w:jc w:val="both"/>
        <w:rPr>
          <w:b/>
          <w:bCs/>
          <w:sz w:val="20"/>
        </w:rPr>
      </w:pPr>
      <w:r w:rsidRPr="00B15F92">
        <w:rPr>
          <w:sz w:val="20"/>
        </w:rPr>
        <w:t xml:space="preserve">If at any time the MAP fails to address or inadequately addresses an event that meets the characteristics of a malfunction, the permittee shall amend the MAP within 45 days after such an event occurs. </w:t>
      </w:r>
      <w:r>
        <w:rPr>
          <w:sz w:val="20"/>
        </w:rPr>
        <w:t xml:space="preserve"> </w:t>
      </w:r>
      <w:r w:rsidRPr="00B15F92">
        <w:rPr>
          <w:sz w:val="20"/>
        </w:rPr>
        <w:t xml:space="preserve">The permittee shall also amend the MAP within 45 days if new equipment is installed or upon request from the District Supervisor. </w:t>
      </w:r>
      <w:r>
        <w:rPr>
          <w:sz w:val="20"/>
        </w:rPr>
        <w:t xml:space="preserve"> </w:t>
      </w:r>
      <w:r w:rsidRPr="00B15F92">
        <w:rPr>
          <w:sz w:val="20"/>
        </w:rPr>
        <w:t>The permittee shall submit the MAP and any amendments to the MAP to the AQD District Supervisor for review and approval.</w:t>
      </w:r>
      <w:r>
        <w:rPr>
          <w:sz w:val="20"/>
        </w:rPr>
        <w:t xml:space="preserve"> </w:t>
      </w:r>
      <w:r w:rsidRPr="00B15F92">
        <w:rPr>
          <w:sz w:val="20"/>
        </w:rPr>
        <w:t xml:space="preserve"> If the AQD does not notify the permittee within 90 days of submittal, the MAP or amended MAP shall be considered approved. </w:t>
      </w:r>
      <w:r>
        <w:rPr>
          <w:sz w:val="20"/>
        </w:rPr>
        <w:t xml:space="preserve"> </w:t>
      </w:r>
      <w:r w:rsidRPr="00B15F92">
        <w:rPr>
          <w:sz w:val="20"/>
        </w:rPr>
        <w:t>Until an amended plan is approved, the permittee shall implement corrective procedures or operational changes to achieve compliance with all applicable emission limits.</w:t>
      </w:r>
      <w:r>
        <w:rPr>
          <w:sz w:val="20"/>
        </w:rPr>
        <w:t xml:space="preserve"> </w:t>
      </w:r>
      <w:r w:rsidRPr="00B15F92">
        <w:rPr>
          <w:sz w:val="20"/>
        </w:rPr>
        <w:t xml:space="preserve"> </w:t>
      </w:r>
      <w:r w:rsidRPr="00B15F92">
        <w:rPr>
          <w:b/>
          <w:bCs/>
          <w:sz w:val="20"/>
        </w:rPr>
        <w:t>(R 336.1911)</w:t>
      </w:r>
    </w:p>
    <w:p w14:paraId="3108259C" w14:textId="229D71E0" w:rsidR="00C46FF9" w:rsidRDefault="00C46FF9">
      <w:pPr>
        <w:rPr>
          <w:sz w:val="20"/>
        </w:rPr>
      </w:pPr>
      <w:r>
        <w:rPr>
          <w:sz w:val="20"/>
        </w:rPr>
        <w:br w:type="page"/>
      </w:r>
    </w:p>
    <w:p w14:paraId="0D265946" w14:textId="77777777" w:rsidR="00387E85" w:rsidRPr="00F11DE5" w:rsidRDefault="00387E85" w:rsidP="00387E85">
      <w:pPr>
        <w:jc w:val="both"/>
        <w:rPr>
          <w:sz w:val="20"/>
        </w:rPr>
      </w:pPr>
    </w:p>
    <w:p w14:paraId="2097B182" w14:textId="77777777" w:rsidR="00387E85" w:rsidRDefault="00387E85" w:rsidP="00387E85">
      <w:pPr>
        <w:tabs>
          <w:tab w:val="left" w:pos="360"/>
        </w:tabs>
        <w:ind w:left="360" w:hanging="360"/>
        <w:jc w:val="both"/>
        <w:rPr>
          <w:sz w:val="20"/>
        </w:rPr>
      </w:pPr>
      <w:bookmarkStart w:id="74" w:name="_Hlk58333361"/>
      <w:r w:rsidRPr="0097645A">
        <w:rPr>
          <w:sz w:val="20"/>
        </w:rPr>
        <w:t>2.</w:t>
      </w:r>
      <w:r>
        <w:rPr>
          <w:sz w:val="20"/>
        </w:rPr>
        <w:tab/>
        <w:t>The p</w:t>
      </w:r>
      <w:r w:rsidRPr="00CE0BF2">
        <w:rPr>
          <w:sz w:val="20"/>
        </w:rPr>
        <w:t xml:space="preserve">ermittee shall </w:t>
      </w:r>
      <w:r>
        <w:rPr>
          <w:sz w:val="20"/>
        </w:rPr>
        <w:t>operate a continuously burning pilot flame at the flare. In the event that the flame is extinguished, shut-in of all wells feeding the equipment shall commence automatically within one second.  Operation of the equipment shall not be restarted unless the pilot flame is reignited and maintained.  Pilot fuel shall be only sweet natural gas.</w:t>
      </w:r>
      <w:r w:rsidRPr="00D647B1">
        <w:rPr>
          <w:sz w:val="20"/>
          <w:vertAlign w:val="superscript"/>
        </w:rPr>
        <w:t>2</w:t>
      </w:r>
      <w:r>
        <w:rPr>
          <w:sz w:val="20"/>
        </w:rPr>
        <w:t xml:space="preserve">  </w:t>
      </w:r>
      <w:r w:rsidRPr="00D647B1">
        <w:rPr>
          <w:b/>
          <w:bCs/>
          <w:sz w:val="20"/>
        </w:rPr>
        <w:t>(R 336.1201(3), R 336.1403)</w:t>
      </w:r>
    </w:p>
    <w:bookmarkEnd w:id="74"/>
    <w:p w14:paraId="768187EA" w14:textId="77777777" w:rsidR="00387E85" w:rsidRPr="007778CD" w:rsidRDefault="00387E85" w:rsidP="00387E85">
      <w:pPr>
        <w:jc w:val="both"/>
        <w:rPr>
          <w:sz w:val="20"/>
        </w:rPr>
      </w:pPr>
    </w:p>
    <w:p w14:paraId="624804FB" w14:textId="77777777" w:rsidR="00387E85" w:rsidRPr="009A70F9" w:rsidRDefault="00387E85" w:rsidP="00387E85">
      <w:pPr>
        <w:numPr>
          <w:ilvl w:val="0"/>
          <w:numId w:val="59"/>
        </w:numPr>
        <w:ind w:left="360"/>
        <w:jc w:val="both"/>
        <w:rPr>
          <w:sz w:val="20"/>
        </w:rPr>
      </w:pPr>
      <w:bookmarkStart w:id="75" w:name="_Hlk58399761"/>
      <w:r>
        <w:rPr>
          <w:sz w:val="20"/>
        </w:rPr>
        <w:t>The pe</w:t>
      </w:r>
      <w:r w:rsidRPr="00193D7D">
        <w:rPr>
          <w:sz w:val="20"/>
        </w:rPr>
        <w:t xml:space="preserve">rmittee shall </w:t>
      </w:r>
      <w:r>
        <w:rPr>
          <w:sz w:val="20"/>
        </w:rPr>
        <w:t>conduct a program of continuous monitoring of concentrations of H</w:t>
      </w:r>
      <w:r w:rsidRPr="00665B0A">
        <w:rPr>
          <w:sz w:val="20"/>
          <w:vertAlign w:val="subscript"/>
        </w:rPr>
        <w:t>2</w:t>
      </w:r>
      <w:r>
        <w:rPr>
          <w:sz w:val="20"/>
        </w:rPr>
        <w:t>S in any building enclosing a sweetening process</w:t>
      </w:r>
      <w:r w:rsidRPr="00193D7D">
        <w:rPr>
          <w:sz w:val="20"/>
        </w:rPr>
        <w:t xml:space="preserve">. </w:t>
      </w:r>
      <w:r>
        <w:rPr>
          <w:sz w:val="20"/>
        </w:rPr>
        <w:t xml:space="preserve"> </w:t>
      </w:r>
      <w:r w:rsidRPr="00193D7D">
        <w:rPr>
          <w:sz w:val="20"/>
        </w:rPr>
        <w:t>The sensors shall be placed as close to the process equipment</w:t>
      </w:r>
      <w:r>
        <w:rPr>
          <w:sz w:val="20"/>
        </w:rPr>
        <w:t xml:space="preserve"> as practicable.</w:t>
      </w:r>
      <w:r w:rsidRPr="00193D7D">
        <w:rPr>
          <w:sz w:val="20"/>
        </w:rPr>
        <w:t xml:space="preserve"> </w:t>
      </w:r>
      <w:r>
        <w:rPr>
          <w:sz w:val="20"/>
        </w:rPr>
        <w:t xml:space="preserve"> The system shall be designed, installed, and maintained to provide a visual alarm when the H</w:t>
      </w:r>
      <w:r w:rsidRPr="00665B0A">
        <w:rPr>
          <w:sz w:val="20"/>
          <w:vertAlign w:val="subscript"/>
        </w:rPr>
        <w:t>2</w:t>
      </w:r>
      <w:r>
        <w:rPr>
          <w:sz w:val="20"/>
        </w:rPr>
        <w:t>S concentration is more than 50 ppm.</w:t>
      </w:r>
      <w:r w:rsidRPr="00193D7D">
        <w:rPr>
          <w:sz w:val="20"/>
        </w:rPr>
        <w:t xml:space="preserve"> </w:t>
      </w:r>
      <w:r>
        <w:rPr>
          <w:sz w:val="20"/>
        </w:rPr>
        <w:t xml:space="preserve"> </w:t>
      </w:r>
      <w:r w:rsidRPr="00193D7D">
        <w:rPr>
          <w:b/>
          <w:sz w:val="20"/>
        </w:rPr>
        <w:t>(R</w:t>
      </w:r>
      <w:r>
        <w:rPr>
          <w:b/>
          <w:sz w:val="20"/>
        </w:rPr>
        <w:t xml:space="preserve"> </w:t>
      </w:r>
      <w:r w:rsidRPr="00193D7D">
        <w:rPr>
          <w:b/>
          <w:sz w:val="20"/>
        </w:rPr>
        <w:t>336.1403(5)(d))</w:t>
      </w:r>
      <w:bookmarkEnd w:id="75"/>
    </w:p>
    <w:p w14:paraId="7FF3FD74" w14:textId="77777777" w:rsidR="00387E85" w:rsidRPr="007778CD" w:rsidRDefault="00387E85" w:rsidP="00387E85">
      <w:pPr>
        <w:jc w:val="both"/>
        <w:rPr>
          <w:sz w:val="20"/>
        </w:rPr>
      </w:pPr>
    </w:p>
    <w:p w14:paraId="4E4F3709" w14:textId="77777777" w:rsidR="00387E85" w:rsidRDefault="00387E85" w:rsidP="00387E85">
      <w:pPr>
        <w:numPr>
          <w:ilvl w:val="0"/>
          <w:numId w:val="59"/>
        </w:numPr>
        <w:ind w:left="360"/>
        <w:jc w:val="both"/>
        <w:rPr>
          <w:sz w:val="20"/>
        </w:rPr>
      </w:pPr>
      <w:bookmarkStart w:id="76" w:name="_Hlk58400299"/>
      <w:r>
        <w:rPr>
          <w:sz w:val="20"/>
        </w:rPr>
        <w:t>The permittee shall automatically begin a safe and orderly shutdown of all process inflow streams to the facility if the concentration of H</w:t>
      </w:r>
      <w:r w:rsidRPr="00665B0A">
        <w:rPr>
          <w:sz w:val="20"/>
          <w:vertAlign w:val="subscript"/>
        </w:rPr>
        <w:t>2</w:t>
      </w:r>
      <w:r>
        <w:rPr>
          <w:sz w:val="20"/>
        </w:rPr>
        <w:t>S, as determined by the H</w:t>
      </w:r>
      <w:r w:rsidRPr="00665B0A">
        <w:rPr>
          <w:sz w:val="20"/>
          <w:vertAlign w:val="subscript"/>
        </w:rPr>
        <w:t>2</w:t>
      </w:r>
      <w:r>
        <w:rPr>
          <w:sz w:val="20"/>
        </w:rPr>
        <w:t xml:space="preserve">S monitors, is more than 100 ppm in any building enclosing a sweetening process.  Full operation may be resumed only after successful corrective measures have been applied. </w:t>
      </w:r>
      <w:r w:rsidRPr="00193D7D">
        <w:rPr>
          <w:sz w:val="20"/>
        </w:rPr>
        <w:t xml:space="preserve"> </w:t>
      </w:r>
      <w:r w:rsidRPr="00193D7D">
        <w:rPr>
          <w:b/>
          <w:sz w:val="20"/>
        </w:rPr>
        <w:t>(R</w:t>
      </w:r>
      <w:r>
        <w:rPr>
          <w:b/>
          <w:sz w:val="20"/>
        </w:rPr>
        <w:t xml:space="preserve"> </w:t>
      </w:r>
      <w:r w:rsidRPr="00193D7D">
        <w:rPr>
          <w:b/>
          <w:sz w:val="20"/>
        </w:rPr>
        <w:t>336.1403(5)(e))</w:t>
      </w:r>
      <w:bookmarkEnd w:id="76"/>
    </w:p>
    <w:p w14:paraId="4FFF43B0" w14:textId="77777777" w:rsidR="00387E85" w:rsidRPr="006F062F" w:rsidRDefault="00387E85" w:rsidP="00387E85">
      <w:pPr>
        <w:jc w:val="both"/>
        <w:rPr>
          <w:sz w:val="20"/>
        </w:rPr>
      </w:pPr>
    </w:p>
    <w:p w14:paraId="0ED4949A" w14:textId="706F9E91" w:rsidR="00387E85" w:rsidRDefault="00387E85" w:rsidP="00387E85">
      <w:pPr>
        <w:numPr>
          <w:ilvl w:val="0"/>
          <w:numId w:val="59"/>
        </w:numPr>
        <w:ind w:left="360"/>
        <w:jc w:val="both"/>
        <w:rPr>
          <w:sz w:val="20"/>
        </w:rPr>
      </w:pPr>
      <w:bookmarkStart w:id="77" w:name="_Hlk58400897"/>
      <w:r>
        <w:rPr>
          <w:sz w:val="20"/>
        </w:rPr>
        <w:t>The p</w:t>
      </w:r>
      <w:r w:rsidRPr="00193D7D">
        <w:rPr>
          <w:sz w:val="20"/>
        </w:rPr>
        <w:t xml:space="preserve">ermittee shall </w:t>
      </w:r>
      <w:r>
        <w:rPr>
          <w:sz w:val="20"/>
        </w:rPr>
        <w:t>maintain, on all field laterals or gathering lines carrying sour gas, the pressure sensing shut-down valves installed in the control room to terminate gas flow in case of pipeline rupture or failure</w:t>
      </w:r>
      <w:r w:rsidRPr="008F7FF3">
        <w:rPr>
          <w:sz w:val="20"/>
        </w:rPr>
        <w:t>.</w:t>
      </w:r>
      <w:r w:rsidRPr="009C60D1">
        <w:rPr>
          <w:rFonts w:cs="Arial"/>
          <w:sz w:val="20"/>
          <w:vertAlign w:val="superscript"/>
        </w:rPr>
        <w:t>2</w:t>
      </w:r>
      <w:r w:rsidR="00095D2E">
        <w:rPr>
          <w:sz w:val="20"/>
        </w:rPr>
        <w:t xml:space="preserve">  </w:t>
      </w:r>
      <w:r w:rsidR="00095D2E">
        <w:rPr>
          <w:sz w:val="20"/>
        </w:rPr>
        <w:br/>
      </w:r>
      <w:r w:rsidRPr="00193D7D">
        <w:rPr>
          <w:b/>
          <w:sz w:val="20"/>
        </w:rPr>
        <w:t>(R</w:t>
      </w:r>
      <w:r>
        <w:rPr>
          <w:b/>
          <w:sz w:val="20"/>
        </w:rPr>
        <w:t xml:space="preserve"> </w:t>
      </w:r>
      <w:r w:rsidRPr="00193D7D">
        <w:rPr>
          <w:b/>
          <w:sz w:val="20"/>
        </w:rPr>
        <w:t>336.1201(3))</w:t>
      </w:r>
    </w:p>
    <w:bookmarkEnd w:id="77"/>
    <w:p w14:paraId="0C558D5F" w14:textId="77777777" w:rsidR="00387E85" w:rsidRPr="009A70F9" w:rsidRDefault="00387E85" w:rsidP="00387E85">
      <w:pPr>
        <w:jc w:val="both"/>
        <w:rPr>
          <w:sz w:val="20"/>
        </w:rPr>
      </w:pPr>
    </w:p>
    <w:p w14:paraId="491D3C8B" w14:textId="0A10C280" w:rsidR="00387E85" w:rsidRPr="00665B0A" w:rsidRDefault="00387E85" w:rsidP="00387E85">
      <w:pPr>
        <w:numPr>
          <w:ilvl w:val="0"/>
          <w:numId w:val="59"/>
        </w:numPr>
        <w:ind w:left="360"/>
        <w:jc w:val="both"/>
        <w:rPr>
          <w:sz w:val="20"/>
        </w:rPr>
      </w:pPr>
      <w:bookmarkStart w:id="78" w:name="_Hlk58401611"/>
      <w:bookmarkStart w:id="79" w:name="_Hlk58401530"/>
      <w:r>
        <w:rPr>
          <w:sz w:val="20"/>
        </w:rPr>
        <w:t>The permittee shall maintain the vigorous maintenance program designed to prevent odor emissions from the storage tanks, vents and all other potential gas emission points, as approved by the AQD District Supervisor.</w:t>
      </w:r>
      <w:r w:rsidRPr="009C60D1">
        <w:rPr>
          <w:rFonts w:cs="Arial"/>
          <w:sz w:val="20"/>
          <w:vertAlign w:val="superscript"/>
        </w:rPr>
        <w:t>2</w:t>
      </w:r>
      <w:r w:rsidRPr="00193D7D">
        <w:rPr>
          <w:sz w:val="20"/>
        </w:rPr>
        <w:t xml:space="preserve">  </w:t>
      </w:r>
      <w:r w:rsidRPr="00193D7D">
        <w:rPr>
          <w:b/>
          <w:sz w:val="20"/>
        </w:rPr>
        <w:t>(R</w:t>
      </w:r>
      <w:r>
        <w:rPr>
          <w:b/>
          <w:sz w:val="20"/>
        </w:rPr>
        <w:t xml:space="preserve"> </w:t>
      </w:r>
      <w:r w:rsidRPr="00193D7D">
        <w:rPr>
          <w:b/>
          <w:sz w:val="20"/>
        </w:rPr>
        <w:t>336.1201(3))</w:t>
      </w:r>
      <w:bookmarkEnd w:id="78"/>
      <w:bookmarkEnd w:id="79"/>
    </w:p>
    <w:p w14:paraId="01A881D5" w14:textId="77777777" w:rsidR="00AE1D84" w:rsidRPr="00FB6071" w:rsidRDefault="00AE1D84" w:rsidP="00F62984">
      <w:pPr>
        <w:jc w:val="both"/>
        <w:rPr>
          <w:sz w:val="20"/>
        </w:rPr>
      </w:pPr>
    </w:p>
    <w:p w14:paraId="388979FB" w14:textId="77777777" w:rsidR="00AE1D84" w:rsidRPr="007D4237" w:rsidRDefault="00AE1D84" w:rsidP="00F62984">
      <w:pPr>
        <w:jc w:val="both"/>
        <w:rPr>
          <w:sz w:val="20"/>
        </w:rPr>
      </w:pPr>
      <w:r w:rsidRPr="00FB6071">
        <w:rPr>
          <w:b/>
        </w:rPr>
        <w:t xml:space="preserve">IV.  </w:t>
      </w:r>
      <w:r w:rsidRPr="00FB6071">
        <w:rPr>
          <w:b/>
          <w:u w:val="single"/>
        </w:rPr>
        <w:t>DESIGN</w:t>
      </w:r>
      <w:r>
        <w:rPr>
          <w:b/>
          <w:u w:val="single"/>
        </w:rPr>
        <w:t>/EQUIPMENT PARAMETER(S)</w:t>
      </w:r>
    </w:p>
    <w:p w14:paraId="0D197578" w14:textId="77777777" w:rsidR="00AE1D84" w:rsidRPr="00573DEA" w:rsidRDefault="00AE1D84" w:rsidP="00F62984">
      <w:pPr>
        <w:jc w:val="both"/>
        <w:rPr>
          <w:sz w:val="20"/>
        </w:rPr>
      </w:pPr>
    </w:p>
    <w:p w14:paraId="24BC2F06" w14:textId="77777777" w:rsidR="00387E85" w:rsidRDefault="00387E85" w:rsidP="00387E85">
      <w:pPr>
        <w:tabs>
          <w:tab w:val="left" w:pos="450"/>
        </w:tabs>
        <w:ind w:left="360" w:hanging="360"/>
        <w:jc w:val="both"/>
        <w:rPr>
          <w:sz w:val="20"/>
        </w:rPr>
      </w:pPr>
      <w:r>
        <w:rPr>
          <w:sz w:val="20"/>
        </w:rPr>
        <w:t>1</w:t>
      </w:r>
      <w:r w:rsidRPr="00211C35">
        <w:rPr>
          <w:sz w:val="20"/>
        </w:rPr>
        <w:t>.</w:t>
      </w:r>
      <w:r>
        <w:rPr>
          <w:sz w:val="20"/>
        </w:rPr>
        <w:tab/>
        <w:t>The permittee shall not operate this facility unless the following measures are maintained as approved by the AQD District Supervisor:</w:t>
      </w:r>
      <w:r w:rsidRPr="00665B0A">
        <w:rPr>
          <w:sz w:val="20"/>
          <w:vertAlign w:val="superscript"/>
        </w:rPr>
        <w:t>2</w:t>
      </w:r>
      <w:r>
        <w:rPr>
          <w:sz w:val="20"/>
        </w:rPr>
        <w:t xml:space="preserve">  </w:t>
      </w:r>
      <w:r w:rsidRPr="00665B0A">
        <w:rPr>
          <w:b/>
          <w:bCs/>
          <w:sz w:val="20"/>
        </w:rPr>
        <w:t>(R 336.1201(3))</w:t>
      </w:r>
    </w:p>
    <w:p w14:paraId="6264B605" w14:textId="77777777" w:rsidR="00387E85" w:rsidRDefault="00387E85" w:rsidP="00387E85">
      <w:pPr>
        <w:numPr>
          <w:ilvl w:val="1"/>
          <w:numId w:val="42"/>
        </w:numPr>
        <w:tabs>
          <w:tab w:val="left" w:pos="0"/>
        </w:tabs>
        <w:jc w:val="both"/>
        <w:rPr>
          <w:sz w:val="20"/>
        </w:rPr>
      </w:pPr>
      <w:r>
        <w:rPr>
          <w:sz w:val="20"/>
        </w:rPr>
        <w:t>The gas chromatograph used to measure the concentration of H</w:t>
      </w:r>
      <w:r w:rsidRPr="00665B0A">
        <w:rPr>
          <w:sz w:val="20"/>
          <w:vertAlign w:val="subscript"/>
        </w:rPr>
        <w:t>2</w:t>
      </w:r>
      <w:r>
        <w:rPr>
          <w:sz w:val="20"/>
        </w:rPr>
        <w:t>S to the flare, and the chart recorder used to measure the gas flow rate to the facility, are installed and operational.  In the event that the gas chromatograph is under maintenance or repair or when it is necessary to vent the flash gas to the flare, the applicant may use an alternate method for measuring the concentration of the H</w:t>
      </w:r>
      <w:r w:rsidRPr="00665B0A">
        <w:rPr>
          <w:sz w:val="20"/>
          <w:vertAlign w:val="subscript"/>
        </w:rPr>
        <w:t>2</w:t>
      </w:r>
      <w:r>
        <w:rPr>
          <w:sz w:val="20"/>
        </w:rPr>
        <w:t>S to the flare.  The alternate method shall utilize stain tubes for determining the percentage of H</w:t>
      </w:r>
      <w:r w:rsidRPr="00665B0A">
        <w:rPr>
          <w:sz w:val="20"/>
          <w:vertAlign w:val="subscript"/>
        </w:rPr>
        <w:t>2</w:t>
      </w:r>
      <w:r>
        <w:rPr>
          <w:sz w:val="20"/>
        </w:rPr>
        <w:t>S in the gas entering the sulfinol process and measurement of the volumetric flow of this gas.  The applicant shall keep records indicating the specific reason for using this alternate method and the length of time it is used.</w:t>
      </w:r>
    </w:p>
    <w:p w14:paraId="4CA7CA89" w14:textId="77777777" w:rsidR="00387E85" w:rsidRDefault="00387E85" w:rsidP="00387E85">
      <w:pPr>
        <w:numPr>
          <w:ilvl w:val="1"/>
          <w:numId w:val="42"/>
        </w:numPr>
        <w:tabs>
          <w:tab w:val="left" w:pos="0"/>
        </w:tabs>
        <w:jc w:val="both"/>
        <w:rPr>
          <w:sz w:val="20"/>
        </w:rPr>
      </w:pPr>
      <w:r>
        <w:rPr>
          <w:sz w:val="20"/>
        </w:rPr>
        <w:t>The system for continuously monitoring the flame at the flare is installed and operational.</w:t>
      </w:r>
    </w:p>
    <w:p w14:paraId="5C11D91D" w14:textId="77777777" w:rsidR="00387E85" w:rsidRDefault="00387E85" w:rsidP="00387E85">
      <w:pPr>
        <w:numPr>
          <w:ilvl w:val="1"/>
          <w:numId w:val="42"/>
        </w:numPr>
        <w:tabs>
          <w:tab w:val="left" w:pos="0"/>
        </w:tabs>
        <w:jc w:val="both"/>
        <w:rPr>
          <w:sz w:val="20"/>
        </w:rPr>
      </w:pPr>
      <w:r>
        <w:rPr>
          <w:sz w:val="20"/>
        </w:rPr>
        <w:t>In-shed H</w:t>
      </w:r>
      <w:r w:rsidRPr="00665B0A">
        <w:rPr>
          <w:sz w:val="20"/>
          <w:vertAlign w:val="subscript"/>
        </w:rPr>
        <w:t>2</w:t>
      </w:r>
      <w:r>
        <w:rPr>
          <w:sz w:val="20"/>
        </w:rPr>
        <w:t>S monitors are installed and operational.</w:t>
      </w:r>
    </w:p>
    <w:p w14:paraId="33C3043A" w14:textId="77777777" w:rsidR="00AE1D84" w:rsidRPr="00387E85" w:rsidRDefault="00387E85" w:rsidP="00387E85">
      <w:pPr>
        <w:numPr>
          <w:ilvl w:val="1"/>
          <w:numId w:val="42"/>
        </w:numPr>
        <w:jc w:val="both"/>
        <w:rPr>
          <w:sz w:val="20"/>
        </w:rPr>
      </w:pPr>
      <w:r>
        <w:rPr>
          <w:sz w:val="20"/>
        </w:rPr>
        <w:t>Storage tank vents and pressure relief valves control are installed and operational.</w:t>
      </w:r>
    </w:p>
    <w:p w14:paraId="5B8604FA" w14:textId="77777777" w:rsidR="00AE1D84" w:rsidRPr="00FE0AD0" w:rsidRDefault="00AE1D84" w:rsidP="00F62984">
      <w:pPr>
        <w:jc w:val="both"/>
        <w:rPr>
          <w:sz w:val="20"/>
        </w:rPr>
      </w:pPr>
    </w:p>
    <w:p w14:paraId="3F79D7D7" w14:textId="77777777" w:rsidR="00AE1D84" w:rsidRPr="007D4237" w:rsidRDefault="00AE1D84" w:rsidP="00F62984">
      <w:pPr>
        <w:jc w:val="both"/>
      </w:pPr>
      <w:r>
        <w:rPr>
          <w:b/>
        </w:rPr>
        <w:t xml:space="preserve">V.  </w:t>
      </w:r>
      <w:r>
        <w:rPr>
          <w:b/>
          <w:u w:val="single"/>
        </w:rPr>
        <w:t>TESTING/SAMPLING</w:t>
      </w:r>
    </w:p>
    <w:p w14:paraId="405A37F6"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0219E93" w14:textId="77777777" w:rsidR="00387E85" w:rsidRPr="00E873CB" w:rsidRDefault="00387E85" w:rsidP="00387E85">
      <w:pPr>
        <w:ind w:right="72"/>
        <w:jc w:val="both"/>
        <w:rPr>
          <w:rFonts w:cs="Arial"/>
          <w:sz w:val="20"/>
        </w:rPr>
      </w:pPr>
    </w:p>
    <w:p w14:paraId="04CD4ED0" w14:textId="77777777" w:rsidR="00387E85" w:rsidRDefault="00387E85" w:rsidP="00387E85">
      <w:pPr>
        <w:jc w:val="both"/>
        <w:rPr>
          <w:sz w:val="20"/>
        </w:rPr>
      </w:pPr>
      <w:r>
        <w:rPr>
          <w:sz w:val="20"/>
        </w:rPr>
        <w:t>NA</w:t>
      </w:r>
    </w:p>
    <w:p w14:paraId="53553A22" w14:textId="77777777" w:rsidR="00387E85" w:rsidRPr="00FE0AD0" w:rsidRDefault="00387E85" w:rsidP="00387E85">
      <w:pPr>
        <w:jc w:val="both"/>
        <w:rPr>
          <w:sz w:val="20"/>
        </w:rPr>
      </w:pPr>
    </w:p>
    <w:p w14:paraId="07A40984" w14:textId="77777777" w:rsidR="00AE1D84" w:rsidRDefault="00AE1D84" w:rsidP="00F62984">
      <w:pPr>
        <w:jc w:val="both"/>
      </w:pPr>
      <w:r>
        <w:rPr>
          <w:b/>
        </w:rPr>
        <w:t xml:space="preserve">VI.  </w:t>
      </w:r>
      <w:r>
        <w:rPr>
          <w:b/>
          <w:u w:val="single"/>
        </w:rPr>
        <w:t>MONITORING/RECORDKEEPING</w:t>
      </w:r>
    </w:p>
    <w:p w14:paraId="3B0DB44B"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7CA6296" w14:textId="77777777" w:rsidR="00387E85" w:rsidRDefault="00387E85" w:rsidP="00387E85">
      <w:pPr>
        <w:jc w:val="both"/>
        <w:rPr>
          <w:sz w:val="20"/>
        </w:rPr>
      </w:pPr>
    </w:p>
    <w:p w14:paraId="4A34D6F4" w14:textId="77777777" w:rsidR="00387E85" w:rsidRPr="00193D7D" w:rsidRDefault="00387E85" w:rsidP="00387E85">
      <w:pPr>
        <w:ind w:left="360" w:hanging="360"/>
        <w:jc w:val="both"/>
        <w:rPr>
          <w:b/>
          <w:sz w:val="20"/>
        </w:rPr>
      </w:pPr>
      <w:r w:rsidRPr="00794966">
        <w:rPr>
          <w:sz w:val="20"/>
        </w:rPr>
        <w:t>1.</w:t>
      </w:r>
      <w:r>
        <w:rPr>
          <w:sz w:val="20"/>
        </w:rPr>
        <w:t xml:space="preserve">  </w:t>
      </w:r>
      <w:r w:rsidRPr="00193D7D">
        <w:rPr>
          <w:sz w:val="20"/>
        </w:rPr>
        <w:t>The permittee shall measure and record the concentration of H</w:t>
      </w:r>
      <w:r w:rsidRPr="00193D7D">
        <w:rPr>
          <w:sz w:val="20"/>
          <w:vertAlign w:val="subscript"/>
        </w:rPr>
        <w:t>2</w:t>
      </w:r>
      <w:r w:rsidRPr="00193D7D">
        <w:rPr>
          <w:sz w:val="20"/>
        </w:rPr>
        <w:t>S in the gas stream to the flare at least once per hour by means of a gas chromatograph, or equivalent analytical technique and shall continuously measure and record the volumetric gas flow rate of the gas to the flare.</w:t>
      </w:r>
      <w:r>
        <w:rPr>
          <w:sz w:val="20"/>
        </w:rPr>
        <w:t xml:space="preserve"> </w:t>
      </w:r>
      <w:r w:rsidRPr="00193D7D">
        <w:rPr>
          <w:sz w:val="20"/>
        </w:rPr>
        <w:t xml:space="preserve"> </w:t>
      </w:r>
      <w:r w:rsidRPr="00193D7D">
        <w:rPr>
          <w:b/>
          <w:sz w:val="20"/>
        </w:rPr>
        <w:t>(</w:t>
      </w:r>
      <w:r>
        <w:rPr>
          <w:b/>
          <w:sz w:val="20"/>
        </w:rPr>
        <w:t>R 336.1213(3))</w:t>
      </w:r>
    </w:p>
    <w:p w14:paraId="68272CE6" w14:textId="77777777" w:rsidR="00387E85" w:rsidRDefault="00387E85" w:rsidP="00387E85">
      <w:pPr>
        <w:jc w:val="both"/>
        <w:rPr>
          <w:sz w:val="20"/>
        </w:rPr>
      </w:pPr>
    </w:p>
    <w:p w14:paraId="41F260BA" w14:textId="77777777" w:rsidR="00387E85" w:rsidRPr="006542C8" w:rsidRDefault="00387E85" w:rsidP="00387E85">
      <w:pPr>
        <w:numPr>
          <w:ilvl w:val="1"/>
          <w:numId w:val="61"/>
        </w:numPr>
        <w:jc w:val="both"/>
        <w:rPr>
          <w:sz w:val="20"/>
        </w:rPr>
      </w:pPr>
      <w:r w:rsidRPr="006542C8">
        <w:rPr>
          <w:sz w:val="20"/>
        </w:rPr>
        <w:t>The permittee shall calculate and record the SO</w:t>
      </w:r>
      <w:r w:rsidRPr="006542C8">
        <w:rPr>
          <w:sz w:val="20"/>
          <w:vertAlign w:val="subscript"/>
        </w:rPr>
        <w:t>2</w:t>
      </w:r>
      <w:r w:rsidRPr="006542C8">
        <w:rPr>
          <w:sz w:val="20"/>
        </w:rPr>
        <w:t xml:space="preserve"> emissions, in pounds per </w:t>
      </w:r>
      <w:r>
        <w:rPr>
          <w:sz w:val="20"/>
        </w:rPr>
        <w:t>24-hr</w:t>
      </w:r>
      <w:r w:rsidRPr="006542C8">
        <w:rPr>
          <w:sz w:val="20"/>
        </w:rPr>
        <w:t xml:space="preserve"> </w:t>
      </w:r>
      <w:r>
        <w:rPr>
          <w:sz w:val="20"/>
        </w:rPr>
        <w:t>period</w:t>
      </w:r>
      <w:r w:rsidRPr="006542C8">
        <w:rPr>
          <w:sz w:val="20"/>
        </w:rPr>
        <w:t xml:space="preserve">, for the previous month using the equation in Appendix 7.  </w:t>
      </w:r>
      <w:r w:rsidRPr="006542C8">
        <w:rPr>
          <w:b/>
          <w:sz w:val="20"/>
        </w:rPr>
        <w:t>(R 336.1213(3)</w:t>
      </w:r>
      <w:r>
        <w:rPr>
          <w:b/>
          <w:sz w:val="20"/>
        </w:rPr>
        <w:t>)</w:t>
      </w:r>
    </w:p>
    <w:p w14:paraId="0A758C00" w14:textId="133B7D11" w:rsidR="00C46FF9" w:rsidRDefault="00C46FF9">
      <w:pPr>
        <w:rPr>
          <w:sz w:val="20"/>
        </w:rPr>
      </w:pPr>
      <w:r>
        <w:rPr>
          <w:sz w:val="20"/>
        </w:rPr>
        <w:br w:type="page"/>
      </w:r>
    </w:p>
    <w:p w14:paraId="6C39B636" w14:textId="77777777" w:rsidR="00387E85" w:rsidRPr="00DA5750" w:rsidRDefault="00387E85" w:rsidP="00387E85">
      <w:pPr>
        <w:tabs>
          <w:tab w:val="left" w:pos="450"/>
          <w:tab w:val="left" w:pos="630"/>
        </w:tabs>
        <w:jc w:val="both"/>
        <w:rPr>
          <w:sz w:val="20"/>
        </w:rPr>
      </w:pPr>
    </w:p>
    <w:p w14:paraId="45877AE3" w14:textId="71E5A41B" w:rsidR="00387E85" w:rsidRPr="00196EC3" w:rsidRDefault="00387E85" w:rsidP="00E84778">
      <w:pPr>
        <w:numPr>
          <w:ilvl w:val="0"/>
          <w:numId w:val="62"/>
        </w:numPr>
        <w:tabs>
          <w:tab w:val="clear" w:pos="720"/>
        </w:tabs>
        <w:ind w:left="360"/>
        <w:jc w:val="both"/>
        <w:rPr>
          <w:bCs/>
          <w:sz w:val="20"/>
        </w:rPr>
      </w:pPr>
      <w:r w:rsidRPr="00196EC3">
        <w:rPr>
          <w:bCs/>
          <w:sz w:val="20"/>
        </w:rPr>
        <w:t>For all times where the permittee utilizes stain tubes in lieu of the gas chromatograph as an alternate method for determining the H</w:t>
      </w:r>
      <w:r w:rsidRPr="00196EC3">
        <w:rPr>
          <w:bCs/>
          <w:sz w:val="20"/>
          <w:vertAlign w:val="subscript"/>
        </w:rPr>
        <w:t>2</w:t>
      </w:r>
      <w:r w:rsidRPr="00196EC3">
        <w:rPr>
          <w:bCs/>
          <w:sz w:val="20"/>
        </w:rPr>
        <w:t>S concentration in the gas to the flare (i.e., when the gas chromatograph is under maintenance, repair or when it is otherwise inoperable or when the flash gas is vented to the flare) the following records shall be kept on a monthly basis, in a manner acceptable to the AQD District Supervisor:</w:t>
      </w:r>
      <w:r w:rsidR="00196EC3" w:rsidRPr="00196EC3">
        <w:rPr>
          <w:bCs/>
          <w:sz w:val="20"/>
        </w:rPr>
        <w:t xml:space="preserve">  </w:t>
      </w:r>
      <w:r w:rsidRPr="00196EC3">
        <w:rPr>
          <w:b/>
          <w:sz w:val="20"/>
        </w:rPr>
        <w:t>(R 336.1213(3))</w:t>
      </w:r>
    </w:p>
    <w:p w14:paraId="79822E5A" w14:textId="77777777" w:rsidR="00387E85" w:rsidRDefault="00387E85" w:rsidP="00387E85">
      <w:pPr>
        <w:numPr>
          <w:ilvl w:val="7"/>
          <w:numId w:val="60"/>
        </w:numPr>
        <w:tabs>
          <w:tab w:val="clear" w:pos="2880"/>
          <w:tab w:val="left" w:pos="720"/>
        </w:tabs>
        <w:ind w:left="720"/>
        <w:rPr>
          <w:bCs/>
          <w:sz w:val="20"/>
        </w:rPr>
      </w:pPr>
      <w:r>
        <w:rPr>
          <w:bCs/>
          <w:sz w:val="20"/>
        </w:rPr>
        <w:t xml:space="preserve">The </w:t>
      </w:r>
      <w:r w:rsidRPr="007F5F40">
        <w:rPr>
          <w:bCs/>
          <w:sz w:val="20"/>
        </w:rPr>
        <w:t>specific reason for using the stain tubes</w:t>
      </w:r>
      <w:r>
        <w:rPr>
          <w:bCs/>
          <w:sz w:val="20"/>
        </w:rPr>
        <w:t>.</w:t>
      </w:r>
    </w:p>
    <w:p w14:paraId="12393560" w14:textId="77777777" w:rsidR="00387E85" w:rsidRDefault="00387E85" w:rsidP="00387E85">
      <w:pPr>
        <w:numPr>
          <w:ilvl w:val="7"/>
          <w:numId w:val="60"/>
        </w:numPr>
        <w:tabs>
          <w:tab w:val="clear" w:pos="2880"/>
          <w:tab w:val="num" w:pos="720"/>
        </w:tabs>
        <w:ind w:left="720"/>
        <w:rPr>
          <w:bCs/>
          <w:sz w:val="20"/>
        </w:rPr>
      </w:pPr>
      <w:r>
        <w:rPr>
          <w:bCs/>
          <w:sz w:val="20"/>
        </w:rPr>
        <w:t>The l</w:t>
      </w:r>
      <w:r w:rsidRPr="007F5F40">
        <w:rPr>
          <w:bCs/>
          <w:sz w:val="20"/>
        </w:rPr>
        <w:t>ength of time the stain tubes were used</w:t>
      </w:r>
      <w:r>
        <w:rPr>
          <w:bCs/>
          <w:sz w:val="20"/>
        </w:rPr>
        <w:t>.</w:t>
      </w:r>
    </w:p>
    <w:p w14:paraId="37C14EF6" w14:textId="77777777" w:rsidR="00387E85" w:rsidRPr="007F5F40" w:rsidRDefault="00387E85" w:rsidP="00387E85">
      <w:pPr>
        <w:numPr>
          <w:ilvl w:val="7"/>
          <w:numId w:val="60"/>
        </w:numPr>
        <w:tabs>
          <w:tab w:val="clear" w:pos="2880"/>
          <w:tab w:val="left" w:pos="720"/>
          <w:tab w:val="left" w:pos="3060"/>
          <w:tab w:val="num" w:pos="3330"/>
        </w:tabs>
        <w:ind w:left="720"/>
        <w:rPr>
          <w:bCs/>
          <w:sz w:val="20"/>
        </w:rPr>
      </w:pPr>
      <w:r>
        <w:rPr>
          <w:bCs/>
          <w:sz w:val="20"/>
        </w:rPr>
        <w:t>The hourly measurements of the H</w:t>
      </w:r>
      <w:r w:rsidRPr="0051194B">
        <w:rPr>
          <w:bCs/>
          <w:sz w:val="20"/>
          <w:vertAlign w:val="subscript"/>
        </w:rPr>
        <w:t>2</w:t>
      </w:r>
      <w:r>
        <w:rPr>
          <w:bCs/>
          <w:sz w:val="20"/>
        </w:rPr>
        <w:t>S concentration from the stain tubes.</w:t>
      </w:r>
    </w:p>
    <w:p w14:paraId="0DFEF7DB" w14:textId="77777777" w:rsidR="00387E85" w:rsidRPr="00B910E1" w:rsidRDefault="00387E85" w:rsidP="00C46FF9">
      <w:pPr>
        <w:rPr>
          <w:bCs/>
          <w:sz w:val="20"/>
        </w:rPr>
      </w:pPr>
    </w:p>
    <w:p w14:paraId="097740CA" w14:textId="77777777" w:rsidR="00387E85" w:rsidRDefault="00387E85" w:rsidP="00387E85">
      <w:pPr>
        <w:numPr>
          <w:ilvl w:val="0"/>
          <w:numId w:val="62"/>
        </w:numPr>
        <w:tabs>
          <w:tab w:val="clear" w:pos="720"/>
          <w:tab w:val="left" w:pos="360"/>
          <w:tab w:val="left" w:pos="450"/>
        </w:tabs>
        <w:ind w:left="360"/>
        <w:jc w:val="both"/>
        <w:rPr>
          <w:b/>
          <w:sz w:val="20"/>
        </w:rPr>
      </w:pPr>
      <w:r>
        <w:rPr>
          <w:bCs/>
          <w:sz w:val="20"/>
        </w:rPr>
        <w:t xml:space="preserve">The permittee shall keep, in a satisfactory manner, records of the date, time, and findings of all maintenance activities and repairs, corrective procedures, operational changes, and other </w:t>
      </w:r>
      <w:r w:rsidRPr="0099278F">
        <w:rPr>
          <w:bCs/>
          <w:sz w:val="20"/>
        </w:rPr>
        <w:t xml:space="preserve">parameters </w:t>
      </w:r>
      <w:r w:rsidRPr="00B67950">
        <w:rPr>
          <w:bCs/>
          <w:sz w:val="20"/>
        </w:rPr>
        <w:t xml:space="preserve">for </w:t>
      </w:r>
      <w:r w:rsidRPr="00B67950">
        <w:rPr>
          <w:sz w:val="20"/>
        </w:rPr>
        <w:t>the flare</w:t>
      </w:r>
      <w:r>
        <w:rPr>
          <w:sz w:val="20"/>
        </w:rPr>
        <w:t xml:space="preserve"> associated with EUGAS-TREATING</w:t>
      </w:r>
      <w:r w:rsidRPr="00B67950">
        <w:rPr>
          <w:sz w:val="20"/>
        </w:rPr>
        <w:t>,</w:t>
      </w:r>
      <w:r>
        <w:rPr>
          <w:sz w:val="20"/>
        </w:rPr>
        <w:t xml:space="preserve"> </w:t>
      </w:r>
      <w:r>
        <w:rPr>
          <w:bCs/>
          <w:sz w:val="20"/>
        </w:rPr>
        <w:t xml:space="preserve">as specified in the MAP in SC III.1, as well as those activities conducted according to the maintenance program specified in SC III.6.  </w:t>
      </w:r>
      <w:r w:rsidRPr="00E81079">
        <w:rPr>
          <w:b/>
          <w:sz w:val="20"/>
        </w:rPr>
        <w:t>(R 336.1213(3</w:t>
      </w:r>
      <w:r>
        <w:rPr>
          <w:b/>
          <w:sz w:val="20"/>
        </w:rPr>
        <w:t>)</w:t>
      </w:r>
      <w:r w:rsidRPr="00E81079">
        <w:rPr>
          <w:b/>
          <w:sz w:val="20"/>
        </w:rPr>
        <w:t>)</w:t>
      </w:r>
    </w:p>
    <w:p w14:paraId="3EFD29A6" w14:textId="77777777" w:rsidR="00387E85" w:rsidRPr="00346E65" w:rsidRDefault="00387E85" w:rsidP="00387E85">
      <w:pPr>
        <w:tabs>
          <w:tab w:val="left" w:pos="360"/>
          <w:tab w:val="left" w:pos="450"/>
        </w:tabs>
        <w:jc w:val="both"/>
        <w:rPr>
          <w:bCs/>
          <w:sz w:val="20"/>
        </w:rPr>
      </w:pPr>
    </w:p>
    <w:p w14:paraId="11339BDA" w14:textId="11D59EE4" w:rsidR="00387E85" w:rsidRPr="00CD6AD1" w:rsidRDefault="00387E85" w:rsidP="00387E85">
      <w:pPr>
        <w:numPr>
          <w:ilvl w:val="0"/>
          <w:numId w:val="62"/>
        </w:numPr>
        <w:tabs>
          <w:tab w:val="clear" w:pos="720"/>
          <w:tab w:val="left" w:pos="450"/>
          <w:tab w:val="left" w:pos="630"/>
        </w:tabs>
        <w:ind w:left="360"/>
        <w:jc w:val="both"/>
        <w:rPr>
          <w:sz w:val="20"/>
        </w:rPr>
      </w:pPr>
      <w:r w:rsidRPr="00450430">
        <w:rPr>
          <w:rFonts w:cs="Arial"/>
          <w:sz w:val="20"/>
        </w:rPr>
        <w:t>The permittee shall perform non-certified visible emissions observations on a daily basis when</w:t>
      </w:r>
      <w:r>
        <w:rPr>
          <w:rFonts w:cs="Arial"/>
          <w:sz w:val="20"/>
        </w:rPr>
        <w:t xml:space="preserve"> the flare is</w:t>
      </w:r>
      <w:r w:rsidRPr="00450430">
        <w:rPr>
          <w:rFonts w:cs="Arial"/>
          <w:sz w:val="20"/>
        </w:rPr>
        <w:t xml:space="preserve"> operating. </w:t>
      </w:r>
      <w:r>
        <w:rPr>
          <w:rFonts w:cs="Arial"/>
          <w:sz w:val="20"/>
        </w:rPr>
        <w:t xml:space="preserve"> </w:t>
      </w:r>
      <w:r w:rsidRPr="00450430">
        <w:rPr>
          <w:rFonts w:cs="Arial"/>
          <w:sz w:val="20"/>
        </w:rPr>
        <w:t xml:space="preserve">If </w:t>
      </w:r>
      <w:r>
        <w:rPr>
          <w:rFonts w:cs="Arial"/>
          <w:sz w:val="20"/>
        </w:rPr>
        <w:t xml:space="preserve">the permittee observes visible emissions above 20%, the permittee shall immediately initiate corrective actions or operational changes to reduce visible emissions below 20% opacity. </w:t>
      </w:r>
      <w:r w:rsidRPr="00450430">
        <w:rPr>
          <w:rFonts w:cs="Arial"/>
          <w:sz w:val="20"/>
        </w:rPr>
        <w:t xml:space="preserve"> Records of the non-certified visible emissions observations, the reason for any visible emissions in excess of 20% opacity observed, and any corrective actions taken shall be kept on file and made available to the Department upon request. </w:t>
      </w:r>
      <w:r>
        <w:rPr>
          <w:rFonts w:cs="Arial"/>
          <w:sz w:val="20"/>
        </w:rPr>
        <w:t xml:space="preserve"> </w:t>
      </w:r>
      <w:r w:rsidRPr="00450430">
        <w:rPr>
          <w:rFonts w:cs="Arial"/>
          <w:b/>
          <w:bCs/>
          <w:sz w:val="20"/>
        </w:rPr>
        <w:t>(R</w:t>
      </w:r>
      <w:r w:rsidR="00196EC3">
        <w:rPr>
          <w:rFonts w:cs="Arial"/>
          <w:b/>
          <w:bCs/>
          <w:sz w:val="20"/>
        </w:rPr>
        <w:t> </w:t>
      </w:r>
      <w:r w:rsidRPr="00450430">
        <w:rPr>
          <w:rFonts w:cs="Arial"/>
          <w:b/>
          <w:bCs/>
          <w:sz w:val="20"/>
        </w:rPr>
        <w:t>336.1213(3))</w:t>
      </w:r>
    </w:p>
    <w:p w14:paraId="03EEA5CF" w14:textId="77777777" w:rsidR="00AE1D84" w:rsidRDefault="00AE1D84" w:rsidP="00F62984">
      <w:pPr>
        <w:jc w:val="both"/>
        <w:rPr>
          <w:sz w:val="20"/>
        </w:rPr>
      </w:pPr>
    </w:p>
    <w:p w14:paraId="755B9EBC" w14:textId="4B3D46B4" w:rsidR="00AE1D84" w:rsidRPr="009E40D6" w:rsidRDefault="00AE1D84" w:rsidP="00F62984">
      <w:pPr>
        <w:jc w:val="both"/>
        <w:rPr>
          <w:sz w:val="20"/>
        </w:rPr>
      </w:pPr>
      <w:r w:rsidRPr="00FE0AD0">
        <w:rPr>
          <w:b/>
          <w:sz w:val="20"/>
        </w:rPr>
        <w:t>See Appendi</w:t>
      </w:r>
      <w:r w:rsidR="00196EC3">
        <w:rPr>
          <w:b/>
          <w:sz w:val="20"/>
        </w:rPr>
        <w:t>x</w:t>
      </w:r>
      <w:r w:rsidRPr="00FE0AD0">
        <w:rPr>
          <w:b/>
          <w:sz w:val="20"/>
        </w:rPr>
        <w:t xml:space="preserve"> </w:t>
      </w:r>
      <w:r w:rsidRPr="00387E85">
        <w:rPr>
          <w:b/>
          <w:sz w:val="20"/>
        </w:rPr>
        <w:t>7</w:t>
      </w:r>
    </w:p>
    <w:p w14:paraId="56E57666" w14:textId="77777777" w:rsidR="00AE1D84" w:rsidRDefault="00AE1D84" w:rsidP="00F62984">
      <w:pPr>
        <w:jc w:val="both"/>
        <w:rPr>
          <w:sz w:val="20"/>
        </w:rPr>
      </w:pPr>
    </w:p>
    <w:p w14:paraId="3BFC1AAB" w14:textId="77777777" w:rsidR="00AE1D84" w:rsidRPr="007D4237" w:rsidRDefault="00AE1D84" w:rsidP="00F62984">
      <w:pPr>
        <w:jc w:val="both"/>
        <w:rPr>
          <w:sz w:val="20"/>
        </w:rPr>
      </w:pPr>
      <w:r>
        <w:rPr>
          <w:b/>
        </w:rPr>
        <w:t xml:space="preserve">VII.  </w:t>
      </w:r>
      <w:r>
        <w:rPr>
          <w:b/>
          <w:u w:val="single"/>
        </w:rPr>
        <w:t>REPORTING</w:t>
      </w:r>
    </w:p>
    <w:p w14:paraId="5197F660" w14:textId="77777777" w:rsidR="00AE1D84" w:rsidRPr="00047D6A" w:rsidRDefault="00AE1D84" w:rsidP="00F62984">
      <w:pPr>
        <w:jc w:val="both"/>
        <w:rPr>
          <w:sz w:val="20"/>
        </w:rPr>
      </w:pPr>
    </w:p>
    <w:p w14:paraId="4DD39C10" w14:textId="77777777" w:rsidR="00AE1D84" w:rsidRPr="009E40D6" w:rsidRDefault="00AE1D84" w:rsidP="00F62984">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4A16EDD3" w14:textId="77777777" w:rsidR="00AE1D84" w:rsidRPr="00984760" w:rsidRDefault="00AE1D84" w:rsidP="00F62984">
      <w:pPr>
        <w:ind w:left="360" w:hanging="360"/>
        <w:jc w:val="both"/>
        <w:rPr>
          <w:sz w:val="20"/>
        </w:rPr>
      </w:pPr>
    </w:p>
    <w:p w14:paraId="6CAE9396" w14:textId="77777777" w:rsidR="00810574" w:rsidRDefault="00AE1D84" w:rsidP="00810574">
      <w:pPr>
        <w:numPr>
          <w:ilvl w:val="6"/>
          <w:numId w:val="60"/>
        </w:numPr>
        <w:jc w:val="both"/>
        <w:rPr>
          <w:sz w:val="20"/>
        </w:rPr>
      </w:pP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0060DCD4" w14:textId="77777777" w:rsidR="00810574" w:rsidRDefault="00810574" w:rsidP="00810574">
      <w:pPr>
        <w:jc w:val="both"/>
        <w:rPr>
          <w:sz w:val="20"/>
        </w:rPr>
      </w:pPr>
    </w:p>
    <w:p w14:paraId="1F0463E5" w14:textId="77777777" w:rsidR="00387E85" w:rsidRPr="00810574" w:rsidRDefault="00AE1D84" w:rsidP="00810574">
      <w:pPr>
        <w:numPr>
          <w:ilvl w:val="6"/>
          <w:numId w:val="60"/>
        </w:numPr>
        <w:jc w:val="both"/>
        <w:rPr>
          <w:sz w:val="20"/>
        </w:rPr>
      </w:pPr>
      <w:r w:rsidRPr="00810574">
        <w:rPr>
          <w:sz w:val="20"/>
        </w:rPr>
        <w:t xml:space="preserve">Annual certification of compliance pursuant to General Conditions 19 and 20 of Part A.  The report shall be postmarked or received by the appropriate AQD District Office by March 15 for the previous calendar year.  </w:t>
      </w:r>
      <w:r w:rsidRPr="00810574">
        <w:rPr>
          <w:b/>
          <w:sz w:val="20"/>
        </w:rPr>
        <w:t>(R 336.1213(4)(c))</w:t>
      </w:r>
    </w:p>
    <w:p w14:paraId="0679087C" w14:textId="77777777" w:rsidR="00387E85" w:rsidRDefault="00387E85" w:rsidP="00387E85">
      <w:pPr>
        <w:jc w:val="both"/>
        <w:rPr>
          <w:sz w:val="20"/>
        </w:rPr>
      </w:pPr>
    </w:p>
    <w:p w14:paraId="6C473910" w14:textId="77777777" w:rsidR="00387E85" w:rsidRPr="00387E85" w:rsidRDefault="00387E85" w:rsidP="00387E85">
      <w:pPr>
        <w:numPr>
          <w:ilvl w:val="6"/>
          <w:numId w:val="60"/>
        </w:numPr>
        <w:jc w:val="both"/>
        <w:rPr>
          <w:sz w:val="20"/>
        </w:rPr>
      </w:pPr>
      <w:r>
        <w:rPr>
          <w:sz w:val="20"/>
        </w:rPr>
        <w:t>A report of the monitoring data measured and recorded under SC IV.1.a</w:t>
      </w:r>
      <w:r w:rsidR="00810574">
        <w:rPr>
          <w:sz w:val="20"/>
        </w:rPr>
        <w:t>;</w:t>
      </w:r>
      <w:r>
        <w:rPr>
          <w:sz w:val="20"/>
        </w:rPr>
        <w:t xml:space="preserve"> and SC VI.1 shall be submitted in an acceptable format to the AQD District Supervisor within 30 days following the end of the month in which the data was collected.  </w:t>
      </w:r>
      <w:r>
        <w:rPr>
          <w:b/>
          <w:sz w:val="20"/>
        </w:rPr>
        <w:t>(R 336.1403(5)(a))</w:t>
      </w:r>
    </w:p>
    <w:p w14:paraId="0365079D" w14:textId="77777777" w:rsidR="00AE1D84" w:rsidRPr="00E873CB" w:rsidRDefault="00AE1D84" w:rsidP="00F62984">
      <w:pPr>
        <w:jc w:val="both"/>
        <w:rPr>
          <w:rFonts w:cs="Arial"/>
          <w:sz w:val="20"/>
        </w:rPr>
      </w:pPr>
    </w:p>
    <w:p w14:paraId="55E1BB9F" w14:textId="77777777" w:rsidR="00AE1D84" w:rsidRPr="007D4237" w:rsidRDefault="00AE1D84" w:rsidP="00F62984">
      <w:pPr>
        <w:jc w:val="both"/>
        <w:rPr>
          <w:rFonts w:cs="Arial"/>
          <w:sz w:val="20"/>
        </w:rPr>
      </w:pPr>
      <w:r w:rsidRPr="00FE0AD0">
        <w:rPr>
          <w:rFonts w:cs="Arial"/>
          <w:b/>
          <w:sz w:val="20"/>
        </w:rPr>
        <w:t>See Appendix 8</w:t>
      </w:r>
    </w:p>
    <w:p w14:paraId="4FE79555" w14:textId="77777777" w:rsidR="00AE1D84" w:rsidRPr="00E873CB" w:rsidRDefault="00AE1D84" w:rsidP="00F62984">
      <w:pPr>
        <w:jc w:val="both"/>
        <w:rPr>
          <w:rFonts w:cs="Arial"/>
          <w:sz w:val="20"/>
        </w:rPr>
      </w:pPr>
    </w:p>
    <w:p w14:paraId="0258BE2A" w14:textId="77777777" w:rsidR="00AE1D84" w:rsidRDefault="00AE1D84" w:rsidP="00F62984">
      <w:pPr>
        <w:jc w:val="both"/>
      </w:pPr>
      <w:r>
        <w:rPr>
          <w:b/>
        </w:rPr>
        <w:t xml:space="preserve">VIII.  </w:t>
      </w:r>
      <w:r>
        <w:rPr>
          <w:b/>
          <w:u w:val="single"/>
        </w:rPr>
        <w:t>STACK/VENT RESTRICTION(S)</w:t>
      </w:r>
    </w:p>
    <w:p w14:paraId="21841465" w14:textId="77777777" w:rsidR="00AE1D84" w:rsidRDefault="00AE1D84" w:rsidP="00F62984">
      <w:pPr>
        <w:jc w:val="both"/>
        <w:rPr>
          <w:sz w:val="20"/>
        </w:rPr>
      </w:pPr>
    </w:p>
    <w:p w14:paraId="630F36F1"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59BB9AA2" w14:textId="77777777" w:rsidR="00AE1D84" w:rsidRDefault="00AE1D84" w:rsidP="00F62984">
      <w:pPr>
        <w:jc w:val="both"/>
        <w:rPr>
          <w:sz w:val="20"/>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610"/>
        <w:gridCol w:w="2430"/>
        <w:gridCol w:w="2880"/>
      </w:tblGrid>
      <w:tr w:rsidR="00AE1D84" w14:paraId="55B6934D" w14:textId="77777777" w:rsidTr="008248B0">
        <w:trPr>
          <w:cantSplit/>
          <w:tblHeader/>
        </w:trPr>
        <w:tc>
          <w:tcPr>
            <w:tcW w:w="2520" w:type="dxa"/>
            <w:tcBorders>
              <w:bottom w:val="single" w:sz="4" w:space="0" w:color="auto"/>
            </w:tcBorders>
          </w:tcPr>
          <w:p w14:paraId="0D2825F3" w14:textId="77777777" w:rsidR="00AE1D84" w:rsidRPr="00BD3DE3" w:rsidRDefault="00AE1D84" w:rsidP="00F62984">
            <w:pPr>
              <w:jc w:val="center"/>
              <w:rPr>
                <w:b/>
                <w:sz w:val="20"/>
              </w:rPr>
            </w:pPr>
            <w:r w:rsidRPr="00BD3DE3">
              <w:rPr>
                <w:b/>
                <w:sz w:val="20"/>
              </w:rPr>
              <w:t>Stack &amp; Vent ID</w:t>
            </w:r>
          </w:p>
        </w:tc>
        <w:tc>
          <w:tcPr>
            <w:tcW w:w="2610" w:type="dxa"/>
            <w:tcBorders>
              <w:bottom w:val="single" w:sz="4" w:space="0" w:color="auto"/>
            </w:tcBorders>
          </w:tcPr>
          <w:p w14:paraId="5844A0BC"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5BD734BF"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6A0F652A" w14:textId="77777777" w:rsidR="00AE1D84" w:rsidRPr="00BD3DE3" w:rsidRDefault="00AE1D84" w:rsidP="00F62984">
            <w:pPr>
              <w:jc w:val="center"/>
              <w:rPr>
                <w:b/>
                <w:sz w:val="20"/>
              </w:rPr>
            </w:pPr>
            <w:r w:rsidRPr="00BD3DE3">
              <w:rPr>
                <w:b/>
                <w:sz w:val="20"/>
              </w:rPr>
              <w:t>M</w:t>
            </w:r>
            <w:r>
              <w:rPr>
                <w:b/>
                <w:sz w:val="20"/>
              </w:rPr>
              <w:t>inimum Height Above Ground</w:t>
            </w:r>
          </w:p>
          <w:p w14:paraId="6BA8FE08" w14:textId="77777777" w:rsidR="00AE1D84" w:rsidRPr="00BD3DE3" w:rsidRDefault="00AE1D84" w:rsidP="00F62984">
            <w:pPr>
              <w:jc w:val="center"/>
              <w:rPr>
                <w:b/>
                <w:sz w:val="20"/>
              </w:rPr>
            </w:pPr>
            <w:r w:rsidRPr="00BD3DE3">
              <w:rPr>
                <w:b/>
                <w:sz w:val="20"/>
              </w:rPr>
              <w:t>(feet)</w:t>
            </w:r>
          </w:p>
        </w:tc>
        <w:tc>
          <w:tcPr>
            <w:tcW w:w="2880" w:type="dxa"/>
            <w:tcBorders>
              <w:bottom w:val="single" w:sz="4" w:space="0" w:color="auto"/>
            </w:tcBorders>
          </w:tcPr>
          <w:p w14:paraId="4D2669D3" w14:textId="77777777" w:rsidR="00AE1D84" w:rsidRPr="00BD3DE3" w:rsidRDefault="00AE1D84" w:rsidP="00AB71EF">
            <w:pPr>
              <w:jc w:val="center"/>
              <w:rPr>
                <w:b/>
                <w:sz w:val="20"/>
              </w:rPr>
            </w:pPr>
            <w:r w:rsidRPr="00BD3DE3">
              <w:rPr>
                <w:b/>
                <w:sz w:val="20"/>
              </w:rPr>
              <w:t>Underlying Applicable Requirements</w:t>
            </w:r>
          </w:p>
        </w:tc>
      </w:tr>
      <w:tr w:rsidR="00810574" w14:paraId="6664BF60" w14:textId="77777777" w:rsidTr="008248B0">
        <w:trPr>
          <w:cantSplit/>
        </w:trPr>
        <w:tc>
          <w:tcPr>
            <w:tcW w:w="2520" w:type="dxa"/>
            <w:tcBorders>
              <w:top w:val="single" w:sz="4" w:space="0" w:color="auto"/>
              <w:bottom w:val="single" w:sz="4" w:space="0" w:color="auto"/>
            </w:tcBorders>
          </w:tcPr>
          <w:p w14:paraId="583DCE08" w14:textId="77777777" w:rsidR="00810574" w:rsidRPr="00984760" w:rsidRDefault="00810574" w:rsidP="00810574">
            <w:pPr>
              <w:numPr>
                <w:ilvl w:val="0"/>
                <w:numId w:val="44"/>
              </w:numPr>
              <w:ind w:left="342" w:hanging="342"/>
              <w:rPr>
                <w:sz w:val="20"/>
              </w:rPr>
            </w:pPr>
            <w:r>
              <w:rPr>
                <w:sz w:val="20"/>
              </w:rPr>
              <w:t>SVFLARE-EMER</w:t>
            </w:r>
          </w:p>
        </w:tc>
        <w:tc>
          <w:tcPr>
            <w:tcW w:w="2610" w:type="dxa"/>
            <w:tcBorders>
              <w:top w:val="single" w:sz="4" w:space="0" w:color="auto"/>
              <w:bottom w:val="single" w:sz="4" w:space="0" w:color="auto"/>
            </w:tcBorders>
          </w:tcPr>
          <w:p w14:paraId="5615F9AC" w14:textId="77777777" w:rsidR="00810574" w:rsidRPr="00BD3DE3" w:rsidRDefault="00810574" w:rsidP="00810574">
            <w:pPr>
              <w:jc w:val="center"/>
              <w:rPr>
                <w:sz w:val="20"/>
              </w:rPr>
            </w:pPr>
            <w:r>
              <w:rPr>
                <w:sz w:val="20"/>
              </w:rPr>
              <w:t>4</w:t>
            </w:r>
            <w:r>
              <w:rPr>
                <w:rFonts w:cs="Arial"/>
                <w:sz w:val="20"/>
                <w:vertAlign w:val="superscript"/>
              </w:rPr>
              <w:t>2</w:t>
            </w:r>
          </w:p>
        </w:tc>
        <w:tc>
          <w:tcPr>
            <w:tcW w:w="2430" w:type="dxa"/>
            <w:tcBorders>
              <w:top w:val="single" w:sz="4" w:space="0" w:color="auto"/>
              <w:bottom w:val="single" w:sz="4" w:space="0" w:color="auto"/>
            </w:tcBorders>
          </w:tcPr>
          <w:p w14:paraId="2418237D" w14:textId="77777777" w:rsidR="00810574" w:rsidRPr="00BD3DE3" w:rsidRDefault="00810574" w:rsidP="00810574">
            <w:pPr>
              <w:jc w:val="center"/>
              <w:rPr>
                <w:sz w:val="20"/>
              </w:rPr>
            </w:pPr>
            <w:r>
              <w:rPr>
                <w:sz w:val="20"/>
              </w:rPr>
              <w:t>100</w:t>
            </w:r>
            <w:r>
              <w:rPr>
                <w:rFonts w:cs="Arial"/>
                <w:sz w:val="20"/>
                <w:vertAlign w:val="superscript"/>
              </w:rPr>
              <w:t>2</w:t>
            </w:r>
          </w:p>
        </w:tc>
        <w:tc>
          <w:tcPr>
            <w:tcW w:w="2880" w:type="dxa"/>
            <w:tcBorders>
              <w:top w:val="single" w:sz="4" w:space="0" w:color="auto"/>
              <w:bottom w:val="single" w:sz="4" w:space="0" w:color="auto"/>
            </w:tcBorders>
          </w:tcPr>
          <w:p w14:paraId="4D162A62" w14:textId="29905A10" w:rsidR="00810574" w:rsidRPr="005877C5" w:rsidRDefault="00810574" w:rsidP="00810574">
            <w:pPr>
              <w:jc w:val="center"/>
              <w:rPr>
                <w:b/>
                <w:bCs/>
                <w:sz w:val="20"/>
              </w:rPr>
            </w:pPr>
            <w:r w:rsidRPr="005877C5">
              <w:rPr>
                <w:b/>
                <w:bCs/>
                <w:sz w:val="20"/>
              </w:rPr>
              <w:t>R</w:t>
            </w:r>
            <w:r w:rsidR="00A668BF">
              <w:rPr>
                <w:b/>
                <w:bCs/>
                <w:sz w:val="20"/>
              </w:rPr>
              <w:t xml:space="preserve"> </w:t>
            </w:r>
            <w:r w:rsidRPr="005877C5">
              <w:rPr>
                <w:b/>
                <w:bCs/>
                <w:sz w:val="20"/>
              </w:rPr>
              <w:t>336.1201(3)</w:t>
            </w:r>
          </w:p>
        </w:tc>
      </w:tr>
    </w:tbl>
    <w:p w14:paraId="420EB48B" w14:textId="10FCA3A5" w:rsidR="00C46FF9" w:rsidRDefault="00C46FF9" w:rsidP="00F62984">
      <w:pPr>
        <w:jc w:val="both"/>
        <w:rPr>
          <w:sz w:val="20"/>
        </w:rPr>
      </w:pPr>
    </w:p>
    <w:p w14:paraId="471E9DF9" w14:textId="77777777" w:rsidR="00C46FF9" w:rsidRDefault="00C46FF9">
      <w:pPr>
        <w:rPr>
          <w:sz w:val="20"/>
        </w:rPr>
      </w:pPr>
      <w:r>
        <w:rPr>
          <w:sz w:val="20"/>
        </w:rPr>
        <w:br w:type="page"/>
      </w:r>
    </w:p>
    <w:p w14:paraId="49311D33" w14:textId="77777777" w:rsidR="00AE1D84" w:rsidRDefault="00AE1D84" w:rsidP="00F62984">
      <w:pPr>
        <w:jc w:val="both"/>
      </w:pPr>
      <w:r>
        <w:rPr>
          <w:b/>
        </w:rPr>
        <w:lastRenderedPageBreak/>
        <w:t xml:space="preserve">IX.  </w:t>
      </w:r>
      <w:r>
        <w:rPr>
          <w:b/>
          <w:u w:val="single"/>
        </w:rPr>
        <w:t>OTHER REQUIREMENT(S)</w:t>
      </w:r>
    </w:p>
    <w:p w14:paraId="7C3A0C29" w14:textId="77777777" w:rsidR="00AE1D84" w:rsidRPr="00FE0AD0" w:rsidRDefault="00AE1D84" w:rsidP="00F62984">
      <w:pPr>
        <w:jc w:val="both"/>
        <w:rPr>
          <w:sz w:val="20"/>
        </w:rPr>
      </w:pPr>
    </w:p>
    <w:p w14:paraId="59F16A8B" w14:textId="61900BE7" w:rsidR="00810574" w:rsidRPr="006C5413" w:rsidRDefault="00810574" w:rsidP="00810574">
      <w:pPr>
        <w:numPr>
          <w:ilvl w:val="0"/>
          <w:numId w:val="45"/>
        </w:numPr>
        <w:ind w:left="360"/>
        <w:jc w:val="both"/>
        <w:rPr>
          <w:sz w:val="20"/>
        </w:rPr>
      </w:pPr>
      <w:r>
        <w:rPr>
          <w:sz w:val="20"/>
        </w:rPr>
        <w:t>The permittee shall install and maintain fencing, warning signs, and/or other measures necessary to prevent unauthorized individuals from entering the plant property and buildings.</w:t>
      </w:r>
      <w:r w:rsidRPr="006C5413">
        <w:rPr>
          <w:sz w:val="20"/>
          <w:vertAlign w:val="superscript"/>
        </w:rPr>
        <w:t>2</w:t>
      </w:r>
      <w:r>
        <w:rPr>
          <w:sz w:val="20"/>
        </w:rPr>
        <w:t xml:space="preserve">  </w:t>
      </w:r>
      <w:r w:rsidRPr="000C72D8">
        <w:rPr>
          <w:b/>
          <w:sz w:val="20"/>
        </w:rPr>
        <w:t>(R</w:t>
      </w:r>
      <w:r>
        <w:rPr>
          <w:b/>
          <w:sz w:val="20"/>
        </w:rPr>
        <w:t xml:space="preserve"> </w:t>
      </w:r>
      <w:r w:rsidRPr="000C72D8">
        <w:rPr>
          <w:b/>
          <w:sz w:val="20"/>
        </w:rPr>
        <w:t>336.</w:t>
      </w:r>
      <w:r w:rsidR="00987FD2">
        <w:rPr>
          <w:b/>
          <w:sz w:val="20"/>
        </w:rPr>
        <w:t>1</w:t>
      </w:r>
      <w:r>
        <w:rPr>
          <w:b/>
          <w:sz w:val="20"/>
        </w:rPr>
        <w:t>201(3)</w:t>
      </w:r>
      <w:r w:rsidRPr="000C72D8">
        <w:rPr>
          <w:b/>
          <w:sz w:val="20"/>
        </w:rPr>
        <w:t>)</w:t>
      </w:r>
    </w:p>
    <w:p w14:paraId="1D9134D5" w14:textId="77777777" w:rsidR="00810574" w:rsidRPr="006C5413" w:rsidRDefault="00810574" w:rsidP="00810574">
      <w:pPr>
        <w:jc w:val="both"/>
        <w:rPr>
          <w:sz w:val="20"/>
        </w:rPr>
      </w:pPr>
    </w:p>
    <w:p w14:paraId="66A49D27" w14:textId="77777777" w:rsidR="00810574" w:rsidRPr="00CD22B1" w:rsidRDefault="00810574" w:rsidP="00810574">
      <w:pPr>
        <w:numPr>
          <w:ilvl w:val="0"/>
          <w:numId w:val="45"/>
        </w:numPr>
        <w:ind w:left="360"/>
        <w:jc w:val="both"/>
        <w:rPr>
          <w:sz w:val="20"/>
        </w:rPr>
      </w:pPr>
      <w:r>
        <w:rPr>
          <w:bCs/>
          <w:sz w:val="20"/>
        </w:rPr>
        <w:t xml:space="preserve">The permittee shall ensure that at least one sign on each side of the plant property reads “Danger – Poison Gas.”  </w:t>
      </w:r>
      <w:r w:rsidRPr="006C5413">
        <w:rPr>
          <w:b/>
          <w:sz w:val="20"/>
        </w:rPr>
        <w:t>(R 336.1403(5))</w:t>
      </w:r>
    </w:p>
    <w:p w14:paraId="542DCFD6" w14:textId="77777777" w:rsidR="00810574" w:rsidRPr="00547629" w:rsidRDefault="00810574" w:rsidP="00810574">
      <w:pPr>
        <w:jc w:val="both"/>
        <w:rPr>
          <w:sz w:val="20"/>
        </w:rPr>
      </w:pPr>
    </w:p>
    <w:p w14:paraId="7C8B2971" w14:textId="77777777" w:rsidR="00810574" w:rsidRPr="00CD22B1" w:rsidRDefault="00810574" w:rsidP="00810574">
      <w:pPr>
        <w:numPr>
          <w:ilvl w:val="0"/>
          <w:numId w:val="45"/>
        </w:numPr>
        <w:ind w:left="360"/>
        <w:jc w:val="both"/>
        <w:rPr>
          <w:sz w:val="20"/>
        </w:rPr>
      </w:pPr>
      <w:r>
        <w:rPr>
          <w:sz w:val="20"/>
        </w:rPr>
        <w:t>The p</w:t>
      </w:r>
      <w:r w:rsidRPr="002A6966">
        <w:rPr>
          <w:sz w:val="20"/>
        </w:rPr>
        <w:t>ermittee shall conspicuously place signs at the facility stating the emergency phone numbers for the facility manager, local and state police, and ambulance service</w:t>
      </w:r>
      <w:r w:rsidRPr="007C643A">
        <w:rPr>
          <w:sz w:val="20"/>
        </w:rPr>
        <w:t>.</w:t>
      </w:r>
      <w:r w:rsidRPr="007C643A">
        <w:rPr>
          <w:rFonts w:cs="Arial"/>
          <w:sz w:val="20"/>
          <w:vertAlign w:val="superscript"/>
        </w:rPr>
        <w:t>2</w:t>
      </w:r>
      <w:r w:rsidRPr="002A6966">
        <w:rPr>
          <w:sz w:val="20"/>
        </w:rPr>
        <w:t xml:space="preserve">  </w:t>
      </w:r>
      <w:r w:rsidRPr="002A6966">
        <w:rPr>
          <w:b/>
          <w:sz w:val="20"/>
        </w:rPr>
        <w:t>(R</w:t>
      </w:r>
      <w:r>
        <w:rPr>
          <w:b/>
          <w:sz w:val="20"/>
        </w:rPr>
        <w:t xml:space="preserve"> </w:t>
      </w:r>
      <w:r w:rsidRPr="002A6966">
        <w:rPr>
          <w:b/>
          <w:sz w:val="20"/>
        </w:rPr>
        <w:t>336.1201(3))</w:t>
      </w:r>
    </w:p>
    <w:p w14:paraId="01C1D90D" w14:textId="77777777" w:rsidR="00810574" w:rsidRPr="00926DF7" w:rsidRDefault="00810574" w:rsidP="00810574">
      <w:pPr>
        <w:jc w:val="both"/>
        <w:rPr>
          <w:sz w:val="20"/>
        </w:rPr>
      </w:pPr>
    </w:p>
    <w:p w14:paraId="04B08B16" w14:textId="77777777" w:rsidR="00810574" w:rsidRPr="00CD22B1" w:rsidRDefault="00810574" w:rsidP="00810574">
      <w:pPr>
        <w:numPr>
          <w:ilvl w:val="0"/>
          <w:numId w:val="45"/>
        </w:numPr>
        <w:ind w:left="360"/>
        <w:jc w:val="both"/>
        <w:rPr>
          <w:sz w:val="20"/>
        </w:rPr>
      </w:pPr>
      <w:r>
        <w:rPr>
          <w:sz w:val="20"/>
        </w:rPr>
        <w:t>The p</w:t>
      </w:r>
      <w:r w:rsidRPr="002A6966">
        <w:rPr>
          <w:sz w:val="20"/>
        </w:rPr>
        <w:t xml:space="preserve">ermittee shall maintain an emergency procedures plan to be followed in the event of an emergency. </w:t>
      </w:r>
      <w:r>
        <w:rPr>
          <w:sz w:val="20"/>
        </w:rPr>
        <w:t xml:space="preserve"> </w:t>
      </w:r>
      <w:r w:rsidRPr="002A6966">
        <w:rPr>
          <w:sz w:val="20"/>
        </w:rPr>
        <w:t>This plan shall have been submitted to, and approved by, the</w:t>
      </w:r>
      <w:r>
        <w:rPr>
          <w:sz w:val="20"/>
        </w:rPr>
        <w:t xml:space="preserve"> AQD</w:t>
      </w:r>
      <w:r w:rsidRPr="002A6966">
        <w:rPr>
          <w:sz w:val="20"/>
        </w:rPr>
        <w:t xml:space="preserve"> District Supervisor.</w:t>
      </w:r>
      <w:r w:rsidRPr="009F0E52">
        <w:rPr>
          <w:rFonts w:cs="Arial"/>
          <w:sz w:val="20"/>
          <w:vertAlign w:val="superscript"/>
        </w:rPr>
        <w:t>2</w:t>
      </w:r>
      <w:r w:rsidRPr="002A6966">
        <w:rPr>
          <w:sz w:val="20"/>
        </w:rPr>
        <w:t xml:space="preserve">  </w:t>
      </w:r>
      <w:r w:rsidRPr="002A6966">
        <w:rPr>
          <w:b/>
          <w:sz w:val="20"/>
        </w:rPr>
        <w:t>(R</w:t>
      </w:r>
      <w:r>
        <w:rPr>
          <w:b/>
          <w:sz w:val="20"/>
        </w:rPr>
        <w:t xml:space="preserve"> </w:t>
      </w:r>
      <w:r w:rsidRPr="002A6966">
        <w:rPr>
          <w:b/>
          <w:sz w:val="20"/>
        </w:rPr>
        <w:t>336.1201(3))</w:t>
      </w:r>
    </w:p>
    <w:p w14:paraId="03D489CA" w14:textId="77777777" w:rsidR="00810574" w:rsidRPr="00926DF7" w:rsidRDefault="00810574" w:rsidP="00810574">
      <w:pPr>
        <w:jc w:val="both"/>
        <w:rPr>
          <w:sz w:val="20"/>
        </w:rPr>
      </w:pPr>
    </w:p>
    <w:p w14:paraId="0BB6B6BC" w14:textId="77777777" w:rsidR="00810574" w:rsidRPr="00CD22B1" w:rsidRDefault="00810574" w:rsidP="00810574">
      <w:pPr>
        <w:numPr>
          <w:ilvl w:val="0"/>
          <w:numId w:val="45"/>
        </w:numPr>
        <w:ind w:left="360"/>
        <w:jc w:val="both"/>
        <w:rPr>
          <w:sz w:val="20"/>
        </w:rPr>
      </w:pPr>
      <w:r w:rsidRPr="002A6966">
        <w:rPr>
          <w:sz w:val="20"/>
        </w:rPr>
        <w:t xml:space="preserve">Prior to June 1 of each year, </w:t>
      </w:r>
      <w:r>
        <w:rPr>
          <w:sz w:val="20"/>
        </w:rPr>
        <w:t xml:space="preserve">the </w:t>
      </w:r>
      <w:r w:rsidRPr="002A6966">
        <w:rPr>
          <w:sz w:val="20"/>
        </w:rPr>
        <w:t>permittee shall review the emergency procedures plan with appropriate local emergency personnel such as sheriff department, fire department, police, etc.</w:t>
      </w:r>
      <w:r w:rsidRPr="009F0E52">
        <w:rPr>
          <w:rFonts w:cs="Arial"/>
          <w:sz w:val="20"/>
          <w:vertAlign w:val="superscript"/>
        </w:rPr>
        <w:t>2</w:t>
      </w:r>
      <w:r w:rsidRPr="002A6966">
        <w:rPr>
          <w:sz w:val="20"/>
        </w:rPr>
        <w:t xml:space="preserve">  </w:t>
      </w:r>
      <w:r w:rsidRPr="002A6966">
        <w:rPr>
          <w:b/>
          <w:sz w:val="20"/>
        </w:rPr>
        <w:t>(R</w:t>
      </w:r>
      <w:r>
        <w:rPr>
          <w:b/>
          <w:sz w:val="20"/>
        </w:rPr>
        <w:t xml:space="preserve"> </w:t>
      </w:r>
      <w:r w:rsidRPr="002A6966">
        <w:rPr>
          <w:b/>
          <w:sz w:val="20"/>
        </w:rPr>
        <w:t>336.1201(3))</w:t>
      </w:r>
    </w:p>
    <w:p w14:paraId="7B8D02E4" w14:textId="77777777" w:rsidR="00810574" w:rsidRPr="00926DF7" w:rsidRDefault="00810574" w:rsidP="00810574">
      <w:pPr>
        <w:jc w:val="both"/>
        <w:rPr>
          <w:sz w:val="20"/>
        </w:rPr>
      </w:pPr>
    </w:p>
    <w:p w14:paraId="6BB4F1C2" w14:textId="56FB72DF" w:rsidR="00810574" w:rsidRPr="009F0E52" w:rsidRDefault="00810574" w:rsidP="00C9046B">
      <w:pPr>
        <w:numPr>
          <w:ilvl w:val="0"/>
          <w:numId w:val="45"/>
        </w:numPr>
        <w:ind w:left="360"/>
        <w:rPr>
          <w:sz w:val="20"/>
        </w:rPr>
      </w:pPr>
      <w:r>
        <w:rPr>
          <w:sz w:val="20"/>
        </w:rPr>
        <w:t>The p</w:t>
      </w:r>
      <w:r w:rsidRPr="002A6966">
        <w:rPr>
          <w:sz w:val="20"/>
        </w:rPr>
        <w:t xml:space="preserve">ermittee shall provide immediate notice to the Pollution Emergency Alert System (PEAS) and/or the </w:t>
      </w:r>
      <w:r>
        <w:rPr>
          <w:sz w:val="20"/>
        </w:rPr>
        <w:t xml:space="preserve">AQD </w:t>
      </w:r>
      <w:r w:rsidRPr="002A6966">
        <w:rPr>
          <w:sz w:val="20"/>
        </w:rPr>
        <w:t>District Supervisor of any abnormal releases of H</w:t>
      </w:r>
      <w:r w:rsidRPr="002A6966">
        <w:rPr>
          <w:sz w:val="20"/>
          <w:vertAlign w:val="subscript"/>
        </w:rPr>
        <w:t>2</w:t>
      </w:r>
      <w:r w:rsidRPr="002A6966">
        <w:rPr>
          <w:sz w:val="20"/>
        </w:rPr>
        <w:t>S from this facilit</w:t>
      </w:r>
      <w:r w:rsidR="00FC483C">
        <w:rPr>
          <w:sz w:val="20"/>
        </w:rPr>
        <w:t>y</w:t>
      </w:r>
      <w:r w:rsidRPr="002A6966">
        <w:rPr>
          <w:sz w:val="20"/>
        </w:rPr>
        <w:t>.</w:t>
      </w:r>
      <w:r w:rsidRPr="009F0E52">
        <w:rPr>
          <w:rFonts w:cs="Arial"/>
          <w:sz w:val="20"/>
          <w:vertAlign w:val="superscript"/>
        </w:rPr>
        <w:t>2</w:t>
      </w:r>
      <w:r w:rsidRPr="002A6966">
        <w:rPr>
          <w:sz w:val="20"/>
        </w:rPr>
        <w:t xml:space="preserve"> </w:t>
      </w:r>
      <w:r w:rsidR="00095D2E">
        <w:rPr>
          <w:bCs/>
          <w:sz w:val="20"/>
        </w:rPr>
        <w:t xml:space="preserve"> </w:t>
      </w:r>
      <w:r w:rsidRPr="002A6966">
        <w:rPr>
          <w:b/>
          <w:sz w:val="20"/>
        </w:rPr>
        <w:t>(R</w:t>
      </w:r>
      <w:r>
        <w:rPr>
          <w:b/>
          <w:sz w:val="20"/>
        </w:rPr>
        <w:t xml:space="preserve"> </w:t>
      </w:r>
      <w:r w:rsidRPr="002A6966">
        <w:rPr>
          <w:b/>
          <w:sz w:val="20"/>
        </w:rPr>
        <w:t>336.1201(3))</w:t>
      </w:r>
    </w:p>
    <w:p w14:paraId="0E6E8F42" w14:textId="77777777" w:rsidR="00810574" w:rsidRDefault="00810574" w:rsidP="00810574">
      <w:pPr>
        <w:pStyle w:val="ListParagraph"/>
        <w:ind w:left="0"/>
        <w:rPr>
          <w:sz w:val="20"/>
        </w:rPr>
      </w:pPr>
    </w:p>
    <w:p w14:paraId="427A880E" w14:textId="77777777" w:rsidR="00AE1D84" w:rsidRPr="00810574" w:rsidRDefault="00810574" w:rsidP="00810574">
      <w:pPr>
        <w:numPr>
          <w:ilvl w:val="0"/>
          <w:numId w:val="45"/>
        </w:numPr>
        <w:ind w:left="360"/>
        <w:jc w:val="both"/>
        <w:rPr>
          <w:sz w:val="20"/>
        </w:rPr>
      </w:pPr>
      <w:r>
        <w:rPr>
          <w:sz w:val="20"/>
        </w:rPr>
        <w:t xml:space="preserve">The permittee shall not operate this facility unless the minimum emergency and rescue equipment as specified by the </w:t>
      </w:r>
      <w:r w:rsidRPr="00C46FF9">
        <w:rPr>
          <w:sz w:val="20"/>
        </w:rPr>
        <w:t>Michigan Department of Health and Human Services</w:t>
      </w:r>
      <w:r>
        <w:rPr>
          <w:sz w:val="20"/>
        </w:rPr>
        <w:t xml:space="preserve"> is maintained in good condition at the site and personnel are trained in its use.</w:t>
      </w:r>
      <w:r w:rsidRPr="00F21F35">
        <w:rPr>
          <w:sz w:val="20"/>
          <w:vertAlign w:val="superscript"/>
        </w:rPr>
        <w:t>2</w:t>
      </w:r>
      <w:r>
        <w:rPr>
          <w:sz w:val="20"/>
        </w:rPr>
        <w:t xml:space="preserve">  </w:t>
      </w:r>
      <w:r w:rsidRPr="003E61CF">
        <w:rPr>
          <w:b/>
          <w:bCs/>
          <w:sz w:val="20"/>
        </w:rPr>
        <w:t>(R 336.1201(3))</w:t>
      </w:r>
    </w:p>
    <w:p w14:paraId="71C259F3" w14:textId="77777777" w:rsidR="00AE1D84" w:rsidRDefault="00AE1D84" w:rsidP="00F62984">
      <w:pPr>
        <w:jc w:val="both"/>
        <w:rPr>
          <w:sz w:val="20"/>
        </w:rPr>
      </w:pPr>
    </w:p>
    <w:p w14:paraId="4801A973" w14:textId="77777777" w:rsidR="000662AD" w:rsidRPr="00FE0AD0" w:rsidRDefault="000662AD" w:rsidP="00F62984">
      <w:pPr>
        <w:jc w:val="both"/>
        <w:rPr>
          <w:sz w:val="20"/>
        </w:rPr>
      </w:pPr>
    </w:p>
    <w:p w14:paraId="02CE8975" w14:textId="77777777" w:rsidR="00AE1D84" w:rsidRPr="00B90185" w:rsidRDefault="00AE1D84" w:rsidP="00F62984">
      <w:pPr>
        <w:jc w:val="both"/>
        <w:rPr>
          <w:b/>
          <w:sz w:val="20"/>
        </w:rPr>
      </w:pPr>
      <w:r w:rsidRPr="00B90185">
        <w:rPr>
          <w:b/>
          <w:sz w:val="20"/>
          <w:u w:val="single"/>
        </w:rPr>
        <w:t>Footnotes</w:t>
      </w:r>
      <w:r w:rsidRPr="00B90185">
        <w:rPr>
          <w:b/>
          <w:sz w:val="20"/>
        </w:rPr>
        <w:t>:</w:t>
      </w:r>
    </w:p>
    <w:p w14:paraId="487BF777" w14:textId="77777777" w:rsidR="00AE1D84" w:rsidRPr="001E3851"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56D15F48" w14:textId="77777777" w:rsidR="00AE1D84" w:rsidRPr="00D53AEC"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39412FD6" w14:textId="77777777" w:rsidR="00A86D8D" w:rsidRPr="007014BE" w:rsidRDefault="00E14632" w:rsidP="007014BE">
      <w:pPr>
        <w:rPr>
          <w:szCs w:val="22"/>
        </w:rPr>
      </w:pPr>
      <w:r>
        <w:br w:type="page"/>
      </w:r>
    </w:p>
    <w:p w14:paraId="14D5070D" w14:textId="77777777" w:rsidR="0034744B" w:rsidRPr="00FC1F2C" w:rsidRDefault="0034744B" w:rsidP="00393A6F">
      <w:pPr>
        <w:pStyle w:val="Heading1"/>
        <w:rPr>
          <w:b w:val="0"/>
          <w:sz w:val="20"/>
          <w:szCs w:val="20"/>
        </w:rPr>
      </w:pPr>
      <w:bookmarkStart w:id="80" w:name="_Toc77924227"/>
      <w:r w:rsidRPr="00393A6F">
        <w:lastRenderedPageBreak/>
        <w:t xml:space="preserve">D.  FLEXIBLE GROUP </w:t>
      </w:r>
      <w:bookmarkEnd w:id="66"/>
      <w:r w:rsidR="00494D15">
        <w:t xml:space="preserve">SPECIAL </w:t>
      </w:r>
      <w:r w:rsidR="00456F47" w:rsidRPr="00393A6F">
        <w:t>CONDITIONS</w:t>
      </w:r>
      <w:bookmarkEnd w:id="80"/>
    </w:p>
    <w:p w14:paraId="4B7C3D30" w14:textId="77777777" w:rsidR="0034744B" w:rsidRPr="008E1254" w:rsidRDefault="0034744B" w:rsidP="00FC1F2C">
      <w:pPr>
        <w:rPr>
          <w:sz w:val="20"/>
        </w:rPr>
      </w:pPr>
    </w:p>
    <w:p w14:paraId="78442E81"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s for each flexible group in addition to the General Conditions in Part A and any other terms and conditions contained in this ROP.</w:t>
      </w:r>
    </w:p>
    <w:p w14:paraId="6AB9036C" w14:textId="77777777" w:rsidR="009602B7" w:rsidRPr="00FE0AD0" w:rsidRDefault="009602B7" w:rsidP="0034744B">
      <w:pPr>
        <w:jc w:val="both"/>
        <w:rPr>
          <w:sz w:val="20"/>
        </w:rPr>
      </w:pPr>
    </w:p>
    <w:p w14:paraId="56C52A1D"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64ED793E" w14:textId="77777777" w:rsidR="0034744B" w:rsidRDefault="00810574" w:rsidP="0034744B">
      <w:pPr>
        <w:jc w:val="both"/>
        <w:rPr>
          <w:sz w:val="20"/>
        </w:rPr>
      </w:pPr>
      <w:r>
        <w:rPr>
          <w:sz w:val="20"/>
        </w:rPr>
        <w:br w:type="page"/>
      </w:r>
    </w:p>
    <w:p w14:paraId="05513025" w14:textId="77777777" w:rsidR="005E5399" w:rsidRPr="00440957" w:rsidRDefault="00FE2A0A" w:rsidP="001B5E34">
      <w:pPr>
        <w:pStyle w:val="Heading1"/>
        <w:rPr>
          <w:sz w:val="20"/>
          <w:szCs w:val="20"/>
        </w:rPr>
      </w:pPr>
      <w:bookmarkStart w:id="81" w:name="_Toc1453518"/>
      <w:bookmarkStart w:id="82" w:name="_Toc77924228"/>
      <w:bookmarkEnd w:id="63"/>
      <w:bookmarkEnd w:id="64"/>
      <w:bookmarkEnd w:id="65"/>
      <w:r w:rsidRPr="001B5E34">
        <w:lastRenderedPageBreak/>
        <w:t>E</w:t>
      </w:r>
      <w:r w:rsidR="005E5399" w:rsidRPr="001B5E34">
        <w:t>.  NON-APPLICABLE REQUIREMENTS</w:t>
      </w:r>
      <w:bookmarkEnd w:id="81"/>
      <w:bookmarkEnd w:id="82"/>
    </w:p>
    <w:p w14:paraId="16B0AF25" w14:textId="77777777" w:rsidR="005B2191" w:rsidRDefault="005B2191" w:rsidP="005B2191">
      <w:pPr>
        <w:jc w:val="both"/>
        <w:rPr>
          <w:rFonts w:cs="Arial"/>
          <w:sz w:val="20"/>
        </w:rPr>
      </w:pPr>
    </w:p>
    <w:p w14:paraId="133BDEA8" w14:textId="08CE31DF"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w:t>
      </w:r>
      <w:r w:rsidR="00987FD2">
        <w:rPr>
          <w:sz w:val="20"/>
        </w:rPr>
        <w:t> </w:t>
      </w:r>
      <w:r w:rsidR="009069B9" w:rsidRPr="00FE0AD0">
        <w:rPr>
          <w:sz w:val="20"/>
        </w:rPr>
        <w:t>213(6)(a)(ii)</w:t>
      </w:r>
      <w:r w:rsidR="00234667" w:rsidRPr="00FE0AD0">
        <w:rPr>
          <w:sz w:val="20"/>
        </w:rPr>
        <w:t>.</w:t>
      </w:r>
    </w:p>
    <w:p w14:paraId="7AD9A00E"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6335DF" w:rsidRPr="00253A7B" w14:paraId="7B347D61" w14:textId="77777777" w:rsidTr="005C0F23">
        <w:trPr>
          <w:cantSplit/>
          <w:trHeight w:val="226"/>
        </w:trPr>
        <w:tc>
          <w:tcPr>
            <w:tcW w:w="10271" w:type="dxa"/>
          </w:tcPr>
          <w:p w14:paraId="40439193" w14:textId="77777777" w:rsidR="006335DF" w:rsidRPr="00253A7B" w:rsidRDefault="006335DF" w:rsidP="005C0F23">
            <w:pPr>
              <w:keepNext/>
              <w:jc w:val="center"/>
              <w:outlineLvl w:val="0"/>
              <w:rPr>
                <w:b/>
                <w:kern w:val="28"/>
                <w:sz w:val="16"/>
                <w:szCs w:val="28"/>
              </w:rPr>
            </w:pPr>
            <w:bookmarkStart w:id="83" w:name="_Hlk522788426"/>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84" w:name="_Toc522874202"/>
            <w:bookmarkStart w:id="85" w:name="_Toc77924229"/>
            <w:r w:rsidRPr="00253A7B">
              <w:rPr>
                <w:b/>
                <w:kern w:val="28"/>
                <w:sz w:val="28"/>
                <w:szCs w:val="28"/>
              </w:rPr>
              <w:t>APPENDICES</w:t>
            </w:r>
            <w:bookmarkEnd w:id="84"/>
            <w:bookmarkEnd w:id="85"/>
          </w:p>
        </w:tc>
      </w:tr>
    </w:tbl>
    <w:p w14:paraId="27BAEF4C" w14:textId="77777777" w:rsidR="006335DF" w:rsidRPr="00FC1F2C" w:rsidRDefault="006335DF" w:rsidP="00F85D84">
      <w:pPr>
        <w:pStyle w:val="Heading2"/>
        <w:numPr>
          <w:ilvl w:val="0"/>
          <w:numId w:val="0"/>
        </w:numPr>
        <w:spacing w:before="0" w:after="0"/>
        <w:jc w:val="left"/>
        <w:rPr>
          <w:b w:val="0"/>
          <w:sz w:val="22"/>
          <w:szCs w:val="22"/>
        </w:rPr>
      </w:pPr>
      <w:bookmarkStart w:id="86" w:name="_Toc522874203"/>
      <w:bookmarkStart w:id="87" w:name="_Toc77924230"/>
      <w:r w:rsidRPr="005C07D8">
        <w:rPr>
          <w:sz w:val="22"/>
          <w:szCs w:val="22"/>
        </w:rPr>
        <w:t xml:space="preserve">Appendix 1.  </w:t>
      </w:r>
      <w:r>
        <w:rPr>
          <w:sz w:val="22"/>
          <w:szCs w:val="22"/>
        </w:rPr>
        <w:t xml:space="preserve">Acronyms and </w:t>
      </w:r>
      <w:r w:rsidRPr="005C07D8">
        <w:rPr>
          <w:sz w:val="22"/>
          <w:szCs w:val="22"/>
        </w:rPr>
        <w:t>Abbreviations</w:t>
      </w:r>
      <w:bookmarkEnd w:id="86"/>
      <w:bookmarkEnd w:id="87"/>
    </w:p>
    <w:tbl>
      <w:tblPr>
        <w:tblW w:w="5000" w:type="pct"/>
        <w:jc w:val="center"/>
        <w:tblLook w:val="0000" w:firstRow="0" w:lastRow="0" w:firstColumn="0" w:lastColumn="0" w:noHBand="0" w:noVBand="0"/>
      </w:tblPr>
      <w:tblGrid>
        <w:gridCol w:w="1344"/>
        <w:gridCol w:w="3845"/>
        <w:gridCol w:w="803"/>
        <w:gridCol w:w="4202"/>
      </w:tblGrid>
      <w:tr w:rsidR="006335DF" w:rsidRPr="000B6AFE" w14:paraId="2D20812F" w14:textId="77777777" w:rsidTr="005C0F23">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497AF03B" w14:textId="77777777" w:rsidR="006335DF" w:rsidRPr="000B6AFE" w:rsidRDefault="006335DF" w:rsidP="005C0F23">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0C5ED510" w14:textId="77777777" w:rsidR="006335DF" w:rsidRPr="000B6AFE" w:rsidRDefault="006335DF" w:rsidP="005C0F23">
            <w:pPr>
              <w:jc w:val="center"/>
              <w:rPr>
                <w:rFonts w:cs="Arial"/>
                <w:b/>
                <w:sz w:val="19"/>
                <w:szCs w:val="19"/>
              </w:rPr>
            </w:pPr>
            <w:r w:rsidRPr="000B6AFE">
              <w:rPr>
                <w:rFonts w:cs="Arial"/>
                <w:b/>
                <w:sz w:val="19"/>
                <w:szCs w:val="19"/>
              </w:rPr>
              <w:t>Pollutant / Measurement Abbreviations</w:t>
            </w:r>
          </w:p>
        </w:tc>
      </w:tr>
      <w:tr w:rsidR="006335DF" w:rsidRPr="000B6AFE" w14:paraId="6B478EE7" w14:textId="77777777" w:rsidTr="005C0F23">
        <w:trPr>
          <w:cantSplit/>
          <w:trHeight w:val="245"/>
          <w:jc w:val="center"/>
        </w:trPr>
        <w:tc>
          <w:tcPr>
            <w:tcW w:w="659" w:type="pct"/>
            <w:tcBorders>
              <w:top w:val="single" w:sz="4" w:space="0" w:color="auto"/>
              <w:left w:val="double" w:sz="4" w:space="0" w:color="auto"/>
            </w:tcBorders>
          </w:tcPr>
          <w:p w14:paraId="5308AEA8" w14:textId="77777777" w:rsidR="006335DF" w:rsidRPr="000B6AFE" w:rsidRDefault="006335DF" w:rsidP="005C0F23">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0F2140EB" w14:textId="77777777" w:rsidR="006335DF" w:rsidRPr="000B6AFE" w:rsidRDefault="006335DF" w:rsidP="005C0F23">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09C441B4" w14:textId="77777777" w:rsidR="006335DF" w:rsidRPr="000B6AFE" w:rsidRDefault="006335DF" w:rsidP="005C0F23">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4919510F" w14:textId="77777777" w:rsidR="006335DF" w:rsidRPr="000B6AFE" w:rsidRDefault="006335DF" w:rsidP="005C0F23">
            <w:pPr>
              <w:rPr>
                <w:rFonts w:cs="Arial"/>
                <w:sz w:val="19"/>
                <w:szCs w:val="19"/>
              </w:rPr>
            </w:pPr>
            <w:r w:rsidRPr="000B6AFE">
              <w:rPr>
                <w:rFonts w:cs="Arial"/>
                <w:sz w:val="19"/>
                <w:szCs w:val="19"/>
              </w:rPr>
              <w:t>Actual cubic feet per minute</w:t>
            </w:r>
          </w:p>
        </w:tc>
      </w:tr>
      <w:tr w:rsidR="006335DF" w:rsidRPr="000B6AFE" w14:paraId="4EB9FE08" w14:textId="77777777" w:rsidTr="005C0F23">
        <w:trPr>
          <w:cantSplit/>
          <w:trHeight w:val="245"/>
          <w:jc w:val="center"/>
        </w:trPr>
        <w:tc>
          <w:tcPr>
            <w:tcW w:w="659" w:type="pct"/>
            <w:tcBorders>
              <w:left w:val="double" w:sz="4" w:space="0" w:color="auto"/>
            </w:tcBorders>
          </w:tcPr>
          <w:p w14:paraId="334227AF" w14:textId="77777777" w:rsidR="006335DF" w:rsidRPr="000B6AFE" w:rsidRDefault="006335DF" w:rsidP="005C0F23">
            <w:pPr>
              <w:rPr>
                <w:rFonts w:cs="Arial"/>
                <w:sz w:val="19"/>
                <w:szCs w:val="19"/>
              </w:rPr>
            </w:pPr>
            <w:r w:rsidRPr="000B6AFE">
              <w:rPr>
                <w:rFonts w:cs="Arial"/>
                <w:sz w:val="19"/>
                <w:szCs w:val="19"/>
              </w:rPr>
              <w:t>BACT</w:t>
            </w:r>
          </w:p>
        </w:tc>
        <w:tc>
          <w:tcPr>
            <w:tcW w:w="1886" w:type="pct"/>
            <w:tcBorders>
              <w:right w:val="single" w:sz="4" w:space="0" w:color="auto"/>
            </w:tcBorders>
          </w:tcPr>
          <w:p w14:paraId="0BF9307B" w14:textId="77777777" w:rsidR="006335DF" w:rsidRPr="000B6AFE" w:rsidRDefault="006335DF" w:rsidP="005C0F23">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71C5923B" w14:textId="77777777" w:rsidR="006335DF" w:rsidRPr="000B6AFE" w:rsidRDefault="006335DF" w:rsidP="005C0F23">
            <w:pPr>
              <w:rPr>
                <w:rFonts w:cs="Arial"/>
                <w:sz w:val="19"/>
                <w:szCs w:val="19"/>
              </w:rPr>
            </w:pPr>
            <w:r w:rsidRPr="000B6AFE">
              <w:rPr>
                <w:rFonts w:cs="Arial"/>
                <w:sz w:val="19"/>
                <w:szCs w:val="19"/>
              </w:rPr>
              <w:t>BTU</w:t>
            </w:r>
          </w:p>
        </w:tc>
        <w:tc>
          <w:tcPr>
            <w:tcW w:w="2061" w:type="pct"/>
            <w:tcBorders>
              <w:right w:val="double" w:sz="4" w:space="0" w:color="auto"/>
            </w:tcBorders>
          </w:tcPr>
          <w:p w14:paraId="4387E070" w14:textId="77777777" w:rsidR="006335DF" w:rsidRPr="000B6AFE" w:rsidRDefault="006335DF" w:rsidP="005C0F23">
            <w:pPr>
              <w:rPr>
                <w:rFonts w:cs="Arial"/>
                <w:sz w:val="19"/>
                <w:szCs w:val="19"/>
              </w:rPr>
            </w:pPr>
            <w:r w:rsidRPr="000B6AFE">
              <w:rPr>
                <w:rFonts w:cs="Arial"/>
                <w:sz w:val="19"/>
                <w:szCs w:val="19"/>
              </w:rPr>
              <w:t>British Thermal Unit</w:t>
            </w:r>
          </w:p>
        </w:tc>
      </w:tr>
      <w:tr w:rsidR="006335DF" w:rsidRPr="000B6AFE" w14:paraId="6035C199" w14:textId="77777777" w:rsidTr="005C0F23">
        <w:trPr>
          <w:cantSplit/>
          <w:trHeight w:val="245"/>
          <w:jc w:val="center"/>
        </w:trPr>
        <w:tc>
          <w:tcPr>
            <w:tcW w:w="659" w:type="pct"/>
            <w:tcBorders>
              <w:left w:val="double" w:sz="4" w:space="0" w:color="auto"/>
            </w:tcBorders>
          </w:tcPr>
          <w:p w14:paraId="50534E79" w14:textId="77777777" w:rsidR="006335DF" w:rsidRPr="000B6AFE" w:rsidRDefault="006335DF" w:rsidP="005C0F23">
            <w:pPr>
              <w:rPr>
                <w:rFonts w:cs="Arial"/>
                <w:sz w:val="19"/>
                <w:szCs w:val="19"/>
              </w:rPr>
            </w:pPr>
            <w:r w:rsidRPr="000B6AFE">
              <w:rPr>
                <w:rFonts w:cs="Arial"/>
                <w:sz w:val="19"/>
                <w:szCs w:val="19"/>
              </w:rPr>
              <w:t>CAA</w:t>
            </w:r>
          </w:p>
        </w:tc>
        <w:tc>
          <w:tcPr>
            <w:tcW w:w="1886" w:type="pct"/>
            <w:tcBorders>
              <w:right w:val="single" w:sz="4" w:space="0" w:color="auto"/>
            </w:tcBorders>
          </w:tcPr>
          <w:p w14:paraId="26F6626F" w14:textId="77777777" w:rsidR="006335DF" w:rsidRPr="000B6AFE" w:rsidRDefault="006335DF" w:rsidP="005C0F23">
            <w:pPr>
              <w:rPr>
                <w:rFonts w:cs="Arial"/>
                <w:sz w:val="19"/>
                <w:szCs w:val="19"/>
              </w:rPr>
            </w:pPr>
            <w:r w:rsidRPr="000B6AFE">
              <w:rPr>
                <w:rFonts w:cs="Arial"/>
                <w:sz w:val="19"/>
                <w:szCs w:val="19"/>
              </w:rPr>
              <w:t>Clean Air Act</w:t>
            </w:r>
          </w:p>
        </w:tc>
        <w:tc>
          <w:tcPr>
            <w:tcW w:w="394" w:type="pct"/>
            <w:tcBorders>
              <w:left w:val="single" w:sz="4" w:space="0" w:color="auto"/>
            </w:tcBorders>
          </w:tcPr>
          <w:p w14:paraId="552AF412" w14:textId="77777777" w:rsidR="006335DF" w:rsidRPr="000B6AFE" w:rsidRDefault="006335DF" w:rsidP="005C0F23">
            <w:pPr>
              <w:rPr>
                <w:rFonts w:cs="Arial"/>
                <w:sz w:val="19"/>
                <w:szCs w:val="19"/>
              </w:rPr>
            </w:pPr>
            <w:r w:rsidRPr="000B6AFE">
              <w:rPr>
                <w:rFonts w:cs="Arial"/>
                <w:sz w:val="19"/>
                <w:szCs w:val="19"/>
              </w:rPr>
              <w:t>°C</w:t>
            </w:r>
          </w:p>
        </w:tc>
        <w:tc>
          <w:tcPr>
            <w:tcW w:w="2061" w:type="pct"/>
            <w:tcBorders>
              <w:right w:val="double" w:sz="4" w:space="0" w:color="auto"/>
            </w:tcBorders>
          </w:tcPr>
          <w:p w14:paraId="6BE235C5" w14:textId="77777777" w:rsidR="006335DF" w:rsidRPr="000B6AFE" w:rsidRDefault="006335DF" w:rsidP="005C0F23">
            <w:pPr>
              <w:rPr>
                <w:rFonts w:cs="Arial"/>
                <w:sz w:val="19"/>
                <w:szCs w:val="19"/>
              </w:rPr>
            </w:pPr>
            <w:r w:rsidRPr="000B6AFE">
              <w:rPr>
                <w:rFonts w:cs="Arial"/>
                <w:sz w:val="19"/>
                <w:szCs w:val="19"/>
              </w:rPr>
              <w:t>Degrees Celsius</w:t>
            </w:r>
          </w:p>
        </w:tc>
      </w:tr>
      <w:tr w:rsidR="006335DF" w:rsidRPr="000B6AFE" w14:paraId="15B5570B" w14:textId="77777777" w:rsidTr="005C0F23">
        <w:trPr>
          <w:cantSplit/>
          <w:trHeight w:val="245"/>
          <w:jc w:val="center"/>
        </w:trPr>
        <w:tc>
          <w:tcPr>
            <w:tcW w:w="659" w:type="pct"/>
            <w:tcBorders>
              <w:left w:val="double" w:sz="4" w:space="0" w:color="auto"/>
            </w:tcBorders>
          </w:tcPr>
          <w:p w14:paraId="0950EE51" w14:textId="77777777" w:rsidR="006335DF" w:rsidRPr="000B6AFE" w:rsidRDefault="006335DF" w:rsidP="005C0F23">
            <w:pPr>
              <w:rPr>
                <w:rFonts w:cs="Arial"/>
                <w:sz w:val="19"/>
                <w:szCs w:val="19"/>
              </w:rPr>
            </w:pPr>
            <w:r w:rsidRPr="000B6AFE">
              <w:rPr>
                <w:rFonts w:cs="Arial"/>
                <w:sz w:val="19"/>
                <w:szCs w:val="19"/>
              </w:rPr>
              <w:t>CAM</w:t>
            </w:r>
          </w:p>
        </w:tc>
        <w:tc>
          <w:tcPr>
            <w:tcW w:w="1886" w:type="pct"/>
            <w:tcBorders>
              <w:right w:val="single" w:sz="4" w:space="0" w:color="auto"/>
            </w:tcBorders>
          </w:tcPr>
          <w:p w14:paraId="00D343D7" w14:textId="77777777" w:rsidR="006335DF" w:rsidRPr="000B6AFE" w:rsidRDefault="006335DF" w:rsidP="005C0F23">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43DE3B3D" w14:textId="77777777" w:rsidR="006335DF" w:rsidRPr="000B6AFE" w:rsidRDefault="006335DF" w:rsidP="005C0F23">
            <w:pPr>
              <w:rPr>
                <w:rFonts w:cs="Arial"/>
                <w:sz w:val="19"/>
                <w:szCs w:val="19"/>
              </w:rPr>
            </w:pPr>
            <w:r w:rsidRPr="000B6AFE">
              <w:rPr>
                <w:rFonts w:cs="Arial"/>
                <w:sz w:val="19"/>
                <w:szCs w:val="19"/>
              </w:rPr>
              <w:t>CO</w:t>
            </w:r>
          </w:p>
        </w:tc>
        <w:tc>
          <w:tcPr>
            <w:tcW w:w="2061" w:type="pct"/>
            <w:tcBorders>
              <w:right w:val="double" w:sz="4" w:space="0" w:color="auto"/>
            </w:tcBorders>
          </w:tcPr>
          <w:p w14:paraId="3F936C7A" w14:textId="77777777" w:rsidR="006335DF" w:rsidRPr="000B6AFE" w:rsidRDefault="006335DF" w:rsidP="005C0F23">
            <w:pPr>
              <w:rPr>
                <w:rFonts w:cs="Arial"/>
                <w:sz w:val="19"/>
                <w:szCs w:val="19"/>
              </w:rPr>
            </w:pPr>
            <w:r w:rsidRPr="000B6AFE">
              <w:rPr>
                <w:rFonts w:cs="Arial"/>
                <w:sz w:val="19"/>
                <w:szCs w:val="19"/>
              </w:rPr>
              <w:t>Carbon Monoxide</w:t>
            </w:r>
          </w:p>
        </w:tc>
      </w:tr>
      <w:tr w:rsidR="006335DF" w:rsidRPr="000B6AFE" w14:paraId="325568DA" w14:textId="77777777" w:rsidTr="005C0F23">
        <w:trPr>
          <w:cantSplit/>
          <w:trHeight w:val="245"/>
          <w:jc w:val="center"/>
        </w:trPr>
        <w:tc>
          <w:tcPr>
            <w:tcW w:w="659" w:type="pct"/>
            <w:tcBorders>
              <w:left w:val="double" w:sz="4" w:space="0" w:color="auto"/>
            </w:tcBorders>
          </w:tcPr>
          <w:p w14:paraId="68D908DA" w14:textId="77777777" w:rsidR="006335DF" w:rsidRPr="000B6AFE" w:rsidRDefault="006335DF" w:rsidP="005C0F23">
            <w:pPr>
              <w:rPr>
                <w:rFonts w:cs="Arial"/>
                <w:sz w:val="19"/>
                <w:szCs w:val="19"/>
              </w:rPr>
            </w:pPr>
            <w:r w:rsidRPr="000B6AFE">
              <w:rPr>
                <w:rFonts w:cs="Arial"/>
                <w:sz w:val="19"/>
                <w:szCs w:val="19"/>
              </w:rPr>
              <w:t>CEM</w:t>
            </w:r>
          </w:p>
        </w:tc>
        <w:tc>
          <w:tcPr>
            <w:tcW w:w="1886" w:type="pct"/>
            <w:tcBorders>
              <w:right w:val="single" w:sz="4" w:space="0" w:color="auto"/>
            </w:tcBorders>
          </w:tcPr>
          <w:p w14:paraId="69357473" w14:textId="77777777" w:rsidR="006335DF" w:rsidRPr="000B6AFE" w:rsidRDefault="006335DF" w:rsidP="005C0F23">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42C15723" w14:textId="77777777" w:rsidR="006335DF" w:rsidRPr="000B6AFE" w:rsidRDefault="006335DF" w:rsidP="005C0F23">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0E38C11F" w14:textId="77777777" w:rsidR="006335DF" w:rsidRPr="000B6AFE" w:rsidRDefault="006335DF" w:rsidP="005C0F23">
            <w:pPr>
              <w:rPr>
                <w:rFonts w:cs="Arial"/>
                <w:sz w:val="19"/>
                <w:szCs w:val="19"/>
              </w:rPr>
            </w:pPr>
            <w:r w:rsidRPr="000B6AFE">
              <w:rPr>
                <w:rFonts w:cs="Arial"/>
                <w:sz w:val="19"/>
                <w:szCs w:val="19"/>
              </w:rPr>
              <w:t>Carbon Dioxide Equivalent</w:t>
            </w:r>
          </w:p>
        </w:tc>
      </w:tr>
      <w:tr w:rsidR="006335DF" w:rsidRPr="000B6AFE" w14:paraId="17B1CD13" w14:textId="77777777" w:rsidTr="005C0F23">
        <w:trPr>
          <w:cantSplit/>
          <w:trHeight w:val="245"/>
          <w:jc w:val="center"/>
        </w:trPr>
        <w:tc>
          <w:tcPr>
            <w:tcW w:w="659" w:type="pct"/>
            <w:tcBorders>
              <w:left w:val="double" w:sz="4" w:space="0" w:color="auto"/>
            </w:tcBorders>
          </w:tcPr>
          <w:p w14:paraId="11A43B94" w14:textId="77777777" w:rsidR="006335DF" w:rsidRPr="000B6AFE" w:rsidRDefault="006335DF" w:rsidP="005C0F23">
            <w:pPr>
              <w:rPr>
                <w:rFonts w:cs="Arial"/>
                <w:sz w:val="19"/>
                <w:szCs w:val="19"/>
              </w:rPr>
            </w:pPr>
            <w:r>
              <w:rPr>
                <w:rFonts w:cs="Arial"/>
                <w:sz w:val="19"/>
                <w:szCs w:val="19"/>
              </w:rPr>
              <w:t>CEMS</w:t>
            </w:r>
          </w:p>
        </w:tc>
        <w:tc>
          <w:tcPr>
            <w:tcW w:w="1886" w:type="pct"/>
            <w:tcBorders>
              <w:right w:val="single" w:sz="4" w:space="0" w:color="auto"/>
            </w:tcBorders>
          </w:tcPr>
          <w:p w14:paraId="648E6213" w14:textId="77777777" w:rsidR="006335DF" w:rsidRPr="000B6AFE" w:rsidRDefault="006335DF" w:rsidP="005C0F23">
            <w:pPr>
              <w:rPr>
                <w:rFonts w:cs="Arial"/>
                <w:sz w:val="19"/>
                <w:szCs w:val="19"/>
              </w:rPr>
            </w:pPr>
            <w:r>
              <w:rPr>
                <w:rFonts w:cs="Arial"/>
                <w:sz w:val="19"/>
                <w:szCs w:val="19"/>
              </w:rPr>
              <w:t>Continuous Emission Monitoring System</w:t>
            </w:r>
          </w:p>
        </w:tc>
        <w:tc>
          <w:tcPr>
            <w:tcW w:w="394" w:type="pct"/>
            <w:tcBorders>
              <w:left w:val="single" w:sz="4" w:space="0" w:color="auto"/>
            </w:tcBorders>
          </w:tcPr>
          <w:p w14:paraId="45554D6A" w14:textId="77777777" w:rsidR="006335DF" w:rsidRPr="000B6AFE" w:rsidRDefault="006335DF" w:rsidP="005C0F23">
            <w:pPr>
              <w:rPr>
                <w:rFonts w:cs="Arial"/>
                <w:sz w:val="19"/>
                <w:szCs w:val="19"/>
              </w:rPr>
            </w:pPr>
            <w:r w:rsidRPr="000B6AFE">
              <w:rPr>
                <w:rFonts w:cs="Arial"/>
                <w:sz w:val="19"/>
                <w:szCs w:val="19"/>
              </w:rPr>
              <w:t>dscf</w:t>
            </w:r>
          </w:p>
        </w:tc>
        <w:tc>
          <w:tcPr>
            <w:tcW w:w="2061" w:type="pct"/>
            <w:tcBorders>
              <w:right w:val="double" w:sz="4" w:space="0" w:color="auto"/>
            </w:tcBorders>
          </w:tcPr>
          <w:p w14:paraId="7487C587" w14:textId="77777777" w:rsidR="006335DF" w:rsidRPr="000B6AFE" w:rsidRDefault="006335DF" w:rsidP="005C0F23">
            <w:pPr>
              <w:rPr>
                <w:rFonts w:cs="Arial"/>
                <w:sz w:val="19"/>
                <w:szCs w:val="19"/>
              </w:rPr>
            </w:pPr>
            <w:r w:rsidRPr="000B6AFE">
              <w:rPr>
                <w:rFonts w:cs="Arial"/>
                <w:sz w:val="19"/>
                <w:szCs w:val="19"/>
              </w:rPr>
              <w:t>Dry standard cubic foot</w:t>
            </w:r>
          </w:p>
        </w:tc>
      </w:tr>
      <w:tr w:rsidR="006335DF" w:rsidRPr="000B6AFE" w14:paraId="5A6CDE0A" w14:textId="77777777" w:rsidTr="005C0F23">
        <w:trPr>
          <w:cantSplit/>
          <w:trHeight w:val="245"/>
          <w:jc w:val="center"/>
        </w:trPr>
        <w:tc>
          <w:tcPr>
            <w:tcW w:w="659" w:type="pct"/>
            <w:tcBorders>
              <w:left w:val="double" w:sz="4" w:space="0" w:color="auto"/>
            </w:tcBorders>
          </w:tcPr>
          <w:p w14:paraId="1B14FD4A" w14:textId="77777777" w:rsidR="006335DF" w:rsidRPr="000B6AFE" w:rsidRDefault="006335DF" w:rsidP="005C0F23">
            <w:pPr>
              <w:rPr>
                <w:rFonts w:cs="Arial"/>
                <w:sz w:val="19"/>
                <w:szCs w:val="19"/>
              </w:rPr>
            </w:pPr>
            <w:r w:rsidRPr="000B6AFE">
              <w:rPr>
                <w:rFonts w:cs="Arial"/>
                <w:sz w:val="19"/>
                <w:szCs w:val="19"/>
              </w:rPr>
              <w:t>CFR</w:t>
            </w:r>
          </w:p>
        </w:tc>
        <w:tc>
          <w:tcPr>
            <w:tcW w:w="1886" w:type="pct"/>
            <w:tcBorders>
              <w:right w:val="single" w:sz="4" w:space="0" w:color="auto"/>
            </w:tcBorders>
          </w:tcPr>
          <w:p w14:paraId="0F45B9E1" w14:textId="77777777" w:rsidR="006335DF" w:rsidRPr="000B6AFE" w:rsidRDefault="006335DF" w:rsidP="005C0F23">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00F8B6D9" w14:textId="77777777" w:rsidR="006335DF" w:rsidRPr="000B6AFE" w:rsidRDefault="006335DF" w:rsidP="005C0F23">
            <w:pPr>
              <w:rPr>
                <w:rFonts w:cs="Arial"/>
                <w:sz w:val="19"/>
                <w:szCs w:val="19"/>
              </w:rPr>
            </w:pPr>
            <w:r w:rsidRPr="000B6AFE">
              <w:rPr>
                <w:rFonts w:cs="Arial"/>
                <w:sz w:val="19"/>
                <w:szCs w:val="19"/>
              </w:rPr>
              <w:t>dscm</w:t>
            </w:r>
          </w:p>
        </w:tc>
        <w:tc>
          <w:tcPr>
            <w:tcW w:w="2061" w:type="pct"/>
            <w:tcBorders>
              <w:right w:val="double" w:sz="4" w:space="0" w:color="auto"/>
            </w:tcBorders>
          </w:tcPr>
          <w:p w14:paraId="608B4898" w14:textId="77777777" w:rsidR="006335DF" w:rsidRPr="000B6AFE" w:rsidRDefault="006335DF" w:rsidP="005C0F23">
            <w:pPr>
              <w:rPr>
                <w:rFonts w:cs="Arial"/>
                <w:sz w:val="19"/>
                <w:szCs w:val="19"/>
              </w:rPr>
            </w:pPr>
            <w:r w:rsidRPr="000B6AFE">
              <w:rPr>
                <w:rFonts w:cs="Arial"/>
                <w:sz w:val="19"/>
                <w:szCs w:val="19"/>
              </w:rPr>
              <w:t>Dry standard cubic meter</w:t>
            </w:r>
          </w:p>
        </w:tc>
      </w:tr>
      <w:tr w:rsidR="006335DF" w:rsidRPr="000B6AFE" w14:paraId="14E50127" w14:textId="77777777" w:rsidTr="005C0F23">
        <w:trPr>
          <w:cantSplit/>
          <w:trHeight w:val="245"/>
          <w:jc w:val="center"/>
        </w:trPr>
        <w:tc>
          <w:tcPr>
            <w:tcW w:w="659" w:type="pct"/>
            <w:tcBorders>
              <w:left w:val="double" w:sz="4" w:space="0" w:color="auto"/>
            </w:tcBorders>
          </w:tcPr>
          <w:p w14:paraId="1D8EFD60" w14:textId="77777777" w:rsidR="006335DF" w:rsidRPr="000B6AFE" w:rsidRDefault="006335DF" w:rsidP="005C0F23">
            <w:pPr>
              <w:rPr>
                <w:rFonts w:cs="Arial"/>
                <w:sz w:val="19"/>
                <w:szCs w:val="19"/>
              </w:rPr>
            </w:pPr>
            <w:r w:rsidRPr="000B6AFE">
              <w:rPr>
                <w:rFonts w:cs="Arial"/>
                <w:sz w:val="19"/>
                <w:szCs w:val="19"/>
              </w:rPr>
              <w:t>COM</w:t>
            </w:r>
          </w:p>
        </w:tc>
        <w:tc>
          <w:tcPr>
            <w:tcW w:w="1886" w:type="pct"/>
            <w:tcBorders>
              <w:right w:val="single" w:sz="4" w:space="0" w:color="auto"/>
            </w:tcBorders>
          </w:tcPr>
          <w:p w14:paraId="119B1A41" w14:textId="77777777" w:rsidR="006335DF" w:rsidRPr="000B6AFE" w:rsidRDefault="006335DF" w:rsidP="005C0F23">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064AE2F1" w14:textId="77777777" w:rsidR="006335DF" w:rsidRPr="000B6AFE" w:rsidRDefault="006335DF" w:rsidP="005C0F23">
            <w:pPr>
              <w:rPr>
                <w:rFonts w:cs="Arial"/>
                <w:sz w:val="19"/>
                <w:szCs w:val="19"/>
              </w:rPr>
            </w:pPr>
            <w:r w:rsidRPr="000B6AFE">
              <w:rPr>
                <w:rFonts w:cs="Arial"/>
                <w:sz w:val="19"/>
                <w:szCs w:val="19"/>
              </w:rPr>
              <w:t>°F</w:t>
            </w:r>
          </w:p>
        </w:tc>
        <w:tc>
          <w:tcPr>
            <w:tcW w:w="2061" w:type="pct"/>
            <w:tcBorders>
              <w:right w:val="double" w:sz="4" w:space="0" w:color="auto"/>
            </w:tcBorders>
          </w:tcPr>
          <w:p w14:paraId="01F0FB4A" w14:textId="77777777" w:rsidR="006335DF" w:rsidRPr="000B6AFE" w:rsidRDefault="006335DF" w:rsidP="005C0F23">
            <w:pPr>
              <w:rPr>
                <w:rFonts w:cs="Arial"/>
                <w:sz w:val="19"/>
                <w:szCs w:val="19"/>
              </w:rPr>
            </w:pPr>
            <w:r w:rsidRPr="000B6AFE">
              <w:rPr>
                <w:rFonts w:cs="Arial"/>
                <w:sz w:val="19"/>
                <w:szCs w:val="19"/>
              </w:rPr>
              <w:t>Degrees Fahrenheit</w:t>
            </w:r>
          </w:p>
        </w:tc>
      </w:tr>
      <w:tr w:rsidR="006335DF" w:rsidRPr="000B6AFE" w14:paraId="7F2CE276" w14:textId="77777777" w:rsidTr="005C0F23">
        <w:trPr>
          <w:cantSplit/>
          <w:trHeight w:val="218"/>
          <w:jc w:val="center"/>
        </w:trPr>
        <w:tc>
          <w:tcPr>
            <w:tcW w:w="659" w:type="pct"/>
            <w:vMerge w:val="restart"/>
            <w:tcBorders>
              <w:left w:val="double" w:sz="4" w:space="0" w:color="auto"/>
            </w:tcBorders>
          </w:tcPr>
          <w:p w14:paraId="306A02A6" w14:textId="77777777" w:rsidR="006335DF" w:rsidRPr="000B6AFE" w:rsidRDefault="006335DF" w:rsidP="005C0F23">
            <w:pPr>
              <w:rPr>
                <w:rFonts w:cs="Arial"/>
                <w:sz w:val="19"/>
                <w:szCs w:val="19"/>
              </w:rPr>
            </w:pPr>
            <w:r w:rsidRPr="000B6AFE">
              <w:rPr>
                <w:rFonts w:cs="Arial"/>
                <w:sz w:val="19"/>
                <w:szCs w:val="19"/>
              </w:rPr>
              <w:t>Department/</w:t>
            </w:r>
          </w:p>
          <w:p w14:paraId="6DF45DBD" w14:textId="77777777" w:rsidR="006335DF" w:rsidRPr="000B6AFE" w:rsidRDefault="006335DF" w:rsidP="005C0F23">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52BD07C8" w14:textId="77777777" w:rsidR="006335DF" w:rsidRPr="000B6AFE" w:rsidRDefault="006335DF" w:rsidP="005C0F23">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38E061B1" w14:textId="77777777" w:rsidR="006335DF" w:rsidRPr="000B6AFE" w:rsidRDefault="006335DF" w:rsidP="005C0F23">
            <w:pPr>
              <w:rPr>
                <w:rFonts w:cs="Arial"/>
                <w:sz w:val="19"/>
                <w:szCs w:val="19"/>
              </w:rPr>
            </w:pPr>
            <w:r w:rsidRPr="000B6AFE">
              <w:rPr>
                <w:rFonts w:cs="Arial"/>
                <w:sz w:val="19"/>
                <w:szCs w:val="19"/>
              </w:rPr>
              <w:t>gr</w:t>
            </w:r>
          </w:p>
        </w:tc>
        <w:tc>
          <w:tcPr>
            <w:tcW w:w="2061" w:type="pct"/>
            <w:tcBorders>
              <w:right w:val="double" w:sz="4" w:space="0" w:color="auto"/>
            </w:tcBorders>
          </w:tcPr>
          <w:p w14:paraId="13109B92" w14:textId="77777777" w:rsidR="006335DF" w:rsidRPr="000B6AFE" w:rsidRDefault="006335DF" w:rsidP="005C0F23">
            <w:pPr>
              <w:rPr>
                <w:rFonts w:cs="Arial"/>
                <w:sz w:val="19"/>
                <w:szCs w:val="19"/>
              </w:rPr>
            </w:pPr>
            <w:r w:rsidRPr="000B6AFE">
              <w:rPr>
                <w:rFonts w:cs="Arial"/>
                <w:sz w:val="19"/>
                <w:szCs w:val="19"/>
              </w:rPr>
              <w:t>Grains</w:t>
            </w:r>
          </w:p>
        </w:tc>
      </w:tr>
      <w:tr w:rsidR="006335DF" w:rsidRPr="000B6AFE" w14:paraId="3166478F" w14:textId="77777777" w:rsidTr="005C0F23">
        <w:trPr>
          <w:cantSplit/>
          <w:trHeight w:val="217"/>
          <w:jc w:val="center"/>
        </w:trPr>
        <w:tc>
          <w:tcPr>
            <w:tcW w:w="659" w:type="pct"/>
            <w:vMerge/>
            <w:tcBorders>
              <w:left w:val="double" w:sz="4" w:space="0" w:color="auto"/>
            </w:tcBorders>
          </w:tcPr>
          <w:p w14:paraId="77F8D26F" w14:textId="77777777" w:rsidR="006335DF" w:rsidRPr="000B6AFE" w:rsidRDefault="006335DF" w:rsidP="005C0F23">
            <w:pPr>
              <w:rPr>
                <w:rFonts w:cs="Arial"/>
                <w:sz w:val="19"/>
                <w:szCs w:val="19"/>
              </w:rPr>
            </w:pPr>
          </w:p>
        </w:tc>
        <w:tc>
          <w:tcPr>
            <w:tcW w:w="1886" w:type="pct"/>
            <w:vMerge/>
            <w:tcBorders>
              <w:right w:val="single" w:sz="4" w:space="0" w:color="auto"/>
            </w:tcBorders>
          </w:tcPr>
          <w:p w14:paraId="1FADD90C" w14:textId="77777777" w:rsidR="006335DF" w:rsidRPr="000B6AFE" w:rsidRDefault="006335DF" w:rsidP="005C0F23">
            <w:pPr>
              <w:rPr>
                <w:rFonts w:cs="Arial"/>
                <w:sz w:val="19"/>
                <w:szCs w:val="19"/>
              </w:rPr>
            </w:pPr>
          </w:p>
        </w:tc>
        <w:tc>
          <w:tcPr>
            <w:tcW w:w="394" w:type="pct"/>
            <w:tcBorders>
              <w:left w:val="single" w:sz="4" w:space="0" w:color="auto"/>
            </w:tcBorders>
          </w:tcPr>
          <w:p w14:paraId="6B6C6A6A" w14:textId="77777777" w:rsidR="006335DF" w:rsidRPr="000B6AFE" w:rsidRDefault="006335DF" w:rsidP="005C0F23">
            <w:pPr>
              <w:rPr>
                <w:rFonts w:cs="Arial"/>
                <w:sz w:val="19"/>
                <w:szCs w:val="19"/>
              </w:rPr>
            </w:pPr>
            <w:r w:rsidRPr="000B6AFE">
              <w:rPr>
                <w:rFonts w:cs="Arial"/>
                <w:sz w:val="19"/>
                <w:szCs w:val="19"/>
              </w:rPr>
              <w:t>HAP</w:t>
            </w:r>
          </w:p>
        </w:tc>
        <w:tc>
          <w:tcPr>
            <w:tcW w:w="2061" w:type="pct"/>
            <w:tcBorders>
              <w:right w:val="double" w:sz="4" w:space="0" w:color="auto"/>
            </w:tcBorders>
          </w:tcPr>
          <w:p w14:paraId="393B422B" w14:textId="77777777" w:rsidR="006335DF" w:rsidRPr="000B6AFE" w:rsidRDefault="006335DF" w:rsidP="005C0F23">
            <w:pPr>
              <w:rPr>
                <w:rFonts w:cs="Arial"/>
                <w:sz w:val="19"/>
                <w:szCs w:val="19"/>
              </w:rPr>
            </w:pPr>
            <w:r w:rsidRPr="000B6AFE">
              <w:rPr>
                <w:rFonts w:cs="Arial"/>
                <w:sz w:val="19"/>
                <w:szCs w:val="19"/>
              </w:rPr>
              <w:t>Hazardous Air Pollutant</w:t>
            </w:r>
          </w:p>
        </w:tc>
      </w:tr>
      <w:tr w:rsidR="006335DF" w:rsidRPr="000B6AFE" w14:paraId="4B703CA0" w14:textId="77777777" w:rsidTr="005C0F23">
        <w:trPr>
          <w:cantSplit/>
          <w:trHeight w:val="245"/>
          <w:jc w:val="center"/>
        </w:trPr>
        <w:tc>
          <w:tcPr>
            <w:tcW w:w="659" w:type="pct"/>
            <w:vMerge w:val="restart"/>
            <w:tcBorders>
              <w:left w:val="double" w:sz="4" w:space="0" w:color="auto"/>
            </w:tcBorders>
          </w:tcPr>
          <w:p w14:paraId="3BD40DEB" w14:textId="77777777" w:rsidR="006335DF" w:rsidRPr="000B6AFE" w:rsidRDefault="006335DF" w:rsidP="005C0F23">
            <w:pPr>
              <w:rPr>
                <w:rFonts w:cs="Arial"/>
                <w:sz w:val="19"/>
                <w:szCs w:val="19"/>
              </w:rPr>
            </w:pPr>
            <w:r>
              <w:rPr>
                <w:rFonts w:cs="Arial"/>
                <w:sz w:val="19"/>
                <w:szCs w:val="19"/>
              </w:rPr>
              <w:t>EGLE</w:t>
            </w:r>
          </w:p>
        </w:tc>
        <w:tc>
          <w:tcPr>
            <w:tcW w:w="1886" w:type="pct"/>
            <w:vMerge w:val="restart"/>
            <w:tcBorders>
              <w:right w:val="single" w:sz="4" w:space="0" w:color="auto"/>
            </w:tcBorders>
          </w:tcPr>
          <w:p w14:paraId="5126C976" w14:textId="77777777" w:rsidR="006335DF" w:rsidRPr="000B6AFE" w:rsidRDefault="006335DF" w:rsidP="005C0F23">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580B8C95" w14:textId="77777777" w:rsidR="006335DF" w:rsidRPr="000B6AFE" w:rsidRDefault="006335DF" w:rsidP="005C0F23">
            <w:pPr>
              <w:rPr>
                <w:rFonts w:cs="Arial"/>
                <w:sz w:val="19"/>
                <w:szCs w:val="19"/>
              </w:rPr>
            </w:pPr>
            <w:r w:rsidRPr="000B6AFE">
              <w:rPr>
                <w:rFonts w:cs="Arial"/>
                <w:sz w:val="19"/>
                <w:szCs w:val="19"/>
              </w:rPr>
              <w:t>Hg</w:t>
            </w:r>
          </w:p>
        </w:tc>
        <w:tc>
          <w:tcPr>
            <w:tcW w:w="2061" w:type="pct"/>
            <w:tcBorders>
              <w:right w:val="double" w:sz="4" w:space="0" w:color="auto"/>
            </w:tcBorders>
          </w:tcPr>
          <w:p w14:paraId="4E1D0C5D" w14:textId="77777777" w:rsidR="006335DF" w:rsidRPr="000B6AFE" w:rsidRDefault="006335DF" w:rsidP="005C0F23">
            <w:pPr>
              <w:rPr>
                <w:rFonts w:cs="Arial"/>
                <w:sz w:val="19"/>
                <w:szCs w:val="19"/>
              </w:rPr>
            </w:pPr>
            <w:r w:rsidRPr="000B6AFE">
              <w:rPr>
                <w:rFonts w:cs="Arial"/>
                <w:sz w:val="19"/>
                <w:szCs w:val="19"/>
              </w:rPr>
              <w:t>Mercury</w:t>
            </w:r>
          </w:p>
        </w:tc>
      </w:tr>
      <w:tr w:rsidR="006335DF" w:rsidRPr="000B6AFE" w14:paraId="15328669" w14:textId="77777777" w:rsidTr="005C0F23">
        <w:trPr>
          <w:cantSplit/>
          <w:trHeight w:val="245"/>
          <w:jc w:val="center"/>
        </w:trPr>
        <w:tc>
          <w:tcPr>
            <w:tcW w:w="659" w:type="pct"/>
            <w:vMerge/>
            <w:tcBorders>
              <w:left w:val="double" w:sz="4" w:space="0" w:color="auto"/>
            </w:tcBorders>
          </w:tcPr>
          <w:p w14:paraId="2BD2B518" w14:textId="77777777" w:rsidR="006335DF" w:rsidRDefault="006335DF" w:rsidP="005C0F23">
            <w:pPr>
              <w:rPr>
                <w:rFonts w:cs="Arial"/>
                <w:sz w:val="19"/>
                <w:szCs w:val="19"/>
              </w:rPr>
            </w:pPr>
          </w:p>
        </w:tc>
        <w:tc>
          <w:tcPr>
            <w:tcW w:w="1886" w:type="pct"/>
            <w:vMerge/>
            <w:tcBorders>
              <w:right w:val="single" w:sz="4" w:space="0" w:color="auto"/>
            </w:tcBorders>
          </w:tcPr>
          <w:p w14:paraId="4D7A33EF" w14:textId="77777777" w:rsidR="006335DF" w:rsidRPr="000B6AFE" w:rsidRDefault="006335DF" w:rsidP="005C0F23">
            <w:pPr>
              <w:rPr>
                <w:rFonts w:cs="Arial"/>
                <w:sz w:val="19"/>
                <w:szCs w:val="19"/>
              </w:rPr>
            </w:pPr>
          </w:p>
        </w:tc>
        <w:tc>
          <w:tcPr>
            <w:tcW w:w="394" w:type="pct"/>
            <w:tcBorders>
              <w:left w:val="single" w:sz="4" w:space="0" w:color="auto"/>
            </w:tcBorders>
          </w:tcPr>
          <w:p w14:paraId="642725F9" w14:textId="77777777" w:rsidR="006335DF" w:rsidRPr="000B6AFE" w:rsidRDefault="006335DF" w:rsidP="005C0F23">
            <w:pPr>
              <w:rPr>
                <w:rFonts w:cs="Arial"/>
                <w:sz w:val="19"/>
                <w:szCs w:val="19"/>
              </w:rPr>
            </w:pPr>
            <w:r w:rsidRPr="000B6AFE">
              <w:rPr>
                <w:rFonts w:cs="Arial"/>
                <w:sz w:val="19"/>
                <w:szCs w:val="19"/>
              </w:rPr>
              <w:t>hr</w:t>
            </w:r>
          </w:p>
        </w:tc>
        <w:tc>
          <w:tcPr>
            <w:tcW w:w="2061" w:type="pct"/>
            <w:tcBorders>
              <w:right w:val="double" w:sz="4" w:space="0" w:color="auto"/>
            </w:tcBorders>
          </w:tcPr>
          <w:p w14:paraId="4CE8AC9B" w14:textId="77777777" w:rsidR="006335DF" w:rsidRPr="000B6AFE" w:rsidRDefault="006335DF" w:rsidP="005C0F23">
            <w:pPr>
              <w:rPr>
                <w:rFonts w:cs="Arial"/>
                <w:sz w:val="19"/>
                <w:szCs w:val="19"/>
              </w:rPr>
            </w:pPr>
            <w:r w:rsidRPr="000B6AFE">
              <w:rPr>
                <w:rFonts w:cs="Arial"/>
                <w:sz w:val="19"/>
                <w:szCs w:val="19"/>
              </w:rPr>
              <w:t>Hour</w:t>
            </w:r>
          </w:p>
        </w:tc>
      </w:tr>
      <w:tr w:rsidR="006335DF" w:rsidRPr="000B6AFE" w14:paraId="7AED5658" w14:textId="77777777" w:rsidTr="005C0F23">
        <w:trPr>
          <w:cantSplit/>
          <w:trHeight w:val="245"/>
          <w:jc w:val="center"/>
        </w:trPr>
        <w:tc>
          <w:tcPr>
            <w:tcW w:w="659" w:type="pct"/>
            <w:tcBorders>
              <w:left w:val="double" w:sz="4" w:space="0" w:color="auto"/>
            </w:tcBorders>
          </w:tcPr>
          <w:p w14:paraId="4E5B244A" w14:textId="77777777" w:rsidR="006335DF" w:rsidRPr="000B6AFE" w:rsidRDefault="006335DF" w:rsidP="005C0F23">
            <w:pPr>
              <w:rPr>
                <w:rFonts w:cs="Arial"/>
                <w:sz w:val="19"/>
                <w:szCs w:val="19"/>
              </w:rPr>
            </w:pPr>
            <w:r w:rsidRPr="000B6AFE">
              <w:rPr>
                <w:rFonts w:cs="Arial"/>
                <w:sz w:val="19"/>
                <w:szCs w:val="19"/>
              </w:rPr>
              <w:t>EU</w:t>
            </w:r>
          </w:p>
        </w:tc>
        <w:tc>
          <w:tcPr>
            <w:tcW w:w="1886" w:type="pct"/>
            <w:tcBorders>
              <w:right w:val="single" w:sz="4" w:space="0" w:color="auto"/>
            </w:tcBorders>
          </w:tcPr>
          <w:p w14:paraId="198C02ED" w14:textId="77777777" w:rsidR="006335DF" w:rsidRPr="000B6AFE" w:rsidRDefault="006335DF" w:rsidP="005C0F23">
            <w:pPr>
              <w:rPr>
                <w:rFonts w:cs="Arial"/>
                <w:sz w:val="19"/>
                <w:szCs w:val="19"/>
              </w:rPr>
            </w:pPr>
            <w:r w:rsidRPr="000B6AFE">
              <w:rPr>
                <w:rFonts w:cs="Arial"/>
                <w:sz w:val="19"/>
                <w:szCs w:val="19"/>
              </w:rPr>
              <w:t>Emission Unit</w:t>
            </w:r>
          </w:p>
        </w:tc>
        <w:tc>
          <w:tcPr>
            <w:tcW w:w="394" w:type="pct"/>
            <w:tcBorders>
              <w:left w:val="single" w:sz="4" w:space="0" w:color="auto"/>
            </w:tcBorders>
          </w:tcPr>
          <w:p w14:paraId="2B5901FC" w14:textId="77777777" w:rsidR="006335DF" w:rsidRPr="000B6AFE" w:rsidRDefault="006335DF" w:rsidP="005C0F23">
            <w:pPr>
              <w:rPr>
                <w:rFonts w:cs="Arial"/>
                <w:sz w:val="19"/>
                <w:szCs w:val="19"/>
              </w:rPr>
            </w:pPr>
            <w:r w:rsidRPr="000B6AFE">
              <w:rPr>
                <w:rFonts w:cs="Arial"/>
                <w:sz w:val="19"/>
                <w:szCs w:val="19"/>
              </w:rPr>
              <w:t>HP</w:t>
            </w:r>
          </w:p>
        </w:tc>
        <w:tc>
          <w:tcPr>
            <w:tcW w:w="2061" w:type="pct"/>
            <w:tcBorders>
              <w:right w:val="double" w:sz="4" w:space="0" w:color="auto"/>
            </w:tcBorders>
          </w:tcPr>
          <w:p w14:paraId="10ADE9C1" w14:textId="77777777" w:rsidR="006335DF" w:rsidRPr="000B6AFE" w:rsidRDefault="006335DF" w:rsidP="005C0F23">
            <w:pPr>
              <w:rPr>
                <w:rFonts w:cs="Arial"/>
                <w:sz w:val="19"/>
                <w:szCs w:val="19"/>
              </w:rPr>
            </w:pPr>
            <w:r w:rsidRPr="000B6AFE">
              <w:rPr>
                <w:rFonts w:cs="Arial"/>
                <w:sz w:val="19"/>
                <w:szCs w:val="19"/>
              </w:rPr>
              <w:t>Horsepower</w:t>
            </w:r>
          </w:p>
        </w:tc>
      </w:tr>
      <w:tr w:rsidR="006335DF" w:rsidRPr="000B6AFE" w14:paraId="574403B7" w14:textId="77777777" w:rsidTr="005C0F23">
        <w:trPr>
          <w:cantSplit/>
          <w:trHeight w:val="245"/>
          <w:jc w:val="center"/>
        </w:trPr>
        <w:tc>
          <w:tcPr>
            <w:tcW w:w="659" w:type="pct"/>
            <w:tcBorders>
              <w:left w:val="double" w:sz="4" w:space="0" w:color="auto"/>
            </w:tcBorders>
          </w:tcPr>
          <w:p w14:paraId="7E1667E0" w14:textId="77777777" w:rsidR="006335DF" w:rsidRPr="000B6AFE" w:rsidRDefault="006335DF" w:rsidP="005C0F23">
            <w:pPr>
              <w:rPr>
                <w:rFonts w:cs="Arial"/>
                <w:sz w:val="19"/>
                <w:szCs w:val="19"/>
              </w:rPr>
            </w:pPr>
            <w:r w:rsidRPr="000B6AFE">
              <w:rPr>
                <w:rFonts w:cs="Arial"/>
                <w:sz w:val="19"/>
                <w:szCs w:val="19"/>
              </w:rPr>
              <w:t>FG</w:t>
            </w:r>
          </w:p>
        </w:tc>
        <w:tc>
          <w:tcPr>
            <w:tcW w:w="1886" w:type="pct"/>
            <w:tcBorders>
              <w:right w:val="single" w:sz="4" w:space="0" w:color="auto"/>
            </w:tcBorders>
          </w:tcPr>
          <w:p w14:paraId="3C9BEA98" w14:textId="77777777" w:rsidR="006335DF" w:rsidRPr="000B6AFE" w:rsidRDefault="006335DF" w:rsidP="005C0F23">
            <w:pPr>
              <w:rPr>
                <w:rFonts w:cs="Arial"/>
                <w:sz w:val="19"/>
                <w:szCs w:val="19"/>
              </w:rPr>
            </w:pPr>
            <w:r w:rsidRPr="000B6AFE">
              <w:rPr>
                <w:rFonts w:cs="Arial"/>
                <w:sz w:val="19"/>
                <w:szCs w:val="19"/>
              </w:rPr>
              <w:t>Flexible Group</w:t>
            </w:r>
          </w:p>
        </w:tc>
        <w:tc>
          <w:tcPr>
            <w:tcW w:w="394" w:type="pct"/>
            <w:tcBorders>
              <w:left w:val="single" w:sz="4" w:space="0" w:color="auto"/>
            </w:tcBorders>
          </w:tcPr>
          <w:p w14:paraId="4483AA8D" w14:textId="77777777" w:rsidR="006335DF" w:rsidRPr="000B6AFE" w:rsidRDefault="006335DF" w:rsidP="005C0F23">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0A32BB31" w14:textId="77777777" w:rsidR="006335DF" w:rsidRPr="000B6AFE" w:rsidRDefault="006335DF" w:rsidP="005C0F23">
            <w:pPr>
              <w:rPr>
                <w:rFonts w:cs="Arial"/>
                <w:sz w:val="19"/>
                <w:szCs w:val="19"/>
              </w:rPr>
            </w:pPr>
            <w:r w:rsidRPr="000B6AFE">
              <w:rPr>
                <w:rFonts w:cs="Arial"/>
                <w:sz w:val="19"/>
                <w:szCs w:val="19"/>
              </w:rPr>
              <w:t>Hydrogen Sulfide</w:t>
            </w:r>
          </w:p>
        </w:tc>
      </w:tr>
      <w:tr w:rsidR="006335DF" w:rsidRPr="000B6AFE" w14:paraId="58B37AB0" w14:textId="77777777" w:rsidTr="005C0F23">
        <w:trPr>
          <w:cantSplit/>
          <w:trHeight w:val="245"/>
          <w:jc w:val="center"/>
        </w:trPr>
        <w:tc>
          <w:tcPr>
            <w:tcW w:w="659" w:type="pct"/>
            <w:tcBorders>
              <w:left w:val="double" w:sz="4" w:space="0" w:color="auto"/>
            </w:tcBorders>
          </w:tcPr>
          <w:p w14:paraId="674F772B" w14:textId="77777777" w:rsidR="006335DF" w:rsidRPr="000B6AFE" w:rsidRDefault="006335DF" w:rsidP="005C0F23">
            <w:pPr>
              <w:rPr>
                <w:rFonts w:cs="Arial"/>
                <w:sz w:val="19"/>
                <w:szCs w:val="19"/>
              </w:rPr>
            </w:pPr>
            <w:r w:rsidRPr="000B6AFE">
              <w:rPr>
                <w:rFonts w:cs="Arial"/>
                <w:sz w:val="19"/>
                <w:szCs w:val="19"/>
              </w:rPr>
              <w:t>GACS</w:t>
            </w:r>
          </w:p>
        </w:tc>
        <w:tc>
          <w:tcPr>
            <w:tcW w:w="1886" w:type="pct"/>
            <w:tcBorders>
              <w:right w:val="single" w:sz="4" w:space="0" w:color="auto"/>
            </w:tcBorders>
          </w:tcPr>
          <w:p w14:paraId="6E9B97D7" w14:textId="77777777" w:rsidR="006335DF" w:rsidRPr="000B6AFE" w:rsidRDefault="006335DF" w:rsidP="005C0F23">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621D1089" w14:textId="77777777" w:rsidR="006335DF" w:rsidRPr="000B6AFE" w:rsidRDefault="006335DF" w:rsidP="005C0F23">
            <w:pPr>
              <w:rPr>
                <w:rFonts w:cs="Arial"/>
                <w:sz w:val="19"/>
                <w:szCs w:val="19"/>
              </w:rPr>
            </w:pPr>
            <w:r w:rsidRPr="000B6AFE">
              <w:rPr>
                <w:rFonts w:cs="Arial"/>
                <w:sz w:val="19"/>
                <w:szCs w:val="19"/>
              </w:rPr>
              <w:t>kW</w:t>
            </w:r>
          </w:p>
        </w:tc>
        <w:tc>
          <w:tcPr>
            <w:tcW w:w="2061" w:type="pct"/>
            <w:tcBorders>
              <w:right w:val="double" w:sz="4" w:space="0" w:color="auto"/>
            </w:tcBorders>
          </w:tcPr>
          <w:p w14:paraId="1010344F" w14:textId="77777777" w:rsidR="006335DF" w:rsidRPr="000B6AFE" w:rsidRDefault="006335DF" w:rsidP="005C0F23">
            <w:pPr>
              <w:rPr>
                <w:rFonts w:cs="Arial"/>
                <w:sz w:val="19"/>
                <w:szCs w:val="19"/>
              </w:rPr>
            </w:pPr>
            <w:r w:rsidRPr="000B6AFE">
              <w:rPr>
                <w:rFonts w:cs="Arial"/>
                <w:sz w:val="19"/>
                <w:szCs w:val="19"/>
              </w:rPr>
              <w:t>Kilowatt</w:t>
            </w:r>
          </w:p>
        </w:tc>
      </w:tr>
      <w:tr w:rsidR="006335DF" w:rsidRPr="000B6AFE" w14:paraId="4AB085E9" w14:textId="77777777" w:rsidTr="005C0F23">
        <w:trPr>
          <w:cantSplit/>
          <w:trHeight w:val="245"/>
          <w:jc w:val="center"/>
        </w:trPr>
        <w:tc>
          <w:tcPr>
            <w:tcW w:w="659" w:type="pct"/>
            <w:tcBorders>
              <w:left w:val="double" w:sz="4" w:space="0" w:color="auto"/>
            </w:tcBorders>
          </w:tcPr>
          <w:p w14:paraId="7876906B" w14:textId="77777777" w:rsidR="006335DF" w:rsidRPr="000B6AFE" w:rsidRDefault="006335DF" w:rsidP="005C0F23">
            <w:pPr>
              <w:rPr>
                <w:rFonts w:cs="Arial"/>
                <w:sz w:val="19"/>
                <w:szCs w:val="19"/>
              </w:rPr>
            </w:pPr>
            <w:r w:rsidRPr="000B6AFE">
              <w:rPr>
                <w:rFonts w:cs="Arial"/>
                <w:sz w:val="19"/>
                <w:szCs w:val="19"/>
              </w:rPr>
              <w:t>GC</w:t>
            </w:r>
          </w:p>
        </w:tc>
        <w:tc>
          <w:tcPr>
            <w:tcW w:w="1886" w:type="pct"/>
            <w:tcBorders>
              <w:right w:val="single" w:sz="4" w:space="0" w:color="auto"/>
            </w:tcBorders>
          </w:tcPr>
          <w:p w14:paraId="778F5AF2" w14:textId="77777777" w:rsidR="006335DF" w:rsidRPr="000B6AFE" w:rsidRDefault="006335DF" w:rsidP="005C0F23">
            <w:pPr>
              <w:rPr>
                <w:rFonts w:cs="Arial"/>
                <w:sz w:val="19"/>
                <w:szCs w:val="19"/>
              </w:rPr>
            </w:pPr>
            <w:r w:rsidRPr="000B6AFE">
              <w:rPr>
                <w:rFonts w:cs="Arial"/>
                <w:sz w:val="19"/>
                <w:szCs w:val="19"/>
              </w:rPr>
              <w:t>General Condition</w:t>
            </w:r>
          </w:p>
        </w:tc>
        <w:tc>
          <w:tcPr>
            <w:tcW w:w="394" w:type="pct"/>
            <w:tcBorders>
              <w:left w:val="single" w:sz="4" w:space="0" w:color="auto"/>
            </w:tcBorders>
          </w:tcPr>
          <w:p w14:paraId="51A0DC57" w14:textId="77777777" w:rsidR="006335DF" w:rsidRPr="000B6AFE" w:rsidRDefault="006335DF" w:rsidP="005C0F23">
            <w:pPr>
              <w:rPr>
                <w:rFonts w:cs="Arial"/>
                <w:sz w:val="19"/>
                <w:szCs w:val="19"/>
              </w:rPr>
            </w:pPr>
            <w:r w:rsidRPr="000B6AFE">
              <w:rPr>
                <w:rFonts w:cs="Arial"/>
                <w:sz w:val="19"/>
                <w:szCs w:val="19"/>
              </w:rPr>
              <w:t>lb</w:t>
            </w:r>
          </w:p>
        </w:tc>
        <w:tc>
          <w:tcPr>
            <w:tcW w:w="2061" w:type="pct"/>
            <w:tcBorders>
              <w:right w:val="double" w:sz="4" w:space="0" w:color="auto"/>
            </w:tcBorders>
          </w:tcPr>
          <w:p w14:paraId="2331DB23" w14:textId="77777777" w:rsidR="006335DF" w:rsidRPr="000B6AFE" w:rsidRDefault="006335DF" w:rsidP="005C0F23">
            <w:pPr>
              <w:rPr>
                <w:rFonts w:cs="Arial"/>
                <w:sz w:val="19"/>
                <w:szCs w:val="19"/>
              </w:rPr>
            </w:pPr>
            <w:r w:rsidRPr="000B6AFE">
              <w:rPr>
                <w:rFonts w:cs="Arial"/>
                <w:sz w:val="19"/>
                <w:szCs w:val="19"/>
              </w:rPr>
              <w:t>Pound</w:t>
            </w:r>
          </w:p>
        </w:tc>
      </w:tr>
      <w:tr w:rsidR="006335DF" w:rsidRPr="000B6AFE" w14:paraId="331C027A" w14:textId="77777777" w:rsidTr="005C0F23">
        <w:trPr>
          <w:cantSplit/>
          <w:trHeight w:val="245"/>
          <w:jc w:val="center"/>
        </w:trPr>
        <w:tc>
          <w:tcPr>
            <w:tcW w:w="659" w:type="pct"/>
            <w:tcBorders>
              <w:left w:val="double" w:sz="4" w:space="0" w:color="auto"/>
            </w:tcBorders>
          </w:tcPr>
          <w:p w14:paraId="710E1E53" w14:textId="77777777" w:rsidR="006335DF" w:rsidRPr="000B6AFE" w:rsidRDefault="006335DF" w:rsidP="005C0F23">
            <w:pPr>
              <w:rPr>
                <w:rFonts w:cs="Arial"/>
                <w:sz w:val="19"/>
                <w:szCs w:val="19"/>
              </w:rPr>
            </w:pPr>
            <w:r w:rsidRPr="000B6AFE">
              <w:rPr>
                <w:rFonts w:cs="Arial"/>
                <w:sz w:val="19"/>
                <w:szCs w:val="19"/>
              </w:rPr>
              <w:t>GHGs</w:t>
            </w:r>
          </w:p>
        </w:tc>
        <w:tc>
          <w:tcPr>
            <w:tcW w:w="1886" w:type="pct"/>
            <w:tcBorders>
              <w:right w:val="single" w:sz="4" w:space="0" w:color="auto"/>
            </w:tcBorders>
          </w:tcPr>
          <w:p w14:paraId="45AE3875" w14:textId="77777777" w:rsidR="006335DF" w:rsidRPr="000B6AFE" w:rsidRDefault="006335DF" w:rsidP="005C0F23">
            <w:pPr>
              <w:rPr>
                <w:rFonts w:cs="Arial"/>
                <w:sz w:val="19"/>
                <w:szCs w:val="19"/>
              </w:rPr>
            </w:pPr>
            <w:r w:rsidRPr="000B6AFE">
              <w:rPr>
                <w:rFonts w:cs="Arial"/>
                <w:sz w:val="19"/>
                <w:szCs w:val="19"/>
              </w:rPr>
              <w:t>Greenhouse Gases</w:t>
            </w:r>
          </w:p>
        </w:tc>
        <w:tc>
          <w:tcPr>
            <w:tcW w:w="394" w:type="pct"/>
            <w:tcBorders>
              <w:left w:val="single" w:sz="4" w:space="0" w:color="auto"/>
            </w:tcBorders>
          </w:tcPr>
          <w:p w14:paraId="47B8C655" w14:textId="77777777" w:rsidR="006335DF" w:rsidRPr="000B6AFE" w:rsidRDefault="006335DF" w:rsidP="005C0F23">
            <w:pPr>
              <w:rPr>
                <w:rFonts w:cs="Arial"/>
                <w:sz w:val="19"/>
                <w:szCs w:val="19"/>
              </w:rPr>
            </w:pPr>
            <w:r w:rsidRPr="000B6AFE">
              <w:rPr>
                <w:rFonts w:cs="Arial"/>
                <w:sz w:val="19"/>
                <w:szCs w:val="19"/>
              </w:rPr>
              <w:t>m</w:t>
            </w:r>
          </w:p>
        </w:tc>
        <w:tc>
          <w:tcPr>
            <w:tcW w:w="2061" w:type="pct"/>
            <w:tcBorders>
              <w:right w:val="double" w:sz="4" w:space="0" w:color="auto"/>
            </w:tcBorders>
          </w:tcPr>
          <w:p w14:paraId="169D7EF4" w14:textId="77777777" w:rsidR="006335DF" w:rsidRPr="000B6AFE" w:rsidRDefault="006335DF" w:rsidP="005C0F23">
            <w:pPr>
              <w:rPr>
                <w:rFonts w:cs="Arial"/>
                <w:sz w:val="19"/>
                <w:szCs w:val="19"/>
              </w:rPr>
            </w:pPr>
            <w:r w:rsidRPr="000B6AFE">
              <w:rPr>
                <w:rFonts w:cs="Arial"/>
                <w:sz w:val="19"/>
                <w:szCs w:val="19"/>
              </w:rPr>
              <w:t>Meter</w:t>
            </w:r>
          </w:p>
        </w:tc>
      </w:tr>
      <w:tr w:rsidR="006335DF" w:rsidRPr="000B6AFE" w14:paraId="6B64B252" w14:textId="77777777" w:rsidTr="005C0F23">
        <w:trPr>
          <w:cantSplit/>
          <w:trHeight w:val="245"/>
          <w:jc w:val="center"/>
        </w:trPr>
        <w:tc>
          <w:tcPr>
            <w:tcW w:w="659" w:type="pct"/>
            <w:tcBorders>
              <w:left w:val="double" w:sz="4" w:space="0" w:color="auto"/>
            </w:tcBorders>
          </w:tcPr>
          <w:p w14:paraId="5497BFC3" w14:textId="77777777" w:rsidR="006335DF" w:rsidRPr="000B6AFE" w:rsidRDefault="006335DF" w:rsidP="005C0F23">
            <w:pPr>
              <w:rPr>
                <w:rFonts w:cs="Arial"/>
                <w:sz w:val="19"/>
                <w:szCs w:val="19"/>
              </w:rPr>
            </w:pPr>
            <w:r w:rsidRPr="000B6AFE">
              <w:rPr>
                <w:rFonts w:cs="Arial"/>
                <w:sz w:val="19"/>
                <w:szCs w:val="19"/>
              </w:rPr>
              <w:t>HVLP</w:t>
            </w:r>
          </w:p>
        </w:tc>
        <w:tc>
          <w:tcPr>
            <w:tcW w:w="1886" w:type="pct"/>
            <w:tcBorders>
              <w:right w:val="single" w:sz="4" w:space="0" w:color="auto"/>
            </w:tcBorders>
          </w:tcPr>
          <w:p w14:paraId="5CA47394" w14:textId="77777777" w:rsidR="006335DF" w:rsidRPr="000B6AFE" w:rsidRDefault="006335DF" w:rsidP="005C0F23">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2BF2E981" w14:textId="77777777" w:rsidR="006335DF" w:rsidRPr="000B6AFE" w:rsidRDefault="006335DF" w:rsidP="005C0F23">
            <w:pPr>
              <w:rPr>
                <w:rFonts w:cs="Arial"/>
                <w:sz w:val="19"/>
                <w:szCs w:val="19"/>
              </w:rPr>
            </w:pPr>
            <w:r w:rsidRPr="000B6AFE">
              <w:rPr>
                <w:rFonts w:cs="Arial"/>
                <w:sz w:val="19"/>
                <w:szCs w:val="19"/>
              </w:rPr>
              <w:t>mg</w:t>
            </w:r>
          </w:p>
        </w:tc>
        <w:tc>
          <w:tcPr>
            <w:tcW w:w="2061" w:type="pct"/>
            <w:tcBorders>
              <w:right w:val="double" w:sz="4" w:space="0" w:color="auto"/>
            </w:tcBorders>
          </w:tcPr>
          <w:p w14:paraId="20F4D38E" w14:textId="77777777" w:rsidR="006335DF" w:rsidRPr="000B6AFE" w:rsidRDefault="006335DF" w:rsidP="005C0F23">
            <w:pPr>
              <w:rPr>
                <w:rFonts w:cs="Arial"/>
                <w:sz w:val="19"/>
                <w:szCs w:val="19"/>
              </w:rPr>
            </w:pPr>
            <w:r w:rsidRPr="000B6AFE">
              <w:rPr>
                <w:rFonts w:cs="Arial"/>
                <w:sz w:val="19"/>
                <w:szCs w:val="19"/>
              </w:rPr>
              <w:t>Milligram</w:t>
            </w:r>
          </w:p>
        </w:tc>
      </w:tr>
      <w:tr w:rsidR="006335DF" w:rsidRPr="000B6AFE" w14:paraId="4964C4B8" w14:textId="77777777" w:rsidTr="005C0F23">
        <w:trPr>
          <w:cantSplit/>
          <w:trHeight w:val="245"/>
          <w:jc w:val="center"/>
        </w:trPr>
        <w:tc>
          <w:tcPr>
            <w:tcW w:w="659" w:type="pct"/>
            <w:tcBorders>
              <w:left w:val="double" w:sz="4" w:space="0" w:color="auto"/>
            </w:tcBorders>
          </w:tcPr>
          <w:p w14:paraId="1119D56C" w14:textId="77777777" w:rsidR="006335DF" w:rsidRPr="000B6AFE" w:rsidRDefault="006335DF" w:rsidP="005C0F23">
            <w:pPr>
              <w:rPr>
                <w:rFonts w:cs="Arial"/>
                <w:sz w:val="19"/>
                <w:szCs w:val="19"/>
              </w:rPr>
            </w:pPr>
            <w:r w:rsidRPr="000B6AFE">
              <w:rPr>
                <w:rFonts w:cs="Arial"/>
                <w:sz w:val="19"/>
                <w:szCs w:val="19"/>
              </w:rPr>
              <w:t>ID</w:t>
            </w:r>
          </w:p>
        </w:tc>
        <w:tc>
          <w:tcPr>
            <w:tcW w:w="1886" w:type="pct"/>
            <w:tcBorders>
              <w:right w:val="single" w:sz="4" w:space="0" w:color="auto"/>
            </w:tcBorders>
          </w:tcPr>
          <w:p w14:paraId="271D5DC9" w14:textId="77777777" w:rsidR="006335DF" w:rsidRPr="000B6AFE" w:rsidRDefault="006335DF" w:rsidP="005C0F23">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2CA3C1C9" w14:textId="77777777" w:rsidR="006335DF" w:rsidRPr="000B6AFE" w:rsidRDefault="006335DF" w:rsidP="005C0F23">
            <w:pPr>
              <w:rPr>
                <w:rFonts w:cs="Arial"/>
                <w:sz w:val="19"/>
                <w:szCs w:val="19"/>
              </w:rPr>
            </w:pPr>
            <w:r w:rsidRPr="000B6AFE">
              <w:rPr>
                <w:rFonts w:cs="Arial"/>
                <w:sz w:val="19"/>
                <w:szCs w:val="19"/>
              </w:rPr>
              <w:t>mm</w:t>
            </w:r>
          </w:p>
        </w:tc>
        <w:tc>
          <w:tcPr>
            <w:tcW w:w="2061" w:type="pct"/>
            <w:tcBorders>
              <w:right w:val="double" w:sz="4" w:space="0" w:color="auto"/>
            </w:tcBorders>
          </w:tcPr>
          <w:p w14:paraId="214E06BA" w14:textId="77777777" w:rsidR="006335DF" w:rsidRPr="000B6AFE" w:rsidRDefault="006335DF" w:rsidP="005C0F23">
            <w:pPr>
              <w:rPr>
                <w:rFonts w:cs="Arial"/>
                <w:sz w:val="19"/>
                <w:szCs w:val="19"/>
              </w:rPr>
            </w:pPr>
            <w:r w:rsidRPr="000B6AFE">
              <w:rPr>
                <w:rFonts w:cs="Arial"/>
                <w:sz w:val="19"/>
                <w:szCs w:val="19"/>
              </w:rPr>
              <w:t>Millimeter</w:t>
            </w:r>
          </w:p>
        </w:tc>
      </w:tr>
      <w:tr w:rsidR="006335DF" w:rsidRPr="000B6AFE" w14:paraId="6B224B87" w14:textId="77777777" w:rsidTr="005C0F23">
        <w:trPr>
          <w:cantSplit/>
          <w:trHeight w:val="245"/>
          <w:jc w:val="center"/>
        </w:trPr>
        <w:tc>
          <w:tcPr>
            <w:tcW w:w="659" w:type="pct"/>
            <w:tcBorders>
              <w:left w:val="double" w:sz="4" w:space="0" w:color="auto"/>
            </w:tcBorders>
          </w:tcPr>
          <w:p w14:paraId="39DB94B2" w14:textId="77777777" w:rsidR="006335DF" w:rsidRPr="000B6AFE" w:rsidRDefault="006335DF" w:rsidP="005C0F23">
            <w:pPr>
              <w:rPr>
                <w:rFonts w:cs="Arial"/>
                <w:sz w:val="19"/>
                <w:szCs w:val="19"/>
              </w:rPr>
            </w:pPr>
            <w:r w:rsidRPr="000B6AFE">
              <w:rPr>
                <w:rFonts w:cs="Arial"/>
                <w:sz w:val="19"/>
                <w:szCs w:val="19"/>
              </w:rPr>
              <w:t>IRSL</w:t>
            </w:r>
          </w:p>
        </w:tc>
        <w:tc>
          <w:tcPr>
            <w:tcW w:w="1886" w:type="pct"/>
            <w:tcBorders>
              <w:right w:val="single" w:sz="4" w:space="0" w:color="auto"/>
            </w:tcBorders>
          </w:tcPr>
          <w:p w14:paraId="37E43FF0" w14:textId="77777777" w:rsidR="006335DF" w:rsidRPr="000B6AFE" w:rsidRDefault="006335DF" w:rsidP="005C0F23">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4A75BAC5" w14:textId="77777777" w:rsidR="006335DF" w:rsidRPr="000B6AFE" w:rsidRDefault="006335DF" w:rsidP="005C0F23">
            <w:pPr>
              <w:rPr>
                <w:rFonts w:cs="Arial"/>
                <w:sz w:val="19"/>
                <w:szCs w:val="19"/>
              </w:rPr>
            </w:pPr>
            <w:r w:rsidRPr="000B6AFE">
              <w:rPr>
                <w:rFonts w:cs="Arial"/>
                <w:sz w:val="19"/>
                <w:szCs w:val="19"/>
              </w:rPr>
              <w:t>MM</w:t>
            </w:r>
          </w:p>
        </w:tc>
        <w:tc>
          <w:tcPr>
            <w:tcW w:w="2061" w:type="pct"/>
            <w:tcBorders>
              <w:right w:val="double" w:sz="4" w:space="0" w:color="auto"/>
            </w:tcBorders>
          </w:tcPr>
          <w:p w14:paraId="218AF694" w14:textId="77777777" w:rsidR="006335DF" w:rsidRPr="000B6AFE" w:rsidRDefault="006335DF" w:rsidP="005C0F23">
            <w:pPr>
              <w:rPr>
                <w:rFonts w:cs="Arial"/>
                <w:sz w:val="19"/>
                <w:szCs w:val="19"/>
              </w:rPr>
            </w:pPr>
            <w:r w:rsidRPr="000B6AFE">
              <w:rPr>
                <w:rFonts w:cs="Arial"/>
                <w:sz w:val="19"/>
                <w:szCs w:val="19"/>
              </w:rPr>
              <w:t>Million</w:t>
            </w:r>
          </w:p>
        </w:tc>
      </w:tr>
      <w:tr w:rsidR="006335DF" w:rsidRPr="000B6AFE" w14:paraId="54C18677" w14:textId="77777777" w:rsidTr="005C0F23">
        <w:trPr>
          <w:cantSplit/>
          <w:trHeight w:val="245"/>
          <w:jc w:val="center"/>
        </w:trPr>
        <w:tc>
          <w:tcPr>
            <w:tcW w:w="659" w:type="pct"/>
            <w:tcBorders>
              <w:left w:val="double" w:sz="4" w:space="0" w:color="auto"/>
            </w:tcBorders>
          </w:tcPr>
          <w:p w14:paraId="1DB869FD" w14:textId="77777777" w:rsidR="006335DF" w:rsidRPr="000B6AFE" w:rsidRDefault="006335DF" w:rsidP="005C0F23">
            <w:pPr>
              <w:rPr>
                <w:rFonts w:cs="Arial"/>
                <w:sz w:val="19"/>
                <w:szCs w:val="19"/>
              </w:rPr>
            </w:pPr>
            <w:r w:rsidRPr="000B6AFE">
              <w:rPr>
                <w:rFonts w:cs="Arial"/>
                <w:sz w:val="19"/>
                <w:szCs w:val="19"/>
              </w:rPr>
              <w:t>ITSL</w:t>
            </w:r>
          </w:p>
        </w:tc>
        <w:tc>
          <w:tcPr>
            <w:tcW w:w="1886" w:type="pct"/>
            <w:tcBorders>
              <w:right w:val="single" w:sz="4" w:space="0" w:color="auto"/>
            </w:tcBorders>
          </w:tcPr>
          <w:p w14:paraId="46C6D0C6" w14:textId="77777777" w:rsidR="006335DF" w:rsidRPr="000B6AFE" w:rsidRDefault="006335DF" w:rsidP="005C0F23">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544408CE" w14:textId="77777777" w:rsidR="006335DF" w:rsidRPr="000B6AFE" w:rsidRDefault="006335DF" w:rsidP="005C0F23">
            <w:pPr>
              <w:rPr>
                <w:rFonts w:cs="Arial"/>
                <w:sz w:val="19"/>
                <w:szCs w:val="19"/>
              </w:rPr>
            </w:pPr>
            <w:r w:rsidRPr="000B6AFE">
              <w:rPr>
                <w:rFonts w:cs="Arial"/>
                <w:sz w:val="19"/>
                <w:szCs w:val="19"/>
              </w:rPr>
              <w:t>MW</w:t>
            </w:r>
          </w:p>
        </w:tc>
        <w:tc>
          <w:tcPr>
            <w:tcW w:w="2061" w:type="pct"/>
            <w:tcBorders>
              <w:right w:val="double" w:sz="4" w:space="0" w:color="auto"/>
            </w:tcBorders>
          </w:tcPr>
          <w:p w14:paraId="5112AE9C" w14:textId="77777777" w:rsidR="006335DF" w:rsidRPr="000B6AFE" w:rsidRDefault="006335DF" w:rsidP="005C0F23">
            <w:pPr>
              <w:rPr>
                <w:rFonts w:cs="Arial"/>
                <w:sz w:val="19"/>
                <w:szCs w:val="19"/>
              </w:rPr>
            </w:pPr>
            <w:r w:rsidRPr="000B6AFE">
              <w:rPr>
                <w:rFonts w:cs="Arial"/>
                <w:sz w:val="19"/>
                <w:szCs w:val="19"/>
              </w:rPr>
              <w:t>Megawatts</w:t>
            </w:r>
          </w:p>
        </w:tc>
      </w:tr>
      <w:tr w:rsidR="006335DF" w:rsidRPr="000B6AFE" w14:paraId="7C25E5DE" w14:textId="77777777" w:rsidTr="005C0F23">
        <w:trPr>
          <w:cantSplit/>
          <w:trHeight w:val="245"/>
          <w:jc w:val="center"/>
        </w:trPr>
        <w:tc>
          <w:tcPr>
            <w:tcW w:w="659" w:type="pct"/>
            <w:tcBorders>
              <w:left w:val="double" w:sz="4" w:space="0" w:color="auto"/>
            </w:tcBorders>
          </w:tcPr>
          <w:p w14:paraId="1F505D5F" w14:textId="77777777" w:rsidR="006335DF" w:rsidRPr="000B6AFE" w:rsidRDefault="006335DF" w:rsidP="005C0F23">
            <w:pPr>
              <w:rPr>
                <w:rFonts w:cs="Arial"/>
                <w:sz w:val="19"/>
                <w:szCs w:val="19"/>
              </w:rPr>
            </w:pPr>
            <w:r w:rsidRPr="000B6AFE">
              <w:rPr>
                <w:rFonts w:cs="Arial"/>
                <w:sz w:val="19"/>
                <w:szCs w:val="19"/>
              </w:rPr>
              <w:t>LAER</w:t>
            </w:r>
          </w:p>
        </w:tc>
        <w:tc>
          <w:tcPr>
            <w:tcW w:w="1886" w:type="pct"/>
            <w:tcBorders>
              <w:right w:val="single" w:sz="4" w:space="0" w:color="auto"/>
            </w:tcBorders>
          </w:tcPr>
          <w:p w14:paraId="691ACCB1" w14:textId="77777777" w:rsidR="006335DF" w:rsidRPr="000B6AFE" w:rsidRDefault="006335DF" w:rsidP="005C0F23">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442B9192" w14:textId="77777777" w:rsidR="006335DF" w:rsidRPr="000B6AFE" w:rsidRDefault="006335DF" w:rsidP="005C0F23">
            <w:pPr>
              <w:rPr>
                <w:rFonts w:cs="Arial"/>
                <w:sz w:val="19"/>
                <w:szCs w:val="19"/>
              </w:rPr>
            </w:pPr>
            <w:r w:rsidRPr="000B6AFE">
              <w:rPr>
                <w:rFonts w:cs="Arial"/>
                <w:sz w:val="19"/>
                <w:szCs w:val="19"/>
              </w:rPr>
              <w:t>NMOC</w:t>
            </w:r>
          </w:p>
        </w:tc>
        <w:tc>
          <w:tcPr>
            <w:tcW w:w="2061" w:type="pct"/>
            <w:tcBorders>
              <w:right w:val="double" w:sz="4" w:space="0" w:color="auto"/>
            </w:tcBorders>
          </w:tcPr>
          <w:p w14:paraId="567C5DC3" w14:textId="77777777" w:rsidR="006335DF" w:rsidRPr="000B6AFE" w:rsidRDefault="006335DF" w:rsidP="005C0F23">
            <w:pPr>
              <w:rPr>
                <w:rFonts w:cs="Arial"/>
                <w:sz w:val="19"/>
                <w:szCs w:val="19"/>
              </w:rPr>
            </w:pPr>
            <w:r w:rsidRPr="000B6AFE">
              <w:rPr>
                <w:rFonts w:cs="Arial"/>
                <w:sz w:val="19"/>
                <w:szCs w:val="19"/>
              </w:rPr>
              <w:t>Non-methane Organic Compounds</w:t>
            </w:r>
          </w:p>
        </w:tc>
      </w:tr>
      <w:tr w:rsidR="006335DF" w:rsidRPr="000B6AFE" w14:paraId="14EC48C6" w14:textId="77777777" w:rsidTr="005C0F23">
        <w:trPr>
          <w:cantSplit/>
          <w:trHeight w:val="245"/>
          <w:jc w:val="center"/>
        </w:trPr>
        <w:tc>
          <w:tcPr>
            <w:tcW w:w="659" w:type="pct"/>
            <w:tcBorders>
              <w:left w:val="double" w:sz="4" w:space="0" w:color="auto"/>
            </w:tcBorders>
          </w:tcPr>
          <w:p w14:paraId="54F0624B" w14:textId="77777777" w:rsidR="006335DF" w:rsidRPr="000B6AFE" w:rsidRDefault="006335DF" w:rsidP="005C0F23">
            <w:pPr>
              <w:rPr>
                <w:rFonts w:cs="Arial"/>
                <w:sz w:val="19"/>
                <w:szCs w:val="19"/>
              </w:rPr>
            </w:pPr>
            <w:r w:rsidRPr="000B6AFE">
              <w:rPr>
                <w:rFonts w:cs="Arial"/>
                <w:sz w:val="19"/>
                <w:szCs w:val="19"/>
              </w:rPr>
              <w:t>MACT</w:t>
            </w:r>
          </w:p>
        </w:tc>
        <w:tc>
          <w:tcPr>
            <w:tcW w:w="1886" w:type="pct"/>
            <w:tcBorders>
              <w:right w:val="single" w:sz="4" w:space="0" w:color="auto"/>
            </w:tcBorders>
          </w:tcPr>
          <w:p w14:paraId="24F7BFC6" w14:textId="77777777" w:rsidR="006335DF" w:rsidRPr="000B6AFE" w:rsidRDefault="006335DF" w:rsidP="005C0F23">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4F84D151" w14:textId="77777777" w:rsidR="006335DF" w:rsidRPr="000B6AFE" w:rsidRDefault="006335DF" w:rsidP="005C0F23">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355EE7B8" w14:textId="77777777" w:rsidR="006335DF" w:rsidRPr="000B6AFE" w:rsidRDefault="006335DF" w:rsidP="005C0F23">
            <w:pPr>
              <w:rPr>
                <w:rFonts w:cs="Arial"/>
                <w:sz w:val="19"/>
                <w:szCs w:val="19"/>
              </w:rPr>
            </w:pPr>
            <w:r w:rsidRPr="000B6AFE">
              <w:rPr>
                <w:rFonts w:cs="Arial"/>
                <w:sz w:val="19"/>
                <w:szCs w:val="19"/>
              </w:rPr>
              <w:t>Oxides of Nitrogen</w:t>
            </w:r>
          </w:p>
        </w:tc>
      </w:tr>
      <w:tr w:rsidR="006335DF" w:rsidRPr="000B6AFE" w14:paraId="0D01A3A3" w14:textId="77777777" w:rsidTr="005C0F23">
        <w:trPr>
          <w:cantSplit/>
          <w:trHeight w:val="245"/>
          <w:jc w:val="center"/>
        </w:trPr>
        <w:tc>
          <w:tcPr>
            <w:tcW w:w="659" w:type="pct"/>
            <w:tcBorders>
              <w:left w:val="double" w:sz="4" w:space="0" w:color="auto"/>
            </w:tcBorders>
          </w:tcPr>
          <w:p w14:paraId="47B09FFB" w14:textId="77777777" w:rsidR="006335DF" w:rsidRPr="000B6AFE" w:rsidRDefault="006335DF" w:rsidP="005C0F23">
            <w:pPr>
              <w:rPr>
                <w:rFonts w:cs="Arial"/>
                <w:sz w:val="19"/>
                <w:szCs w:val="19"/>
              </w:rPr>
            </w:pPr>
            <w:r w:rsidRPr="000B6AFE">
              <w:rPr>
                <w:rFonts w:cs="Arial"/>
                <w:sz w:val="19"/>
                <w:szCs w:val="19"/>
              </w:rPr>
              <w:t>MAERS</w:t>
            </w:r>
          </w:p>
        </w:tc>
        <w:tc>
          <w:tcPr>
            <w:tcW w:w="1886" w:type="pct"/>
            <w:tcBorders>
              <w:right w:val="single" w:sz="4" w:space="0" w:color="auto"/>
            </w:tcBorders>
          </w:tcPr>
          <w:p w14:paraId="5DF64808" w14:textId="77777777" w:rsidR="006335DF" w:rsidRPr="000B6AFE" w:rsidRDefault="006335DF" w:rsidP="005C0F23">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4C3651AB" w14:textId="77777777" w:rsidR="006335DF" w:rsidRPr="000B6AFE" w:rsidRDefault="006335DF" w:rsidP="005C0F23">
            <w:pPr>
              <w:rPr>
                <w:rFonts w:cs="Arial"/>
                <w:sz w:val="19"/>
                <w:szCs w:val="19"/>
              </w:rPr>
            </w:pPr>
            <w:r w:rsidRPr="000B6AFE">
              <w:rPr>
                <w:rFonts w:cs="Arial"/>
                <w:sz w:val="19"/>
                <w:szCs w:val="19"/>
              </w:rPr>
              <w:t>ng</w:t>
            </w:r>
          </w:p>
        </w:tc>
        <w:tc>
          <w:tcPr>
            <w:tcW w:w="2061" w:type="pct"/>
            <w:tcBorders>
              <w:right w:val="double" w:sz="4" w:space="0" w:color="auto"/>
            </w:tcBorders>
          </w:tcPr>
          <w:p w14:paraId="5AE7E323" w14:textId="77777777" w:rsidR="006335DF" w:rsidRPr="000B6AFE" w:rsidRDefault="006335DF" w:rsidP="005C0F23">
            <w:pPr>
              <w:rPr>
                <w:rFonts w:cs="Arial"/>
                <w:sz w:val="19"/>
                <w:szCs w:val="19"/>
              </w:rPr>
            </w:pPr>
            <w:r w:rsidRPr="000B6AFE">
              <w:rPr>
                <w:rFonts w:cs="Arial"/>
                <w:sz w:val="19"/>
                <w:szCs w:val="19"/>
              </w:rPr>
              <w:t>Nanogram</w:t>
            </w:r>
          </w:p>
        </w:tc>
      </w:tr>
      <w:tr w:rsidR="006335DF" w:rsidRPr="000B6AFE" w14:paraId="78CC2E63" w14:textId="77777777" w:rsidTr="005C0F23">
        <w:trPr>
          <w:cantSplit/>
          <w:trHeight w:val="218"/>
          <w:jc w:val="center"/>
        </w:trPr>
        <w:tc>
          <w:tcPr>
            <w:tcW w:w="659" w:type="pct"/>
            <w:tcBorders>
              <w:left w:val="double" w:sz="4" w:space="0" w:color="auto"/>
            </w:tcBorders>
          </w:tcPr>
          <w:p w14:paraId="12EF699A" w14:textId="77777777" w:rsidR="006335DF" w:rsidRPr="000B6AFE" w:rsidRDefault="006335DF" w:rsidP="005C0F23">
            <w:pPr>
              <w:rPr>
                <w:rFonts w:cs="Arial"/>
                <w:sz w:val="19"/>
                <w:szCs w:val="19"/>
              </w:rPr>
            </w:pPr>
            <w:r w:rsidRPr="000B6AFE">
              <w:rPr>
                <w:rFonts w:cs="Arial"/>
                <w:sz w:val="19"/>
                <w:szCs w:val="19"/>
              </w:rPr>
              <w:t>MAP</w:t>
            </w:r>
          </w:p>
        </w:tc>
        <w:tc>
          <w:tcPr>
            <w:tcW w:w="1886" w:type="pct"/>
            <w:tcBorders>
              <w:right w:val="single" w:sz="4" w:space="0" w:color="auto"/>
            </w:tcBorders>
          </w:tcPr>
          <w:p w14:paraId="05B2F411" w14:textId="77777777" w:rsidR="006335DF" w:rsidRPr="000B6AFE" w:rsidRDefault="006335DF" w:rsidP="005C0F23">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3D49EFB7" w14:textId="77777777" w:rsidR="006335DF" w:rsidRPr="000B6AFE" w:rsidRDefault="006335DF" w:rsidP="005C0F23">
            <w:pPr>
              <w:rPr>
                <w:rFonts w:cs="Arial"/>
                <w:sz w:val="19"/>
                <w:szCs w:val="19"/>
              </w:rPr>
            </w:pPr>
            <w:r w:rsidRPr="000B6AFE">
              <w:rPr>
                <w:rFonts w:cs="Arial"/>
                <w:sz w:val="19"/>
                <w:szCs w:val="19"/>
              </w:rPr>
              <w:t>PM</w:t>
            </w:r>
          </w:p>
        </w:tc>
        <w:tc>
          <w:tcPr>
            <w:tcW w:w="2061" w:type="pct"/>
            <w:tcBorders>
              <w:right w:val="double" w:sz="4" w:space="0" w:color="auto"/>
            </w:tcBorders>
          </w:tcPr>
          <w:p w14:paraId="587E1A84" w14:textId="77777777" w:rsidR="006335DF" w:rsidRPr="000B6AFE" w:rsidRDefault="006335DF" w:rsidP="005C0F23">
            <w:pPr>
              <w:rPr>
                <w:rFonts w:cs="Arial"/>
                <w:sz w:val="19"/>
                <w:szCs w:val="19"/>
              </w:rPr>
            </w:pPr>
            <w:r w:rsidRPr="000B6AFE">
              <w:rPr>
                <w:rFonts w:cs="Arial"/>
                <w:sz w:val="19"/>
                <w:szCs w:val="19"/>
              </w:rPr>
              <w:t>Particulate Matter</w:t>
            </w:r>
          </w:p>
        </w:tc>
      </w:tr>
      <w:tr w:rsidR="006335DF" w:rsidRPr="000B6AFE" w14:paraId="78E873ED" w14:textId="77777777" w:rsidTr="005C0F23">
        <w:trPr>
          <w:cantSplit/>
          <w:trHeight w:val="245"/>
          <w:jc w:val="center"/>
        </w:trPr>
        <w:tc>
          <w:tcPr>
            <w:tcW w:w="659" w:type="pct"/>
            <w:tcBorders>
              <w:left w:val="double" w:sz="4" w:space="0" w:color="auto"/>
            </w:tcBorders>
          </w:tcPr>
          <w:p w14:paraId="4C1C9682" w14:textId="77777777" w:rsidR="006335DF" w:rsidRPr="000B6AFE" w:rsidRDefault="006335DF" w:rsidP="005C0F23">
            <w:pPr>
              <w:rPr>
                <w:rFonts w:cs="Arial"/>
                <w:sz w:val="19"/>
                <w:szCs w:val="19"/>
              </w:rPr>
            </w:pPr>
            <w:r w:rsidRPr="000B6AFE">
              <w:rPr>
                <w:rFonts w:cs="Arial"/>
                <w:sz w:val="19"/>
                <w:szCs w:val="19"/>
              </w:rPr>
              <w:t>MSDS</w:t>
            </w:r>
          </w:p>
        </w:tc>
        <w:tc>
          <w:tcPr>
            <w:tcW w:w="1886" w:type="pct"/>
            <w:tcBorders>
              <w:right w:val="single" w:sz="4" w:space="0" w:color="auto"/>
            </w:tcBorders>
          </w:tcPr>
          <w:p w14:paraId="7FC6CD84" w14:textId="77777777" w:rsidR="006335DF" w:rsidRPr="000B6AFE" w:rsidRDefault="006335DF" w:rsidP="005C0F23">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08C74E6C" w14:textId="77777777" w:rsidR="006335DF" w:rsidRPr="000B6AFE" w:rsidRDefault="006335DF" w:rsidP="005C0F23">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61183650" w14:textId="77777777" w:rsidR="006335DF" w:rsidRPr="000B6AFE" w:rsidRDefault="006335DF" w:rsidP="005C0F23">
            <w:pPr>
              <w:rPr>
                <w:rFonts w:cs="Arial"/>
                <w:sz w:val="19"/>
                <w:szCs w:val="19"/>
              </w:rPr>
            </w:pPr>
            <w:r w:rsidRPr="000B6AFE">
              <w:rPr>
                <w:rFonts w:cs="Arial"/>
                <w:sz w:val="19"/>
                <w:szCs w:val="19"/>
              </w:rPr>
              <w:t>Particulate Matter equal to or less than 10 microns in diameter</w:t>
            </w:r>
          </w:p>
        </w:tc>
      </w:tr>
      <w:tr w:rsidR="006335DF" w:rsidRPr="000B6AFE" w14:paraId="7486BD47" w14:textId="77777777" w:rsidTr="005C0F23">
        <w:trPr>
          <w:cantSplit/>
          <w:trHeight w:val="245"/>
          <w:jc w:val="center"/>
        </w:trPr>
        <w:tc>
          <w:tcPr>
            <w:tcW w:w="659" w:type="pct"/>
            <w:tcBorders>
              <w:left w:val="double" w:sz="4" w:space="0" w:color="auto"/>
            </w:tcBorders>
          </w:tcPr>
          <w:p w14:paraId="08B43546" w14:textId="77777777" w:rsidR="006335DF" w:rsidRPr="000B6AFE" w:rsidRDefault="006335DF" w:rsidP="005C0F23">
            <w:pPr>
              <w:rPr>
                <w:rFonts w:cs="Arial"/>
                <w:sz w:val="19"/>
                <w:szCs w:val="19"/>
              </w:rPr>
            </w:pPr>
            <w:r w:rsidRPr="000B6AFE">
              <w:rPr>
                <w:rFonts w:cs="Arial"/>
                <w:sz w:val="19"/>
                <w:szCs w:val="19"/>
              </w:rPr>
              <w:t>NA</w:t>
            </w:r>
          </w:p>
        </w:tc>
        <w:tc>
          <w:tcPr>
            <w:tcW w:w="1886" w:type="pct"/>
            <w:tcBorders>
              <w:right w:val="single" w:sz="4" w:space="0" w:color="auto"/>
            </w:tcBorders>
          </w:tcPr>
          <w:p w14:paraId="046C80BF" w14:textId="77777777" w:rsidR="006335DF" w:rsidRPr="000B6AFE" w:rsidRDefault="006335DF" w:rsidP="005C0F23">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5193C959" w14:textId="77777777" w:rsidR="006335DF" w:rsidRPr="000B6AFE" w:rsidRDefault="006335DF" w:rsidP="005C0F23">
            <w:pPr>
              <w:rPr>
                <w:rFonts w:cs="Arial"/>
                <w:sz w:val="19"/>
                <w:szCs w:val="19"/>
              </w:rPr>
            </w:pPr>
          </w:p>
        </w:tc>
        <w:tc>
          <w:tcPr>
            <w:tcW w:w="2061" w:type="pct"/>
            <w:vMerge/>
            <w:tcBorders>
              <w:right w:val="double" w:sz="4" w:space="0" w:color="auto"/>
            </w:tcBorders>
          </w:tcPr>
          <w:p w14:paraId="2DA02A62" w14:textId="77777777" w:rsidR="006335DF" w:rsidRPr="000B6AFE" w:rsidRDefault="006335DF" w:rsidP="005C0F23">
            <w:pPr>
              <w:rPr>
                <w:rFonts w:cs="Arial"/>
                <w:sz w:val="19"/>
                <w:szCs w:val="19"/>
              </w:rPr>
            </w:pPr>
          </w:p>
        </w:tc>
      </w:tr>
      <w:tr w:rsidR="006335DF" w:rsidRPr="000B6AFE" w14:paraId="69E24A6B" w14:textId="77777777" w:rsidTr="005C0F23">
        <w:trPr>
          <w:cantSplit/>
          <w:trHeight w:val="218"/>
          <w:jc w:val="center"/>
        </w:trPr>
        <w:tc>
          <w:tcPr>
            <w:tcW w:w="659" w:type="pct"/>
            <w:tcBorders>
              <w:left w:val="double" w:sz="4" w:space="0" w:color="auto"/>
              <w:bottom w:val="nil"/>
            </w:tcBorders>
          </w:tcPr>
          <w:p w14:paraId="7018382A" w14:textId="77777777" w:rsidR="006335DF" w:rsidRPr="000B6AFE" w:rsidRDefault="006335DF" w:rsidP="005C0F23">
            <w:pPr>
              <w:rPr>
                <w:rFonts w:cs="Arial"/>
                <w:sz w:val="19"/>
                <w:szCs w:val="19"/>
              </w:rPr>
            </w:pPr>
            <w:r w:rsidRPr="000B6AFE">
              <w:rPr>
                <w:rFonts w:cs="Arial"/>
                <w:sz w:val="19"/>
                <w:szCs w:val="19"/>
              </w:rPr>
              <w:t>NAAQS</w:t>
            </w:r>
          </w:p>
        </w:tc>
        <w:tc>
          <w:tcPr>
            <w:tcW w:w="1886" w:type="pct"/>
            <w:tcBorders>
              <w:right w:val="single" w:sz="4" w:space="0" w:color="auto"/>
            </w:tcBorders>
          </w:tcPr>
          <w:p w14:paraId="6C2F8855" w14:textId="77777777" w:rsidR="006335DF" w:rsidRPr="000B6AFE" w:rsidRDefault="006335DF" w:rsidP="005C0F23">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768E266D" w14:textId="77777777" w:rsidR="006335DF" w:rsidRPr="000B6AFE" w:rsidRDefault="006335DF" w:rsidP="005C0F23">
            <w:pPr>
              <w:rPr>
                <w:rFonts w:cs="Arial"/>
                <w:sz w:val="19"/>
                <w:szCs w:val="19"/>
              </w:rPr>
            </w:pPr>
            <w:r w:rsidRPr="000B6AFE">
              <w:rPr>
                <w:rFonts w:cs="Arial"/>
                <w:sz w:val="19"/>
                <w:szCs w:val="19"/>
              </w:rPr>
              <w:t>PM2.5</w:t>
            </w:r>
          </w:p>
        </w:tc>
        <w:tc>
          <w:tcPr>
            <w:tcW w:w="2061" w:type="pct"/>
            <w:tcBorders>
              <w:right w:val="double" w:sz="4" w:space="0" w:color="auto"/>
            </w:tcBorders>
          </w:tcPr>
          <w:p w14:paraId="4665260C" w14:textId="77777777" w:rsidR="006335DF" w:rsidRPr="000B6AFE" w:rsidRDefault="006335DF" w:rsidP="005C0F23">
            <w:pPr>
              <w:rPr>
                <w:rFonts w:cs="Arial"/>
                <w:sz w:val="19"/>
                <w:szCs w:val="19"/>
              </w:rPr>
            </w:pPr>
            <w:r w:rsidRPr="000B6AFE">
              <w:rPr>
                <w:rFonts w:cs="Arial"/>
                <w:sz w:val="19"/>
                <w:szCs w:val="19"/>
              </w:rPr>
              <w:t>Particulate Matter equal to or less than 2.5</w:t>
            </w:r>
          </w:p>
          <w:p w14:paraId="31717D57" w14:textId="77777777" w:rsidR="006335DF" w:rsidRPr="000B6AFE" w:rsidRDefault="006335DF" w:rsidP="005C0F23">
            <w:pPr>
              <w:rPr>
                <w:rFonts w:cs="Arial"/>
                <w:sz w:val="19"/>
                <w:szCs w:val="19"/>
              </w:rPr>
            </w:pPr>
            <w:r w:rsidRPr="000B6AFE">
              <w:rPr>
                <w:rFonts w:cs="Arial"/>
                <w:sz w:val="19"/>
                <w:szCs w:val="19"/>
              </w:rPr>
              <w:t>microns in diameter</w:t>
            </w:r>
          </w:p>
        </w:tc>
      </w:tr>
      <w:tr w:rsidR="006335DF" w:rsidRPr="000B6AFE" w14:paraId="58B36412" w14:textId="77777777" w:rsidTr="005C0F23">
        <w:trPr>
          <w:cantSplit/>
          <w:trHeight w:val="218"/>
          <w:jc w:val="center"/>
        </w:trPr>
        <w:tc>
          <w:tcPr>
            <w:tcW w:w="659" w:type="pct"/>
            <w:vMerge w:val="restart"/>
            <w:tcBorders>
              <w:left w:val="double" w:sz="4" w:space="0" w:color="auto"/>
            </w:tcBorders>
          </w:tcPr>
          <w:p w14:paraId="294DE694" w14:textId="77777777" w:rsidR="006335DF" w:rsidRPr="000B6AFE" w:rsidRDefault="006335DF" w:rsidP="005C0F23">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2C939156" w14:textId="77777777" w:rsidR="006335DF" w:rsidRPr="000B6AFE" w:rsidRDefault="006335DF" w:rsidP="005C0F23">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343B545A" w14:textId="77777777" w:rsidR="006335DF" w:rsidRPr="000B6AFE" w:rsidRDefault="006335DF" w:rsidP="005C0F23">
            <w:pPr>
              <w:rPr>
                <w:rFonts w:cs="Arial"/>
                <w:sz w:val="19"/>
                <w:szCs w:val="19"/>
              </w:rPr>
            </w:pPr>
            <w:r w:rsidRPr="000B6AFE">
              <w:rPr>
                <w:rFonts w:cs="Arial"/>
                <w:sz w:val="19"/>
                <w:szCs w:val="19"/>
              </w:rPr>
              <w:t>pph</w:t>
            </w:r>
          </w:p>
        </w:tc>
        <w:tc>
          <w:tcPr>
            <w:tcW w:w="2061" w:type="pct"/>
            <w:tcBorders>
              <w:right w:val="double" w:sz="4" w:space="0" w:color="auto"/>
            </w:tcBorders>
          </w:tcPr>
          <w:p w14:paraId="631FDECE" w14:textId="77777777" w:rsidR="006335DF" w:rsidRPr="000B6AFE" w:rsidRDefault="006335DF" w:rsidP="005C0F23">
            <w:pPr>
              <w:rPr>
                <w:rFonts w:cs="Arial"/>
                <w:sz w:val="19"/>
                <w:szCs w:val="19"/>
              </w:rPr>
            </w:pPr>
            <w:r w:rsidRPr="000B6AFE">
              <w:rPr>
                <w:rFonts w:cs="Arial"/>
                <w:sz w:val="19"/>
                <w:szCs w:val="19"/>
              </w:rPr>
              <w:t>Pounds per hour</w:t>
            </w:r>
          </w:p>
        </w:tc>
      </w:tr>
      <w:tr w:rsidR="006335DF" w:rsidRPr="000B6AFE" w14:paraId="4693C231" w14:textId="77777777" w:rsidTr="005C0F23">
        <w:trPr>
          <w:cantSplit/>
          <w:trHeight w:val="217"/>
          <w:jc w:val="center"/>
        </w:trPr>
        <w:tc>
          <w:tcPr>
            <w:tcW w:w="659" w:type="pct"/>
            <w:vMerge/>
            <w:tcBorders>
              <w:left w:val="double" w:sz="4" w:space="0" w:color="auto"/>
              <w:bottom w:val="nil"/>
            </w:tcBorders>
          </w:tcPr>
          <w:p w14:paraId="7512DB35" w14:textId="77777777" w:rsidR="006335DF" w:rsidRPr="000B6AFE" w:rsidRDefault="006335DF" w:rsidP="005C0F23">
            <w:pPr>
              <w:rPr>
                <w:rFonts w:cs="Arial"/>
                <w:sz w:val="19"/>
                <w:szCs w:val="19"/>
              </w:rPr>
            </w:pPr>
          </w:p>
        </w:tc>
        <w:tc>
          <w:tcPr>
            <w:tcW w:w="1886" w:type="pct"/>
            <w:vMerge/>
            <w:tcBorders>
              <w:right w:val="single" w:sz="4" w:space="0" w:color="auto"/>
            </w:tcBorders>
          </w:tcPr>
          <w:p w14:paraId="6F7063D5" w14:textId="77777777" w:rsidR="006335DF" w:rsidRPr="000B6AFE" w:rsidRDefault="006335DF" w:rsidP="005C0F23">
            <w:pPr>
              <w:rPr>
                <w:rFonts w:cs="Arial"/>
                <w:sz w:val="19"/>
                <w:szCs w:val="19"/>
              </w:rPr>
            </w:pPr>
          </w:p>
        </w:tc>
        <w:tc>
          <w:tcPr>
            <w:tcW w:w="394" w:type="pct"/>
            <w:tcBorders>
              <w:left w:val="single" w:sz="4" w:space="0" w:color="auto"/>
              <w:bottom w:val="nil"/>
            </w:tcBorders>
          </w:tcPr>
          <w:p w14:paraId="45B2CBA7" w14:textId="77777777" w:rsidR="006335DF" w:rsidRPr="000B6AFE" w:rsidRDefault="006335DF" w:rsidP="005C0F23">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773BA772" w14:textId="77777777" w:rsidR="006335DF" w:rsidRPr="000B6AFE" w:rsidRDefault="006335DF" w:rsidP="005C0F23">
            <w:pPr>
              <w:rPr>
                <w:rFonts w:cs="Arial"/>
                <w:sz w:val="19"/>
                <w:szCs w:val="19"/>
              </w:rPr>
            </w:pPr>
            <w:r w:rsidRPr="000B6AFE">
              <w:rPr>
                <w:rFonts w:cs="Arial"/>
                <w:sz w:val="19"/>
                <w:szCs w:val="19"/>
              </w:rPr>
              <w:t>Parts per million</w:t>
            </w:r>
          </w:p>
        </w:tc>
      </w:tr>
      <w:tr w:rsidR="006335DF" w:rsidRPr="000B6AFE" w14:paraId="2F60CC51" w14:textId="77777777" w:rsidTr="005C0F23">
        <w:trPr>
          <w:cantSplit/>
          <w:trHeight w:val="245"/>
          <w:jc w:val="center"/>
        </w:trPr>
        <w:tc>
          <w:tcPr>
            <w:tcW w:w="659" w:type="pct"/>
            <w:tcBorders>
              <w:left w:val="double" w:sz="4" w:space="0" w:color="auto"/>
            </w:tcBorders>
          </w:tcPr>
          <w:p w14:paraId="2D8D9C5B" w14:textId="77777777" w:rsidR="006335DF" w:rsidRPr="000B6AFE" w:rsidRDefault="006335DF" w:rsidP="005C0F23">
            <w:pPr>
              <w:rPr>
                <w:rFonts w:cs="Arial"/>
                <w:sz w:val="19"/>
                <w:szCs w:val="19"/>
              </w:rPr>
            </w:pPr>
            <w:r w:rsidRPr="000B6AFE">
              <w:rPr>
                <w:rFonts w:cs="Arial"/>
                <w:sz w:val="19"/>
                <w:szCs w:val="19"/>
              </w:rPr>
              <w:t>NSPS</w:t>
            </w:r>
          </w:p>
        </w:tc>
        <w:tc>
          <w:tcPr>
            <w:tcW w:w="1886" w:type="pct"/>
            <w:tcBorders>
              <w:right w:val="single" w:sz="4" w:space="0" w:color="auto"/>
            </w:tcBorders>
          </w:tcPr>
          <w:p w14:paraId="2CB41EA2" w14:textId="77777777" w:rsidR="006335DF" w:rsidRPr="000B6AFE" w:rsidRDefault="006335DF" w:rsidP="005C0F23">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150802F2" w14:textId="77777777" w:rsidR="006335DF" w:rsidRPr="000B6AFE" w:rsidRDefault="006335DF" w:rsidP="005C0F23">
            <w:pPr>
              <w:rPr>
                <w:rFonts w:cs="Arial"/>
                <w:sz w:val="19"/>
                <w:szCs w:val="19"/>
              </w:rPr>
            </w:pPr>
            <w:r w:rsidRPr="000B6AFE">
              <w:rPr>
                <w:rFonts w:cs="Arial"/>
                <w:sz w:val="19"/>
                <w:szCs w:val="19"/>
              </w:rPr>
              <w:t>ppmv</w:t>
            </w:r>
          </w:p>
        </w:tc>
        <w:tc>
          <w:tcPr>
            <w:tcW w:w="2061" w:type="pct"/>
            <w:tcBorders>
              <w:right w:val="double" w:sz="4" w:space="0" w:color="auto"/>
            </w:tcBorders>
          </w:tcPr>
          <w:p w14:paraId="6F65CC70" w14:textId="77777777" w:rsidR="006335DF" w:rsidRPr="000B6AFE" w:rsidRDefault="006335DF" w:rsidP="005C0F23">
            <w:pPr>
              <w:rPr>
                <w:rFonts w:cs="Arial"/>
                <w:sz w:val="19"/>
                <w:szCs w:val="19"/>
              </w:rPr>
            </w:pPr>
            <w:r w:rsidRPr="000B6AFE">
              <w:rPr>
                <w:rFonts w:cs="Arial"/>
                <w:sz w:val="19"/>
                <w:szCs w:val="19"/>
              </w:rPr>
              <w:t>Parts per million by volume</w:t>
            </w:r>
          </w:p>
        </w:tc>
      </w:tr>
      <w:tr w:rsidR="006335DF" w:rsidRPr="000B6AFE" w14:paraId="1CBA8124" w14:textId="77777777" w:rsidTr="005C0F23">
        <w:trPr>
          <w:cantSplit/>
          <w:trHeight w:val="245"/>
          <w:jc w:val="center"/>
        </w:trPr>
        <w:tc>
          <w:tcPr>
            <w:tcW w:w="659" w:type="pct"/>
            <w:tcBorders>
              <w:left w:val="double" w:sz="4" w:space="0" w:color="auto"/>
            </w:tcBorders>
          </w:tcPr>
          <w:p w14:paraId="2F8AFAFF" w14:textId="77777777" w:rsidR="006335DF" w:rsidRPr="000B6AFE" w:rsidRDefault="006335DF" w:rsidP="005C0F23">
            <w:pPr>
              <w:rPr>
                <w:rFonts w:cs="Arial"/>
                <w:sz w:val="19"/>
                <w:szCs w:val="19"/>
              </w:rPr>
            </w:pPr>
            <w:r w:rsidRPr="000B6AFE">
              <w:rPr>
                <w:rFonts w:cs="Arial"/>
                <w:sz w:val="19"/>
                <w:szCs w:val="19"/>
              </w:rPr>
              <w:t>NSR</w:t>
            </w:r>
          </w:p>
        </w:tc>
        <w:tc>
          <w:tcPr>
            <w:tcW w:w="1886" w:type="pct"/>
            <w:tcBorders>
              <w:right w:val="single" w:sz="4" w:space="0" w:color="auto"/>
            </w:tcBorders>
          </w:tcPr>
          <w:p w14:paraId="01CBCBA0" w14:textId="77777777" w:rsidR="006335DF" w:rsidRPr="000B6AFE" w:rsidRDefault="006335DF" w:rsidP="005C0F23">
            <w:pPr>
              <w:rPr>
                <w:rFonts w:cs="Arial"/>
                <w:sz w:val="19"/>
                <w:szCs w:val="19"/>
              </w:rPr>
            </w:pPr>
            <w:r w:rsidRPr="000B6AFE">
              <w:rPr>
                <w:rFonts w:cs="Arial"/>
                <w:sz w:val="19"/>
                <w:szCs w:val="19"/>
              </w:rPr>
              <w:t>New Source Review</w:t>
            </w:r>
          </w:p>
        </w:tc>
        <w:tc>
          <w:tcPr>
            <w:tcW w:w="394" w:type="pct"/>
            <w:tcBorders>
              <w:left w:val="single" w:sz="4" w:space="0" w:color="auto"/>
            </w:tcBorders>
          </w:tcPr>
          <w:p w14:paraId="024F7B71" w14:textId="77777777" w:rsidR="006335DF" w:rsidRPr="000B6AFE" w:rsidRDefault="006335DF" w:rsidP="005C0F23">
            <w:pPr>
              <w:rPr>
                <w:rFonts w:cs="Arial"/>
                <w:sz w:val="19"/>
                <w:szCs w:val="19"/>
              </w:rPr>
            </w:pPr>
            <w:r w:rsidRPr="000B6AFE">
              <w:rPr>
                <w:rFonts w:cs="Arial"/>
                <w:sz w:val="19"/>
                <w:szCs w:val="19"/>
              </w:rPr>
              <w:t>ppmw</w:t>
            </w:r>
          </w:p>
        </w:tc>
        <w:tc>
          <w:tcPr>
            <w:tcW w:w="2061" w:type="pct"/>
            <w:tcBorders>
              <w:right w:val="double" w:sz="4" w:space="0" w:color="auto"/>
            </w:tcBorders>
          </w:tcPr>
          <w:p w14:paraId="3E3F4803" w14:textId="77777777" w:rsidR="006335DF" w:rsidRPr="000B6AFE" w:rsidRDefault="006335DF" w:rsidP="005C0F23">
            <w:pPr>
              <w:rPr>
                <w:rFonts w:cs="Arial"/>
                <w:sz w:val="19"/>
                <w:szCs w:val="19"/>
              </w:rPr>
            </w:pPr>
            <w:r w:rsidRPr="000B6AFE">
              <w:rPr>
                <w:rFonts w:cs="Arial"/>
                <w:sz w:val="19"/>
                <w:szCs w:val="19"/>
              </w:rPr>
              <w:t>Parts per million by weight</w:t>
            </w:r>
          </w:p>
        </w:tc>
      </w:tr>
      <w:tr w:rsidR="006335DF" w:rsidRPr="000B6AFE" w14:paraId="7EF50A86" w14:textId="77777777" w:rsidTr="005C0F23">
        <w:trPr>
          <w:cantSplit/>
          <w:trHeight w:val="245"/>
          <w:jc w:val="center"/>
        </w:trPr>
        <w:tc>
          <w:tcPr>
            <w:tcW w:w="659" w:type="pct"/>
            <w:tcBorders>
              <w:left w:val="double" w:sz="4" w:space="0" w:color="auto"/>
            </w:tcBorders>
          </w:tcPr>
          <w:p w14:paraId="39F8FD0C" w14:textId="77777777" w:rsidR="006335DF" w:rsidRPr="000B6AFE" w:rsidRDefault="006335DF" w:rsidP="005C0F23">
            <w:pPr>
              <w:rPr>
                <w:rFonts w:cs="Arial"/>
                <w:sz w:val="19"/>
                <w:szCs w:val="19"/>
              </w:rPr>
            </w:pPr>
            <w:r w:rsidRPr="000B6AFE">
              <w:rPr>
                <w:rFonts w:cs="Arial"/>
                <w:sz w:val="19"/>
                <w:szCs w:val="19"/>
              </w:rPr>
              <w:t>PS</w:t>
            </w:r>
          </w:p>
        </w:tc>
        <w:tc>
          <w:tcPr>
            <w:tcW w:w="1886" w:type="pct"/>
            <w:tcBorders>
              <w:right w:val="single" w:sz="4" w:space="0" w:color="auto"/>
            </w:tcBorders>
          </w:tcPr>
          <w:p w14:paraId="20108D54" w14:textId="77777777" w:rsidR="006335DF" w:rsidRPr="000B6AFE" w:rsidRDefault="006335DF" w:rsidP="005C0F23">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360A8C6F" w14:textId="77777777" w:rsidR="006335DF" w:rsidRPr="000B6AFE" w:rsidRDefault="006335DF" w:rsidP="005C0F23">
            <w:pPr>
              <w:rPr>
                <w:rFonts w:cs="Arial"/>
                <w:sz w:val="19"/>
                <w:szCs w:val="19"/>
              </w:rPr>
            </w:pPr>
            <w:r>
              <w:rPr>
                <w:rFonts w:cs="Arial"/>
                <w:sz w:val="19"/>
                <w:szCs w:val="19"/>
              </w:rPr>
              <w:t>%</w:t>
            </w:r>
          </w:p>
        </w:tc>
        <w:tc>
          <w:tcPr>
            <w:tcW w:w="2061" w:type="pct"/>
            <w:tcBorders>
              <w:right w:val="double" w:sz="4" w:space="0" w:color="auto"/>
            </w:tcBorders>
          </w:tcPr>
          <w:p w14:paraId="4DBA4BA6" w14:textId="77777777" w:rsidR="006335DF" w:rsidRPr="000B6AFE" w:rsidRDefault="006335DF" w:rsidP="005C0F23">
            <w:pPr>
              <w:rPr>
                <w:rFonts w:cs="Arial"/>
                <w:sz w:val="19"/>
                <w:szCs w:val="19"/>
              </w:rPr>
            </w:pPr>
            <w:r>
              <w:rPr>
                <w:rFonts w:cs="Arial"/>
                <w:sz w:val="19"/>
                <w:szCs w:val="19"/>
              </w:rPr>
              <w:t>Percent</w:t>
            </w:r>
          </w:p>
        </w:tc>
      </w:tr>
      <w:tr w:rsidR="006335DF" w:rsidRPr="000B6AFE" w14:paraId="2C8ECAB4" w14:textId="77777777" w:rsidTr="005C0F23">
        <w:trPr>
          <w:cantSplit/>
          <w:trHeight w:val="245"/>
          <w:jc w:val="center"/>
        </w:trPr>
        <w:tc>
          <w:tcPr>
            <w:tcW w:w="659" w:type="pct"/>
            <w:tcBorders>
              <w:left w:val="double" w:sz="4" w:space="0" w:color="auto"/>
            </w:tcBorders>
          </w:tcPr>
          <w:p w14:paraId="19A1B41D" w14:textId="77777777" w:rsidR="006335DF" w:rsidRPr="000B6AFE" w:rsidRDefault="006335DF" w:rsidP="005C0F23">
            <w:pPr>
              <w:rPr>
                <w:rFonts w:cs="Arial"/>
                <w:sz w:val="19"/>
                <w:szCs w:val="19"/>
              </w:rPr>
            </w:pPr>
            <w:r w:rsidRPr="000B6AFE">
              <w:rPr>
                <w:rFonts w:cs="Arial"/>
                <w:sz w:val="19"/>
                <w:szCs w:val="19"/>
              </w:rPr>
              <w:t>PSD</w:t>
            </w:r>
          </w:p>
        </w:tc>
        <w:tc>
          <w:tcPr>
            <w:tcW w:w="1886" w:type="pct"/>
            <w:tcBorders>
              <w:right w:val="single" w:sz="4" w:space="0" w:color="auto"/>
            </w:tcBorders>
          </w:tcPr>
          <w:p w14:paraId="6B8772B5" w14:textId="77777777" w:rsidR="006335DF" w:rsidRPr="000B6AFE" w:rsidRDefault="006335DF" w:rsidP="005C0F23">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4648701B" w14:textId="77777777" w:rsidR="006335DF" w:rsidRPr="000B6AFE" w:rsidRDefault="006335DF" w:rsidP="005C0F23">
            <w:pPr>
              <w:rPr>
                <w:rFonts w:cs="Arial"/>
                <w:sz w:val="19"/>
                <w:szCs w:val="19"/>
              </w:rPr>
            </w:pPr>
            <w:r w:rsidRPr="000B6AFE">
              <w:rPr>
                <w:rFonts w:cs="Arial"/>
                <w:sz w:val="19"/>
                <w:szCs w:val="19"/>
              </w:rPr>
              <w:t>psia</w:t>
            </w:r>
          </w:p>
        </w:tc>
        <w:tc>
          <w:tcPr>
            <w:tcW w:w="2061" w:type="pct"/>
            <w:tcBorders>
              <w:right w:val="double" w:sz="4" w:space="0" w:color="auto"/>
            </w:tcBorders>
          </w:tcPr>
          <w:p w14:paraId="64019A71" w14:textId="77777777" w:rsidR="006335DF" w:rsidRPr="000B6AFE" w:rsidRDefault="006335DF" w:rsidP="005C0F23">
            <w:pPr>
              <w:rPr>
                <w:rFonts w:cs="Arial"/>
                <w:sz w:val="19"/>
                <w:szCs w:val="19"/>
              </w:rPr>
            </w:pPr>
            <w:r w:rsidRPr="000B6AFE">
              <w:rPr>
                <w:rFonts w:cs="Arial"/>
                <w:sz w:val="19"/>
                <w:szCs w:val="19"/>
              </w:rPr>
              <w:t>Pounds per square inch absolute</w:t>
            </w:r>
          </w:p>
        </w:tc>
      </w:tr>
      <w:tr w:rsidR="006335DF" w:rsidRPr="000B6AFE" w14:paraId="06026F37" w14:textId="77777777" w:rsidTr="005C0F23">
        <w:trPr>
          <w:cantSplit/>
          <w:trHeight w:val="245"/>
          <w:jc w:val="center"/>
        </w:trPr>
        <w:tc>
          <w:tcPr>
            <w:tcW w:w="659" w:type="pct"/>
            <w:tcBorders>
              <w:left w:val="double" w:sz="4" w:space="0" w:color="auto"/>
            </w:tcBorders>
          </w:tcPr>
          <w:p w14:paraId="7D031335" w14:textId="77777777" w:rsidR="006335DF" w:rsidRPr="000B6AFE" w:rsidRDefault="006335DF" w:rsidP="005C0F23">
            <w:pPr>
              <w:rPr>
                <w:rFonts w:cs="Arial"/>
                <w:sz w:val="19"/>
                <w:szCs w:val="19"/>
              </w:rPr>
            </w:pPr>
            <w:r w:rsidRPr="000B6AFE">
              <w:rPr>
                <w:rFonts w:cs="Arial"/>
                <w:sz w:val="19"/>
                <w:szCs w:val="19"/>
              </w:rPr>
              <w:t>PTE</w:t>
            </w:r>
          </w:p>
        </w:tc>
        <w:tc>
          <w:tcPr>
            <w:tcW w:w="1886" w:type="pct"/>
            <w:tcBorders>
              <w:right w:val="single" w:sz="4" w:space="0" w:color="auto"/>
            </w:tcBorders>
          </w:tcPr>
          <w:p w14:paraId="7A04E4D1" w14:textId="77777777" w:rsidR="006335DF" w:rsidRPr="000B6AFE" w:rsidRDefault="006335DF" w:rsidP="005C0F23">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28CB1CD7" w14:textId="77777777" w:rsidR="006335DF" w:rsidRPr="000B6AFE" w:rsidRDefault="006335DF" w:rsidP="005C0F23">
            <w:pPr>
              <w:rPr>
                <w:rFonts w:cs="Arial"/>
                <w:sz w:val="19"/>
                <w:szCs w:val="19"/>
              </w:rPr>
            </w:pPr>
            <w:r w:rsidRPr="000B6AFE">
              <w:rPr>
                <w:rFonts w:cs="Arial"/>
                <w:sz w:val="19"/>
                <w:szCs w:val="19"/>
              </w:rPr>
              <w:t>psig</w:t>
            </w:r>
          </w:p>
        </w:tc>
        <w:tc>
          <w:tcPr>
            <w:tcW w:w="2061" w:type="pct"/>
            <w:tcBorders>
              <w:right w:val="double" w:sz="4" w:space="0" w:color="auto"/>
            </w:tcBorders>
          </w:tcPr>
          <w:p w14:paraId="131E21C6" w14:textId="77777777" w:rsidR="006335DF" w:rsidRPr="000B6AFE" w:rsidRDefault="006335DF" w:rsidP="005C0F23">
            <w:pPr>
              <w:rPr>
                <w:rFonts w:cs="Arial"/>
                <w:sz w:val="19"/>
                <w:szCs w:val="19"/>
              </w:rPr>
            </w:pPr>
            <w:r w:rsidRPr="000B6AFE">
              <w:rPr>
                <w:rFonts w:cs="Arial"/>
                <w:sz w:val="19"/>
                <w:szCs w:val="19"/>
              </w:rPr>
              <w:t>Pounds per square inch gauge</w:t>
            </w:r>
          </w:p>
        </w:tc>
      </w:tr>
      <w:tr w:rsidR="006335DF" w:rsidRPr="000B6AFE" w14:paraId="5C5B7ACD" w14:textId="77777777" w:rsidTr="005C0F23">
        <w:trPr>
          <w:cantSplit/>
          <w:trHeight w:val="245"/>
          <w:jc w:val="center"/>
        </w:trPr>
        <w:tc>
          <w:tcPr>
            <w:tcW w:w="659" w:type="pct"/>
            <w:tcBorders>
              <w:left w:val="double" w:sz="4" w:space="0" w:color="auto"/>
            </w:tcBorders>
          </w:tcPr>
          <w:p w14:paraId="267152FF" w14:textId="77777777" w:rsidR="006335DF" w:rsidRPr="000B6AFE" w:rsidRDefault="006335DF" w:rsidP="005C0F23">
            <w:pPr>
              <w:rPr>
                <w:rFonts w:cs="Arial"/>
                <w:sz w:val="19"/>
                <w:szCs w:val="19"/>
              </w:rPr>
            </w:pPr>
            <w:r w:rsidRPr="000B6AFE">
              <w:rPr>
                <w:rFonts w:cs="Arial"/>
                <w:sz w:val="19"/>
                <w:szCs w:val="19"/>
              </w:rPr>
              <w:t>PTI</w:t>
            </w:r>
          </w:p>
        </w:tc>
        <w:tc>
          <w:tcPr>
            <w:tcW w:w="1886" w:type="pct"/>
            <w:tcBorders>
              <w:right w:val="single" w:sz="4" w:space="0" w:color="auto"/>
            </w:tcBorders>
          </w:tcPr>
          <w:p w14:paraId="6489B516" w14:textId="77777777" w:rsidR="006335DF" w:rsidRPr="000B6AFE" w:rsidRDefault="006335DF" w:rsidP="005C0F23">
            <w:pPr>
              <w:rPr>
                <w:rFonts w:cs="Arial"/>
                <w:sz w:val="19"/>
                <w:szCs w:val="19"/>
              </w:rPr>
            </w:pPr>
            <w:r w:rsidRPr="000B6AFE">
              <w:rPr>
                <w:rFonts w:cs="Arial"/>
                <w:sz w:val="19"/>
                <w:szCs w:val="19"/>
              </w:rPr>
              <w:t>Permit to Install</w:t>
            </w:r>
          </w:p>
        </w:tc>
        <w:tc>
          <w:tcPr>
            <w:tcW w:w="394" w:type="pct"/>
            <w:tcBorders>
              <w:left w:val="single" w:sz="4" w:space="0" w:color="auto"/>
            </w:tcBorders>
          </w:tcPr>
          <w:p w14:paraId="11F4EC87" w14:textId="77777777" w:rsidR="006335DF" w:rsidRPr="000B6AFE" w:rsidRDefault="006335DF" w:rsidP="005C0F23">
            <w:pPr>
              <w:rPr>
                <w:rFonts w:cs="Arial"/>
                <w:sz w:val="19"/>
                <w:szCs w:val="19"/>
              </w:rPr>
            </w:pPr>
            <w:r w:rsidRPr="000B6AFE">
              <w:rPr>
                <w:rFonts w:cs="Arial"/>
                <w:sz w:val="19"/>
                <w:szCs w:val="19"/>
              </w:rPr>
              <w:t>scf</w:t>
            </w:r>
          </w:p>
        </w:tc>
        <w:tc>
          <w:tcPr>
            <w:tcW w:w="2061" w:type="pct"/>
            <w:tcBorders>
              <w:right w:val="double" w:sz="4" w:space="0" w:color="auto"/>
            </w:tcBorders>
          </w:tcPr>
          <w:p w14:paraId="7C22C138" w14:textId="77777777" w:rsidR="006335DF" w:rsidRPr="000B6AFE" w:rsidRDefault="006335DF" w:rsidP="005C0F23">
            <w:pPr>
              <w:rPr>
                <w:rFonts w:cs="Arial"/>
                <w:sz w:val="19"/>
                <w:szCs w:val="19"/>
              </w:rPr>
            </w:pPr>
            <w:r w:rsidRPr="000B6AFE">
              <w:rPr>
                <w:rFonts w:cs="Arial"/>
                <w:sz w:val="19"/>
                <w:szCs w:val="19"/>
              </w:rPr>
              <w:t>Standard cubic feet</w:t>
            </w:r>
          </w:p>
        </w:tc>
      </w:tr>
      <w:tr w:rsidR="006335DF" w:rsidRPr="000B6AFE" w14:paraId="3D0B0567" w14:textId="77777777" w:rsidTr="005C0F23">
        <w:trPr>
          <w:cantSplit/>
          <w:trHeight w:val="245"/>
          <w:jc w:val="center"/>
        </w:trPr>
        <w:tc>
          <w:tcPr>
            <w:tcW w:w="659" w:type="pct"/>
            <w:tcBorders>
              <w:left w:val="double" w:sz="4" w:space="0" w:color="auto"/>
            </w:tcBorders>
          </w:tcPr>
          <w:p w14:paraId="3C82F53F" w14:textId="77777777" w:rsidR="006335DF" w:rsidRPr="000B6AFE" w:rsidRDefault="006335DF" w:rsidP="005C0F23">
            <w:pPr>
              <w:rPr>
                <w:rFonts w:cs="Arial"/>
                <w:sz w:val="19"/>
                <w:szCs w:val="19"/>
              </w:rPr>
            </w:pPr>
            <w:r w:rsidRPr="000B6AFE">
              <w:rPr>
                <w:rFonts w:cs="Arial"/>
                <w:sz w:val="19"/>
                <w:szCs w:val="19"/>
              </w:rPr>
              <w:t>RACT</w:t>
            </w:r>
          </w:p>
        </w:tc>
        <w:tc>
          <w:tcPr>
            <w:tcW w:w="1886" w:type="pct"/>
            <w:tcBorders>
              <w:right w:val="single" w:sz="4" w:space="0" w:color="auto"/>
            </w:tcBorders>
          </w:tcPr>
          <w:p w14:paraId="07074583" w14:textId="77777777" w:rsidR="006335DF" w:rsidRPr="000B6AFE" w:rsidRDefault="006335DF" w:rsidP="005C0F23">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3D025AFA" w14:textId="77777777" w:rsidR="006335DF" w:rsidRPr="000B6AFE" w:rsidRDefault="006335DF" w:rsidP="005C0F23">
            <w:pPr>
              <w:rPr>
                <w:rFonts w:cs="Arial"/>
                <w:sz w:val="19"/>
                <w:szCs w:val="19"/>
              </w:rPr>
            </w:pPr>
            <w:r w:rsidRPr="000B6AFE">
              <w:rPr>
                <w:rFonts w:cs="Arial"/>
                <w:sz w:val="19"/>
                <w:szCs w:val="19"/>
              </w:rPr>
              <w:t>sec</w:t>
            </w:r>
          </w:p>
        </w:tc>
        <w:tc>
          <w:tcPr>
            <w:tcW w:w="2061" w:type="pct"/>
            <w:tcBorders>
              <w:right w:val="double" w:sz="4" w:space="0" w:color="auto"/>
            </w:tcBorders>
          </w:tcPr>
          <w:p w14:paraId="1E68FEFD" w14:textId="77777777" w:rsidR="006335DF" w:rsidRPr="000B6AFE" w:rsidRDefault="006335DF" w:rsidP="005C0F23">
            <w:pPr>
              <w:rPr>
                <w:rFonts w:cs="Arial"/>
                <w:sz w:val="19"/>
                <w:szCs w:val="19"/>
              </w:rPr>
            </w:pPr>
            <w:r w:rsidRPr="000B6AFE">
              <w:rPr>
                <w:rFonts w:cs="Arial"/>
                <w:sz w:val="19"/>
                <w:szCs w:val="19"/>
              </w:rPr>
              <w:t>Seconds</w:t>
            </w:r>
          </w:p>
        </w:tc>
      </w:tr>
      <w:tr w:rsidR="006335DF" w:rsidRPr="000B6AFE" w14:paraId="635B1D04" w14:textId="77777777" w:rsidTr="005C0F23">
        <w:trPr>
          <w:cantSplit/>
          <w:trHeight w:val="245"/>
          <w:jc w:val="center"/>
        </w:trPr>
        <w:tc>
          <w:tcPr>
            <w:tcW w:w="659" w:type="pct"/>
            <w:tcBorders>
              <w:left w:val="double" w:sz="4" w:space="0" w:color="auto"/>
            </w:tcBorders>
          </w:tcPr>
          <w:p w14:paraId="6ADB23EC" w14:textId="77777777" w:rsidR="006335DF" w:rsidRPr="000B6AFE" w:rsidRDefault="006335DF" w:rsidP="005C0F23">
            <w:pPr>
              <w:rPr>
                <w:rFonts w:cs="Arial"/>
                <w:sz w:val="19"/>
                <w:szCs w:val="19"/>
              </w:rPr>
            </w:pPr>
            <w:r w:rsidRPr="000B6AFE">
              <w:rPr>
                <w:rFonts w:cs="Arial"/>
                <w:sz w:val="19"/>
                <w:szCs w:val="19"/>
              </w:rPr>
              <w:t>ROP</w:t>
            </w:r>
          </w:p>
        </w:tc>
        <w:tc>
          <w:tcPr>
            <w:tcW w:w="1886" w:type="pct"/>
            <w:tcBorders>
              <w:right w:val="single" w:sz="4" w:space="0" w:color="auto"/>
            </w:tcBorders>
          </w:tcPr>
          <w:p w14:paraId="73FDF6F6" w14:textId="77777777" w:rsidR="006335DF" w:rsidRPr="000B6AFE" w:rsidRDefault="006335DF" w:rsidP="005C0F23">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70F840A9" w14:textId="77777777" w:rsidR="006335DF" w:rsidRPr="000B6AFE" w:rsidRDefault="006335DF" w:rsidP="005C0F23">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7ED598FD" w14:textId="77777777" w:rsidR="006335DF" w:rsidRPr="000B6AFE" w:rsidRDefault="006335DF" w:rsidP="005C0F23">
            <w:pPr>
              <w:rPr>
                <w:rFonts w:cs="Arial"/>
                <w:sz w:val="19"/>
                <w:szCs w:val="19"/>
              </w:rPr>
            </w:pPr>
            <w:r w:rsidRPr="000B6AFE">
              <w:rPr>
                <w:rFonts w:cs="Arial"/>
                <w:sz w:val="19"/>
                <w:szCs w:val="19"/>
              </w:rPr>
              <w:t>Sulfur Dioxide</w:t>
            </w:r>
          </w:p>
        </w:tc>
      </w:tr>
      <w:tr w:rsidR="006335DF" w:rsidRPr="000B6AFE" w14:paraId="1DF4E796" w14:textId="77777777" w:rsidTr="005C0F23">
        <w:trPr>
          <w:cantSplit/>
          <w:trHeight w:val="245"/>
          <w:jc w:val="center"/>
        </w:trPr>
        <w:tc>
          <w:tcPr>
            <w:tcW w:w="659" w:type="pct"/>
            <w:tcBorders>
              <w:left w:val="double" w:sz="4" w:space="0" w:color="auto"/>
            </w:tcBorders>
          </w:tcPr>
          <w:p w14:paraId="39750D14" w14:textId="77777777" w:rsidR="006335DF" w:rsidRPr="000B6AFE" w:rsidRDefault="006335DF" w:rsidP="005C0F23">
            <w:pPr>
              <w:rPr>
                <w:rFonts w:cs="Arial"/>
                <w:sz w:val="19"/>
                <w:szCs w:val="19"/>
              </w:rPr>
            </w:pPr>
            <w:r w:rsidRPr="000B6AFE">
              <w:rPr>
                <w:rFonts w:cs="Arial"/>
                <w:sz w:val="19"/>
                <w:szCs w:val="19"/>
              </w:rPr>
              <w:t>SC</w:t>
            </w:r>
          </w:p>
        </w:tc>
        <w:tc>
          <w:tcPr>
            <w:tcW w:w="1886" w:type="pct"/>
            <w:tcBorders>
              <w:right w:val="single" w:sz="4" w:space="0" w:color="auto"/>
            </w:tcBorders>
          </w:tcPr>
          <w:p w14:paraId="5A837DF3" w14:textId="77777777" w:rsidR="006335DF" w:rsidRPr="000B6AFE" w:rsidRDefault="006335DF" w:rsidP="005C0F23">
            <w:pPr>
              <w:rPr>
                <w:rFonts w:cs="Arial"/>
                <w:sz w:val="19"/>
                <w:szCs w:val="19"/>
              </w:rPr>
            </w:pPr>
            <w:r w:rsidRPr="000B6AFE">
              <w:rPr>
                <w:rFonts w:cs="Arial"/>
                <w:sz w:val="19"/>
                <w:szCs w:val="19"/>
              </w:rPr>
              <w:t>Special Condition</w:t>
            </w:r>
          </w:p>
        </w:tc>
        <w:tc>
          <w:tcPr>
            <w:tcW w:w="394" w:type="pct"/>
            <w:tcBorders>
              <w:left w:val="single" w:sz="4" w:space="0" w:color="auto"/>
            </w:tcBorders>
          </w:tcPr>
          <w:p w14:paraId="0183AA46" w14:textId="77777777" w:rsidR="006335DF" w:rsidRPr="000B6AFE" w:rsidRDefault="006335DF" w:rsidP="005C0F23">
            <w:pPr>
              <w:rPr>
                <w:rFonts w:cs="Arial"/>
                <w:sz w:val="19"/>
                <w:szCs w:val="19"/>
              </w:rPr>
            </w:pPr>
            <w:r w:rsidRPr="000B6AFE">
              <w:rPr>
                <w:rFonts w:cs="Arial"/>
                <w:sz w:val="19"/>
                <w:szCs w:val="19"/>
              </w:rPr>
              <w:t>TAC</w:t>
            </w:r>
          </w:p>
        </w:tc>
        <w:tc>
          <w:tcPr>
            <w:tcW w:w="2061" w:type="pct"/>
            <w:tcBorders>
              <w:right w:val="double" w:sz="4" w:space="0" w:color="auto"/>
            </w:tcBorders>
          </w:tcPr>
          <w:p w14:paraId="3327EE7C" w14:textId="77777777" w:rsidR="006335DF" w:rsidRPr="000B6AFE" w:rsidRDefault="006335DF" w:rsidP="005C0F23">
            <w:pPr>
              <w:rPr>
                <w:rFonts w:cs="Arial"/>
                <w:sz w:val="19"/>
                <w:szCs w:val="19"/>
              </w:rPr>
            </w:pPr>
            <w:r w:rsidRPr="000B6AFE">
              <w:rPr>
                <w:rFonts w:cs="Arial"/>
                <w:sz w:val="19"/>
                <w:szCs w:val="19"/>
              </w:rPr>
              <w:t>Toxic Air Contaminant</w:t>
            </w:r>
          </w:p>
        </w:tc>
      </w:tr>
      <w:tr w:rsidR="006335DF" w:rsidRPr="000B6AFE" w14:paraId="056A4FE1" w14:textId="77777777" w:rsidTr="005C0F23">
        <w:trPr>
          <w:cantSplit/>
          <w:trHeight w:val="245"/>
          <w:jc w:val="center"/>
        </w:trPr>
        <w:tc>
          <w:tcPr>
            <w:tcW w:w="659" w:type="pct"/>
            <w:tcBorders>
              <w:left w:val="double" w:sz="4" w:space="0" w:color="auto"/>
            </w:tcBorders>
          </w:tcPr>
          <w:p w14:paraId="576530FB" w14:textId="77777777" w:rsidR="006335DF" w:rsidRPr="000B6AFE" w:rsidRDefault="006335DF" w:rsidP="005C0F23">
            <w:pPr>
              <w:rPr>
                <w:rFonts w:cs="Arial"/>
                <w:sz w:val="19"/>
                <w:szCs w:val="19"/>
              </w:rPr>
            </w:pPr>
            <w:r w:rsidRPr="000B6AFE">
              <w:rPr>
                <w:rFonts w:cs="Arial"/>
                <w:sz w:val="19"/>
                <w:szCs w:val="19"/>
              </w:rPr>
              <w:t>SCR</w:t>
            </w:r>
          </w:p>
        </w:tc>
        <w:tc>
          <w:tcPr>
            <w:tcW w:w="1886" w:type="pct"/>
            <w:tcBorders>
              <w:right w:val="single" w:sz="4" w:space="0" w:color="auto"/>
            </w:tcBorders>
          </w:tcPr>
          <w:p w14:paraId="6014FA51" w14:textId="77777777" w:rsidR="006335DF" w:rsidRPr="000B6AFE" w:rsidRDefault="006335DF" w:rsidP="005C0F23">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1FD3D197" w14:textId="77777777" w:rsidR="006335DF" w:rsidRPr="000B6AFE" w:rsidRDefault="006335DF" w:rsidP="005C0F23">
            <w:pPr>
              <w:rPr>
                <w:rFonts w:cs="Arial"/>
                <w:sz w:val="19"/>
                <w:szCs w:val="19"/>
              </w:rPr>
            </w:pPr>
            <w:r w:rsidRPr="000B6AFE">
              <w:rPr>
                <w:rFonts w:cs="Arial"/>
                <w:sz w:val="19"/>
                <w:szCs w:val="19"/>
              </w:rPr>
              <w:t>Temp</w:t>
            </w:r>
          </w:p>
        </w:tc>
        <w:tc>
          <w:tcPr>
            <w:tcW w:w="2061" w:type="pct"/>
            <w:tcBorders>
              <w:right w:val="double" w:sz="4" w:space="0" w:color="auto"/>
            </w:tcBorders>
          </w:tcPr>
          <w:p w14:paraId="1C1C515E" w14:textId="77777777" w:rsidR="006335DF" w:rsidRPr="000B6AFE" w:rsidRDefault="006335DF" w:rsidP="005C0F23">
            <w:pPr>
              <w:rPr>
                <w:rFonts w:cs="Arial"/>
                <w:sz w:val="19"/>
                <w:szCs w:val="19"/>
              </w:rPr>
            </w:pPr>
            <w:r w:rsidRPr="000B6AFE">
              <w:rPr>
                <w:rFonts w:cs="Arial"/>
                <w:sz w:val="19"/>
                <w:szCs w:val="19"/>
              </w:rPr>
              <w:t>Temperature</w:t>
            </w:r>
          </w:p>
        </w:tc>
      </w:tr>
      <w:tr w:rsidR="006335DF" w:rsidRPr="000B6AFE" w14:paraId="702C1A99" w14:textId="77777777" w:rsidTr="005C0F23">
        <w:trPr>
          <w:cantSplit/>
          <w:trHeight w:val="245"/>
          <w:jc w:val="center"/>
        </w:trPr>
        <w:tc>
          <w:tcPr>
            <w:tcW w:w="659" w:type="pct"/>
            <w:tcBorders>
              <w:left w:val="double" w:sz="4" w:space="0" w:color="auto"/>
            </w:tcBorders>
          </w:tcPr>
          <w:p w14:paraId="5A871E36" w14:textId="77777777" w:rsidR="006335DF" w:rsidRPr="000B6AFE" w:rsidRDefault="006335DF" w:rsidP="005C0F23">
            <w:pPr>
              <w:rPr>
                <w:rFonts w:cs="Arial"/>
                <w:sz w:val="19"/>
                <w:szCs w:val="19"/>
              </w:rPr>
            </w:pPr>
            <w:r>
              <w:rPr>
                <w:rFonts w:cs="Arial"/>
                <w:sz w:val="19"/>
                <w:szCs w:val="19"/>
              </w:rPr>
              <w:t>SDS</w:t>
            </w:r>
          </w:p>
        </w:tc>
        <w:tc>
          <w:tcPr>
            <w:tcW w:w="1886" w:type="pct"/>
            <w:tcBorders>
              <w:right w:val="single" w:sz="4" w:space="0" w:color="auto"/>
            </w:tcBorders>
          </w:tcPr>
          <w:p w14:paraId="0C9EF5A8" w14:textId="77777777" w:rsidR="006335DF" w:rsidRPr="000B6AFE" w:rsidRDefault="006335DF" w:rsidP="005C0F23">
            <w:pPr>
              <w:rPr>
                <w:rFonts w:cs="Arial"/>
                <w:sz w:val="19"/>
                <w:szCs w:val="19"/>
              </w:rPr>
            </w:pPr>
            <w:r>
              <w:rPr>
                <w:rFonts w:cs="Arial"/>
                <w:sz w:val="19"/>
                <w:szCs w:val="19"/>
              </w:rPr>
              <w:t>Safety Data Sheet</w:t>
            </w:r>
          </w:p>
        </w:tc>
        <w:tc>
          <w:tcPr>
            <w:tcW w:w="394" w:type="pct"/>
            <w:tcBorders>
              <w:left w:val="single" w:sz="4" w:space="0" w:color="auto"/>
            </w:tcBorders>
          </w:tcPr>
          <w:p w14:paraId="4942E10F" w14:textId="77777777" w:rsidR="006335DF" w:rsidRPr="000B6AFE" w:rsidRDefault="006335DF" w:rsidP="005C0F23">
            <w:pPr>
              <w:rPr>
                <w:rFonts w:cs="Arial"/>
                <w:sz w:val="19"/>
                <w:szCs w:val="19"/>
              </w:rPr>
            </w:pPr>
            <w:r w:rsidRPr="000B6AFE">
              <w:rPr>
                <w:rFonts w:cs="Arial"/>
                <w:sz w:val="19"/>
                <w:szCs w:val="19"/>
              </w:rPr>
              <w:t>THC</w:t>
            </w:r>
          </w:p>
        </w:tc>
        <w:tc>
          <w:tcPr>
            <w:tcW w:w="2061" w:type="pct"/>
            <w:tcBorders>
              <w:right w:val="double" w:sz="4" w:space="0" w:color="auto"/>
            </w:tcBorders>
          </w:tcPr>
          <w:p w14:paraId="25C0CAAD" w14:textId="77777777" w:rsidR="006335DF" w:rsidRPr="000B6AFE" w:rsidRDefault="006335DF" w:rsidP="005C0F23">
            <w:pPr>
              <w:rPr>
                <w:rFonts w:cs="Arial"/>
                <w:sz w:val="19"/>
                <w:szCs w:val="19"/>
              </w:rPr>
            </w:pPr>
            <w:r w:rsidRPr="000B6AFE">
              <w:rPr>
                <w:rFonts w:cs="Arial"/>
                <w:sz w:val="19"/>
                <w:szCs w:val="19"/>
              </w:rPr>
              <w:t>Total Hydrocarbons</w:t>
            </w:r>
          </w:p>
        </w:tc>
      </w:tr>
      <w:tr w:rsidR="006335DF" w:rsidRPr="000B6AFE" w14:paraId="573E5DF0" w14:textId="77777777" w:rsidTr="005C0F23">
        <w:trPr>
          <w:cantSplit/>
          <w:trHeight w:val="245"/>
          <w:jc w:val="center"/>
        </w:trPr>
        <w:tc>
          <w:tcPr>
            <w:tcW w:w="659" w:type="pct"/>
            <w:tcBorders>
              <w:left w:val="double" w:sz="4" w:space="0" w:color="auto"/>
            </w:tcBorders>
          </w:tcPr>
          <w:p w14:paraId="670551EC" w14:textId="77777777" w:rsidR="006335DF" w:rsidRPr="000B6AFE" w:rsidRDefault="006335DF" w:rsidP="005C0F23">
            <w:pPr>
              <w:rPr>
                <w:rFonts w:cs="Arial"/>
                <w:sz w:val="19"/>
                <w:szCs w:val="19"/>
              </w:rPr>
            </w:pPr>
            <w:r w:rsidRPr="000B6AFE">
              <w:rPr>
                <w:rFonts w:cs="Arial"/>
                <w:sz w:val="19"/>
                <w:szCs w:val="19"/>
              </w:rPr>
              <w:t>SNCR</w:t>
            </w:r>
          </w:p>
        </w:tc>
        <w:tc>
          <w:tcPr>
            <w:tcW w:w="1886" w:type="pct"/>
            <w:tcBorders>
              <w:right w:val="single" w:sz="4" w:space="0" w:color="auto"/>
            </w:tcBorders>
          </w:tcPr>
          <w:p w14:paraId="5224ABC4" w14:textId="77777777" w:rsidR="006335DF" w:rsidRPr="000B6AFE" w:rsidRDefault="006335DF" w:rsidP="005C0F23">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63DE60A8" w14:textId="77777777" w:rsidR="006335DF" w:rsidRPr="000B6AFE" w:rsidRDefault="006335DF" w:rsidP="005C0F23">
            <w:pPr>
              <w:rPr>
                <w:rFonts w:cs="Arial"/>
                <w:sz w:val="19"/>
                <w:szCs w:val="19"/>
              </w:rPr>
            </w:pPr>
            <w:r w:rsidRPr="000B6AFE">
              <w:rPr>
                <w:rFonts w:cs="Arial"/>
                <w:sz w:val="19"/>
                <w:szCs w:val="19"/>
              </w:rPr>
              <w:t>tpy</w:t>
            </w:r>
          </w:p>
        </w:tc>
        <w:tc>
          <w:tcPr>
            <w:tcW w:w="2061" w:type="pct"/>
            <w:tcBorders>
              <w:right w:val="double" w:sz="4" w:space="0" w:color="auto"/>
            </w:tcBorders>
          </w:tcPr>
          <w:p w14:paraId="652F00CB" w14:textId="77777777" w:rsidR="006335DF" w:rsidRPr="000B6AFE" w:rsidRDefault="006335DF" w:rsidP="005C0F23">
            <w:pPr>
              <w:rPr>
                <w:rFonts w:cs="Arial"/>
                <w:sz w:val="19"/>
                <w:szCs w:val="19"/>
              </w:rPr>
            </w:pPr>
            <w:r w:rsidRPr="000B6AFE">
              <w:rPr>
                <w:rFonts w:cs="Arial"/>
                <w:sz w:val="19"/>
                <w:szCs w:val="19"/>
              </w:rPr>
              <w:t>Tons per year</w:t>
            </w:r>
          </w:p>
        </w:tc>
      </w:tr>
      <w:tr w:rsidR="006335DF" w:rsidRPr="000B6AFE" w14:paraId="28E37977" w14:textId="77777777" w:rsidTr="005C0F23">
        <w:trPr>
          <w:cantSplit/>
          <w:trHeight w:val="245"/>
          <w:jc w:val="center"/>
        </w:trPr>
        <w:tc>
          <w:tcPr>
            <w:tcW w:w="659" w:type="pct"/>
            <w:tcBorders>
              <w:left w:val="double" w:sz="4" w:space="0" w:color="auto"/>
            </w:tcBorders>
          </w:tcPr>
          <w:p w14:paraId="0EA69323" w14:textId="77777777" w:rsidR="006335DF" w:rsidRPr="000B6AFE" w:rsidRDefault="006335DF" w:rsidP="005C0F23">
            <w:pPr>
              <w:rPr>
                <w:rFonts w:cs="Arial"/>
                <w:sz w:val="19"/>
                <w:szCs w:val="19"/>
              </w:rPr>
            </w:pPr>
            <w:r w:rsidRPr="000B6AFE">
              <w:rPr>
                <w:rFonts w:cs="Arial"/>
                <w:sz w:val="19"/>
                <w:szCs w:val="19"/>
              </w:rPr>
              <w:t>SRN</w:t>
            </w:r>
          </w:p>
        </w:tc>
        <w:tc>
          <w:tcPr>
            <w:tcW w:w="1886" w:type="pct"/>
            <w:tcBorders>
              <w:right w:val="single" w:sz="4" w:space="0" w:color="auto"/>
            </w:tcBorders>
          </w:tcPr>
          <w:p w14:paraId="27675C1D" w14:textId="77777777" w:rsidR="006335DF" w:rsidRPr="000B6AFE" w:rsidRDefault="006335DF" w:rsidP="005C0F23">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4345996E" w14:textId="77777777" w:rsidR="006335DF" w:rsidRPr="000B6AFE" w:rsidRDefault="006335DF" w:rsidP="005C0F23">
            <w:pPr>
              <w:rPr>
                <w:rFonts w:cs="Arial"/>
                <w:sz w:val="19"/>
                <w:szCs w:val="19"/>
              </w:rPr>
            </w:pPr>
            <w:r w:rsidRPr="000B6AFE">
              <w:rPr>
                <w:rFonts w:cs="Arial"/>
                <w:sz w:val="19"/>
                <w:szCs w:val="19"/>
              </w:rPr>
              <w:t>µg</w:t>
            </w:r>
          </w:p>
        </w:tc>
        <w:tc>
          <w:tcPr>
            <w:tcW w:w="2061" w:type="pct"/>
            <w:tcBorders>
              <w:right w:val="double" w:sz="4" w:space="0" w:color="auto"/>
            </w:tcBorders>
          </w:tcPr>
          <w:p w14:paraId="601BE315" w14:textId="77777777" w:rsidR="006335DF" w:rsidRPr="000B6AFE" w:rsidRDefault="006335DF" w:rsidP="005C0F23">
            <w:pPr>
              <w:rPr>
                <w:rFonts w:cs="Arial"/>
                <w:sz w:val="19"/>
                <w:szCs w:val="19"/>
              </w:rPr>
            </w:pPr>
            <w:r w:rsidRPr="000B6AFE">
              <w:rPr>
                <w:rFonts w:cs="Arial"/>
                <w:sz w:val="19"/>
                <w:szCs w:val="19"/>
              </w:rPr>
              <w:t>Microgram</w:t>
            </w:r>
          </w:p>
        </w:tc>
      </w:tr>
      <w:tr w:rsidR="006335DF" w:rsidRPr="000B6AFE" w14:paraId="107B365C" w14:textId="77777777" w:rsidTr="005C0F23">
        <w:trPr>
          <w:cantSplit/>
          <w:trHeight w:val="245"/>
          <w:jc w:val="center"/>
        </w:trPr>
        <w:tc>
          <w:tcPr>
            <w:tcW w:w="659" w:type="pct"/>
            <w:tcBorders>
              <w:left w:val="double" w:sz="4" w:space="0" w:color="auto"/>
            </w:tcBorders>
          </w:tcPr>
          <w:p w14:paraId="39B7A618" w14:textId="77777777" w:rsidR="006335DF" w:rsidRPr="000B6AFE" w:rsidRDefault="006335DF" w:rsidP="005C0F23">
            <w:pPr>
              <w:rPr>
                <w:rFonts w:cs="Arial"/>
                <w:sz w:val="19"/>
                <w:szCs w:val="19"/>
              </w:rPr>
            </w:pPr>
            <w:r w:rsidRPr="000B6AFE">
              <w:rPr>
                <w:rFonts w:cs="Arial"/>
                <w:sz w:val="19"/>
                <w:szCs w:val="19"/>
              </w:rPr>
              <w:t>TEQ</w:t>
            </w:r>
          </w:p>
        </w:tc>
        <w:tc>
          <w:tcPr>
            <w:tcW w:w="1886" w:type="pct"/>
            <w:tcBorders>
              <w:right w:val="single" w:sz="4" w:space="0" w:color="auto"/>
            </w:tcBorders>
          </w:tcPr>
          <w:p w14:paraId="556BB4B8" w14:textId="77777777" w:rsidR="006335DF" w:rsidRPr="000B6AFE" w:rsidRDefault="006335DF" w:rsidP="005C0F23">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2000D40F" w14:textId="77777777" w:rsidR="006335DF" w:rsidRPr="000B6AFE" w:rsidRDefault="006335DF" w:rsidP="005C0F23">
            <w:pPr>
              <w:rPr>
                <w:rFonts w:cs="Arial"/>
                <w:sz w:val="19"/>
                <w:szCs w:val="19"/>
              </w:rPr>
            </w:pPr>
            <w:r w:rsidRPr="000B6AFE">
              <w:rPr>
                <w:rFonts w:cs="Arial"/>
                <w:sz w:val="19"/>
                <w:szCs w:val="19"/>
              </w:rPr>
              <w:t>µm</w:t>
            </w:r>
          </w:p>
        </w:tc>
        <w:tc>
          <w:tcPr>
            <w:tcW w:w="2061" w:type="pct"/>
            <w:tcBorders>
              <w:right w:val="double" w:sz="4" w:space="0" w:color="auto"/>
            </w:tcBorders>
          </w:tcPr>
          <w:p w14:paraId="5AD3F56D" w14:textId="77777777" w:rsidR="006335DF" w:rsidRPr="000B6AFE" w:rsidRDefault="006335DF" w:rsidP="005C0F23">
            <w:pPr>
              <w:rPr>
                <w:rFonts w:cs="Arial"/>
                <w:sz w:val="19"/>
                <w:szCs w:val="19"/>
              </w:rPr>
            </w:pPr>
            <w:r w:rsidRPr="000B6AFE">
              <w:rPr>
                <w:rFonts w:cs="Arial"/>
                <w:sz w:val="19"/>
                <w:szCs w:val="19"/>
              </w:rPr>
              <w:t>Micrometer or Micron</w:t>
            </w:r>
          </w:p>
        </w:tc>
      </w:tr>
      <w:tr w:rsidR="006335DF" w:rsidRPr="000B6AFE" w14:paraId="4AA8B24D" w14:textId="77777777" w:rsidTr="005C0F23">
        <w:trPr>
          <w:cantSplit/>
          <w:trHeight w:val="245"/>
          <w:jc w:val="center"/>
        </w:trPr>
        <w:tc>
          <w:tcPr>
            <w:tcW w:w="659" w:type="pct"/>
            <w:vMerge w:val="restart"/>
            <w:tcBorders>
              <w:left w:val="double" w:sz="4" w:space="0" w:color="auto"/>
            </w:tcBorders>
          </w:tcPr>
          <w:p w14:paraId="61E12024" w14:textId="77777777" w:rsidR="006335DF" w:rsidRPr="000B6AFE" w:rsidRDefault="006335DF" w:rsidP="005C0F23">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149AF22D" w14:textId="77777777" w:rsidR="006335DF" w:rsidRPr="000B6AFE" w:rsidRDefault="006335DF" w:rsidP="005C0F23">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17496DCF" w14:textId="77777777" w:rsidR="006335DF" w:rsidRPr="000B6AFE" w:rsidRDefault="006335DF" w:rsidP="005C0F23">
            <w:pPr>
              <w:rPr>
                <w:rFonts w:cs="Arial"/>
                <w:sz w:val="19"/>
                <w:szCs w:val="19"/>
              </w:rPr>
            </w:pPr>
            <w:r w:rsidRPr="000B6AFE">
              <w:rPr>
                <w:rFonts w:cs="Arial"/>
                <w:sz w:val="19"/>
                <w:szCs w:val="19"/>
              </w:rPr>
              <w:t>VOC</w:t>
            </w:r>
          </w:p>
        </w:tc>
        <w:tc>
          <w:tcPr>
            <w:tcW w:w="2061" w:type="pct"/>
            <w:tcBorders>
              <w:right w:val="double" w:sz="4" w:space="0" w:color="auto"/>
            </w:tcBorders>
          </w:tcPr>
          <w:p w14:paraId="77066048" w14:textId="77777777" w:rsidR="006335DF" w:rsidRPr="000B6AFE" w:rsidRDefault="006335DF" w:rsidP="005C0F23">
            <w:pPr>
              <w:rPr>
                <w:rFonts w:cs="Arial"/>
                <w:sz w:val="19"/>
                <w:szCs w:val="19"/>
              </w:rPr>
            </w:pPr>
            <w:r w:rsidRPr="000B6AFE">
              <w:rPr>
                <w:rFonts w:cs="Arial"/>
                <w:sz w:val="19"/>
                <w:szCs w:val="19"/>
              </w:rPr>
              <w:t>Volatile Organic Compounds</w:t>
            </w:r>
          </w:p>
        </w:tc>
      </w:tr>
      <w:tr w:rsidR="006335DF" w:rsidRPr="000B6AFE" w14:paraId="001DC7A2" w14:textId="77777777" w:rsidTr="005C0F23">
        <w:trPr>
          <w:cantSplit/>
          <w:trHeight w:val="245"/>
          <w:jc w:val="center"/>
        </w:trPr>
        <w:tc>
          <w:tcPr>
            <w:tcW w:w="659" w:type="pct"/>
            <w:vMerge/>
            <w:tcBorders>
              <w:left w:val="double" w:sz="4" w:space="0" w:color="auto"/>
            </w:tcBorders>
          </w:tcPr>
          <w:p w14:paraId="44CD0F76" w14:textId="77777777" w:rsidR="006335DF" w:rsidRPr="000B6AFE" w:rsidRDefault="006335DF" w:rsidP="005C0F23">
            <w:pPr>
              <w:rPr>
                <w:rFonts w:cs="Arial"/>
                <w:sz w:val="19"/>
                <w:szCs w:val="19"/>
              </w:rPr>
            </w:pPr>
          </w:p>
        </w:tc>
        <w:tc>
          <w:tcPr>
            <w:tcW w:w="1886" w:type="pct"/>
            <w:vMerge/>
            <w:tcBorders>
              <w:right w:val="single" w:sz="4" w:space="0" w:color="auto"/>
            </w:tcBorders>
          </w:tcPr>
          <w:p w14:paraId="09D6F365" w14:textId="77777777" w:rsidR="006335DF" w:rsidRPr="000B6AFE" w:rsidRDefault="006335DF" w:rsidP="005C0F23">
            <w:pPr>
              <w:rPr>
                <w:rFonts w:cs="Arial"/>
                <w:sz w:val="19"/>
                <w:szCs w:val="19"/>
              </w:rPr>
            </w:pPr>
          </w:p>
        </w:tc>
        <w:tc>
          <w:tcPr>
            <w:tcW w:w="394" w:type="pct"/>
            <w:tcBorders>
              <w:left w:val="single" w:sz="4" w:space="0" w:color="auto"/>
              <w:bottom w:val="single" w:sz="4" w:space="0" w:color="auto"/>
            </w:tcBorders>
          </w:tcPr>
          <w:p w14:paraId="16440EC9" w14:textId="77777777" w:rsidR="006335DF" w:rsidRPr="000B6AFE" w:rsidRDefault="006335DF" w:rsidP="005C0F23">
            <w:pPr>
              <w:rPr>
                <w:rFonts w:cs="Arial"/>
                <w:sz w:val="19"/>
                <w:szCs w:val="19"/>
              </w:rPr>
            </w:pPr>
            <w:r w:rsidRPr="000B6AFE">
              <w:rPr>
                <w:rFonts w:cs="Arial"/>
                <w:sz w:val="19"/>
                <w:szCs w:val="19"/>
              </w:rPr>
              <w:t>yr</w:t>
            </w:r>
          </w:p>
        </w:tc>
        <w:tc>
          <w:tcPr>
            <w:tcW w:w="2061" w:type="pct"/>
            <w:tcBorders>
              <w:bottom w:val="single" w:sz="4" w:space="0" w:color="auto"/>
              <w:right w:val="double" w:sz="4" w:space="0" w:color="auto"/>
            </w:tcBorders>
          </w:tcPr>
          <w:p w14:paraId="4BF7E520" w14:textId="77777777" w:rsidR="006335DF" w:rsidRPr="000B6AFE" w:rsidRDefault="006335DF" w:rsidP="005C0F23">
            <w:pPr>
              <w:rPr>
                <w:rFonts w:cs="Arial"/>
                <w:sz w:val="19"/>
                <w:szCs w:val="19"/>
              </w:rPr>
            </w:pPr>
            <w:r w:rsidRPr="000B6AFE">
              <w:rPr>
                <w:rFonts w:cs="Arial"/>
                <w:sz w:val="19"/>
                <w:szCs w:val="19"/>
              </w:rPr>
              <w:t>Year</w:t>
            </w:r>
          </w:p>
        </w:tc>
      </w:tr>
      <w:tr w:rsidR="006335DF" w:rsidRPr="000B6AFE" w14:paraId="78868E24" w14:textId="77777777" w:rsidTr="005C0F23">
        <w:trPr>
          <w:cantSplit/>
          <w:trHeight w:val="245"/>
          <w:jc w:val="center"/>
        </w:trPr>
        <w:tc>
          <w:tcPr>
            <w:tcW w:w="659" w:type="pct"/>
            <w:tcBorders>
              <w:left w:val="double" w:sz="4" w:space="0" w:color="auto"/>
              <w:bottom w:val="double" w:sz="4" w:space="0" w:color="auto"/>
            </w:tcBorders>
          </w:tcPr>
          <w:p w14:paraId="11803E83" w14:textId="77777777" w:rsidR="006335DF" w:rsidRPr="000B6AFE" w:rsidRDefault="006335DF" w:rsidP="005C0F23">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7FEAE4F4" w14:textId="77777777" w:rsidR="006335DF" w:rsidRPr="000B6AFE" w:rsidRDefault="006335DF" w:rsidP="005C0F23">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715E6A24" w14:textId="77777777" w:rsidR="006335DF" w:rsidRPr="000B6AFE" w:rsidRDefault="006335DF" w:rsidP="005C0F23">
            <w:pPr>
              <w:rPr>
                <w:rFonts w:cs="Arial"/>
                <w:sz w:val="19"/>
                <w:szCs w:val="19"/>
              </w:rPr>
            </w:pPr>
          </w:p>
        </w:tc>
        <w:tc>
          <w:tcPr>
            <w:tcW w:w="2061" w:type="pct"/>
            <w:tcBorders>
              <w:top w:val="single" w:sz="4" w:space="0" w:color="auto"/>
              <w:bottom w:val="double" w:sz="4" w:space="0" w:color="auto"/>
              <w:right w:val="double" w:sz="4" w:space="0" w:color="auto"/>
            </w:tcBorders>
          </w:tcPr>
          <w:p w14:paraId="4E1AE315" w14:textId="77777777" w:rsidR="006335DF" w:rsidRPr="000B6AFE" w:rsidRDefault="006335DF" w:rsidP="005C0F23">
            <w:pPr>
              <w:rPr>
                <w:rFonts w:cs="Arial"/>
                <w:sz w:val="19"/>
                <w:szCs w:val="19"/>
              </w:rPr>
            </w:pPr>
          </w:p>
        </w:tc>
      </w:tr>
    </w:tbl>
    <w:p w14:paraId="5D080266" w14:textId="77777777" w:rsidR="006335DF" w:rsidRDefault="006335DF" w:rsidP="00F85D84">
      <w:pPr>
        <w:rPr>
          <w:sz w:val="20"/>
        </w:rPr>
      </w:pPr>
      <w:r w:rsidRPr="000B6AFE">
        <w:rPr>
          <w:rFonts w:cs="Arial"/>
          <w:sz w:val="19"/>
          <w:szCs w:val="19"/>
        </w:rPr>
        <w:t>*For HVLP applicators, the pressure measured at the gun air cap shall not exceed 10 psig.</w:t>
      </w:r>
    </w:p>
    <w:p w14:paraId="1750DEB2" w14:textId="77777777" w:rsidR="006335DF" w:rsidRDefault="006335DF"/>
    <w:p w14:paraId="150D7FED" w14:textId="77777777" w:rsidR="00C46FF9" w:rsidRDefault="00C46FF9" w:rsidP="005249D0">
      <w:pPr>
        <w:rPr>
          <w:sz w:val="20"/>
        </w:rPr>
      </w:pPr>
    </w:p>
    <w:p w14:paraId="371B5554" w14:textId="77777777" w:rsidR="00C60E84" w:rsidRPr="00FC1F2C" w:rsidRDefault="00C60E84" w:rsidP="00461D22">
      <w:pPr>
        <w:pStyle w:val="Heading2"/>
        <w:numPr>
          <w:ilvl w:val="0"/>
          <w:numId w:val="0"/>
        </w:numPr>
        <w:jc w:val="left"/>
        <w:rPr>
          <w:b w:val="0"/>
          <w:bCs/>
          <w:sz w:val="22"/>
          <w:szCs w:val="22"/>
        </w:rPr>
      </w:pPr>
      <w:bookmarkStart w:id="88" w:name="_Toc77924231"/>
      <w:bookmarkStart w:id="89" w:name="_Toc390499894"/>
      <w:bookmarkStart w:id="90" w:name="_Toc390500323"/>
      <w:bookmarkStart w:id="91" w:name="_Toc390504376"/>
      <w:bookmarkStart w:id="92" w:name="_Toc390570166"/>
      <w:bookmarkStart w:id="93" w:name="_Toc391182900"/>
      <w:bookmarkStart w:id="94" w:name="_Toc437238964"/>
      <w:bookmarkStart w:id="95" w:name="_Toc451333041"/>
      <w:bookmarkStart w:id="96" w:name="_Toc1453521"/>
      <w:bookmarkEnd w:id="83"/>
      <w:r w:rsidRPr="00461D22">
        <w:rPr>
          <w:bCs/>
          <w:sz w:val="22"/>
          <w:szCs w:val="22"/>
        </w:rPr>
        <w:lastRenderedPageBreak/>
        <w:t>Appendix 2.  Schedule of Compliance</w:t>
      </w:r>
      <w:bookmarkEnd w:id="88"/>
    </w:p>
    <w:p w14:paraId="2EA54EBC" w14:textId="77777777" w:rsidR="000A3C74" w:rsidRDefault="000A3C74" w:rsidP="004F09CF">
      <w:pPr>
        <w:jc w:val="both"/>
        <w:rPr>
          <w:sz w:val="20"/>
        </w:rPr>
      </w:pPr>
    </w:p>
    <w:p w14:paraId="16CA4642"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68F62226" w14:textId="77777777" w:rsidR="00C60E84" w:rsidRPr="00FC1F2C" w:rsidRDefault="00C60E84" w:rsidP="004F09CF">
      <w:pPr>
        <w:pStyle w:val="Heading2"/>
        <w:numPr>
          <w:ilvl w:val="0"/>
          <w:numId w:val="0"/>
        </w:numPr>
        <w:jc w:val="both"/>
        <w:rPr>
          <w:b w:val="0"/>
          <w:sz w:val="20"/>
        </w:rPr>
      </w:pPr>
      <w:bookmarkStart w:id="97" w:name="_Toc77924232"/>
      <w:r w:rsidRPr="00461D22">
        <w:rPr>
          <w:sz w:val="22"/>
          <w:szCs w:val="22"/>
        </w:rPr>
        <w:t>Appendix 3.  Monitoring Requirements</w:t>
      </w:r>
      <w:bookmarkEnd w:id="97"/>
    </w:p>
    <w:p w14:paraId="4588F348" w14:textId="77777777" w:rsidR="00C60E84" w:rsidRPr="0080590E" w:rsidRDefault="00C60E84" w:rsidP="004F09CF">
      <w:pPr>
        <w:jc w:val="both"/>
        <w:rPr>
          <w:sz w:val="20"/>
        </w:rPr>
      </w:pPr>
    </w:p>
    <w:p w14:paraId="31E9E514"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7505F486" w14:textId="77777777" w:rsidR="00C60E84" w:rsidRPr="00FC1F2C" w:rsidRDefault="00C60E84" w:rsidP="004F09CF">
      <w:pPr>
        <w:pStyle w:val="Heading2"/>
        <w:numPr>
          <w:ilvl w:val="0"/>
          <w:numId w:val="0"/>
        </w:numPr>
        <w:jc w:val="both"/>
        <w:rPr>
          <w:b w:val="0"/>
          <w:sz w:val="22"/>
          <w:szCs w:val="22"/>
        </w:rPr>
      </w:pPr>
      <w:bookmarkStart w:id="98" w:name="_Toc77924233"/>
      <w:r w:rsidRPr="00461D22">
        <w:rPr>
          <w:sz w:val="22"/>
          <w:szCs w:val="22"/>
        </w:rPr>
        <w:t>Appendix 4.  Recordkeeping</w:t>
      </w:r>
      <w:bookmarkEnd w:id="98"/>
    </w:p>
    <w:p w14:paraId="0082A4BB" w14:textId="77777777" w:rsidR="00C60E84" w:rsidRPr="00B77C68" w:rsidRDefault="00C60E84" w:rsidP="004F09CF">
      <w:pPr>
        <w:jc w:val="both"/>
        <w:rPr>
          <w:sz w:val="20"/>
        </w:rPr>
      </w:pPr>
    </w:p>
    <w:p w14:paraId="2EF64AB7"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399D0B79" w14:textId="77777777" w:rsidR="00C60E84" w:rsidRPr="00FC1F2C" w:rsidRDefault="00C60E84" w:rsidP="004F09CF">
      <w:pPr>
        <w:pStyle w:val="Heading2"/>
        <w:numPr>
          <w:ilvl w:val="0"/>
          <w:numId w:val="0"/>
        </w:numPr>
        <w:jc w:val="both"/>
        <w:rPr>
          <w:b w:val="0"/>
          <w:sz w:val="22"/>
          <w:szCs w:val="22"/>
        </w:rPr>
      </w:pPr>
      <w:bookmarkStart w:id="99" w:name="_Toc77924234"/>
      <w:r w:rsidRPr="00461D22">
        <w:rPr>
          <w:sz w:val="22"/>
          <w:szCs w:val="22"/>
        </w:rPr>
        <w:t>Appendix 5.  Testing Procedures</w:t>
      </w:r>
      <w:bookmarkEnd w:id="99"/>
    </w:p>
    <w:p w14:paraId="58CE00C0" w14:textId="77777777" w:rsidR="00810574" w:rsidRDefault="00810574" w:rsidP="004F09CF">
      <w:pPr>
        <w:jc w:val="both"/>
        <w:rPr>
          <w:sz w:val="20"/>
        </w:rPr>
      </w:pPr>
    </w:p>
    <w:p w14:paraId="71FFBB89" w14:textId="77777777" w:rsidR="00C60E84" w:rsidRPr="00B77C68" w:rsidRDefault="00C60E84" w:rsidP="004F09CF">
      <w:pPr>
        <w:jc w:val="both"/>
        <w:rPr>
          <w:sz w:val="20"/>
        </w:rPr>
      </w:pPr>
      <w:r w:rsidRPr="00B77C68">
        <w:rPr>
          <w:sz w:val="20"/>
        </w:rPr>
        <w:t>There are no specific testing requirement plans or procedures for this ROP.  Therefore, this appendix is not applicable.</w:t>
      </w:r>
    </w:p>
    <w:p w14:paraId="7ACA6549" w14:textId="77777777" w:rsidR="00EC07BA" w:rsidRPr="00FC1F2C" w:rsidRDefault="00EC07BA" w:rsidP="001838ED">
      <w:pPr>
        <w:pStyle w:val="Heading2"/>
        <w:numPr>
          <w:ilvl w:val="0"/>
          <w:numId w:val="0"/>
        </w:numPr>
        <w:jc w:val="both"/>
        <w:rPr>
          <w:b w:val="0"/>
          <w:sz w:val="20"/>
        </w:rPr>
      </w:pPr>
      <w:bookmarkStart w:id="100" w:name="_Toc77924235"/>
      <w:r w:rsidRPr="00461D22">
        <w:rPr>
          <w:sz w:val="22"/>
          <w:szCs w:val="22"/>
        </w:rPr>
        <w:t>Appendix 6.  Permits to Install</w:t>
      </w:r>
      <w:bookmarkEnd w:id="100"/>
    </w:p>
    <w:p w14:paraId="419C9EBA" w14:textId="77777777" w:rsidR="00810574" w:rsidRDefault="00810574" w:rsidP="001838ED">
      <w:pPr>
        <w:jc w:val="both"/>
        <w:rPr>
          <w:rFonts w:cs="Arial"/>
          <w:sz w:val="20"/>
        </w:rPr>
      </w:pPr>
    </w:p>
    <w:p w14:paraId="30820D21" w14:textId="77777777" w:rsidR="00EC07BA" w:rsidRPr="00F70F98" w:rsidRDefault="00EC07BA" w:rsidP="001838ED">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w:t>
      </w:r>
      <w:r w:rsidRPr="00045925">
        <w:rPr>
          <w:rFonts w:cs="Arial"/>
          <w:sz w:val="20"/>
        </w:rPr>
        <w:t>ROP-</w:t>
      </w:r>
      <w:r w:rsidR="00810574" w:rsidRPr="00045925">
        <w:rPr>
          <w:rFonts w:cs="Arial"/>
          <w:sz w:val="20"/>
        </w:rPr>
        <w:t>B5462</w:t>
      </w:r>
      <w:r w:rsidRPr="00045925">
        <w:rPr>
          <w:rFonts w:cs="Arial"/>
          <w:sz w:val="20"/>
        </w:rPr>
        <w:t>-</w:t>
      </w:r>
      <w:r w:rsidR="00810574" w:rsidRPr="00045925">
        <w:rPr>
          <w:rFonts w:cs="Arial"/>
          <w:sz w:val="20"/>
        </w:rPr>
        <w:t>2014</w:t>
      </w:r>
      <w:r w:rsidRPr="00E84778">
        <w:rPr>
          <w:rFonts w:cs="Arial"/>
          <w:sz w:val="20"/>
        </w:rPr>
        <w:t xml:space="preserve">. </w:t>
      </w:r>
      <w:r w:rsidR="00045925" w:rsidRPr="00E84778">
        <w:rPr>
          <w:rFonts w:cs="Arial"/>
          <w:sz w:val="20"/>
        </w:rP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083E7060" w14:textId="77777777" w:rsidR="00EC07BA" w:rsidRPr="007713F1" w:rsidRDefault="00EC07BA" w:rsidP="001838ED">
      <w:pPr>
        <w:jc w:val="both"/>
        <w:rPr>
          <w:rFonts w:cs="Arial"/>
          <w:sz w:val="20"/>
        </w:rPr>
      </w:pPr>
    </w:p>
    <w:p w14:paraId="5E69CDFE" w14:textId="7E83D9C7" w:rsidR="00EC07BA" w:rsidRPr="007713F1" w:rsidRDefault="00EC07BA" w:rsidP="001838ED">
      <w:pPr>
        <w:jc w:val="both"/>
        <w:rPr>
          <w:rFonts w:cs="Arial"/>
          <w:sz w:val="20"/>
        </w:rPr>
      </w:pPr>
      <w:r w:rsidRPr="00903ACF">
        <w:rPr>
          <w:rFonts w:cs="Arial"/>
          <w:sz w:val="20"/>
        </w:rPr>
        <w:t>Source-Wide PTI No MI-PTI</w:t>
      </w:r>
      <w:r w:rsidR="00045925">
        <w:rPr>
          <w:rFonts w:cs="Arial"/>
          <w:sz w:val="20"/>
        </w:rPr>
        <w:t xml:space="preserve">- B5642b-2014b </w:t>
      </w:r>
      <w:r w:rsidRPr="00903ACF">
        <w:rPr>
          <w:rFonts w:cs="Arial"/>
          <w:sz w:val="20"/>
        </w:rPr>
        <w:t>is being reissued as Source-Wide PTI No. MI-PTI</w:t>
      </w:r>
      <w:r w:rsidR="00045925">
        <w:rPr>
          <w:rFonts w:cs="Arial"/>
          <w:sz w:val="20"/>
        </w:rPr>
        <w:t>-B5462-</w:t>
      </w:r>
      <w:r w:rsidR="00045925" w:rsidRPr="00987FD2">
        <w:rPr>
          <w:rFonts w:cs="Arial"/>
          <w:sz w:val="20"/>
        </w:rPr>
        <w:t>20</w:t>
      </w:r>
      <w:r w:rsidR="002551F5">
        <w:rPr>
          <w:rFonts w:cs="Arial"/>
          <w:sz w:val="20"/>
        </w:rPr>
        <w:t>21</w:t>
      </w:r>
      <w:r w:rsidR="002551F5" w:rsidRPr="00FF483D">
        <w:rPr>
          <w:rFonts w:cs="Arial"/>
          <w:sz w:val="20"/>
        </w:rPr>
        <w:t>a</w:t>
      </w:r>
      <w:r w:rsidR="00045925" w:rsidRPr="00E84778">
        <w:rPr>
          <w:rFonts w:cs="Arial"/>
          <w:sz w:val="20"/>
        </w:rPr>
        <w:t>.</w:t>
      </w:r>
      <w:r w:rsidR="00045925" w:rsidRPr="00987FD2">
        <w:rPr>
          <w:rFonts w:cs="Arial"/>
          <w:sz w:val="20"/>
        </w:rPr>
        <w:t xml:space="preserve"> </w:t>
      </w:r>
    </w:p>
    <w:p w14:paraId="1C106F2E" w14:textId="77777777" w:rsidR="00EC07BA" w:rsidRPr="00903ACF" w:rsidRDefault="00EC07BA" w:rsidP="001838ED">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9"/>
        <w:gridCol w:w="2544"/>
        <w:gridCol w:w="4109"/>
        <w:gridCol w:w="2190"/>
      </w:tblGrid>
      <w:tr w:rsidR="00EC07BA" w:rsidRPr="001D53D9" w14:paraId="1E3CE247" w14:textId="77777777" w:rsidTr="004B3F84">
        <w:tc>
          <w:tcPr>
            <w:tcW w:w="610" w:type="pct"/>
            <w:tcBorders>
              <w:top w:val="double" w:sz="6" w:space="0" w:color="auto"/>
              <w:left w:val="double" w:sz="6" w:space="0" w:color="auto"/>
              <w:bottom w:val="double" w:sz="6" w:space="0" w:color="auto"/>
            </w:tcBorders>
            <w:shd w:val="clear" w:color="auto" w:fill="E0E0E0"/>
          </w:tcPr>
          <w:p w14:paraId="3D85EC63" w14:textId="77777777" w:rsidR="00EC07BA" w:rsidRPr="001D53D9" w:rsidRDefault="00EC07BA" w:rsidP="001838ED">
            <w:pPr>
              <w:jc w:val="center"/>
              <w:rPr>
                <w:rFonts w:cs="Arial"/>
                <w:b/>
                <w:sz w:val="20"/>
              </w:rPr>
            </w:pPr>
            <w:r w:rsidRPr="001D53D9">
              <w:rPr>
                <w:rFonts w:cs="Arial"/>
                <w:b/>
                <w:sz w:val="20"/>
              </w:rPr>
              <w:t>Permit to Install Number</w:t>
            </w:r>
          </w:p>
        </w:tc>
        <w:tc>
          <w:tcPr>
            <w:tcW w:w="1263" w:type="pct"/>
            <w:tcBorders>
              <w:top w:val="double" w:sz="6" w:space="0" w:color="auto"/>
              <w:bottom w:val="double" w:sz="6" w:space="0" w:color="auto"/>
            </w:tcBorders>
            <w:shd w:val="clear" w:color="auto" w:fill="E0E0E0"/>
          </w:tcPr>
          <w:p w14:paraId="55CA600A" w14:textId="77777777" w:rsidR="00EC07BA" w:rsidRPr="001D53D9" w:rsidRDefault="00EC07BA" w:rsidP="001838ED">
            <w:pPr>
              <w:jc w:val="center"/>
              <w:rPr>
                <w:rFonts w:cs="Arial"/>
                <w:b/>
                <w:sz w:val="20"/>
              </w:rPr>
            </w:pPr>
            <w:r w:rsidRPr="001D53D9">
              <w:rPr>
                <w:rFonts w:cs="Arial"/>
                <w:b/>
                <w:sz w:val="20"/>
              </w:rPr>
              <w:t>ROP Revision</w:t>
            </w:r>
          </w:p>
          <w:p w14:paraId="4FD343D0" w14:textId="77777777" w:rsidR="00EC07BA" w:rsidRPr="001D53D9" w:rsidRDefault="00EC07BA" w:rsidP="001838ED">
            <w:pPr>
              <w:jc w:val="center"/>
              <w:rPr>
                <w:rFonts w:cs="Arial"/>
                <w:b/>
                <w:sz w:val="20"/>
              </w:rPr>
            </w:pPr>
            <w:r w:rsidRPr="001D53D9">
              <w:rPr>
                <w:rFonts w:cs="Arial"/>
                <w:b/>
                <w:sz w:val="20"/>
              </w:rPr>
              <w:t>Application Number</w:t>
            </w:r>
          </w:p>
        </w:tc>
        <w:tc>
          <w:tcPr>
            <w:tcW w:w="2040" w:type="pct"/>
            <w:tcBorders>
              <w:top w:val="double" w:sz="6" w:space="0" w:color="auto"/>
              <w:bottom w:val="double" w:sz="6" w:space="0" w:color="auto"/>
            </w:tcBorders>
            <w:shd w:val="clear" w:color="auto" w:fill="E0E0E0"/>
          </w:tcPr>
          <w:p w14:paraId="76DD56C7" w14:textId="77777777"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tcBorders>
              <w:top w:val="double" w:sz="6" w:space="0" w:color="auto"/>
              <w:bottom w:val="double" w:sz="6" w:space="0" w:color="auto"/>
              <w:right w:val="double" w:sz="6" w:space="0" w:color="auto"/>
            </w:tcBorders>
            <w:shd w:val="clear" w:color="auto" w:fill="E0E0E0"/>
          </w:tcPr>
          <w:p w14:paraId="245716CB" w14:textId="77777777" w:rsidR="00EC07BA" w:rsidRPr="001D53D9" w:rsidRDefault="00EC07BA" w:rsidP="001838ED">
            <w:pPr>
              <w:jc w:val="center"/>
              <w:rPr>
                <w:rFonts w:cs="Arial"/>
                <w:b/>
                <w:sz w:val="20"/>
              </w:rPr>
            </w:pPr>
            <w:r w:rsidRPr="001D53D9">
              <w:rPr>
                <w:rFonts w:cs="Arial"/>
                <w:b/>
                <w:sz w:val="20"/>
              </w:rPr>
              <w:t>Corresponding Emission Unit(s) or</w:t>
            </w:r>
          </w:p>
          <w:p w14:paraId="3C121F05" w14:textId="77777777" w:rsidR="00EC07BA" w:rsidRPr="001D53D9" w:rsidRDefault="00EC07BA" w:rsidP="001838ED">
            <w:pPr>
              <w:jc w:val="center"/>
              <w:rPr>
                <w:rFonts w:cs="Arial"/>
                <w:b/>
                <w:sz w:val="20"/>
              </w:rPr>
            </w:pPr>
            <w:r w:rsidRPr="001D53D9">
              <w:rPr>
                <w:rFonts w:cs="Arial"/>
                <w:b/>
                <w:sz w:val="20"/>
              </w:rPr>
              <w:t>Flexible Group(s)</w:t>
            </w:r>
          </w:p>
        </w:tc>
      </w:tr>
      <w:tr w:rsidR="00045925" w:rsidRPr="001D53D9" w14:paraId="2569603D" w14:textId="77777777" w:rsidTr="004B3F84">
        <w:tc>
          <w:tcPr>
            <w:tcW w:w="610" w:type="pct"/>
            <w:tcBorders>
              <w:top w:val="double" w:sz="6" w:space="0" w:color="auto"/>
              <w:left w:val="double" w:sz="6" w:space="0" w:color="auto"/>
            </w:tcBorders>
            <w:shd w:val="clear" w:color="auto" w:fill="auto"/>
          </w:tcPr>
          <w:p w14:paraId="20C18102" w14:textId="77777777" w:rsidR="00045925" w:rsidRPr="001D53D9" w:rsidRDefault="00045925" w:rsidP="00045925">
            <w:pPr>
              <w:rPr>
                <w:rFonts w:cs="Arial"/>
                <w:sz w:val="20"/>
              </w:rPr>
            </w:pPr>
            <w:r>
              <w:rPr>
                <w:rFonts w:cs="Arial"/>
                <w:sz w:val="20"/>
              </w:rPr>
              <w:t>NA</w:t>
            </w:r>
          </w:p>
        </w:tc>
        <w:tc>
          <w:tcPr>
            <w:tcW w:w="1263" w:type="pct"/>
            <w:tcBorders>
              <w:top w:val="double" w:sz="6" w:space="0" w:color="auto"/>
            </w:tcBorders>
            <w:shd w:val="clear" w:color="auto" w:fill="auto"/>
          </w:tcPr>
          <w:p w14:paraId="3A7EDA95" w14:textId="77777777" w:rsidR="00045925" w:rsidRDefault="00045925" w:rsidP="00045925">
            <w:pPr>
              <w:rPr>
                <w:rFonts w:cs="Arial"/>
                <w:sz w:val="20"/>
              </w:rPr>
            </w:pPr>
            <w:r>
              <w:rPr>
                <w:rFonts w:cs="Arial"/>
                <w:sz w:val="20"/>
              </w:rPr>
              <w:t>201400189/</w:t>
            </w:r>
          </w:p>
          <w:p w14:paraId="2F944A17" w14:textId="77777777" w:rsidR="00045925" w:rsidRPr="001D53D9" w:rsidRDefault="00045925" w:rsidP="00045925">
            <w:pPr>
              <w:rPr>
                <w:rFonts w:cs="Arial"/>
                <w:sz w:val="20"/>
              </w:rPr>
            </w:pPr>
            <w:r>
              <w:rPr>
                <w:rFonts w:cs="Arial"/>
                <w:sz w:val="20"/>
              </w:rPr>
              <w:t>December 15, 2014</w:t>
            </w:r>
          </w:p>
        </w:tc>
        <w:tc>
          <w:tcPr>
            <w:tcW w:w="2040" w:type="pct"/>
            <w:tcBorders>
              <w:top w:val="double" w:sz="6" w:space="0" w:color="auto"/>
            </w:tcBorders>
            <w:shd w:val="clear" w:color="auto" w:fill="auto"/>
          </w:tcPr>
          <w:p w14:paraId="66EB2487" w14:textId="77777777" w:rsidR="00045925" w:rsidRPr="001D53D9" w:rsidRDefault="00045925" w:rsidP="00045925">
            <w:pPr>
              <w:jc w:val="both"/>
              <w:rPr>
                <w:rFonts w:cs="Arial"/>
                <w:sz w:val="20"/>
              </w:rPr>
            </w:pPr>
            <w:r>
              <w:rPr>
                <w:rFonts w:cs="Arial"/>
                <w:sz w:val="20"/>
              </w:rPr>
              <w:t>Name change from Quantum Resource Management LLC to Breitburn Operating LP.</w:t>
            </w:r>
          </w:p>
        </w:tc>
        <w:tc>
          <w:tcPr>
            <w:tcW w:w="1087" w:type="pct"/>
            <w:tcBorders>
              <w:top w:val="double" w:sz="6" w:space="0" w:color="auto"/>
              <w:right w:val="double" w:sz="6" w:space="0" w:color="auto"/>
            </w:tcBorders>
            <w:shd w:val="clear" w:color="auto" w:fill="auto"/>
          </w:tcPr>
          <w:p w14:paraId="65E53684" w14:textId="77777777" w:rsidR="00045925" w:rsidRPr="001D53D9" w:rsidRDefault="00045925" w:rsidP="00045925">
            <w:pPr>
              <w:rPr>
                <w:rFonts w:cs="Arial"/>
                <w:sz w:val="20"/>
              </w:rPr>
            </w:pPr>
            <w:r>
              <w:rPr>
                <w:rFonts w:cs="Arial"/>
                <w:sz w:val="20"/>
              </w:rPr>
              <w:t>NA</w:t>
            </w:r>
          </w:p>
        </w:tc>
      </w:tr>
      <w:tr w:rsidR="00045925" w:rsidRPr="001D53D9" w14:paraId="5BC87FB6" w14:textId="77777777" w:rsidTr="00870DAC">
        <w:tc>
          <w:tcPr>
            <w:tcW w:w="610" w:type="pct"/>
            <w:tcBorders>
              <w:left w:val="double" w:sz="6" w:space="0" w:color="auto"/>
              <w:bottom w:val="double" w:sz="6" w:space="0" w:color="auto"/>
            </w:tcBorders>
            <w:shd w:val="clear" w:color="auto" w:fill="auto"/>
          </w:tcPr>
          <w:p w14:paraId="569DC86B" w14:textId="77777777" w:rsidR="00045925" w:rsidRPr="00536208" w:rsidRDefault="00045925" w:rsidP="00045925">
            <w:pPr>
              <w:rPr>
                <w:rFonts w:cs="Arial"/>
                <w:sz w:val="20"/>
              </w:rPr>
            </w:pPr>
            <w:r>
              <w:rPr>
                <w:rFonts w:cs="Arial"/>
                <w:sz w:val="20"/>
              </w:rPr>
              <w:t>NA</w:t>
            </w:r>
          </w:p>
        </w:tc>
        <w:tc>
          <w:tcPr>
            <w:tcW w:w="1263" w:type="pct"/>
            <w:tcBorders>
              <w:bottom w:val="double" w:sz="6" w:space="0" w:color="auto"/>
            </w:tcBorders>
            <w:shd w:val="clear" w:color="auto" w:fill="auto"/>
          </w:tcPr>
          <w:p w14:paraId="7E1E9CEA" w14:textId="77777777" w:rsidR="00045925" w:rsidRDefault="00045925" w:rsidP="00045925">
            <w:pPr>
              <w:rPr>
                <w:rFonts w:cs="Arial"/>
                <w:sz w:val="20"/>
              </w:rPr>
            </w:pPr>
            <w:r>
              <w:rPr>
                <w:rFonts w:cs="Arial"/>
                <w:sz w:val="20"/>
              </w:rPr>
              <w:t>201500021/</w:t>
            </w:r>
          </w:p>
          <w:p w14:paraId="7776BA5C" w14:textId="77777777" w:rsidR="00045925" w:rsidRPr="00536208" w:rsidRDefault="00045925" w:rsidP="00045925">
            <w:pPr>
              <w:jc w:val="both"/>
              <w:rPr>
                <w:rFonts w:cs="Arial"/>
                <w:sz w:val="20"/>
              </w:rPr>
            </w:pPr>
            <w:r>
              <w:rPr>
                <w:rFonts w:cs="Arial"/>
                <w:sz w:val="20"/>
              </w:rPr>
              <w:t>March 30, 2015</w:t>
            </w:r>
          </w:p>
        </w:tc>
        <w:tc>
          <w:tcPr>
            <w:tcW w:w="2040" w:type="pct"/>
            <w:tcBorders>
              <w:bottom w:val="double" w:sz="6" w:space="0" w:color="auto"/>
            </w:tcBorders>
            <w:shd w:val="clear" w:color="auto" w:fill="auto"/>
          </w:tcPr>
          <w:p w14:paraId="20D85748" w14:textId="2B9E28A0" w:rsidR="00045925" w:rsidRPr="009448E0" w:rsidRDefault="00045925" w:rsidP="00045925">
            <w:pPr>
              <w:rPr>
                <w:rFonts w:cs="Arial"/>
                <w:sz w:val="20"/>
              </w:rPr>
            </w:pPr>
            <w:r>
              <w:rPr>
                <w:rFonts w:cs="Arial"/>
                <w:sz w:val="20"/>
              </w:rPr>
              <w:t xml:space="preserve">Revisions to FGCOMPRESSOR to clarify MACT Subpart ZZZZ language. </w:t>
            </w:r>
            <w:r w:rsidR="007B5A41">
              <w:rPr>
                <w:rFonts w:cs="Arial"/>
                <w:sz w:val="20"/>
              </w:rPr>
              <w:t xml:space="preserve"> </w:t>
            </w:r>
            <w:r>
              <w:rPr>
                <w:rFonts w:cs="Arial"/>
                <w:sz w:val="20"/>
              </w:rPr>
              <w:t>Engines were determined to be two-stroke lean burn after the issuance of MI-ROP-B5462-2014.</w:t>
            </w:r>
          </w:p>
        </w:tc>
        <w:tc>
          <w:tcPr>
            <w:tcW w:w="1087" w:type="pct"/>
            <w:tcBorders>
              <w:bottom w:val="double" w:sz="6" w:space="0" w:color="auto"/>
              <w:right w:val="double" w:sz="6" w:space="0" w:color="auto"/>
            </w:tcBorders>
            <w:shd w:val="clear" w:color="auto" w:fill="auto"/>
          </w:tcPr>
          <w:p w14:paraId="26992260" w14:textId="77777777" w:rsidR="00045925" w:rsidRPr="00536208" w:rsidRDefault="00045925" w:rsidP="00045925">
            <w:pPr>
              <w:rPr>
                <w:rFonts w:cs="Arial"/>
                <w:sz w:val="20"/>
              </w:rPr>
            </w:pPr>
            <w:r>
              <w:rPr>
                <w:rFonts w:cs="Arial"/>
                <w:sz w:val="20"/>
              </w:rPr>
              <w:t>FGCOMPRESSOR</w:t>
            </w:r>
          </w:p>
        </w:tc>
      </w:tr>
    </w:tbl>
    <w:p w14:paraId="35D843DB" w14:textId="77777777" w:rsidR="00C60E84" w:rsidRPr="00FC1F2C" w:rsidRDefault="00C60E84" w:rsidP="004F09CF">
      <w:pPr>
        <w:pStyle w:val="Heading2"/>
        <w:numPr>
          <w:ilvl w:val="0"/>
          <w:numId w:val="0"/>
        </w:numPr>
        <w:jc w:val="both"/>
        <w:rPr>
          <w:b w:val="0"/>
          <w:sz w:val="20"/>
        </w:rPr>
      </w:pPr>
      <w:bookmarkStart w:id="101" w:name="_Toc77924236"/>
      <w:r w:rsidRPr="00461D22">
        <w:rPr>
          <w:sz w:val="22"/>
          <w:szCs w:val="22"/>
        </w:rPr>
        <w:t>Appendix 7.  Emission Calculations</w:t>
      </w:r>
      <w:bookmarkEnd w:id="101"/>
      <w:r w:rsidRPr="00461D22">
        <w:rPr>
          <w:sz w:val="22"/>
          <w:szCs w:val="22"/>
        </w:rPr>
        <w:t xml:space="preserve"> </w:t>
      </w:r>
    </w:p>
    <w:p w14:paraId="44B00120" w14:textId="77777777" w:rsidR="00C60E84" w:rsidRPr="0080590E" w:rsidRDefault="00C60E84" w:rsidP="004F09CF">
      <w:pPr>
        <w:jc w:val="both"/>
        <w:rPr>
          <w:sz w:val="20"/>
        </w:rPr>
      </w:pPr>
    </w:p>
    <w:p w14:paraId="2F27F6ED" w14:textId="77777777" w:rsidR="00C60E84" w:rsidRPr="00045925" w:rsidRDefault="00C60E84" w:rsidP="004F09CF">
      <w:pPr>
        <w:jc w:val="both"/>
        <w:rPr>
          <w:sz w:val="20"/>
        </w:rPr>
      </w:pPr>
      <w:r w:rsidRPr="00B77C68">
        <w:rPr>
          <w:sz w:val="20"/>
        </w:rPr>
        <w:t xml:space="preserve">The permittee shall use the following calculations in conjunction with monitoring, testing or recordkeeping data to determine compliance with the applicable requirements referenced </w:t>
      </w:r>
      <w:r w:rsidRPr="00045925">
        <w:rPr>
          <w:sz w:val="20"/>
        </w:rPr>
        <w:t xml:space="preserve">in </w:t>
      </w:r>
      <w:r w:rsidR="00045925" w:rsidRPr="00045925">
        <w:rPr>
          <w:sz w:val="20"/>
        </w:rPr>
        <w:t>EUGAS-TREATING.</w:t>
      </w:r>
    </w:p>
    <w:p w14:paraId="2B38B4D2" w14:textId="77777777" w:rsidR="00045925" w:rsidRPr="0080590E" w:rsidRDefault="00045925" w:rsidP="00045925">
      <w:pPr>
        <w:jc w:val="both"/>
        <w:rPr>
          <w:sz w:val="20"/>
        </w:rPr>
      </w:pPr>
    </w:p>
    <w:p w14:paraId="397DA425" w14:textId="2BA5203B" w:rsidR="00045925" w:rsidRPr="00525EDE" w:rsidRDefault="00045925" w:rsidP="00045925">
      <w:pPr>
        <w:jc w:val="both"/>
        <w:rPr>
          <w:sz w:val="20"/>
        </w:rPr>
      </w:pPr>
      <w:r w:rsidRPr="00525EDE">
        <w:rPr>
          <w:sz w:val="20"/>
        </w:rPr>
        <w:t>SO</w:t>
      </w:r>
      <w:r w:rsidRPr="00525EDE">
        <w:rPr>
          <w:sz w:val="20"/>
          <w:vertAlign w:val="subscript"/>
        </w:rPr>
        <w:t>2</w:t>
      </w:r>
      <w:r w:rsidRPr="00525EDE">
        <w:rPr>
          <w:sz w:val="20"/>
        </w:rPr>
        <w:t xml:space="preserve"> emissions (pounds/day) = V x (C/100% sour gas) x (64 lb SO</w:t>
      </w:r>
      <w:r w:rsidRPr="00525EDE">
        <w:rPr>
          <w:sz w:val="20"/>
          <w:vertAlign w:val="subscript"/>
        </w:rPr>
        <w:t>2</w:t>
      </w:r>
      <w:r w:rsidRPr="00525EDE">
        <w:rPr>
          <w:sz w:val="20"/>
        </w:rPr>
        <w:t>/mole H</w:t>
      </w:r>
      <w:r w:rsidRPr="00525EDE">
        <w:rPr>
          <w:sz w:val="20"/>
          <w:vertAlign w:val="subscript"/>
        </w:rPr>
        <w:t>2</w:t>
      </w:r>
      <w:r w:rsidRPr="00525EDE">
        <w:rPr>
          <w:sz w:val="20"/>
        </w:rPr>
        <w:t xml:space="preserve">S) </w:t>
      </w:r>
      <w:r w:rsidRPr="00525EDE">
        <w:rPr>
          <w:rFonts w:cs="Arial"/>
          <w:sz w:val="20"/>
        </w:rPr>
        <w:t>÷ (380 scf H</w:t>
      </w:r>
      <w:r w:rsidRPr="0022032B">
        <w:rPr>
          <w:rFonts w:cs="Arial"/>
          <w:sz w:val="20"/>
          <w:vertAlign w:val="subscript"/>
        </w:rPr>
        <w:t>2</w:t>
      </w:r>
      <w:r w:rsidRPr="00525EDE">
        <w:rPr>
          <w:rFonts w:cs="Arial"/>
          <w:sz w:val="20"/>
        </w:rPr>
        <w:t>S/mole H</w:t>
      </w:r>
      <w:r w:rsidRPr="0022032B">
        <w:rPr>
          <w:rFonts w:cs="Arial"/>
          <w:sz w:val="20"/>
          <w:vertAlign w:val="subscript"/>
        </w:rPr>
        <w:t>2</w:t>
      </w:r>
      <w:r w:rsidRPr="00525EDE">
        <w:rPr>
          <w:rFonts w:cs="Arial"/>
          <w:sz w:val="20"/>
        </w:rPr>
        <w:t>S)</w:t>
      </w:r>
    </w:p>
    <w:p w14:paraId="240F00B3" w14:textId="77777777" w:rsidR="00045925" w:rsidRPr="004B3F84" w:rsidRDefault="00045925" w:rsidP="00045925">
      <w:pPr>
        <w:jc w:val="both"/>
        <w:rPr>
          <w:sz w:val="20"/>
        </w:rPr>
      </w:pPr>
    </w:p>
    <w:p w14:paraId="6E9AA406" w14:textId="77777777" w:rsidR="00045925" w:rsidRDefault="00045925" w:rsidP="00045925">
      <w:pPr>
        <w:jc w:val="both"/>
        <w:rPr>
          <w:sz w:val="20"/>
        </w:rPr>
      </w:pPr>
      <w:r>
        <w:rPr>
          <w:sz w:val="20"/>
        </w:rPr>
        <w:t>Where</w:t>
      </w:r>
      <w:r>
        <w:rPr>
          <w:sz w:val="20"/>
        </w:rPr>
        <w:tab/>
        <w:t>V = inlet gas volume in scf sour gas per day</w:t>
      </w:r>
    </w:p>
    <w:p w14:paraId="3D936195" w14:textId="77777777" w:rsidR="004B3F84" w:rsidRDefault="00045925" w:rsidP="00045925">
      <w:pPr>
        <w:jc w:val="both"/>
        <w:rPr>
          <w:sz w:val="20"/>
        </w:rPr>
      </w:pPr>
      <w:r>
        <w:rPr>
          <w:sz w:val="20"/>
        </w:rPr>
        <w:tab/>
        <w:t>C = inlet gas hydrogen sulfide concentration in volume % (daily average)</w:t>
      </w:r>
    </w:p>
    <w:p w14:paraId="5A135E14" w14:textId="77777777" w:rsidR="00045925" w:rsidRPr="00CA57B7" w:rsidRDefault="004B3F84" w:rsidP="00045925">
      <w:pPr>
        <w:jc w:val="both"/>
        <w:rPr>
          <w:sz w:val="20"/>
        </w:rPr>
      </w:pPr>
      <w:r>
        <w:rPr>
          <w:sz w:val="20"/>
        </w:rPr>
        <w:br w:type="page"/>
      </w:r>
    </w:p>
    <w:p w14:paraId="340D1403" w14:textId="77777777" w:rsidR="00C60E84" w:rsidRPr="00FC1F2C" w:rsidRDefault="00C60E84" w:rsidP="004F09CF">
      <w:pPr>
        <w:pStyle w:val="Heading2"/>
        <w:numPr>
          <w:ilvl w:val="0"/>
          <w:numId w:val="0"/>
        </w:numPr>
        <w:jc w:val="both"/>
        <w:rPr>
          <w:b w:val="0"/>
          <w:sz w:val="22"/>
          <w:szCs w:val="22"/>
        </w:rPr>
      </w:pPr>
      <w:bookmarkStart w:id="102" w:name="_Toc377276143"/>
      <w:bookmarkStart w:id="103" w:name="_Toc377877183"/>
      <w:bookmarkStart w:id="104" w:name="_Toc382035381"/>
      <w:bookmarkStart w:id="105" w:name="_Toc382726630"/>
      <w:bookmarkStart w:id="106" w:name="_Toc382726705"/>
      <w:bookmarkStart w:id="107" w:name="_Toc382726784"/>
      <w:bookmarkStart w:id="108" w:name="_Toc387818190"/>
      <w:bookmarkStart w:id="109" w:name="_Toc390499900"/>
      <w:bookmarkStart w:id="110" w:name="_Toc390500329"/>
      <w:bookmarkStart w:id="111" w:name="_Toc390504382"/>
      <w:bookmarkStart w:id="112" w:name="_Toc390570172"/>
      <w:bookmarkStart w:id="113" w:name="_Toc391182906"/>
      <w:bookmarkStart w:id="114" w:name="_Toc437238970"/>
      <w:bookmarkStart w:id="115" w:name="_Toc451333047"/>
      <w:bookmarkStart w:id="116" w:name="_Toc77924237"/>
      <w:r w:rsidRPr="00461D22">
        <w:rPr>
          <w:sz w:val="22"/>
          <w:szCs w:val="22"/>
        </w:rPr>
        <w:lastRenderedPageBreak/>
        <w:t>Appendix 8.  Reporting</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74C57C65" w14:textId="77777777" w:rsidR="00C60E84" w:rsidRPr="00B77C68" w:rsidRDefault="00C60E84" w:rsidP="004F09CF">
      <w:pPr>
        <w:jc w:val="both"/>
        <w:rPr>
          <w:sz w:val="20"/>
        </w:rPr>
      </w:pPr>
    </w:p>
    <w:p w14:paraId="57422F91"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2127B7B4" w14:textId="77777777" w:rsidR="00C60E84" w:rsidRPr="0080590E" w:rsidRDefault="00C60E84" w:rsidP="004F09CF">
      <w:pPr>
        <w:jc w:val="both"/>
        <w:rPr>
          <w:sz w:val="20"/>
        </w:rPr>
      </w:pPr>
    </w:p>
    <w:p w14:paraId="0BBF28B2"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p>
    <w:p w14:paraId="3F88DFE6" w14:textId="77777777" w:rsidR="00045925" w:rsidRPr="00045925" w:rsidRDefault="00045925" w:rsidP="004F09CF">
      <w:pPr>
        <w:jc w:val="both"/>
        <w:rPr>
          <w:bCs/>
          <w:sz w:val="20"/>
        </w:rPr>
      </w:pPr>
    </w:p>
    <w:p w14:paraId="01024CFB" w14:textId="77777777" w:rsidR="00C60E84" w:rsidRPr="00FC1F2C" w:rsidRDefault="00C60E84" w:rsidP="004F09CF">
      <w:pPr>
        <w:jc w:val="both"/>
        <w:rPr>
          <w:sz w:val="20"/>
        </w:rPr>
      </w:pPr>
      <w:r w:rsidRPr="00B77C68">
        <w:rPr>
          <w:b/>
          <w:sz w:val="20"/>
        </w:rPr>
        <w:t>B.  Other Reporting</w:t>
      </w:r>
    </w:p>
    <w:p w14:paraId="504FE52A" w14:textId="77777777" w:rsidR="00045925" w:rsidRDefault="00045925" w:rsidP="004F09CF">
      <w:pPr>
        <w:jc w:val="both"/>
        <w:rPr>
          <w:sz w:val="20"/>
        </w:rPr>
      </w:pPr>
    </w:p>
    <w:p w14:paraId="24176E01"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89"/>
      <w:bookmarkEnd w:id="90"/>
      <w:bookmarkEnd w:id="91"/>
      <w:bookmarkEnd w:id="92"/>
      <w:bookmarkEnd w:id="93"/>
      <w:bookmarkEnd w:id="94"/>
      <w:bookmarkEnd w:id="95"/>
      <w:bookmarkEnd w:id="96"/>
    </w:p>
    <w:sectPr w:rsidR="00DC3CDB" w:rsidSect="00723C92">
      <w:headerReference w:type="even" r:id="rId9"/>
      <w:headerReference w:type="default" r:id="rId10"/>
      <w:footerReference w:type="even" r:id="rId11"/>
      <w:footerReference w:type="default" r:id="rId12"/>
      <w:headerReference w:type="first" r:id="rId13"/>
      <w:footerReference w:type="first" r:id="rId14"/>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B2F94" w14:textId="77777777" w:rsidR="00E06491" w:rsidRDefault="00E06491">
      <w:r>
        <w:separator/>
      </w:r>
    </w:p>
  </w:endnote>
  <w:endnote w:type="continuationSeparator" w:id="0">
    <w:p w14:paraId="3E3CD4F2" w14:textId="77777777" w:rsidR="00E06491" w:rsidRDefault="00E06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E7BBA" w14:textId="77777777" w:rsidR="00EB535A" w:rsidRDefault="00EB535A"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BD5DEC" w14:textId="77777777" w:rsidR="00EB535A" w:rsidRDefault="00EB535A"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623A0" w14:textId="77777777" w:rsidR="00EB535A" w:rsidRPr="001F649E" w:rsidRDefault="00EB535A"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B74E0" w14:textId="536C18CE" w:rsidR="00EB535A" w:rsidRPr="0060772E" w:rsidRDefault="00EB535A" w:rsidP="000862E3">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1AE02" w14:textId="77777777" w:rsidR="00E06491" w:rsidRDefault="00E06491">
      <w:r>
        <w:separator/>
      </w:r>
    </w:p>
  </w:footnote>
  <w:footnote w:type="continuationSeparator" w:id="0">
    <w:p w14:paraId="76B9A45F" w14:textId="77777777" w:rsidR="00E06491" w:rsidRDefault="00E06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D8D37" w14:textId="77777777" w:rsidR="00FF483D" w:rsidRDefault="00FF48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581BD" w14:textId="6CF4188F" w:rsidR="00EB535A" w:rsidRPr="00FF483D" w:rsidRDefault="00EB535A" w:rsidP="00387E85">
    <w:pPr>
      <w:tabs>
        <w:tab w:val="left" w:pos="7020"/>
      </w:tabs>
      <w:ind w:left="2160"/>
      <w:rPr>
        <w:rFonts w:cs="Arial"/>
        <w:sz w:val="20"/>
      </w:rPr>
    </w:pPr>
    <w:r>
      <w:rPr>
        <w:sz w:val="28"/>
      </w:rPr>
      <w:tab/>
    </w:r>
    <w:r w:rsidRPr="00FF483D">
      <w:rPr>
        <w:rFonts w:cs="Arial"/>
        <w:sz w:val="20"/>
      </w:rPr>
      <w:t>ROP No:  MI-ROP-</w:t>
    </w:r>
    <w:bookmarkStart w:id="117" w:name="bSRN4"/>
    <w:bookmarkEnd w:id="117"/>
    <w:r w:rsidRPr="00FF483D">
      <w:rPr>
        <w:rFonts w:cs="Arial"/>
        <w:sz w:val="20"/>
      </w:rPr>
      <w:t>B5462-</w:t>
    </w:r>
    <w:bookmarkStart w:id="118" w:name="bIssueYear3"/>
    <w:bookmarkEnd w:id="118"/>
    <w:r w:rsidRPr="00FF483D">
      <w:rPr>
        <w:rFonts w:cs="Arial"/>
        <w:sz w:val="20"/>
      </w:rPr>
      <w:t>20</w:t>
    </w:r>
    <w:r w:rsidR="006335DF" w:rsidRPr="00FF483D">
      <w:rPr>
        <w:rFonts w:cs="Arial"/>
        <w:sz w:val="20"/>
      </w:rPr>
      <w:t>21</w:t>
    </w:r>
    <w:r w:rsidR="002551F5" w:rsidRPr="00FF483D">
      <w:rPr>
        <w:rFonts w:cs="Arial"/>
        <w:sz w:val="20"/>
      </w:rPr>
      <w:t>a</w:t>
    </w:r>
  </w:p>
  <w:p w14:paraId="741EE070" w14:textId="77BE3710" w:rsidR="00EB535A" w:rsidRPr="00FF483D" w:rsidRDefault="00EB535A" w:rsidP="00387E85">
    <w:pPr>
      <w:pStyle w:val="Header"/>
      <w:tabs>
        <w:tab w:val="clear" w:pos="4320"/>
        <w:tab w:val="clear" w:pos="8640"/>
        <w:tab w:val="left" w:pos="6660"/>
        <w:tab w:val="left" w:pos="7020"/>
      </w:tabs>
      <w:rPr>
        <w:rFonts w:cs="Arial"/>
        <w:sz w:val="20"/>
      </w:rPr>
    </w:pPr>
    <w:r w:rsidRPr="00FF483D">
      <w:rPr>
        <w:rFonts w:cs="Arial"/>
        <w:sz w:val="20"/>
      </w:rPr>
      <w:tab/>
    </w:r>
    <w:r w:rsidRPr="00FF483D">
      <w:rPr>
        <w:rFonts w:cs="Arial"/>
        <w:sz w:val="20"/>
      </w:rPr>
      <w:tab/>
      <w:t xml:space="preserve">Expiration Date:  </w:t>
    </w:r>
    <w:bookmarkStart w:id="119" w:name="bExpireDate2"/>
    <w:bookmarkEnd w:id="119"/>
    <w:r w:rsidR="006335DF" w:rsidRPr="00FF483D">
      <w:rPr>
        <w:rFonts w:cs="Arial"/>
        <w:sz w:val="20"/>
      </w:rPr>
      <w:t xml:space="preserve">July </w:t>
    </w:r>
    <w:r w:rsidR="00367599" w:rsidRPr="00FF483D">
      <w:rPr>
        <w:rFonts w:cs="Arial"/>
        <w:sz w:val="20"/>
      </w:rPr>
      <w:t>23</w:t>
    </w:r>
    <w:r w:rsidR="006335DF" w:rsidRPr="00FF483D">
      <w:rPr>
        <w:rFonts w:cs="Arial"/>
        <w:sz w:val="20"/>
      </w:rPr>
      <w:t>, 2026</w:t>
    </w:r>
  </w:p>
  <w:p w14:paraId="5F950C0A" w14:textId="2A812BA1" w:rsidR="00EB535A" w:rsidRPr="00FF483D" w:rsidRDefault="00EB535A" w:rsidP="00810574">
    <w:pPr>
      <w:pStyle w:val="Header"/>
      <w:tabs>
        <w:tab w:val="clear" w:pos="8640"/>
        <w:tab w:val="left" w:pos="6660"/>
        <w:tab w:val="left" w:pos="7020"/>
      </w:tabs>
      <w:spacing w:after="120"/>
      <w:rPr>
        <w:rFonts w:cs="Arial"/>
        <w:sz w:val="20"/>
      </w:rPr>
    </w:pPr>
    <w:r w:rsidRPr="00FF483D">
      <w:rPr>
        <w:sz w:val="20"/>
      </w:rPr>
      <w:tab/>
    </w:r>
    <w:r w:rsidRPr="00FF483D">
      <w:rPr>
        <w:sz w:val="20"/>
      </w:rPr>
      <w:tab/>
    </w:r>
    <w:r w:rsidRPr="00FF483D">
      <w:rPr>
        <w:sz w:val="20"/>
      </w:rPr>
      <w:tab/>
      <w:t>PTI No:  MI-PTI-</w:t>
    </w:r>
    <w:bookmarkStart w:id="120" w:name="bSRN5"/>
    <w:bookmarkEnd w:id="120"/>
    <w:r w:rsidRPr="00FF483D">
      <w:rPr>
        <w:sz w:val="20"/>
      </w:rPr>
      <w:t>B5462-</w:t>
    </w:r>
    <w:bookmarkStart w:id="121" w:name="bIssueYear4"/>
    <w:bookmarkEnd w:id="121"/>
    <w:r w:rsidRPr="00FF483D">
      <w:rPr>
        <w:sz w:val="20"/>
      </w:rPr>
      <w:t>20</w:t>
    </w:r>
    <w:r w:rsidR="006335DF" w:rsidRPr="00FF483D">
      <w:rPr>
        <w:sz w:val="20"/>
      </w:rPr>
      <w:t>2</w:t>
    </w:r>
    <w:r w:rsidR="00DE4473" w:rsidRPr="00FF483D">
      <w:rPr>
        <w:sz w:val="20"/>
      </w:rPr>
      <w:t>1</w:t>
    </w:r>
    <w:r w:rsidR="002551F5" w:rsidRPr="00FF483D">
      <w:rPr>
        <w:sz w:val="20"/>
      </w:rPr>
      <w: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A21FB" w14:textId="77777777" w:rsidR="00FF483D" w:rsidRDefault="00FF48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3797071"/>
    <w:multiLevelType w:val="hybridMultilevel"/>
    <w:tmpl w:val="E8D60874"/>
    <w:lvl w:ilvl="0" w:tplc="6DC0B9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4" w15:restartNumberingAfterBreak="0">
    <w:nsid w:val="0A366715"/>
    <w:multiLevelType w:val="hybridMultilevel"/>
    <w:tmpl w:val="918C467E"/>
    <w:lvl w:ilvl="0" w:tplc="1512C1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BE458E3"/>
    <w:multiLevelType w:val="hybridMultilevel"/>
    <w:tmpl w:val="9244A8F6"/>
    <w:lvl w:ilvl="0" w:tplc="FA8A0E2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AB133C"/>
    <w:multiLevelType w:val="hybridMultilevel"/>
    <w:tmpl w:val="A1361A3C"/>
    <w:lvl w:ilvl="0" w:tplc="D2BE4B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7B10505"/>
    <w:multiLevelType w:val="hybridMultilevel"/>
    <w:tmpl w:val="65E80652"/>
    <w:lvl w:ilvl="0" w:tplc="F34EC08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D267471"/>
    <w:multiLevelType w:val="hybridMultilevel"/>
    <w:tmpl w:val="131674AC"/>
    <w:lvl w:ilvl="0" w:tplc="FE1631EE">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E46151B"/>
    <w:multiLevelType w:val="hybridMultilevel"/>
    <w:tmpl w:val="80FE1AEA"/>
    <w:lvl w:ilvl="0" w:tplc="D5F23102">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2F189D"/>
    <w:multiLevelType w:val="hybridMultilevel"/>
    <w:tmpl w:val="3C481D26"/>
    <w:lvl w:ilvl="0" w:tplc="6C4AEE36">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4F3D7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481ABA"/>
    <w:multiLevelType w:val="hybridMultilevel"/>
    <w:tmpl w:val="272406FA"/>
    <w:lvl w:ilvl="0" w:tplc="D0B671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D23669"/>
    <w:multiLevelType w:val="hybridMultilevel"/>
    <w:tmpl w:val="4F96AC32"/>
    <w:lvl w:ilvl="0" w:tplc="9CEA51A2">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B771EA1"/>
    <w:multiLevelType w:val="hybridMultilevel"/>
    <w:tmpl w:val="30F0E7C6"/>
    <w:lvl w:ilvl="0" w:tplc="42D671E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7CF3AEC"/>
    <w:multiLevelType w:val="hybridMultilevel"/>
    <w:tmpl w:val="7D28F6D0"/>
    <w:lvl w:ilvl="0" w:tplc="AC40824E">
      <w:start w:val="1"/>
      <w:numFmt w:val="decimal"/>
      <w:lvlText w:val="%1."/>
      <w:lvlJc w:val="left"/>
      <w:pPr>
        <w:ind w:left="63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0082C14"/>
    <w:multiLevelType w:val="multilevel"/>
    <w:tmpl w:val="B256326C"/>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b w:val="0"/>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rPr>
        <w:rFonts w:hint="default"/>
      </w:rPr>
    </w:lvl>
  </w:abstractNum>
  <w:abstractNum w:abstractNumId="24" w15:restartNumberingAfterBreak="0">
    <w:nsid w:val="41076E00"/>
    <w:multiLevelType w:val="hybridMultilevel"/>
    <w:tmpl w:val="6D548B9A"/>
    <w:lvl w:ilvl="0" w:tplc="DD525446">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444B2D60"/>
    <w:multiLevelType w:val="hybridMultilevel"/>
    <w:tmpl w:val="71262E08"/>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8D645A"/>
    <w:multiLevelType w:val="hybridMultilevel"/>
    <w:tmpl w:val="14E63566"/>
    <w:lvl w:ilvl="0" w:tplc="AC6AC9AE">
      <w:start w:val="1"/>
      <w:numFmt w:val="decimal"/>
      <w:lvlText w:val="%1."/>
      <w:lvlJc w:val="left"/>
      <w:pPr>
        <w:ind w:left="720" w:hanging="360"/>
      </w:pPr>
      <w:rPr>
        <w:rFonts w:ascii="Arial" w:hAnsi="Arial" w:hint="default"/>
        <w:b w:val="0"/>
        <w:i w:val="0"/>
        <w:color w:val="auto"/>
        <w:sz w:val="20"/>
        <w:szCs w:val="24"/>
      </w:rPr>
    </w:lvl>
    <w:lvl w:ilvl="1" w:tplc="04090019">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9E2EDF"/>
    <w:multiLevelType w:val="hybridMultilevel"/>
    <w:tmpl w:val="A21ED66C"/>
    <w:lvl w:ilvl="0" w:tplc="9306E8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C800AB"/>
    <w:multiLevelType w:val="hybridMultilevel"/>
    <w:tmpl w:val="9A2E768E"/>
    <w:lvl w:ilvl="0" w:tplc="AF5AA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8425A8"/>
    <w:multiLevelType w:val="hybridMultilevel"/>
    <w:tmpl w:val="8ED880FE"/>
    <w:lvl w:ilvl="0" w:tplc="EE6A08F2">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4C521F24"/>
    <w:multiLevelType w:val="hybridMultilevel"/>
    <w:tmpl w:val="E08E6096"/>
    <w:lvl w:ilvl="0" w:tplc="E5FED7B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161480"/>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D9627FE"/>
    <w:multiLevelType w:val="hybridMultilevel"/>
    <w:tmpl w:val="43A6B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4FCB6204"/>
    <w:multiLevelType w:val="hybridMultilevel"/>
    <w:tmpl w:val="1F22A1C6"/>
    <w:lvl w:ilvl="0" w:tplc="C86A3C16">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0191C64"/>
    <w:multiLevelType w:val="hybridMultilevel"/>
    <w:tmpl w:val="A1C206C4"/>
    <w:lvl w:ilvl="0" w:tplc="9EBCF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54D066E2"/>
    <w:multiLevelType w:val="hybridMultilevel"/>
    <w:tmpl w:val="3F8AE7DC"/>
    <w:lvl w:ilvl="0" w:tplc="307A429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8951449"/>
    <w:multiLevelType w:val="hybridMultilevel"/>
    <w:tmpl w:val="AE987BFC"/>
    <w:lvl w:ilvl="0" w:tplc="5118577C">
      <w:start w:val="3"/>
      <w:numFmt w:val="decimal"/>
      <w:lvlText w:val="%1."/>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BB87AC7"/>
    <w:multiLevelType w:val="hybridMultilevel"/>
    <w:tmpl w:val="CA84B1B2"/>
    <w:lvl w:ilvl="0" w:tplc="15F01A78">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5EC57880"/>
    <w:multiLevelType w:val="hybridMultilevel"/>
    <w:tmpl w:val="41129AB2"/>
    <w:lvl w:ilvl="0" w:tplc="9D984FE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6177512C"/>
    <w:multiLevelType w:val="hybridMultilevel"/>
    <w:tmpl w:val="F60A80AA"/>
    <w:lvl w:ilvl="0" w:tplc="29AE65C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6B195D98"/>
    <w:multiLevelType w:val="hybridMultilevel"/>
    <w:tmpl w:val="D8329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BA56AC7"/>
    <w:multiLevelType w:val="hybridMultilevel"/>
    <w:tmpl w:val="B22CD9FE"/>
    <w:lvl w:ilvl="0" w:tplc="C86A3C16">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709858E1"/>
    <w:multiLevelType w:val="hybridMultilevel"/>
    <w:tmpl w:val="F1749096"/>
    <w:lvl w:ilvl="0" w:tplc="9C748DA2">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12B417E"/>
    <w:multiLevelType w:val="hybridMultilevel"/>
    <w:tmpl w:val="8E4A5830"/>
    <w:lvl w:ilvl="0" w:tplc="2BDACEC4">
      <w:start w:val="3"/>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5AB66E8"/>
    <w:multiLevelType w:val="hybridMultilevel"/>
    <w:tmpl w:val="40FEB5FC"/>
    <w:lvl w:ilvl="0" w:tplc="D99CECC6">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F30E273E">
      <w:start w:val="2"/>
      <w:numFmt w:val="decimal"/>
      <w:lvlText w:val="%2."/>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F8F6B448">
      <w:start w:val="3"/>
      <w:numFmt w:val="decimal"/>
      <w:lvlText w:val="%3."/>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tplc="DC32FC78">
      <w:start w:val="4"/>
      <w:numFmt w:val="decimal"/>
      <w:lvlText w:val="%4."/>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4" w:tplc="20F4A7D0">
      <w:start w:val="5"/>
      <w:numFmt w:val="decimal"/>
      <w:lvlText w:val="%5."/>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7803586A"/>
    <w:multiLevelType w:val="hybridMultilevel"/>
    <w:tmpl w:val="66D44154"/>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7EB83561"/>
    <w:multiLevelType w:val="hybridMultilevel"/>
    <w:tmpl w:val="205850B6"/>
    <w:lvl w:ilvl="0" w:tplc="9D0E956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8"/>
  </w:num>
  <w:num w:numId="3">
    <w:abstractNumId w:val="12"/>
  </w:num>
  <w:num w:numId="4">
    <w:abstractNumId w:val="39"/>
  </w:num>
  <w:num w:numId="5">
    <w:abstractNumId w:val="2"/>
  </w:num>
  <w:num w:numId="6">
    <w:abstractNumId w:val="60"/>
  </w:num>
  <w:num w:numId="7">
    <w:abstractNumId w:val="35"/>
  </w:num>
  <w:num w:numId="8">
    <w:abstractNumId w:val="49"/>
  </w:num>
  <w:num w:numId="9">
    <w:abstractNumId w:val="10"/>
  </w:num>
  <w:num w:numId="10">
    <w:abstractNumId w:val="22"/>
  </w:num>
  <w:num w:numId="11">
    <w:abstractNumId w:val="40"/>
  </w:num>
  <w:num w:numId="12">
    <w:abstractNumId w:val="56"/>
  </w:num>
  <w:num w:numId="13">
    <w:abstractNumId w:val="48"/>
  </w:num>
  <w:num w:numId="14">
    <w:abstractNumId w:val="7"/>
  </w:num>
  <w:num w:numId="15">
    <w:abstractNumId w:val="59"/>
  </w:num>
  <w:num w:numId="16">
    <w:abstractNumId w:val="52"/>
  </w:num>
  <w:num w:numId="17">
    <w:abstractNumId w:val="19"/>
  </w:num>
  <w:num w:numId="18">
    <w:abstractNumId w:val="47"/>
  </w:num>
  <w:num w:numId="19">
    <w:abstractNumId w:val="45"/>
  </w:num>
  <w:num w:numId="20">
    <w:abstractNumId w:val="9"/>
  </w:num>
  <w:num w:numId="21">
    <w:abstractNumId w:val="21"/>
  </w:num>
  <w:num w:numId="22">
    <w:abstractNumId w:val="25"/>
  </w:num>
  <w:num w:numId="23">
    <w:abstractNumId w:val="0"/>
  </w:num>
  <w:num w:numId="24">
    <w:abstractNumId w:val="38"/>
  </w:num>
  <w:num w:numId="25">
    <w:abstractNumId w:val="31"/>
  </w:num>
  <w:num w:numId="26">
    <w:abstractNumId w:val="36"/>
  </w:num>
  <w:num w:numId="27">
    <w:abstractNumId w:val="51"/>
  </w:num>
  <w:num w:numId="28">
    <w:abstractNumId w:val="43"/>
  </w:num>
  <w:num w:numId="29">
    <w:abstractNumId w:val="30"/>
  </w:num>
  <w:num w:numId="30">
    <w:abstractNumId w:val="17"/>
  </w:num>
  <w:num w:numId="31">
    <w:abstractNumId w:val="11"/>
  </w:num>
  <w:num w:numId="32">
    <w:abstractNumId w:val="24"/>
  </w:num>
  <w:num w:numId="33">
    <w:abstractNumId w:val="57"/>
  </w:num>
  <w:num w:numId="34">
    <w:abstractNumId w:val="41"/>
  </w:num>
  <w:num w:numId="35">
    <w:abstractNumId w:val="46"/>
  </w:num>
  <w:num w:numId="36">
    <w:abstractNumId w:val="26"/>
  </w:num>
  <w:num w:numId="37">
    <w:abstractNumId w:val="32"/>
  </w:num>
  <w:num w:numId="38">
    <w:abstractNumId w:val="44"/>
  </w:num>
  <w:num w:numId="39">
    <w:abstractNumId w:val="33"/>
  </w:num>
  <w:num w:numId="40">
    <w:abstractNumId w:val="5"/>
  </w:num>
  <w:num w:numId="41">
    <w:abstractNumId w:val="61"/>
  </w:num>
  <w:num w:numId="42">
    <w:abstractNumId w:val="27"/>
  </w:num>
  <w:num w:numId="43">
    <w:abstractNumId w:val="20"/>
  </w:num>
  <w:num w:numId="44">
    <w:abstractNumId w:val="15"/>
  </w:num>
  <w:num w:numId="45">
    <w:abstractNumId w:val="8"/>
  </w:num>
  <w:num w:numId="46">
    <w:abstractNumId w:val="14"/>
  </w:num>
  <w:num w:numId="47">
    <w:abstractNumId w:val="34"/>
  </w:num>
  <w:num w:numId="48">
    <w:abstractNumId w:val="6"/>
  </w:num>
  <w:num w:numId="49">
    <w:abstractNumId w:val="37"/>
  </w:num>
  <w:num w:numId="50">
    <w:abstractNumId w:val="16"/>
  </w:num>
  <w:num w:numId="51">
    <w:abstractNumId w:val="1"/>
  </w:num>
  <w:num w:numId="52">
    <w:abstractNumId w:val="29"/>
  </w:num>
  <w:num w:numId="53">
    <w:abstractNumId w:val="28"/>
  </w:num>
  <w:num w:numId="54">
    <w:abstractNumId w:val="4"/>
  </w:num>
  <w:num w:numId="55">
    <w:abstractNumId w:val="50"/>
  </w:num>
  <w:num w:numId="56">
    <w:abstractNumId w:val="18"/>
  </w:num>
  <w:num w:numId="57">
    <w:abstractNumId w:val="13"/>
  </w:num>
  <w:num w:numId="58">
    <w:abstractNumId w:val="53"/>
  </w:num>
  <w:num w:numId="59">
    <w:abstractNumId w:val="54"/>
  </w:num>
  <w:num w:numId="60">
    <w:abstractNumId w:val="23"/>
  </w:num>
  <w:num w:numId="61">
    <w:abstractNumId w:val="55"/>
  </w:num>
  <w:num w:numId="62">
    <w:abstractNumId w:val="4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G/SlrF5gC1lg0nLpTJd9FN17xI5ss68xvycgC9kWe74CcgAKXUeum2XGCR5VhbThvxvPSbItMDPpk08VytGyPQ==" w:salt="/8iMh/7s9aNZ4+6x2vMSdw=="/>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E85"/>
    <w:rsid w:val="000000B9"/>
    <w:rsid w:val="000067DD"/>
    <w:rsid w:val="00006871"/>
    <w:rsid w:val="000069B5"/>
    <w:rsid w:val="00006A4E"/>
    <w:rsid w:val="00006F92"/>
    <w:rsid w:val="000112F8"/>
    <w:rsid w:val="00012E33"/>
    <w:rsid w:val="00014082"/>
    <w:rsid w:val="00017E74"/>
    <w:rsid w:val="00021E1F"/>
    <w:rsid w:val="00021F93"/>
    <w:rsid w:val="00024091"/>
    <w:rsid w:val="000243E8"/>
    <w:rsid w:val="00025A80"/>
    <w:rsid w:val="0002792B"/>
    <w:rsid w:val="000317CC"/>
    <w:rsid w:val="000363C9"/>
    <w:rsid w:val="000363E8"/>
    <w:rsid w:val="000369CC"/>
    <w:rsid w:val="00040921"/>
    <w:rsid w:val="0004217B"/>
    <w:rsid w:val="00044CCA"/>
    <w:rsid w:val="00045925"/>
    <w:rsid w:val="00045EBF"/>
    <w:rsid w:val="000507AD"/>
    <w:rsid w:val="000509C6"/>
    <w:rsid w:val="00054BBF"/>
    <w:rsid w:val="00055028"/>
    <w:rsid w:val="000577A6"/>
    <w:rsid w:val="00057F26"/>
    <w:rsid w:val="00060C42"/>
    <w:rsid w:val="0006121A"/>
    <w:rsid w:val="00061B28"/>
    <w:rsid w:val="00061D61"/>
    <w:rsid w:val="00062649"/>
    <w:rsid w:val="00062A67"/>
    <w:rsid w:val="000630E3"/>
    <w:rsid w:val="000638EC"/>
    <w:rsid w:val="000647E0"/>
    <w:rsid w:val="000662AD"/>
    <w:rsid w:val="0006736C"/>
    <w:rsid w:val="0006750A"/>
    <w:rsid w:val="000675A0"/>
    <w:rsid w:val="0007030E"/>
    <w:rsid w:val="00070ECD"/>
    <w:rsid w:val="00071E9D"/>
    <w:rsid w:val="00073D09"/>
    <w:rsid w:val="00073F6D"/>
    <w:rsid w:val="00074308"/>
    <w:rsid w:val="00074687"/>
    <w:rsid w:val="00075EF4"/>
    <w:rsid w:val="00081762"/>
    <w:rsid w:val="000822B4"/>
    <w:rsid w:val="00083866"/>
    <w:rsid w:val="0008483F"/>
    <w:rsid w:val="000862E3"/>
    <w:rsid w:val="00086D5F"/>
    <w:rsid w:val="000902EF"/>
    <w:rsid w:val="00090A25"/>
    <w:rsid w:val="00091444"/>
    <w:rsid w:val="00091F01"/>
    <w:rsid w:val="00092B8A"/>
    <w:rsid w:val="000944A9"/>
    <w:rsid w:val="00094571"/>
    <w:rsid w:val="000948B0"/>
    <w:rsid w:val="00095B77"/>
    <w:rsid w:val="00095D2E"/>
    <w:rsid w:val="00096F29"/>
    <w:rsid w:val="000972F1"/>
    <w:rsid w:val="000A016A"/>
    <w:rsid w:val="000A0751"/>
    <w:rsid w:val="000A26FD"/>
    <w:rsid w:val="000A3C74"/>
    <w:rsid w:val="000A43CE"/>
    <w:rsid w:val="000A51F8"/>
    <w:rsid w:val="000B3A18"/>
    <w:rsid w:val="000B497B"/>
    <w:rsid w:val="000B59E4"/>
    <w:rsid w:val="000B5B9C"/>
    <w:rsid w:val="000B692A"/>
    <w:rsid w:val="000B6ACC"/>
    <w:rsid w:val="000B75E7"/>
    <w:rsid w:val="000C03A7"/>
    <w:rsid w:val="000C1DDB"/>
    <w:rsid w:val="000C30AC"/>
    <w:rsid w:val="000C3C52"/>
    <w:rsid w:val="000C3F1E"/>
    <w:rsid w:val="000C414F"/>
    <w:rsid w:val="000C550F"/>
    <w:rsid w:val="000C6BA5"/>
    <w:rsid w:val="000D24F8"/>
    <w:rsid w:val="000D27AE"/>
    <w:rsid w:val="000D3201"/>
    <w:rsid w:val="000D434B"/>
    <w:rsid w:val="000D49F1"/>
    <w:rsid w:val="000D5749"/>
    <w:rsid w:val="000D5F06"/>
    <w:rsid w:val="000D6560"/>
    <w:rsid w:val="000D7DC3"/>
    <w:rsid w:val="000E0860"/>
    <w:rsid w:val="000E192A"/>
    <w:rsid w:val="000E2596"/>
    <w:rsid w:val="000E4153"/>
    <w:rsid w:val="000E4E06"/>
    <w:rsid w:val="000E6FEF"/>
    <w:rsid w:val="000E756D"/>
    <w:rsid w:val="000F036D"/>
    <w:rsid w:val="000F14DA"/>
    <w:rsid w:val="000F23D6"/>
    <w:rsid w:val="000F2439"/>
    <w:rsid w:val="000F256D"/>
    <w:rsid w:val="000F3188"/>
    <w:rsid w:val="000F32FF"/>
    <w:rsid w:val="000F479C"/>
    <w:rsid w:val="000F4B60"/>
    <w:rsid w:val="000F67EE"/>
    <w:rsid w:val="0010097A"/>
    <w:rsid w:val="00101186"/>
    <w:rsid w:val="00103446"/>
    <w:rsid w:val="0010367F"/>
    <w:rsid w:val="001041B1"/>
    <w:rsid w:val="00104849"/>
    <w:rsid w:val="00105176"/>
    <w:rsid w:val="001055B3"/>
    <w:rsid w:val="00107D12"/>
    <w:rsid w:val="00112782"/>
    <w:rsid w:val="00112B81"/>
    <w:rsid w:val="00112CA0"/>
    <w:rsid w:val="00114C6F"/>
    <w:rsid w:val="001152DA"/>
    <w:rsid w:val="00116158"/>
    <w:rsid w:val="00117BC4"/>
    <w:rsid w:val="00117BC6"/>
    <w:rsid w:val="0012240D"/>
    <w:rsid w:val="0012743F"/>
    <w:rsid w:val="00127459"/>
    <w:rsid w:val="0013346B"/>
    <w:rsid w:val="00133F34"/>
    <w:rsid w:val="001375CA"/>
    <w:rsid w:val="0014500E"/>
    <w:rsid w:val="00146AA5"/>
    <w:rsid w:val="00151027"/>
    <w:rsid w:val="001515E9"/>
    <w:rsid w:val="00152BC7"/>
    <w:rsid w:val="00152C77"/>
    <w:rsid w:val="00153FA5"/>
    <w:rsid w:val="00154BE3"/>
    <w:rsid w:val="00156668"/>
    <w:rsid w:val="001570B9"/>
    <w:rsid w:val="00160359"/>
    <w:rsid w:val="00161CF0"/>
    <w:rsid w:val="00162A6E"/>
    <w:rsid w:val="0016301E"/>
    <w:rsid w:val="001632B0"/>
    <w:rsid w:val="001648B5"/>
    <w:rsid w:val="001656C0"/>
    <w:rsid w:val="001671A4"/>
    <w:rsid w:val="001673B4"/>
    <w:rsid w:val="00167F81"/>
    <w:rsid w:val="00171611"/>
    <w:rsid w:val="00171CB6"/>
    <w:rsid w:val="0017221D"/>
    <w:rsid w:val="0017445C"/>
    <w:rsid w:val="001758FC"/>
    <w:rsid w:val="0017594B"/>
    <w:rsid w:val="001761C5"/>
    <w:rsid w:val="001769F5"/>
    <w:rsid w:val="00177D27"/>
    <w:rsid w:val="00180C7F"/>
    <w:rsid w:val="0018372C"/>
    <w:rsid w:val="001838ED"/>
    <w:rsid w:val="00186EBC"/>
    <w:rsid w:val="001873A7"/>
    <w:rsid w:val="001877F3"/>
    <w:rsid w:val="00190ABB"/>
    <w:rsid w:val="00196614"/>
    <w:rsid w:val="00196EC3"/>
    <w:rsid w:val="001973B2"/>
    <w:rsid w:val="001A1D50"/>
    <w:rsid w:val="001A30DB"/>
    <w:rsid w:val="001A3AAD"/>
    <w:rsid w:val="001A6C24"/>
    <w:rsid w:val="001A702B"/>
    <w:rsid w:val="001B2916"/>
    <w:rsid w:val="001B383F"/>
    <w:rsid w:val="001B3DC0"/>
    <w:rsid w:val="001B53FC"/>
    <w:rsid w:val="001B5ACB"/>
    <w:rsid w:val="001B5E34"/>
    <w:rsid w:val="001C3773"/>
    <w:rsid w:val="001C3EEA"/>
    <w:rsid w:val="001C42BC"/>
    <w:rsid w:val="001C5405"/>
    <w:rsid w:val="001C614B"/>
    <w:rsid w:val="001C6DB8"/>
    <w:rsid w:val="001C6DD2"/>
    <w:rsid w:val="001D1866"/>
    <w:rsid w:val="001D288F"/>
    <w:rsid w:val="001D4151"/>
    <w:rsid w:val="001D4191"/>
    <w:rsid w:val="001D440B"/>
    <w:rsid w:val="001D464A"/>
    <w:rsid w:val="001D58B9"/>
    <w:rsid w:val="001D6893"/>
    <w:rsid w:val="001E1249"/>
    <w:rsid w:val="001E1B5E"/>
    <w:rsid w:val="001E2AF2"/>
    <w:rsid w:val="001E5069"/>
    <w:rsid w:val="001E714D"/>
    <w:rsid w:val="001F02BE"/>
    <w:rsid w:val="001F15C6"/>
    <w:rsid w:val="001F25A4"/>
    <w:rsid w:val="001F2F2C"/>
    <w:rsid w:val="001F3E8E"/>
    <w:rsid w:val="001F649E"/>
    <w:rsid w:val="001F7DDD"/>
    <w:rsid w:val="00201DE4"/>
    <w:rsid w:val="00216128"/>
    <w:rsid w:val="0022115A"/>
    <w:rsid w:val="00221386"/>
    <w:rsid w:val="0022171F"/>
    <w:rsid w:val="002229D7"/>
    <w:rsid w:val="00226013"/>
    <w:rsid w:val="002266D2"/>
    <w:rsid w:val="00230346"/>
    <w:rsid w:val="00231889"/>
    <w:rsid w:val="002332C3"/>
    <w:rsid w:val="00233961"/>
    <w:rsid w:val="00233E61"/>
    <w:rsid w:val="00234667"/>
    <w:rsid w:val="0023479A"/>
    <w:rsid w:val="00235B98"/>
    <w:rsid w:val="002373B3"/>
    <w:rsid w:val="002413B2"/>
    <w:rsid w:val="00241B5D"/>
    <w:rsid w:val="002425DC"/>
    <w:rsid w:val="00244FD5"/>
    <w:rsid w:val="002465A7"/>
    <w:rsid w:val="00251830"/>
    <w:rsid w:val="00252EB9"/>
    <w:rsid w:val="00254B38"/>
    <w:rsid w:val="002551F5"/>
    <w:rsid w:val="00255675"/>
    <w:rsid w:val="0025601A"/>
    <w:rsid w:val="00256C88"/>
    <w:rsid w:val="0026033F"/>
    <w:rsid w:val="002635B0"/>
    <w:rsid w:val="00264995"/>
    <w:rsid w:val="00266EA4"/>
    <w:rsid w:val="00267C45"/>
    <w:rsid w:val="00270B7C"/>
    <w:rsid w:val="00272560"/>
    <w:rsid w:val="002745AE"/>
    <w:rsid w:val="0027572B"/>
    <w:rsid w:val="00276651"/>
    <w:rsid w:val="00277397"/>
    <w:rsid w:val="002779A5"/>
    <w:rsid w:val="002806DC"/>
    <w:rsid w:val="0028234D"/>
    <w:rsid w:val="00285F21"/>
    <w:rsid w:val="00287FE1"/>
    <w:rsid w:val="002916F7"/>
    <w:rsid w:val="002917CF"/>
    <w:rsid w:val="00294AED"/>
    <w:rsid w:val="002974B8"/>
    <w:rsid w:val="00297DB0"/>
    <w:rsid w:val="002A4D24"/>
    <w:rsid w:val="002A4E09"/>
    <w:rsid w:val="002B1AA8"/>
    <w:rsid w:val="002B2132"/>
    <w:rsid w:val="002B29E9"/>
    <w:rsid w:val="002B5A0D"/>
    <w:rsid w:val="002B5ED5"/>
    <w:rsid w:val="002B5F18"/>
    <w:rsid w:val="002B790A"/>
    <w:rsid w:val="002B7D5B"/>
    <w:rsid w:val="002C152E"/>
    <w:rsid w:val="002C529B"/>
    <w:rsid w:val="002C7CC5"/>
    <w:rsid w:val="002D3BFA"/>
    <w:rsid w:val="002D6F00"/>
    <w:rsid w:val="002D6FB7"/>
    <w:rsid w:val="002D710E"/>
    <w:rsid w:val="002E10A6"/>
    <w:rsid w:val="002E3875"/>
    <w:rsid w:val="002E4DE5"/>
    <w:rsid w:val="002E6E40"/>
    <w:rsid w:val="002E6E9A"/>
    <w:rsid w:val="002F1A73"/>
    <w:rsid w:val="002F2615"/>
    <w:rsid w:val="002F307C"/>
    <w:rsid w:val="002F4C64"/>
    <w:rsid w:val="002F4C9E"/>
    <w:rsid w:val="0030089A"/>
    <w:rsid w:val="003033E1"/>
    <w:rsid w:val="003035A1"/>
    <w:rsid w:val="00304085"/>
    <w:rsid w:val="003042E2"/>
    <w:rsid w:val="00304770"/>
    <w:rsid w:val="00304852"/>
    <w:rsid w:val="003051A1"/>
    <w:rsid w:val="003052C8"/>
    <w:rsid w:val="0030591B"/>
    <w:rsid w:val="003113BF"/>
    <w:rsid w:val="003163DA"/>
    <w:rsid w:val="0031787E"/>
    <w:rsid w:val="0032188A"/>
    <w:rsid w:val="00322F56"/>
    <w:rsid w:val="00324B98"/>
    <w:rsid w:val="003255D2"/>
    <w:rsid w:val="003267A5"/>
    <w:rsid w:val="00327430"/>
    <w:rsid w:val="0033042D"/>
    <w:rsid w:val="00330626"/>
    <w:rsid w:val="003316BA"/>
    <w:rsid w:val="00336588"/>
    <w:rsid w:val="00336ADE"/>
    <w:rsid w:val="003373CE"/>
    <w:rsid w:val="00337A45"/>
    <w:rsid w:val="003412FB"/>
    <w:rsid w:val="003425FD"/>
    <w:rsid w:val="0034281B"/>
    <w:rsid w:val="003428F7"/>
    <w:rsid w:val="00344576"/>
    <w:rsid w:val="0034744B"/>
    <w:rsid w:val="0035266C"/>
    <w:rsid w:val="00352CC0"/>
    <w:rsid w:val="00352EE6"/>
    <w:rsid w:val="00353B30"/>
    <w:rsid w:val="0035455C"/>
    <w:rsid w:val="00354B88"/>
    <w:rsid w:val="003557AC"/>
    <w:rsid w:val="003613B8"/>
    <w:rsid w:val="003625C7"/>
    <w:rsid w:val="003633AD"/>
    <w:rsid w:val="003647B9"/>
    <w:rsid w:val="00367599"/>
    <w:rsid w:val="00371AEB"/>
    <w:rsid w:val="00372E7C"/>
    <w:rsid w:val="00374A95"/>
    <w:rsid w:val="003757DF"/>
    <w:rsid w:val="00375AE2"/>
    <w:rsid w:val="0038082B"/>
    <w:rsid w:val="00382004"/>
    <w:rsid w:val="00383BFD"/>
    <w:rsid w:val="00384E08"/>
    <w:rsid w:val="00385F1E"/>
    <w:rsid w:val="00385FF4"/>
    <w:rsid w:val="00387E85"/>
    <w:rsid w:val="0039080E"/>
    <w:rsid w:val="003922C1"/>
    <w:rsid w:val="00392956"/>
    <w:rsid w:val="00393A6F"/>
    <w:rsid w:val="00395AB3"/>
    <w:rsid w:val="00395F98"/>
    <w:rsid w:val="00396734"/>
    <w:rsid w:val="003968B8"/>
    <w:rsid w:val="003A0E4B"/>
    <w:rsid w:val="003A28DA"/>
    <w:rsid w:val="003A327D"/>
    <w:rsid w:val="003A4268"/>
    <w:rsid w:val="003A52A1"/>
    <w:rsid w:val="003A6802"/>
    <w:rsid w:val="003B1CC9"/>
    <w:rsid w:val="003B3AB8"/>
    <w:rsid w:val="003B4A42"/>
    <w:rsid w:val="003B5C33"/>
    <w:rsid w:val="003C19DE"/>
    <w:rsid w:val="003C2679"/>
    <w:rsid w:val="003C3F05"/>
    <w:rsid w:val="003C4678"/>
    <w:rsid w:val="003C6E52"/>
    <w:rsid w:val="003C71D8"/>
    <w:rsid w:val="003D1052"/>
    <w:rsid w:val="003D1761"/>
    <w:rsid w:val="003D35F5"/>
    <w:rsid w:val="003D3E97"/>
    <w:rsid w:val="003D4984"/>
    <w:rsid w:val="003D6E3F"/>
    <w:rsid w:val="003D753E"/>
    <w:rsid w:val="003E2836"/>
    <w:rsid w:val="003E4A18"/>
    <w:rsid w:val="003F2BFC"/>
    <w:rsid w:val="003F4905"/>
    <w:rsid w:val="003F5BE8"/>
    <w:rsid w:val="00402F46"/>
    <w:rsid w:val="004032B7"/>
    <w:rsid w:val="004037A2"/>
    <w:rsid w:val="00405462"/>
    <w:rsid w:val="00405CB3"/>
    <w:rsid w:val="00407EFE"/>
    <w:rsid w:val="0041064E"/>
    <w:rsid w:val="00412B32"/>
    <w:rsid w:val="004132A7"/>
    <w:rsid w:val="00415A04"/>
    <w:rsid w:val="00415C8A"/>
    <w:rsid w:val="00416304"/>
    <w:rsid w:val="00420094"/>
    <w:rsid w:val="004249DD"/>
    <w:rsid w:val="00425031"/>
    <w:rsid w:val="004255EC"/>
    <w:rsid w:val="00427891"/>
    <w:rsid w:val="00430A3C"/>
    <w:rsid w:val="00431A42"/>
    <w:rsid w:val="00431EA0"/>
    <w:rsid w:val="0043250B"/>
    <w:rsid w:val="00434344"/>
    <w:rsid w:val="00435A6A"/>
    <w:rsid w:val="004377EE"/>
    <w:rsid w:val="00440957"/>
    <w:rsid w:val="00440C26"/>
    <w:rsid w:val="00442B4A"/>
    <w:rsid w:val="00442BF0"/>
    <w:rsid w:val="00445C28"/>
    <w:rsid w:val="004465A7"/>
    <w:rsid w:val="00446BF1"/>
    <w:rsid w:val="00447D64"/>
    <w:rsid w:val="00447DF3"/>
    <w:rsid w:val="004503BD"/>
    <w:rsid w:val="00450590"/>
    <w:rsid w:val="004507AD"/>
    <w:rsid w:val="004544ED"/>
    <w:rsid w:val="0045455A"/>
    <w:rsid w:val="004568E6"/>
    <w:rsid w:val="00456F47"/>
    <w:rsid w:val="004614AC"/>
    <w:rsid w:val="00461D22"/>
    <w:rsid w:val="00461E40"/>
    <w:rsid w:val="00462A82"/>
    <w:rsid w:val="004649EF"/>
    <w:rsid w:val="004651D3"/>
    <w:rsid w:val="00466618"/>
    <w:rsid w:val="00474174"/>
    <w:rsid w:val="004747E9"/>
    <w:rsid w:val="00477689"/>
    <w:rsid w:val="004825B1"/>
    <w:rsid w:val="00486140"/>
    <w:rsid w:val="004869AC"/>
    <w:rsid w:val="004875CB"/>
    <w:rsid w:val="004879F4"/>
    <w:rsid w:val="00493E52"/>
    <w:rsid w:val="004945C4"/>
    <w:rsid w:val="00494D15"/>
    <w:rsid w:val="004A23B7"/>
    <w:rsid w:val="004A2E0F"/>
    <w:rsid w:val="004A3CD0"/>
    <w:rsid w:val="004A46ED"/>
    <w:rsid w:val="004A47CD"/>
    <w:rsid w:val="004A4F2B"/>
    <w:rsid w:val="004A6666"/>
    <w:rsid w:val="004A6BB8"/>
    <w:rsid w:val="004A6C75"/>
    <w:rsid w:val="004A7DC8"/>
    <w:rsid w:val="004B06EF"/>
    <w:rsid w:val="004B2105"/>
    <w:rsid w:val="004B34D9"/>
    <w:rsid w:val="004B3E39"/>
    <w:rsid w:val="004B3F84"/>
    <w:rsid w:val="004B4509"/>
    <w:rsid w:val="004B4632"/>
    <w:rsid w:val="004B6755"/>
    <w:rsid w:val="004C1BC6"/>
    <w:rsid w:val="004C1D64"/>
    <w:rsid w:val="004C3288"/>
    <w:rsid w:val="004C656A"/>
    <w:rsid w:val="004C69F6"/>
    <w:rsid w:val="004C6AB6"/>
    <w:rsid w:val="004C6C0D"/>
    <w:rsid w:val="004C7900"/>
    <w:rsid w:val="004D2084"/>
    <w:rsid w:val="004D269A"/>
    <w:rsid w:val="004D5E2D"/>
    <w:rsid w:val="004D609A"/>
    <w:rsid w:val="004D7E0E"/>
    <w:rsid w:val="004E101B"/>
    <w:rsid w:val="004E2DF9"/>
    <w:rsid w:val="004E384B"/>
    <w:rsid w:val="004E4278"/>
    <w:rsid w:val="004F09CF"/>
    <w:rsid w:val="004F0E04"/>
    <w:rsid w:val="004F111B"/>
    <w:rsid w:val="004F1860"/>
    <w:rsid w:val="004F47B3"/>
    <w:rsid w:val="004F5DF2"/>
    <w:rsid w:val="004F6B23"/>
    <w:rsid w:val="004F77DB"/>
    <w:rsid w:val="0050200E"/>
    <w:rsid w:val="005032BF"/>
    <w:rsid w:val="005035AE"/>
    <w:rsid w:val="00504297"/>
    <w:rsid w:val="0050707C"/>
    <w:rsid w:val="005114C5"/>
    <w:rsid w:val="0051355E"/>
    <w:rsid w:val="00514F56"/>
    <w:rsid w:val="005161BF"/>
    <w:rsid w:val="00516B00"/>
    <w:rsid w:val="00517D38"/>
    <w:rsid w:val="00517F80"/>
    <w:rsid w:val="005207F9"/>
    <w:rsid w:val="0052082F"/>
    <w:rsid w:val="00523B02"/>
    <w:rsid w:val="005242A5"/>
    <w:rsid w:val="005249D0"/>
    <w:rsid w:val="0052583B"/>
    <w:rsid w:val="00526155"/>
    <w:rsid w:val="00527BC8"/>
    <w:rsid w:val="00531329"/>
    <w:rsid w:val="00532DE7"/>
    <w:rsid w:val="00533B7E"/>
    <w:rsid w:val="00533E26"/>
    <w:rsid w:val="00533F17"/>
    <w:rsid w:val="00535562"/>
    <w:rsid w:val="00535CE9"/>
    <w:rsid w:val="00536208"/>
    <w:rsid w:val="0053776A"/>
    <w:rsid w:val="00540068"/>
    <w:rsid w:val="005420E5"/>
    <w:rsid w:val="0054228C"/>
    <w:rsid w:val="00543087"/>
    <w:rsid w:val="00545309"/>
    <w:rsid w:val="00545CF1"/>
    <w:rsid w:val="0054654A"/>
    <w:rsid w:val="00552DA6"/>
    <w:rsid w:val="005537F2"/>
    <w:rsid w:val="00553DDF"/>
    <w:rsid w:val="005557AD"/>
    <w:rsid w:val="005562A9"/>
    <w:rsid w:val="005638CA"/>
    <w:rsid w:val="00563986"/>
    <w:rsid w:val="00565415"/>
    <w:rsid w:val="00570FD5"/>
    <w:rsid w:val="0057321C"/>
    <w:rsid w:val="00573DEA"/>
    <w:rsid w:val="00576AAA"/>
    <w:rsid w:val="00577783"/>
    <w:rsid w:val="00580207"/>
    <w:rsid w:val="00583532"/>
    <w:rsid w:val="00583A5D"/>
    <w:rsid w:val="0058429B"/>
    <w:rsid w:val="005870F3"/>
    <w:rsid w:val="005949B0"/>
    <w:rsid w:val="005963EC"/>
    <w:rsid w:val="00597563"/>
    <w:rsid w:val="005A2F5C"/>
    <w:rsid w:val="005A310E"/>
    <w:rsid w:val="005A402E"/>
    <w:rsid w:val="005A494F"/>
    <w:rsid w:val="005A53BF"/>
    <w:rsid w:val="005A6329"/>
    <w:rsid w:val="005A7899"/>
    <w:rsid w:val="005B1526"/>
    <w:rsid w:val="005B1DED"/>
    <w:rsid w:val="005B2191"/>
    <w:rsid w:val="005B2E64"/>
    <w:rsid w:val="005B508D"/>
    <w:rsid w:val="005B60CF"/>
    <w:rsid w:val="005B7DF9"/>
    <w:rsid w:val="005C07D8"/>
    <w:rsid w:val="005C1928"/>
    <w:rsid w:val="005C5D89"/>
    <w:rsid w:val="005C6844"/>
    <w:rsid w:val="005C6E7E"/>
    <w:rsid w:val="005D1D39"/>
    <w:rsid w:val="005D236B"/>
    <w:rsid w:val="005D2B82"/>
    <w:rsid w:val="005D41CA"/>
    <w:rsid w:val="005D48FB"/>
    <w:rsid w:val="005D5FBE"/>
    <w:rsid w:val="005E0EE9"/>
    <w:rsid w:val="005E2E5E"/>
    <w:rsid w:val="005E3E6D"/>
    <w:rsid w:val="005E40D0"/>
    <w:rsid w:val="005E429A"/>
    <w:rsid w:val="005E5399"/>
    <w:rsid w:val="005E53AB"/>
    <w:rsid w:val="005E6377"/>
    <w:rsid w:val="005E71AE"/>
    <w:rsid w:val="005F071A"/>
    <w:rsid w:val="005F1071"/>
    <w:rsid w:val="005F2CC2"/>
    <w:rsid w:val="005F3060"/>
    <w:rsid w:val="005F70F5"/>
    <w:rsid w:val="005F7AB4"/>
    <w:rsid w:val="00600524"/>
    <w:rsid w:val="00604FCD"/>
    <w:rsid w:val="006065E2"/>
    <w:rsid w:val="00606A98"/>
    <w:rsid w:val="0060772E"/>
    <w:rsid w:val="00611D4F"/>
    <w:rsid w:val="006148BA"/>
    <w:rsid w:val="00614F3E"/>
    <w:rsid w:val="00616027"/>
    <w:rsid w:val="006173A1"/>
    <w:rsid w:val="00620183"/>
    <w:rsid w:val="0062119B"/>
    <w:rsid w:val="006216D3"/>
    <w:rsid w:val="0062282D"/>
    <w:rsid w:val="006231CC"/>
    <w:rsid w:val="006239A2"/>
    <w:rsid w:val="00624B73"/>
    <w:rsid w:val="00624C4A"/>
    <w:rsid w:val="0063015F"/>
    <w:rsid w:val="0063184B"/>
    <w:rsid w:val="006320E4"/>
    <w:rsid w:val="00632741"/>
    <w:rsid w:val="006335DF"/>
    <w:rsid w:val="00633CFE"/>
    <w:rsid w:val="0063453B"/>
    <w:rsid w:val="0063764A"/>
    <w:rsid w:val="006377A6"/>
    <w:rsid w:val="006409E6"/>
    <w:rsid w:val="0064210C"/>
    <w:rsid w:val="0064283E"/>
    <w:rsid w:val="00642C98"/>
    <w:rsid w:val="00644DF8"/>
    <w:rsid w:val="00646B80"/>
    <w:rsid w:val="00646EB0"/>
    <w:rsid w:val="00650A8F"/>
    <w:rsid w:val="00651081"/>
    <w:rsid w:val="0065116B"/>
    <w:rsid w:val="00652842"/>
    <w:rsid w:val="00655DC0"/>
    <w:rsid w:val="00656AC0"/>
    <w:rsid w:val="006615E2"/>
    <w:rsid w:val="00665417"/>
    <w:rsid w:val="00665478"/>
    <w:rsid w:val="0066595D"/>
    <w:rsid w:val="0067176C"/>
    <w:rsid w:val="00671FED"/>
    <w:rsid w:val="00672E09"/>
    <w:rsid w:val="00673358"/>
    <w:rsid w:val="00673BC8"/>
    <w:rsid w:val="006746BD"/>
    <w:rsid w:val="00674FBC"/>
    <w:rsid w:val="00680067"/>
    <w:rsid w:val="00680676"/>
    <w:rsid w:val="0068205D"/>
    <w:rsid w:val="0068362D"/>
    <w:rsid w:val="00684018"/>
    <w:rsid w:val="006874EB"/>
    <w:rsid w:val="00690C5A"/>
    <w:rsid w:val="00690F0D"/>
    <w:rsid w:val="00691891"/>
    <w:rsid w:val="00693960"/>
    <w:rsid w:val="00694226"/>
    <w:rsid w:val="00695513"/>
    <w:rsid w:val="0069709D"/>
    <w:rsid w:val="006A089D"/>
    <w:rsid w:val="006A342B"/>
    <w:rsid w:val="006A4D4F"/>
    <w:rsid w:val="006A5183"/>
    <w:rsid w:val="006A5920"/>
    <w:rsid w:val="006A66DA"/>
    <w:rsid w:val="006B0A08"/>
    <w:rsid w:val="006B2072"/>
    <w:rsid w:val="006B20AC"/>
    <w:rsid w:val="006B36F4"/>
    <w:rsid w:val="006B4E48"/>
    <w:rsid w:val="006B55A1"/>
    <w:rsid w:val="006B5620"/>
    <w:rsid w:val="006B6A43"/>
    <w:rsid w:val="006B6FBE"/>
    <w:rsid w:val="006C01BA"/>
    <w:rsid w:val="006C1682"/>
    <w:rsid w:val="006C17DA"/>
    <w:rsid w:val="006C185F"/>
    <w:rsid w:val="006C3B67"/>
    <w:rsid w:val="006C5205"/>
    <w:rsid w:val="006C5810"/>
    <w:rsid w:val="006C59C3"/>
    <w:rsid w:val="006D2A71"/>
    <w:rsid w:val="006D2EFC"/>
    <w:rsid w:val="006D36C8"/>
    <w:rsid w:val="006D3CE2"/>
    <w:rsid w:val="006D4ED5"/>
    <w:rsid w:val="006D6436"/>
    <w:rsid w:val="006D6F24"/>
    <w:rsid w:val="006D7B66"/>
    <w:rsid w:val="006E30A7"/>
    <w:rsid w:val="006E3639"/>
    <w:rsid w:val="006E3F82"/>
    <w:rsid w:val="006E53B4"/>
    <w:rsid w:val="006E7E8E"/>
    <w:rsid w:val="006F0E96"/>
    <w:rsid w:val="006F1CF6"/>
    <w:rsid w:val="006F2C46"/>
    <w:rsid w:val="006F37A6"/>
    <w:rsid w:val="006F4A84"/>
    <w:rsid w:val="006F555B"/>
    <w:rsid w:val="006F5D35"/>
    <w:rsid w:val="006F7D79"/>
    <w:rsid w:val="007014BE"/>
    <w:rsid w:val="007017D5"/>
    <w:rsid w:val="00704653"/>
    <w:rsid w:val="00705C70"/>
    <w:rsid w:val="00707254"/>
    <w:rsid w:val="0071290B"/>
    <w:rsid w:val="0071499D"/>
    <w:rsid w:val="007149DE"/>
    <w:rsid w:val="00720265"/>
    <w:rsid w:val="007235AE"/>
    <w:rsid w:val="00723774"/>
    <w:rsid w:val="00723C92"/>
    <w:rsid w:val="00724BA5"/>
    <w:rsid w:val="00726222"/>
    <w:rsid w:val="00730A50"/>
    <w:rsid w:val="00734D35"/>
    <w:rsid w:val="007366EB"/>
    <w:rsid w:val="00736BDB"/>
    <w:rsid w:val="00736D46"/>
    <w:rsid w:val="00737183"/>
    <w:rsid w:val="0073763E"/>
    <w:rsid w:val="00740FB3"/>
    <w:rsid w:val="00744901"/>
    <w:rsid w:val="00745526"/>
    <w:rsid w:val="00745818"/>
    <w:rsid w:val="007462AC"/>
    <w:rsid w:val="00746B3F"/>
    <w:rsid w:val="00750161"/>
    <w:rsid w:val="00752D7A"/>
    <w:rsid w:val="0075368E"/>
    <w:rsid w:val="007542B3"/>
    <w:rsid w:val="0075518C"/>
    <w:rsid w:val="00765F1A"/>
    <w:rsid w:val="00766B07"/>
    <w:rsid w:val="007701F8"/>
    <w:rsid w:val="00770D74"/>
    <w:rsid w:val="007713F1"/>
    <w:rsid w:val="007718C6"/>
    <w:rsid w:val="007721E9"/>
    <w:rsid w:val="007743F0"/>
    <w:rsid w:val="00774B98"/>
    <w:rsid w:val="00775BB9"/>
    <w:rsid w:val="00784B66"/>
    <w:rsid w:val="00784CFD"/>
    <w:rsid w:val="00785E06"/>
    <w:rsid w:val="00785EAC"/>
    <w:rsid w:val="00786553"/>
    <w:rsid w:val="00786C09"/>
    <w:rsid w:val="00791C7D"/>
    <w:rsid w:val="00792E97"/>
    <w:rsid w:val="0079344B"/>
    <w:rsid w:val="00794966"/>
    <w:rsid w:val="00795A9E"/>
    <w:rsid w:val="00796280"/>
    <w:rsid w:val="00797823"/>
    <w:rsid w:val="00797C10"/>
    <w:rsid w:val="007A01B9"/>
    <w:rsid w:val="007A059E"/>
    <w:rsid w:val="007A0BBC"/>
    <w:rsid w:val="007A10CC"/>
    <w:rsid w:val="007A14E5"/>
    <w:rsid w:val="007A32B1"/>
    <w:rsid w:val="007A7419"/>
    <w:rsid w:val="007B116E"/>
    <w:rsid w:val="007B50A9"/>
    <w:rsid w:val="007B5A41"/>
    <w:rsid w:val="007B7BB2"/>
    <w:rsid w:val="007C452F"/>
    <w:rsid w:val="007C57A5"/>
    <w:rsid w:val="007C7621"/>
    <w:rsid w:val="007C7A90"/>
    <w:rsid w:val="007D1729"/>
    <w:rsid w:val="007D348A"/>
    <w:rsid w:val="007D3703"/>
    <w:rsid w:val="007D4237"/>
    <w:rsid w:val="007D6731"/>
    <w:rsid w:val="007E0212"/>
    <w:rsid w:val="007E091E"/>
    <w:rsid w:val="007E0EE4"/>
    <w:rsid w:val="007E32BB"/>
    <w:rsid w:val="007E4030"/>
    <w:rsid w:val="007E490C"/>
    <w:rsid w:val="007F320C"/>
    <w:rsid w:val="007F3965"/>
    <w:rsid w:val="007F3CE7"/>
    <w:rsid w:val="007F7347"/>
    <w:rsid w:val="00800D49"/>
    <w:rsid w:val="00800F24"/>
    <w:rsid w:val="008037F5"/>
    <w:rsid w:val="008055D8"/>
    <w:rsid w:val="0080590E"/>
    <w:rsid w:val="00806D12"/>
    <w:rsid w:val="0080749F"/>
    <w:rsid w:val="00807634"/>
    <w:rsid w:val="00810574"/>
    <w:rsid w:val="00811377"/>
    <w:rsid w:val="00811B42"/>
    <w:rsid w:val="008122F0"/>
    <w:rsid w:val="00812B4C"/>
    <w:rsid w:val="00813271"/>
    <w:rsid w:val="00814CE0"/>
    <w:rsid w:val="0081525C"/>
    <w:rsid w:val="0081585F"/>
    <w:rsid w:val="00815A33"/>
    <w:rsid w:val="00815B74"/>
    <w:rsid w:val="00816295"/>
    <w:rsid w:val="00822D05"/>
    <w:rsid w:val="0082405D"/>
    <w:rsid w:val="008248B0"/>
    <w:rsid w:val="00825172"/>
    <w:rsid w:val="008256F1"/>
    <w:rsid w:val="00826594"/>
    <w:rsid w:val="008268C5"/>
    <w:rsid w:val="00826D08"/>
    <w:rsid w:val="00826D17"/>
    <w:rsid w:val="00826DFA"/>
    <w:rsid w:val="008275DC"/>
    <w:rsid w:val="00830D12"/>
    <w:rsid w:val="00831D57"/>
    <w:rsid w:val="00833182"/>
    <w:rsid w:val="00833269"/>
    <w:rsid w:val="00833994"/>
    <w:rsid w:val="008364E5"/>
    <w:rsid w:val="00837FCC"/>
    <w:rsid w:val="00841EFB"/>
    <w:rsid w:val="008427BE"/>
    <w:rsid w:val="00845441"/>
    <w:rsid w:val="008467C5"/>
    <w:rsid w:val="00846CC3"/>
    <w:rsid w:val="00846D8E"/>
    <w:rsid w:val="008471EF"/>
    <w:rsid w:val="008526A1"/>
    <w:rsid w:val="00853010"/>
    <w:rsid w:val="00854153"/>
    <w:rsid w:val="008544F3"/>
    <w:rsid w:val="00855EA0"/>
    <w:rsid w:val="0085653E"/>
    <w:rsid w:val="00857C26"/>
    <w:rsid w:val="00861233"/>
    <w:rsid w:val="0086167B"/>
    <w:rsid w:val="00862334"/>
    <w:rsid w:val="008627B5"/>
    <w:rsid w:val="0086299F"/>
    <w:rsid w:val="00862ED1"/>
    <w:rsid w:val="00863111"/>
    <w:rsid w:val="008637E3"/>
    <w:rsid w:val="008653C8"/>
    <w:rsid w:val="00865632"/>
    <w:rsid w:val="00870DAC"/>
    <w:rsid w:val="00871287"/>
    <w:rsid w:val="00875F04"/>
    <w:rsid w:val="00876F3F"/>
    <w:rsid w:val="008772A6"/>
    <w:rsid w:val="00882BAF"/>
    <w:rsid w:val="00882BE2"/>
    <w:rsid w:val="008834C5"/>
    <w:rsid w:val="00883E9A"/>
    <w:rsid w:val="00885DE4"/>
    <w:rsid w:val="00885E17"/>
    <w:rsid w:val="00887AAA"/>
    <w:rsid w:val="00887CD2"/>
    <w:rsid w:val="00890F4A"/>
    <w:rsid w:val="00893522"/>
    <w:rsid w:val="00893890"/>
    <w:rsid w:val="00893BE8"/>
    <w:rsid w:val="00896557"/>
    <w:rsid w:val="008968B6"/>
    <w:rsid w:val="0089691E"/>
    <w:rsid w:val="008969FD"/>
    <w:rsid w:val="00897669"/>
    <w:rsid w:val="008978A0"/>
    <w:rsid w:val="00897D42"/>
    <w:rsid w:val="008A6361"/>
    <w:rsid w:val="008B472F"/>
    <w:rsid w:val="008B4F6A"/>
    <w:rsid w:val="008C1140"/>
    <w:rsid w:val="008C114E"/>
    <w:rsid w:val="008C57D2"/>
    <w:rsid w:val="008C728D"/>
    <w:rsid w:val="008D145E"/>
    <w:rsid w:val="008D1C1B"/>
    <w:rsid w:val="008D6E4D"/>
    <w:rsid w:val="008E0110"/>
    <w:rsid w:val="008E1254"/>
    <w:rsid w:val="008E13FC"/>
    <w:rsid w:val="008E1ED5"/>
    <w:rsid w:val="008E2DCE"/>
    <w:rsid w:val="008E2F3D"/>
    <w:rsid w:val="008E5144"/>
    <w:rsid w:val="008E62BE"/>
    <w:rsid w:val="008E64C9"/>
    <w:rsid w:val="008F1E54"/>
    <w:rsid w:val="008F20E9"/>
    <w:rsid w:val="008F24B5"/>
    <w:rsid w:val="008F2768"/>
    <w:rsid w:val="008F345A"/>
    <w:rsid w:val="008F6D06"/>
    <w:rsid w:val="009017A2"/>
    <w:rsid w:val="00903257"/>
    <w:rsid w:val="00903829"/>
    <w:rsid w:val="00906093"/>
    <w:rsid w:val="009069B9"/>
    <w:rsid w:val="00906ACF"/>
    <w:rsid w:val="00906EB9"/>
    <w:rsid w:val="00911146"/>
    <w:rsid w:val="00911713"/>
    <w:rsid w:val="00914F6A"/>
    <w:rsid w:val="009172B1"/>
    <w:rsid w:val="009174E7"/>
    <w:rsid w:val="009222BA"/>
    <w:rsid w:val="009233B2"/>
    <w:rsid w:val="00926547"/>
    <w:rsid w:val="00927270"/>
    <w:rsid w:val="00930C1A"/>
    <w:rsid w:val="00932561"/>
    <w:rsid w:val="00934EA9"/>
    <w:rsid w:val="00936739"/>
    <w:rsid w:val="00937179"/>
    <w:rsid w:val="0094194F"/>
    <w:rsid w:val="009448E0"/>
    <w:rsid w:val="0094514E"/>
    <w:rsid w:val="00946B73"/>
    <w:rsid w:val="00946E9F"/>
    <w:rsid w:val="00950BE4"/>
    <w:rsid w:val="009539C8"/>
    <w:rsid w:val="00953A76"/>
    <w:rsid w:val="00955616"/>
    <w:rsid w:val="00956139"/>
    <w:rsid w:val="009602B7"/>
    <w:rsid w:val="00960BD7"/>
    <w:rsid w:val="009613AF"/>
    <w:rsid w:val="00961A2F"/>
    <w:rsid w:val="0096213B"/>
    <w:rsid w:val="009628BB"/>
    <w:rsid w:val="0096474C"/>
    <w:rsid w:val="009668B9"/>
    <w:rsid w:val="00967CFC"/>
    <w:rsid w:val="00972C29"/>
    <w:rsid w:val="00974763"/>
    <w:rsid w:val="0097673C"/>
    <w:rsid w:val="00977DC9"/>
    <w:rsid w:val="00977FBE"/>
    <w:rsid w:val="00982C4B"/>
    <w:rsid w:val="0098346A"/>
    <w:rsid w:val="009839AC"/>
    <w:rsid w:val="00984DE6"/>
    <w:rsid w:val="00987CB3"/>
    <w:rsid w:val="00987FD2"/>
    <w:rsid w:val="009902AF"/>
    <w:rsid w:val="00991194"/>
    <w:rsid w:val="00994CA1"/>
    <w:rsid w:val="00995605"/>
    <w:rsid w:val="00995CA2"/>
    <w:rsid w:val="00997D5B"/>
    <w:rsid w:val="009A0A07"/>
    <w:rsid w:val="009A1E0F"/>
    <w:rsid w:val="009A2C08"/>
    <w:rsid w:val="009A6426"/>
    <w:rsid w:val="009B0F4B"/>
    <w:rsid w:val="009B1BD1"/>
    <w:rsid w:val="009B213B"/>
    <w:rsid w:val="009B2FEE"/>
    <w:rsid w:val="009B70A7"/>
    <w:rsid w:val="009B716E"/>
    <w:rsid w:val="009C023E"/>
    <w:rsid w:val="009C37B0"/>
    <w:rsid w:val="009D0FCD"/>
    <w:rsid w:val="009D2AF0"/>
    <w:rsid w:val="009D2D4F"/>
    <w:rsid w:val="009D4360"/>
    <w:rsid w:val="009D4F1D"/>
    <w:rsid w:val="009D52E8"/>
    <w:rsid w:val="009D68B3"/>
    <w:rsid w:val="009D6C93"/>
    <w:rsid w:val="009D79FD"/>
    <w:rsid w:val="009E0535"/>
    <w:rsid w:val="009E1CCA"/>
    <w:rsid w:val="009E201C"/>
    <w:rsid w:val="009E4068"/>
    <w:rsid w:val="009E40D6"/>
    <w:rsid w:val="009E4465"/>
    <w:rsid w:val="009E5B64"/>
    <w:rsid w:val="009F43AB"/>
    <w:rsid w:val="009F5282"/>
    <w:rsid w:val="00A00686"/>
    <w:rsid w:val="00A0106D"/>
    <w:rsid w:val="00A018D7"/>
    <w:rsid w:val="00A02310"/>
    <w:rsid w:val="00A038CE"/>
    <w:rsid w:val="00A0408D"/>
    <w:rsid w:val="00A07516"/>
    <w:rsid w:val="00A07DF9"/>
    <w:rsid w:val="00A1123E"/>
    <w:rsid w:val="00A1146D"/>
    <w:rsid w:val="00A13378"/>
    <w:rsid w:val="00A13EF6"/>
    <w:rsid w:val="00A1415D"/>
    <w:rsid w:val="00A15295"/>
    <w:rsid w:val="00A15BD1"/>
    <w:rsid w:val="00A1768D"/>
    <w:rsid w:val="00A2087B"/>
    <w:rsid w:val="00A21FA1"/>
    <w:rsid w:val="00A23F19"/>
    <w:rsid w:val="00A23F64"/>
    <w:rsid w:val="00A24EF1"/>
    <w:rsid w:val="00A34B51"/>
    <w:rsid w:val="00A34CC4"/>
    <w:rsid w:val="00A36763"/>
    <w:rsid w:val="00A40B9A"/>
    <w:rsid w:val="00A429DA"/>
    <w:rsid w:val="00A42A4F"/>
    <w:rsid w:val="00A476FA"/>
    <w:rsid w:val="00A50466"/>
    <w:rsid w:val="00A50ADF"/>
    <w:rsid w:val="00A51A3C"/>
    <w:rsid w:val="00A51EE7"/>
    <w:rsid w:val="00A53F9D"/>
    <w:rsid w:val="00A556BB"/>
    <w:rsid w:val="00A56F2D"/>
    <w:rsid w:val="00A63E80"/>
    <w:rsid w:val="00A6410F"/>
    <w:rsid w:val="00A64D68"/>
    <w:rsid w:val="00A6511F"/>
    <w:rsid w:val="00A6626E"/>
    <w:rsid w:val="00A668BF"/>
    <w:rsid w:val="00A66AB3"/>
    <w:rsid w:val="00A6737D"/>
    <w:rsid w:val="00A675AC"/>
    <w:rsid w:val="00A70DB8"/>
    <w:rsid w:val="00A73399"/>
    <w:rsid w:val="00A746E5"/>
    <w:rsid w:val="00A748B4"/>
    <w:rsid w:val="00A7577C"/>
    <w:rsid w:val="00A775C6"/>
    <w:rsid w:val="00A80977"/>
    <w:rsid w:val="00A80EA0"/>
    <w:rsid w:val="00A822CA"/>
    <w:rsid w:val="00A839CE"/>
    <w:rsid w:val="00A86D8D"/>
    <w:rsid w:val="00A87516"/>
    <w:rsid w:val="00A90AC3"/>
    <w:rsid w:val="00A926DD"/>
    <w:rsid w:val="00A9278B"/>
    <w:rsid w:val="00A92A65"/>
    <w:rsid w:val="00A935B0"/>
    <w:rsid w:val="00A946A9"/>
    <w:rsid w:val="00A94FF2"/>
    <w:rsid w:val="00A95624"/>
    <w:rsid w:val="00A9750A"/>
    <w:rsid w:val="00A9781F"/>
    <w:rsid w:val="00AA1099"/>
    <w:rsid w:val="00AA1107"/>
    <w:rsid w:val="00AA155B"/>
    <w:rsid w:val="00AA28A2"/>
    <w:rsid w:val="00AA37FF"/>
    <w:rsid w:val="00AA3FFA"/>
    <w:rsid w:val="00AA47A9"/>
    <w:rsid w:val="00AA6190"/>
    <w:rsid w:val="00AA7C0D"/>
    <w:rsid w:val="00AA7FBB"/>
    <w:rsid w:val="00AB10F1"/>
    <w:rsid w:val="00AB2375"/>
    <w:rsid w:val="00AB38C9"/>
    <w:rsid w:val="00AB7179"/>
    <w:rsid w:val="00AB71EF"/>
    <w:rsid w:val="00AB77AC"/>
    <w:rsid w:val="00AC17D5"/>
    <w:rsid w:val="00AC29BE"/>
    <w:rsid w:val="00AC3DCD"/>
    <w:rsid w:val="00AC5663"/>
    <w:rsid w:val="00AC614D"/>
    <w:rsid w:val="00AC6A86"/>
    <w:rsid w:val="00AD01DF"/>
    <w:rsid w:val="00AD1E74"/>
    <w:rsid w:val="00AD441E"/>
    <w:rsid w:val="00AD4678"/>
    <w:rsid w:val="00AD4BEB"/>
    <w:rsid w:val="00AE1187"/>
    <w:rsid w:val="00AE1D84"/>
    <w:rsid w:val="00AE2FA7"/>
    <w:rsid w:val="00AE62E4"/>
    <w:rsid w:val="00AE63D6"/>
    <w:rsid w:val="00AF2521"/>
    <w:rsid w:val="00AF27E4"/>
    <w:rsid w:val="00AF328D"/>
    <w:rsid w:val="00AF4CF3"/>
    <w:rsid w:val="00AF50A8"/>
    <w:rsid w:val="00AF5D8D"/>
    <w:rsid w:val="00AF7422"/>
    <w:rsid w:val="00AF76DC"/>
    <w:rsid w:val="00AF7E93"/>
    <w:rsid w:val="00B02785"/>
    <w:rsid w:val="00B03066"/>
    <w:rsid w:val="00B0558A"/>
    <w:rsid w:val="00B06B9F"/>
    <w:rsid w:val="00B07828"/>
    <w:rsid w:val="00B10CBB"/>
    <w:rsid w:val="00B1275A"/>
    <w:rsid w:val="00B1370F"/>
    <w:rsid w:val="00B15940"/>
    <w:rsid w:val="00B168EF"/>
    <w:rsid w:val="00B169D9"/>
    <w:rsid w:val="00B21423"/>
    <w:rsid w:val="00B22EFC"/>
    <w:rsid w:val="00B25C52"/>
    <w:rsid w:val="00B304AB"/>
    <w:rsid w:val="00B33DF5"/>
    <w:rsid w:val="00B34266"/>
    <w:rsid w:val="00B3469D"/>
    <w:rsid w:val="00B348FA"/>
    <w:rsid w:val="00B35075"/>
    <w:rsid w:val="00B36729"/>
    <w:rsid w:val="00B3696C"/>
    <w:rsid w:val="00B37A7D"/>
    <w:rsid w:val="00B37FF3"/>
    <w:rsid w:val="00B40355"/>
    <w:rsid w:val="00B4254F"/>
    <w:rsid w:val="00B4303B"/>
    <w:rsid w:val="00B4545F"/>
    <w:rsid w:val="00B45B5B"/>
    <w:rsid w:val="00B45D76"/>
    <w:rsid w:val="00B461CD"/>
    <w:rsid w:val="00B4709B"/>
    <w:rsid w:val="00B509E8"/>
    <w:rsid w:val="00B50D4E"/>
    <w:rsid w:val="00B519F9"/>
    <w:rsid w:val="00B52DB2"/>
    <w:rsid w:val="00B5447F"/>
    <w:rsid w:val="00B55DC9"/>
    <w:rsid w:val="00B56335"/>
    <w:rsid w:val="00B60FAD"/>
    <w:rsid w:val="00B639B1"/>
    <w:rsid w:val="00B646F4"/>
    <w:rsid w:val="00B672B6"/>
    <w:rsid w:val="00B71C24"/>
    <w:rsid w:val="00B730C5"/>
    <w:rsid w:val="00B73E47"/>
    <w:rsid w:val="00B7494A"/>
    <w:rsid w:val="00B7523C"/>
    <w:rsid w:val="00B7613C"/>
    <w:rsid w:val="00B77C68"/>
    <w:rsid w:val="00B82221"/>
    <w:rsid w:val="00B83D81"/>
    <w:rsid w:val="00B8547B"/>
    <w:rsid w:val="00B85BEA"/>
    <w:rsid w:val="00B86A07"/>
    <w:rsid w:val="00B90185"/>
    <w:rsid w:val="00B9050D"/>
    <w:rsid w:val="00B920D2"/>
    <w:rsid w:val="00B93043"/>
    <w:rsid w:val="00B93ED9"/>
    <w:rsid w:val="00B9432A"/>
    <w:rsid w:val="00B965F5"/>
    <w:rsid w:val="00B96E36"/>
    <w:rsid w:val="00BA0289"/>
    <w:rsid w:val="00BA16B6"/>
    <w:rsid w:val="00BA17B3"/>
    <w:rsid w:val="00BA1DF8"/>
    <w:rsid w:val="00BA33DA"/>
    <w:rsid w:val="00BA3BFF"/>
    <w:rsid w:val="00BA4B7D"/>
    <w:rsid w:val="00BA5268"/>
    <w:rsid w:val="00BA5CC0"/>
    <w:rsid w:val="00BA695C"/>
    <w:rsid w:val="00BB022D"/>
    <w:rsid w:val="00BB103F"/>
    <w:rsid w:val="00BB13D1"/>
    <w:rsid w:val="00BB23E6"/>
    <w:rsid w:val="00BB36FE"/>
    <w:rsid w:val="00BB49FE"/>
    <w:rsid w:val="00BB6058"/>
    <w:rsid w:val="00BB7C9E"/>
    <w:rsid w:val="00BC107D"/>
    <w:rsid w:val="00BC21FF"/>
    <w:rsid w:val="00BC48B8"/>
    <w:rsid w:val="00BC48DF"/>
    <w:rsid w:val="00BD04A1"/>
    <w:rsid w:val="00BD6AF5"/>
    <w:rsid w:val="00BD6C4A"/>
    <w:rsid w:val="00BD6F22"/>
    <w:rsid w:val="00BE0766"/>
    <w:rsid w:val="00BE42B9"/>
    <w:rsid w:val="00BE535F"/>
    <w:rsid w:val="00BF3332"/>
    <w:rsid w:val="00BF63B0"/>
    <w:rsid w:val="00BF7CB0"/>
    <w:rsid w:val="00BF7F72"/>
    <w:rsid w:val="00C011AB"/>
    <w:rsid w:val="00C05C56"/>
    <w:rsid w:val="00C063C0"/>
    <w:rsid w:val="00C06ED7"/>
    <w:rsid w:val="00C1113C"/>
    <w:rsid w:val="00C12A10"/>
    <w:rsid w:val="00C16668"/>
    <w:rsid w:val="00C17B92"/>
    <w:rsid w:val="00C2134D"/>
    <w:rsid w:val="00C21D15"/>
    <w:rsid w:val="00C22B41"/>
    <w:rsid w:val="00C24A37"/>
    <w:rsid w:val="00C250A9"/>
    <w:rsid w:val="00C26134"/>
    <w:rsid w:val="00C2618F"/>
    <w:rsid w:val="00C31A89"/>
    <w:rsid w:val="00C35218"/>
    <w:rsid w:val="00C3571F"/>
    <w:rsid w:val="00C36162"/>
    <w:rsid w:val="00C363B3"/>
    <w:rsid w:val="00C37067"/>
    <w:rsid w:val="00C401DE"/>
    <w:rsid w:val="00C4049D"/>
    <w:rsid w:val="00C416C1"/>
    <w:rsid w:val="00C423D8"/>
    <w:rsid w:val="00C43223"/>
    <w:rsid w:val="00C44C61"/>
    <w:rsid w:val="00C44E0D"/>
    <w:rsid w:val="00C45EF0"/>
    <w:rsid w:val="00C4691B"/>
    <w:rsid w:val="00C46952"/>
    <w:rsid w:val="00C46FF9"/>
    <w:rsid w:val="00C5097E"/>
    <w:rsid w:val="00C50CB7"/>
    <w:rsid w:val="00C52A08"/>
    <w:rsid w:val="00C53769"/>
    <w:rsid w:val="00C54B82"/>
    <w:rsid w:val="00C54DC5"/>
    <w:rsid w:val="00C571B3"/>
    <w:rsid w:val="00C60E84"/>
    <w:rsid w:val="00C6273C"/>
    <w:rsid w:val="00C62C62"/>
    <w:rsid w:val="00C6419A"/>
    <w:rsid w:val="00C6424B"/>
    <w:rsid w:val="00C663B0"/>
    <w:rsid w:val="00C66654"/>
    <w:rsid w:val="00C66F89"/>
    <w:rsid w:val="00C67340"/>
    <w:rsid w:val="00C67826"/>
    <w:rsid w:val="00C711F7"/>
    <w:rsid w:val="00C7163E"/>
    <w:rsid w:val="00C73FB0"/>
    <w:rsid w:val="00C74DAA"/>
    <w:rsid w:val="00C74DEC"/>
    <w:rsid w:val="00C75654"/>
    <w:rsid w:val="00C75F47"/>
    <w:rsid w:val="00C76003"/>
    <w:rsid w:val="00C7684F"/>
    <w:rsid w:val="00C7692A"/>
    <w:rsid w:val="00C76BA5"/>
    <w:rsid w:val="00C77296"/>
    <w:rsid w:val="00C82718"/>
    <w:rsid w:val="00C8324B"/>
    <w:rsid w:val="00C83483"/>
    <w:rsid w:val="00C9046B"/>
    <w:rsid w:val="00C90601"/>
    <w:rsid w:val="00C919AF"/>
    <w:rsid w:val="00C951DB"/>
    <w:rsid w:val="00C95816"/>
    <w:rsid w:val="00C96CDF"/>
    <w:rsid w:val="00CA231F"/>
    <w:rsid w:val="00CA3179"/>
    <w:rsid w:val="00CA6307"/>
    <w:rsid w:val="00CA665E"/>
    <w:rsid w:val="00CB06AA"/>
    <w:rsid w:val="00CB2632"/>
    <w:rsid w:val="00CB7260"/>
    <w:rsid w:val="00CC02A3"/>
    <w:rsid w:val="00CC0536"/>
    <w:rsid w:val="00CC13E5"/>
    <w:rsid w:val="00CC23D4"/>
    <w:rsid w:val="00CC57F2"/>
    <w:rsid w:val="00CC5C04"/>
    <w:rsid w:val="00CC6803"/>
    <w:rsid w:val="00CC6BC5"/>
    <w:rsid w:val="00CD068F"/>
    <w:rsid w:val="00CD2497"/>
    <w:rsid w:val="00CD7846"/>
    <w:rsid w:val="00CD7EA8"/>
    <w:rsid w:val="00CE0FF1"/>
    <w:rsid w:val="00CE1923"/>
    <w:rsid w:val="00CE1925"/>
    <w:rsid w:val="00CE2DDF"/>
    <w:rsid w:val="00CE40E3"/>
    <w:rsid w:val="00CE44D8"/>
    <w:rsid w:val="00CE4628"/>
    <w:rsid w:val="00CE4F2C"/>
    <w:rsid w:val="00CE5C49"/>
    <w:rsid w:val="00CF1A5E"/>
    <w:rsid w:val="00CF3C14"/>
    <w:rsid w:val="00CF443E"/>
    <w:rsid w:val="00CF6A73"/>
    <w:rsid w:val="00CF6FF0"/>
    <w:rsid w:val="00CF7A04"/>
    <w:rsid w:val="00D00B1A"/>
    <w:rsid w:val="00D0206D"/>
    <w:rsid w:val="00D05BF0"/>
    <w:rsid w:val="00D06DA9"/>
    <w:rsid w:val="00D10803"/>
    <w:rsid w:val="00D13A34"/>
    <w:rsid w:val="00D140CE"/>
    <w:rsid w:val="00D160DB"/>
    <w:rsid w:val="00D16CA9"/>
    <w:rsid w:val="00D249E4"/>
    <w:rsid w:val="00D251E7"/>
    <w:rsid w:val="00D27EAA"/>
    <w:rsid w:val="00D33824"/>
    <w:rsid w:val="00D33DD8"/>
    <w:rsid w:val="00D343C1"/>
    <w:rsid w:val="00D3582A"/>
    <w:rsid w:val="00D3618D"/>
    <w:rsid w:val="00D378C1"/>
    <w:rsid w:val="00D379E5"/>
    <w:rsid w:val="00D415A6"/>
    <w:rsid w:val="00D41714"/>
    <w:rsid w:val="00D428BB"/>
    <w:rsid w:val="00D43C40"/>
    <w:rsid w:val="00D4554F"/>
    <w:rsid w:val="00D46E53"/>
    <w:rsid w:val="00D47218"/>
    <w:rsid w:val="00D50DDB"/>
    <w:rsid w:val="00D50F0D"/>
    <w:rsid w:val="00D5293E"/>
    <w:rsid w:val="00D53CE3"/>
    <w:rsid w:val="00D55B2C"/>
    <w:rsid w:val="00D55FFF"/>
    <w:rsid w:val="00D56DE9"/>
    <w:rsid w:val="00D56F5E"/>
    <w:rsid w:val="00D57BB5"/>
    <w:rsid w:val="00D606E3"/>
    <w:rsid w:val="00D62872"/>
    <w:rsid w:val="00D64FFC"/>
    <w:rsid w:val="00D6512F"/>
    <w:rsid w:val="00D702C7"/>
    <w:rsid w:val="00D72D77"/>
    <w:rsid w:val="00D74BA6"/>
    <w:rsid w:val="00D74BBE"/>
    <w:rsid w:val="00D765AA"/>
    <w:rsid w:val="00D80937"/>
    <w:rsid w:val="00D82604"/>
    <w:rsid w:val="00D8429D"/>
    <w:rsid w:val="00D8564A"/>
    <w:rsid w:val="00D86B5E"/>
    <w:rsid w:val="00D91B0D"/>
    <w:rsid w:val="00D92592"/>
    <w:rsid w:val="00D935B1"/>
    <w:rsid w:val="00D93691"/>
    <w:rsid w:val="00D93901"/>
    <w:rsid w:val="00D93AAD"/>
    <w:rsid w:val="00D96F22"/>
    <w:rsid w:val="00D97218"/>
    <w:rsid w:val="00D97437"/>
    <w:rsid w:val="00DA20DA"/>
    <w:rsid w:val="00DA6C16"/>
    <w:rsid w:val="00DB1513"/>
    <w:rsid w:val="00DB2A79"/>
    <w:rsid w:val="00DB34A2"/>
    <w:rsid w:val="00DB3605"/>
    <w:rsid w:val="00DB4BB4"/>
    <w:rsid w:val="00DB5EB0"/>
    <w:rsid w:val="00DC22AE"/>
    <w:rsid w:val="00DC3A29"/>
    <w:rsid w:val="00DC3CDB"/>
    <w:rsid w:val="00DC44C7"/>
    <w:rsid w:val="00DC5758"/>
    <w:rsid w:val="00DD09C1"/>
    <w:rsid w:val="00DD1B48"/>
    <w:rsid w:val="00DD3183"/>
    <w:rsid w:val="00DD3E9B"/>
    <w:rsid w:val="00DD4C73"/>
    <w:rsid w:val="00DE0229"/>
    <w:rsid w:val="00DE02EC"/>
    <w:rsid w:val="00DE144B"/>
    <w:rsid w:val="00DE297F"/>
    <w:rsid w:val="00DE3E0D"/>
    <w:rsid w:val="00DE4473"/>
    <w:rsid w:val="00DE62B0"/>
    <w:rsid w:val="00DF0078"/>
    <w:rsid w:val="00DF0348"/>
    <w:rsid w:val="00DF42B7"/>
    <w:rsid w:val="00DF47A8"/>
    <w:rsid w:val="00DF5FD6"/>
    <w:rsid w:val="00DF65F0"/>
    <w:rsid w:val="00DF6609"/>
    <w:rsid w:val="00DF71E4"/>
    <w:rsid w:val="00DF7564"/>
    <w:rsid w:val="00E023A3"/>
    <w:rsid w:val="00E03236"/>
    <w:rsid w:val="00E06491"/>
    <w:rsid w:val="00E06733"/>
    <w:rsid w:val="00E07623"/>
    <w:rsid w:val="00E10E00"/>
    <w:rsid w:val="00E12C93"/>
    <w:rsid w:val="00E12DE3"/>
    <w:rsid w:val="00E12F2B"/>
    <w:rsid w:val="00E14632"/>
    <w:rsid w:val="00E154FB"/>
    <w:rsid w:val="00E16194"/>
    <w:rsid w:val="00E174A2"/>
    <w:rsid w:val="00E20681"/>
    <w:rsid w:val="00E24CD5"/>
    <w:rsid w:val="00E27FD2"/>
    <w:rsid w:val="00E31F00"/>
    <w:rsid w:val="00E33412"/>
    <w:rsid w:val="00E3386C"/>
    <w:rsid w:val="00E342EC"/>
    <w:rsid w:val="00E414B8"/>
    <w:rsid w:val="00E4393D"/>
    <w:rsid w:val="00E45E0A"/>
    <w:rsid w:val="00E52AB7"/>
    <w:rsid w:val="00E53654"/>
    <w:rsid w:val="00E55356"/>
    <w:rsid w:val="00E57258"/>
    <w:rsid w:val="00E610B7"/>
    <w:rsid w:val="00E61A10"/>
    <w:rsid w:val="00E64BE3"/>
    <w:rsid w:val="00E652C3"/>
    <w:rsid w:val="00E6685E"/>
    <w:rsid w:val="00E716C1"/>
    <w:rsid w:val="00E71D78"/>
    <w:rsid w:val="00E71DBD"/>
    <w:rsid w:val="00E7223C"/>
    <w:rsid w:val="00E735E6"/>
    <w:rsid w:val="00E77875"/>
    <w:rsid w:val="00E8021E"/>
    <w:rsid w:val="00E8104C"/>
    <w:rsid w:val="00E84778"/>
    <w:rsid w:val="00E854AF"/>
    <w:rsid w:val="00E86D67"/>
    <w:rsid w:val="00E8750C"/>
    <w:rsid w:val="00E908E1"/>
    <w:rsid w:val="00E91170"/>
    <w:rsid w:val="00E91673"/>
    <w:rsid w:val="00E9403E"/>
    <w:rsid w:val="00E96293"/>
    <w:rsid w:val="00E96657"/>
    <w:rsid w:val="00E9713D"/>
    <w:rsid w:val="00EA119B"/>
    <w:rsid w:val="00EA2214"/>
    <w:rsid w:val="00EA3673"/>
    <w:rsid w:val="00EA5104"/>
    <w:rsid w:val="00EA65AF"/>
    <w:rsid w:val="00EB07C5"/>
    <w:rsid w:val="00EB1238"/>
    <w:rsid w:val="00EB2721"/>
    <w:rsid w:val="00EB4D10"/>
    <w:rsid w:val="00EB528C"/>
    <w:rsid w:val="00EB535A"/>
    <w:rsid w:val="00EB71BA"/>
    <w:rsid w:val="00EC07BA"/>
    <w:rsid w:val="00EC0D12"/>
    <w:rsid w:val="00EC0DF3"/>
    <w:rsid w:val="00EC0E43"/>
    <w:rsid w:val="00EC13EB"/>
    <w:rsid w:val="00EC2AC8"/>
    <w:rsid w:val="00EC33D6"/>
    <w:rsid w:val="00EC5C6F"/>
    <w:rsid w:val="00EC6F89"/>
    <w:rsid w:val="00EC707E"/>
    <w:rsid w:val="00EC78AB"/>
    <w:rsid w:val="00ED0849"/>
    <w:rsid w:val="00ED0AFD"/>
    <w:rsid w:val="00ED23B5"/>
    <w:rsid w:val="00ED3803"/>
    <w:rsid w:val="00ED3A23"/>
    <w:rsid w:val="00ED4D9A"/>
    <w:rsid w:val="00ED4DC6"/>
    <w:rsid w:val="00ED551C"/>
    <w:rsid w:val="00ED5563"/>
    <w:rsid w:val="00ED5DFA"/>
    <w:rsid w:val="00ED74CC"/>
    <w:rsid w:val="00ED7FCD"/>
    <w:rsid w:val="00EE02F9"/>
    <w:rsid w:val="00EE0A91"/>
    <w:rsid w:val="00EE18BF"/>
    <w:rsid w:val="00EE2588"/>
    <w:rsid w:val="00EE57C0"/>
    <w:rsid w:val="00EE5F4E"/>
    <w:rsid w:val="00EE6065"/>
    <w:rsid w:val="00EE62DF"/>
    <w:rsid w:val="00EE6970"/>
    <w:rsid w:val="00EE7B45"/>
    <w:rsid w:val="00EF1674"/>
    <w:rsid w:val="00EF394B"/>
    <w:rsid w:val="00EF3E6B"/>
    <w:rsid w:val="00EF4242"/>
    <w:rsid w:val="00EF6059"/>
    <w:rsid w:val="00F00341"/>
    <w:rsid w:val="00F00CCC"/>
    <w:rsid w:val="00F04327"/>
    <w:rsid w:val="00F049D4"/>
    <w:rsid w:val="00F04B01"/>
    <w:rsid w:val="00F056D0"/>
    <w:rsid w:val="00F1304F"/>
    <w:rsid w:val="00F138C2"/>
    <w:rsid w:val="00F15F33"/>
    <w:rsid w:val="00F164F1"/>
    <w:rsid w:val="00F16767"/>
    <w:rsid w:val="00F16F5D"/>
    <w:rsid w:val="00F20EDE"/>
    <w:rsid w:val="00F21983"/>
    <w:rsid w:val="00F23328"/>
    <w:rsid w:val="00F24287"/>
    <w:rsid w:val="00F25782"/>
    <w:rsid w:val="00F259E4"/>
    <w:rsid w:val="00F2791C"/>
    <w:rsid w:val="00F30EB9"/>
    <w:rsid w:val="00F34503"/>
    <w:rsid w:val="00F35ADC"/>
    <w:rsid w:val="00F35BF3"/>
    <w:rsid w:val="00F427DB"/>
    <w:rsid w:val="00F428FA"/>
    <w:rsid w:val="00F4313D"/>
    <w:rsid w:val="00F466A0"/>
    <w:rsid w:val="00F466CC"/>
    <w:rsid w:val="00F557DA"/>
    <w:rsid w:val="00F571C8"/>
    <w:rsid w:val="00F6033B"/>
    <w:rsid w:val="00F60FAF"/>
    <w:rsid w:val="00F62984"/>
    <w:rsid w:val="00F62E0D"/>
    <w:rsid w:val="00F63BA2"/>
    <w:rsid w:val="00F63FF0"/>
    <w:rsid w:val="00F647A0"/>
    <w:rsid w:val="00F654D2"/>
    <w:rsid w:val="00F66296"/>
    <w:rsid w:val="00F6747E"/>
    <w:rsid w:val="00F67D46"/>
    <w:rsid w:val="00F70F98"/>
    <w:rsid w:val="00F711C8"/>
    <w:rsid w:val="00F71803"/>
    <w:rsid w:val="00F71970"/>
    <w:rsid w:val="00F72694"/>
    <w:rsid w:val="00F73D71"/>
    <w:rsid w:val="00F757CE"/>
    <w:rsid w:val="00F76625"/>
    <w:rsid w:val="00F76F98"/>
    <w:rsid w:val="00F85D4F"/>
    <w:rsid w:val="00F861F5"/>
    <w:rsid w:val="00F867B6"/>
    <w:rsid w:val="00F86884"/>
    <w:rsid w:val="00F92F76"/>
    <w:rsid w:val="00F954AB"/>
    <w:rsid w:val="00F978DA"/>
    <w:rsid w:val="00FA0205"/>
    <w:rsid w:val="00FA25C4"/>
    <w:rsid w:val="00FB4DB7"/>
    <w:rsid w:val="00FB52DF"/>
    <w:rsid w:val="00FB53C0"/>
    <w:rsid w:val="00FB59FD"/>
    <w:rsid w:val="00FB6540"/>
    <w:rsid w:val="00FB6B54"/>
    <w:rsid w:val="00FB7DFA"/>
    <w:rsid w:val="00FC1F2C"/>
    <w:rsid w:val="00FC2052"/>
    <w:rsid w:val="00FC3D76"/>
    <w:rsid w:val="00FC483C"/>
    <w:rsid w:val="00FC5CD1"/>
    <w:rsid w:val="00FD079B"/>
    <w:rsid w:val="00FD0EE3"/>
    <w:rsid w:val="00FD23A9"/>
    <w:rsid w:val="00FD242B"/>
    <w:rsid w:val="00FD265B"/>
    <w:rsid w:val="00FD2C58"/>
    <w:rsid w:val="00FD35BF"/>
    <w:rsid w:val="00FD4021"/>
    <w:rsid w:val="00FD63AC"/>
    <w:rsid w:val="00FD63AF"/>
    <w:rsid w:val="00FD6A73"/>
    <w:rsid w:val="00FD73FF"/>
    <w:rsid w:val="00FD7674"/>
    <w:rsid w:val="00FE0AD0"/>
    <w:rsid w:val="00FE2A0A"/>
    <w:rsid w:val="00FF072F"/>
    <w:rsid w:val="00FF22E1"/>
    <w:rsid w:val="00FF2F67"/>
    <w:rsid w:val="00FF43E5"/>
    <w:rsid w:val="00FF483D"/>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E1CD733"/>
  <w15:chartTrackingRefBased/>
  <w15:docId w15:val="{5FD4CA47-A94A-417C-BDF0-7E00ED3ED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character" w:customStyle="1" w:styleId="Heading2Char">
    <w:name w:val="Heading 2 Char"/>
    <w:basedOn w:val="DefaultParagraphFont"/>
    <w:link w:val="Heading2"/>
    <w:rsid w:val="006335DF"/>
    <w:rPr>
      <w:rFonts w:ascii="Arial" w:hAnsi="Arial"/>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Template%20Shell%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B914D-3BA6-4BEB-B9DB-E6B251780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Template Shell NEW.dot</Template>
  <TotalTime>7</TotalTime>
  <Pages>21</Pages>
  <Words>7468</Words>
  <Characters>42572</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ROP Template for Template Shell NEW</vt:lpstr>
    </vt:vector>
  </TitlesOfParts>
  <Manager>Heidi Hollenbach</Manager>
  <Company>MDEQ-AQD</Company>
  <LinksUpToDate>false</LinksUpToDate>
  <CharactersWithSpaces>49941</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Template Shell NEW</dc:title>
  <dc:subject>ROP Template Shell NEW</dc:subject>
  <dc:creator>Puite, Tammie (EGLE)</dc:creator>
  <cp:keywords>AQD-AIR-ROP-TITLE V, Template Shell</cp:keywords>
  <dc:description>SharePoint Program Category: ROP Related Templates</dc:description>
  <cp:lastModifiedBy>Orent, Kelly (EGLE)</cp:lastModifiedBy>
  <cp:revision>4</cp:revision>
  <cp:lastPrinted>2021-07-23T13:52:00Z</cp:lastPrinted>
  <dcterms:created xsi:type="dcterms:W3CDTF">2021-10-04T18:16:00Z</dcterms:created>
  <dcterms:modified xsi:type="dcterms:W3CDTF">2021-10-07T16:30:00Z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2021-04-15T13:16:25Z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78f81c6e-b915-44ca-8b73-faae64ec78aa</vt:lpwstr>
  </property>
  <property fmtid="{D5CDD505-2E9C-101B-9397-08002B2CF9AE}" pid="8" name="MSIP_Label_3a2fed65-62e7-46ea-af74-187e0c17143a_ContentBits">
    <vt:lpwstr>0</vt:lpwstr>
  </property>
</Properties>
</file>