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670"/>
        <w:gridCol w:w="2430"/>
      </w:tblGrid>
      <w:tr w:rsidR="0098044E" w14:paraId="7BB4525D" w14:textId="77777777" w:rsidTr="00E24CB2">
        <w:tc>
          <w:tcPr>
            <w:tcW w:w="2250" w:type="dxa"/>
          </w:tcPr>
          <w:p w14:paraId="1F26CD93" w14:textId="77777777" w:rsidR="0098044E" w:rsidRDefault="0098044E" w:rsidP="00E24CB2">
            <w:pPr>
              <w:jc w:val="center"/>
              <w:rPr>
                <w:rFonts w:ascii="Arial" w:hAnsi="Arial"/>
                <w:sz w:val="16"/>
              </w:rPr>
            </w:pPr>
          </w:p>
        </w:tc>
        <w:tc>
          <w:tcPr>
            <w:tcW w:w="5670" w:type="dxa"/>
          </w:tcPr>
          <w:p w14:paraId="2EA93DFF" w14:textId="77777777" w:rsidR="0098044E" w:rsidRDefault="0098044E" w:rsidP="00E24CB2">
            <w:pPr>
              <w:ind w:left="-108" w:right="-140"/>
              <w:jc w:val="center"/>
              <w:rPr>
                <w:rFonts w:ascii="Arial" w:hAnsi="Arial"/>
              </w:rPr>
            </w:pPr>
            <w:r>
              <w:rPr>
                <w:rFonts w:ascii="Arial" w:hAnsi="Arial"/>
              </w:rPr>
              <w:t>Michigan Department of Environment, Great Lakes, and Energy</w:t>
            </w:r>
          </w:p>
          <w:p w14:paraId="2DBC1EF4" w14:textId="77777777" w:rsidR="0098044E" w:rsidRDefault="0098044E" w:rsidP="00E24CB2">
            <w:pPr>
              <w:jc w:val="center"/>
              <w:rPr>
                <w:rFonts w:ascii="Arial" w:hAnsi="Arial"/>
                <w:sz w:val="16"/>
              </w:rPr>
            </w:pPr>
            <w:r>
              <w:rPr>
                <w:rFonts w:ascii="Arial" w:hAnsi="Arial"/>
              </w:rPr>
              <w:t>Air Quality Division</w:t>
            </w:r>
          </w:p>
        </w:tc>
        <w:tc>
          <w:tcPr>
            <w:tcW w:w="2430" w:type="dxa"/>
          </w:tcPr>
          <w:p w14:paraId="24FC3CC7" w14:textId="77777777" w:rsidR="0098044E" w:rsidRDefault="0098044E" w:rsidP="00E24CB2">
            <w:pPr>
              <w:jc w:val="center"/>
              <w:rPr>
                <w:rFonts w:ascii="Arial" w:hAnsi="Arial"/>
                <w:b/>
                <w:sz w:val="24"/>
              </w:rPr>
            </w:pPr>
          </w:p>
        </w:tc>
      </w:tr>
      <w:tr w:rsidR="0098044E" w14:paraId="5024E243" w14:textId="77777777" w:rsidTr="00E24CB2">
        <w:trPr>
          <w:cantSplit/>
          <w:trHeight w:val="146"/>
        </w:trPr>
        <w:tc>
          <w:tcPr>
            <w:tcW w:w="2250" w:type="dxa"/>
          </w:tcPr>
          <w:p w14:paraId="4FC8C334" w14:textId="77777777" w:rsidR="0098044E" w:rsidRPr="00DB5924" w:rsidRDefault="0098044E" w:rsidP="00E24CB2">
            <w:pPr>
              <w:pStyle w:val="Header"/>
              <w:jc w:val="center"/>
              <w:rPr>
                <w:rFonts w:ascii="Arial" w:hAnsi="Arial"/>
                <w:b/>
                <w:sz w:val="16"/>
              </w:rPr>
            </w:pPr>
            <w:r w:rsidRPr="00DB5924">
              <w:rPr>
                <w:rFonts w:ascii="Arial" w:hAnsi="Arial"/>
                <w:b/>
                <w:sz w:val="16"/>
              </w:rPr>
              <w:t>State Registration Number</w:t>
            </w:r>
          </w:p>
        </w:tc>
        <w:tc>
          <w:tcPr>
            <w:tcW w:w="5670" w:type="dxa"/>
          </w:tcPr>
          <w:p w14:paraId="63F580D3" w14:textId="77777777" w:rsidR="0098044E" w:rsidRDefault="0098044E" w:rsidP="00E24CB2">
            <w:pPr>
              <w:pStyle w:val="Header"/>
              <w:jc w:val="center"/>
              <w:rPr>
                <w:rFonts w:ascii="Arial" w:hAnsi="Arial"/>
                <w:b/>
                <w:sz w:val="28"/>
              </w:rPr>
            </w:pPr>
            <w:r>
              <w:rPr>
                <w:rFonts w:ascii="Arial" w:hAnsi="Arial"/>
                <w:b/>
                <w:sz w:val="28"/>
              </w:rPr>
              <w:t>RENEWABLE OPERATING PERMIT</w:t>
            </w:r>
          </w:p>
        </w:tc>
        <w:tc>
          <w:tcPr>
            <w:tcW w:w="2430" w:type="dxa"/>
          </w:tcPr>
          <w:p w14:paraId="5C5BFDCF" w14:textId="77777777" w:rsidR="0098044E" w:rsidRPr="00DB5924" w:rsidRDefault="0098044E" w:rsidP="00E24CB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8044E" w14:paraId="60FE1802" w14:textId="77777777" w:rsidTr="00E24CB2">
        <w:trPr>
          <w:cantSplit/>
          <w:trHeight w:val="145"/>
        </w:trPr>
        <w:tc>
          <w:tcPr>
            <w:tcW w:w="2250" w:type="dxa"/>
          </w:tcPr>
          <w:p w14:paraId="32090C0B" w14:textId="2406E5D3" w:rsidR="0098044E" w:rsidRPr="00910FEA" w:rsidRDefault="0098044E" w:rsidP="00E24CB2">
            <w:pPr>
              <w:pStyle w:val="Header"/>
              <w:jc w:val="center"/>
              <w:rPr>
                <w:rFonts w:ascii="Arial" w:hAnsi="Arial"/>
                <w:sz w:val="22"/>
                <w:szCs w:val="22"/>
              </w:rPr>
            </w:pPr>
            <w:r>
              <w:rPr>
                <w:rFonts w:ascii="Arial" w:hAnsi="Arial"/>
                <w:sz w:val="22"/>
              </w:rPr>
              <w:t>B6636</w:t>
            </w:r>
          </w:p>
        </w:tc>
        <w:tc>
          <w:tcPr>
            <w:tcW w:w="5670" w:type="dxa"/>
          </w:tcPr>
          <w:p w14:paraId="201FC476" w14:textId="77777777" w:rsidR="0098044E" w:rsidRPr="00E406A7" w:rsidRDefault="0098044E" w:rsidP="00E24CB2">
            <w:pPr>
              <w:jc w:val="center"/>
              <w:rPr>
                <w:rFonts w:ascii="Arial" w:hAnsi="Arial"/>
                <w:b/>
                <w:sz w:val="28"/>
                <w:szCs w:val="28"/>
              </w:rPr>
            </w:pPr>
            <w:r w:rsidRPr="00E406A7">
              <w:rPr>
                <w:rFonts w:ascii="Arial" w:hAnsi="Arial"/>
                <w:b/>
                <w:sz w:val="28"/>
                <w:szCs w:val="28"/>
              </w:rPr>
              <w:t>STAFF REPORT</w:t>
            </w:r>
          </w:p>
        </w:tc>
        <w:tc>
          <w:tcPr>
            <w:tcW w:w="2430" w:type="dxa"/>
          </w:tcPr>
          <w:p w14:paraId="7DC09AC3" w14:textId="6C18FC18" w:rsidR="0098044E" w:rsidRPr="00910FEA" w:rsidRDefault="0098044E" w:rsidP="00E24CB2">
            <w:pPr>
              <w:pStyle w:val="Header"/>
              <w:jc w:val="center"/>
              <w:rPr>
                <w:rFonts w:ascii="Arial" w:hAnsi="Arial"/>
                <w:sz w:val="22"/>
                <w:szCs w:val="22"/>
              </w:rPr>
            </w:pPr>
            <w:r>
              <w:rPr>
                <w:rFonts w:ascii="Arial" w:hAnsi="Arial"/>
                <w:sz w:val="22"/>
                <w:szCs w:val="22"/>
              </w:rPr>
              <w:t>MI-ROP-B6636-2020b</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Pr="00910FEA">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Pr="00910FEA">
              <w:rPr>
                <w:rFonts w:ascii="Arial" w:hAnsi="Arial"/>
                <w:sz w:val="22"/>
                <w:szCs w:val="22"/>
              </w:rPr>
              <w:fldChar w:fldCharType="end"/>
            </w:r>
            <w:bookmarkEnd w:id="0"/>
          </w:p>
        </w:tc>
      </w:tr>
    </w:tbl>
    <w:p w14:paraId="7EE448D7" w14:textId="77777777" w:rsidR="00AF4326" w:rsidRPr="003A693E" w:rsidRDefault="00AF4326">
      <w:pPr>
        <w:rPr>
          <w:rFonts w:ascii="Arial" w:hAnsi="Arial"/>
          <w:sz w:val="14"/>
        </w:rPr>
      </w:pPr>
    </w:p>
    <w:p w14:paraId="16CB6601" w14:textId="77777777" w:rsidR="00AF4326" w:rsidRPr="003A693E" w:rsidRDefault="00AF4326">
      <w:pPr>
        <w:jc w:val="center"/>
        <w:rPr>
          <w:rFonts w:ascii="Arial" w:hAnsi="Arial"/>
          <w:sz w:val="22"/>
        </w:rPr>
      </w:pPr>
    </w:p>
    <w:p w14:paraId="1414FE9F" w14:textId="11D46E98" w:rsidR="003D6C8F" w:rsidRPr="003A693E" w:rsidRDefault="00730337">
      <w:pPr>
        <w:jc w:val="center"/>
        <w:rPr>
          <w:rFonts w:ascii="Arial" w:hAnsi="Arial"/>
          <w:b/>
          <w:sz w:val="22"/>
        </w:rPr>
      </w:pPr>
      <w:bookmarkStart w:id="1" w:name="Text40"/>
      <w:r w:rsidRPr="003A693E">
        <w:rPr>
          <w:rFonts w:ascii="Arial" w:hAnsi="Arial"/>
          <w:b/>
          <w:noProof/>
          <w:sz w:val="22"/>
        </w:rPr>
        <w:t>Consumers Energy Company - Ray Compressor Station</w:t>
      </w:r>
      <w:bookmarkEnd w:id="1"/>
    </w:p>
    <w:p w14:paraId="0478CD77" w14:textId="77777777" w:rsidR="00AF4326" w:rsidRPr="003A693E" w:rsidRDefault="00AF4326">
      <w:pPr>
        <w:rPr>
          <w:rFonts w:ascii="Arial" w:hAnsi="Arial"/>
          <w:sz w:val="22"/>
        </w:rPr>
      </w:pPr>
    </w:p>
    <w:p w14:paraId="296F0E72" w14:textId="77777777" w:rsidR="00AF4326" w:rsidRPr="003A693E" w:rsidRDefault="00AF4326">
      <w:pPr>
        <w:jc w:val="center"/>
        <w:rPr>
          <w:rFonts w:ascii="Arial" w:hAnsi="Arial"/>
          <w:sz w:val="22"/>
        </w:rPr>
      </w:pPr>
    </w:p>
    <w:p w14:paraId="2489F871" w14:textId="560DDB87" w:rsidR="00AF4326" w:rsidRPr="003A693E" w:rsidRDefault="009A000C">
      <w:pPr>
        <w:jc w:val="center"/>
        <w:rPr>
          <w:rFonts w:ascii="Arial" w:hAnsi="Arial"/>
          <w:sz w:val="22"/>
        </w:rPr>
      </w:pPr>
      <w:r w:rsidRPr="003A693E">
        <w:rPr>
          <w:rFonts w:ascii="Arial" w:hAnsi="Arial"/>
          <w:sz w:val="22"/>
        </w:rPr>
        <w:t>State Registration Number (</w:t>
      </w:r>
      <w:r w:rsidR="00AF4326" w:rsidRPr="003A693E">
        <w:rPr>
          <w:rFonts w:ascii="Arial" w:hAnsi="Arial"/>
          <w:sz w:val="22"/>
        </w:rPr>
        <w:t>SRN</w:t>
      </w:r>
      <w:r w:rsidRPr="003A693E">
        <w:rPr>
          <w:rFonts w:ascii="Arial" w:hAnsi="Arial"/>
          <w:sz w:val="22"/>
        </w:rPr>
        <w:t>)</w:t>
      </w:r>
      <w:r w:rsidR="00AF4326" w:rsidRPr="003A693E">
        <w:rPr>
          <w:rFonts w:ascii="Arial" w:hAnsi="Arial"/>
          <w:sz w:val="22"/>
        </w:rPr>
        <w:t xml:space="preserve">: </w:t>
      </w:r>
      <w:r w:rsidR="005C2C59" w:rsidRPr="003A693E">
        <w:rPr>
          <w:rFonts w:ascii="Arial" w:hAnsi="Arial"/>
          <w:sz w:val="22"/>
          <w:szCs w:val="22"/>
        </w:rPr>
        <w:t>B6636</w:t>
      </w:r>
    </w:p>
    <w:p w14:paraId="5C0CD666" w14:textId="77777777" w:rsidR="00AF4326" w:rsidRPr="003A693E" w:rsidRDefault="00AF4326">
      <w:pPr>
        <w:jc w:val="center"/>
        <w:rPr>
          <w:rFonts w:ascii="Arial" w:hAnsi="Arial"/>
          <w:sz w:val="22"/>
        </w:rPr>
      </w:pPr>
    </w:p>
    <w:p w14:paraId="7389EE9A" w14:textId="77777777" w:rsidR="00AF4326" w:rsidRPr="003A693E" w:rsidRDefault="001301E9" w:rsidP="005F5D5E">
      <w:pPr>
        <w:jc w:val="center"/>
        <w:rPr>
          <w:rFonts w:ascii="Arial" w:hAnsi="Arial"/>
          <w:sz w:val="22"/>
        </w:rPr>
      </w:pPr>
      <w:r w:rsidRPr="003A693E">
        <w:rPr>
          <w:rFonts w:ascii="Arial" w:hAnsi="Arial"/>
          <w:sz w:val="22"/>
        </w:rPr>
        <w:t>Located</w:t>
      </w:r>
      <w:r w:rsidR="00AF4326" w:rsidRPr="003A693E">
        <w:rPr>
          <w:rFonts w:ascii="Arial" w:hAnsi="Arial"/>
          <w:sz w:val="22"/>
        </w:rPr>
        <w:t xml:space="preserve"> at</w:t>
      </w:r>
    </w:p>
    <w:p w14:paraId="0D938B33" w14:textId="77777777" w:rsidR="006240B1" w:rsidRPr="003A693E" w:rsidRDefault="006240B1" w:rsidP="005F5D5E">
      <w:pPr>
        <w:jc w:val="center"/>
        <w:rPr>
          <w:rFonts w:ascii="Arial" w:hAnsi="Arial"/>
          <w:sz w:val="22"/>
        </w:rPr>
      </w:pPr>
    </w:p>
    <w:p w14:paraId="704FE3BD" w14:textId="528D1CE3" w:rsidR="00AF4326" w:rsidRPr="003A693E" w:rsidRDefault="00730337">
      <w:pPr>
        <w:jc w:val="center"/>
        <w:rPr>
          <w:rFonts w:ascii="Arial" w:hAnsi="Arial"/>
          <w:sz w:val="22"/>
        </w:rPr>
      </w:pPr>
      <w:bookmarkStart w:id="2" w:name="Street_Address"/>
      <w:r w:rsidRPr="003A693E">
        <w:rPr>
          <w:rFonts w:ascii="Arial" w:hAnsi="Arial"/>
          <w:sz w:val="22"/>
        </w:rPr>
        <w:t>69333 Omo Road</w:t>
      </w:r>
      <w:bookmarkEnd w:id="2"/>
      <w:r w:rsidR="00AF4326" w:rsidRPr="003A693E">
        <w:rPr>
          <w:rFonts w:ascii="Arial" w:hAnsi="Arial"/>
          <w:sz w:val="22"/>
        </w:rPr>
        <w:t xml:space="preserve">, </w:t>
      </w:r>
      <w:bookmarkStart w:id="3" w:name="City"/>
      <w:r w:rsidRPr="003A693E">
        <w:rPr>
          <w:rFonts w:ascii="Arial" w:hAnsi="Arial"/>
          <w:sz w:val="22"/>
        </w:rPr>
        <w:t>Armada</w:t>
      </w:r>
      <w:bookmarkEnd w:id="3"/>
      <w:r w:rsidR="00AF4326" w:rsidRPr="003A693E">
        <w:rPr>
          <w:rFonts w:ascii="Arial" w:hAnsi="Arial"/>
          <w:sz w:val="22"/>
        </w:rPr>
        <w:t xml:space="preserve">, </w:t>
      </w:r>
      <w:bookmarkStart w:id="4" w:name="Text13"/>
      <w:r w:rsidRPr="003A693E">
        <w:rPr>
          <w:rFonts w:ascii="Arial" w:hAnsi="Arial"/>
          <w:sz w:val="22"/>
        </w:rPr>
        <w:t>Macomb</w:t>
      </w:r>
      <w:bookmarkEnd w:id="4"/>
      <w:r w:rsidR="000901C4" w:rsidRPr="003A693E">
        <w:rPr>
          <w:rFonts w:ascii="Arial" w:hAnsi="Arial"/>
          <w:sz w:val="22"/>
        </w:rPr>
        <w:t xml:space="preserve"> County</w:t>
      </w:r>
      <w:r w:rsidR="00D325DF" w:rsidRPr="003A693E">
        <w:rPr>
          <w:rFonts w:ascii="Arial" w:hAnsi="Arial"/>
          <w:sz w:val="22"/>
        </w:rPr>
        <w:t xml:space="preserve">, </w:t>
      </w:r>
      <w:r w:rsidR="00AF4326" w:rsidRPr="003A693E">
        <w:rPr>
          <w:rFonts w:ascii="Arial" w:hAnsi="Arial"/>
          <w:sz w:val="22"/>
        </w:rPr>
        <w:t xml:space="preserve">Michigan </w:t>
      </w:r>
      <w:bookmarkStart w:id="5" w:name="Zip"/>
      <w:r w:rsidRPr="003A693E">
        <w:rPr>
          <w:rFonts w:ascii="Arial" w:hAnsi="Arial"/>
          <w:sz w:val="22"/>
        </w:rPr>
        <w:t>48005</w:t>
      </w:r>
      <w:bookmarkEnd w:id="5"/>
    </w:p>
    <w:p w14:paraId="43E0BD0D" w14:textId="77777777" w:rsidR="00AF4326" w:rsidRPr="003A693E" w:rsidRDefault="00AF4326">
      <w:pPr>
        <w:jc w:val="center"/>
        <w:rPr>
          <w:rFonts w:ascii="Arial" w:hAnsi="Arial"/>
          <w:sz w:val="22"/>
        </w:rPr>
      </w:pPr>
    </w:p>
    <w:p w14:paraId="1FC16B13" w14:textId="6AAD686B" w:rsidR="00AF4326" w:rsidRPr="003A693E" w:rsidRDefault="00AF4326">
      <w:pPr>
        <w:ind w:left="3150"/>
        <w:rPr>
          <w:rFonts w:ascii="Arial" w:hAnsi="Arial"/>
          <w:sz w:val="22"/>
        </w:rPr>
      </w:pPr>
      <w:r w:rsidRPr="003A693E">
        <w:rPr>
          <w:rFonts w:ascii="Arial" w:hAnsi="Arial"/>
          <w:sz w:val="22"/>
        </w:rPr>
        <w:t>Permit Number:</w:t>
      </w:r>
      <w:r w:rsidRPr="003A693E">
        <w:rPr>
          <w:rFonts w:ascii="Arial" w:hAnsi="Arial"/>
          <w:sz w:val="22"/>
        </w:rPr>
        <w:tab/>
      </w:r>
      <w:r w:rsidRPr="003A693E">
        <w:rPr>
          <w:rFonts w:ascii="Arial" w:hAnsi="Arial"/>
          <w:sz w:val="22"/>
        </w:rPr>
        <w:tab/>
      </w:r>
      <w:bookmarkStart w:id="6" w:name="Text19"/>
      <w:r w:rsidR="00730337" w:rsidRPr="003A693E">
        <w:rPr>
          <w:rFonts w:ascii="Arial" w:hAnsi="Arial"/>
          <w:noProof/>
          <w:sz w:val="22"/>
        </w:rPr>
        <w:t>MI-ROP-B6636-20</w:t>
      </w:r>
      <w:bookmarkEnd w:id="6"/>
      <w:r w:rsidR="006E5A05" w:rsidRPr="003A693E">
        <w:rPr>
          <w:rFonts w:ascii="Arial" w:hAnsi="Arial"/>
          <w:noProof/>
          <w:sz w:val="22"/>
        </w:rPr>
        <w:t>20</w:t>
      </w:r>
      <w:r w:rsidR="00EA2872" w:rsidRPr="003A693E">
        <w:rPr>
          <w:rFonts w:ascii="Arial" w:hAnsi="Arial"/>
          <w:noProof/>
          <w:sz w:val="22"/>
        </w:rPr>
        <w:t>b</w:t>
      </w:r>
    </w:p>
    <w:p w14:paraId="5A357917" w14:textId="77777777" w:rsidR="00AF4326" w:rsidRPr="003A693E" w:rsidRDefault="00AF4326">
      <w:pPr>
        <w:ind w:left="3150"/>
        <w:rPr>
          <w:rFonts w:ascii="Arial" w:hAnsi="Arial"/>
          <w:sz w:val="22"/>
        </w:rPr>
      </w:pPr>
    </w:p>
    <w:p w14:paraId="256D4B8B" w14:textId="55D507B6" w:rsidR="007E368B" w:rsidRPr="003A693E" w:rsidRDefault="00AF4326">
      <w:pPr>
        <w:ind w:left="3150"/>
        <w:rPr>
          <w:rFonts w:ascii="Arial" w:hAnsi="Arial"/>
          <w:sz w:val="22"/>
        </w:rPr>
      </w:pPr>
      <w:r w:rsidRPr="003A693E">
        <w:rPr>
          <w:rFonts w:ascii="Arial" w:hAnsi="Arial"/>
          <w:sz w:val="22"/>
        </w:rPr>
        <w:t>Staff Report Date:</w:t>
      </w:r>
      <w:r w:rsidR="009218C2" w:rsidRPr="003A693E">
        <w:rPr>
          <w:rFonts w:ascii="Arial" w:hAnsi="Arial"/>
          <w:sz w:val="22"/>
        </w:rPr>
        <w:tab/>
      </w:r>
      <w:r w:rsidR="009218C2" w:rsidRPr="003A693E">
        <w:rPr>
          <w:rFonts w:ascii="Arial" w:hAnsi="Arial"/>
          <w:sz w:val="22"/>
        </w:rPr>
        <w:tab/>
      </w:r>
      <w:r w:rsidR="00897B98" w:rsidRPr="003A693E">
        <w:rPr>
          <w:rFonts w:ascii="Arial" w:hAnsi="Arial"/>
          <w:sz w:val="22"/>
        </w:rPr>
        <w:t>October 12, 2020</w:t>
      </w:r>
      <w:bookmarkStart w:id="7" w:name="Text16"/>
    </w:p>
    <w:p w14:paraId="7CA9A14F" w14:textId="77777777" w:rsidR="007E368B" w:rsidRPr="003A693E" w:rsidRDefault="007E368B">
      <w:pPr>
        <w:ind w:left="3150"/>
        <w:rPr>
          <w:rFonts w:ascii="Arial" w:hAnsi="Arial"/>
          <w:sz w:val="22"/>
        </w:rPr>
      </w:pPr>
    </w:p>
    <w:p w14:paraId="5073423E" w14:textId="1A861A1E" w:rsidR="00AF4326" w:rsidRPr="003A693E" w:rsidRDefault="007E368B">
      <w:pPr>
        <w:ind w:left="3150"/>
        <w:rPr>
          <w:rFonts w:ascii="Arial" w:hAnsi="Arial"/>
          <w:sz w:val="22"/>
        </w:rPr>
      </w:pPr>
      <w:r w:rsidRPr="003A693E">
        <w:rPr>
          <w:rFonts w:ascii="Arial" w:hAnsi="Arial"/>
          <w:sz w:val="22"/>
        </w:rPr>
        <w:t>Amended Date</w:t>
      </w:r>
      <w:r w:rsidR="00EA2872" w:rsidRPr="003A693E">
        <w:rPr>
          <w:rFonts w:ascii="Arial" w:hAnsi="Arial"/>
          <w:sz w:val="22"/>
        </w:rPr>
        <w:t>s</w:t>
      </w:r>
      <w:r w:rsidRPr="003A693E">
        <w:rPr>
          <w:rFonts w:ascii="Arial" w:hAnsi="Arial"/>
          <w:sz w:val="22"/>
        </w:rPr>
        <w:t xml:space="preserve">: </w:t>
      </w:r>
      <w:r w:rsidRPr="003A693E">
        <w:rPr>
          <w:rFonts w:ascii="Arial" w:hAnsi="Arial"/>
          <w:sz w:val="22"/>
        </w:rPr>
        <w:tab/>
      </w:r>
      <w:r w:rsidRPr="003A693E">
        <w:rPr>
          <w:rFonts w:ascii="Arial" w:hAnsi="Arial"/>
          <w:sz w:val="22"/>
        </w:rPr>
        <w:tab/>
      </w:r>
      <w:bookmarkEnd w:id="7"/>
      <w:r w:rsidR="00996DBA" w:rsidRPr="003A693E">
        <w:rPr>
          <w:rFonts w:ascii="Arial" w:hAnsi="Arial"/>
          <w:sz w:val="22"/>
        </w:rPr>
        <w:t>October 12, 2022</w:t>
      </w:r>
      <w:r w:rsidR="00897CAC" w:rsidRPr="003A693E">
        <w:rPr>
          <w:rFonts w:ascii="Arial" w:hAnsi="Arial"/>
          <w:sz w:val="22"/>
        </w:rPr>
        <w:t xml:space="preserve"> </w:t>
      </w:r>
    </w:p>
    <w:p w14:paraId="7F1CB84C" w14:textId="762ABF28" w:rsidR="00EA2872" w:rsidRPr="003A693E" w:rsidRDefault="00EA2872">
      <w:pPr>
        <w:ind w:left="3150"/>
        <w:rPr>
          <w:rFonts w:ascii="Arial" w:hAnsi="Arial"/>
          <w:sz w:val="22"/>
        </w:rPr>
      </w:pPr>
      <w:r w:rsidRPr="003A693E">
        <w:rPr>
          <w:rFonts w:ascii="Arial" w:hAnsi="Arial"/>
          <w:sz w:val="22"/>
        </w:rPr>
        <w:tab/>
      </w:r>
      <w:r w:rsidRPr="003A693E">
        <w:rPr>
          <w:rFonts w:ascii="Arial" w:hAnsi="Arial"/>
          <w:sz w:val="22"/>
        </w:rPr>
        <w:tab/>
      </w:r>
      <w:r w:rsidRPr="003A693E">
        <w:rPr>
          <w:rFonts w:ascii="Arial" w:hAnsi="Arial"/>
          <w:sz w:val="22"/>
        </w:rPr>
        <w:tab/>
      </w:r>
      <w:r w:rsidRPr="003A693E">
        <w:rPr>
          <w:rFonts w:ascii="Arial" w:hAnsi="Arial"/>
          <w:sz w:val="22"/>
        </w:rPr>
        <w:tab/>
      </w:r>
      <w:r w:rsidR="0053296E" w:rsidRPr="003A693E">
        <w:rPr>
          <w:rFonts w:ascii="Arial" w:hAnsi="Arial"/>
          <w:sz w:val="22"/>
        </w:rPr>
        <w:t>February 23, 2023</w:t>
      </w:r>
    </w:p>
    <w:p w14:paraId="3D9C719A" w14:textId="77777777" w:rsidR="00DB5924" w:rsidRPr="003A693E" w:rsidRDefault="00DB5924">
      <w:pPr>
        <w:pStyle w:val="BodyText"/>
      </w:pPr>
    </w:p>
    <w:p w14:paraId="35BEF47E" w14:textId="77777777" w:rsidR="00644884" w:rsidRPr="008C023A" w:rsidRDefault="00644884" w:rsidP="00DB5924">
      <w:pPr>
        <w:jc w:val="both"/>
        <w:rPr>
          <w:rFonts w:ascii="Arial" w:hAnsi="Arial"/>
          <w:sz w:val="22"/>
        </w:rPr>
      </w:pPr>
    </w:p>
    <w:p w14:paraId="79B64D8D" w14:textId="77777777" w:rsidR="00644884" w:rsidRDefault="00644884" w:rsidP="00DB5924">
      <w:pPr>
        <w:jc w:val="both"/>
        <w:rPr>
          <w:rFonts w:ascii="Arial" w:hAnsi="Arial"/>
          <w:sz w:val="22"/>
        </w:rPr>
      </w:pPr>
    </w:p>
    <w:p w14:paraId="61CA1ADF" w14:textId="77777777" w:rsidR="00644884" w:rsidRDefault="00644884" w:rsidP="00DB5924">
      <w:pPr>
        <w:jc w:val="both"/>
        <w:rPr>
          <w:rFonts w:ascii="Arial" w:hAnsi="Arial"/>
          <w:sz w:val="22"/>
        </w:rPr>
      </w:pPr>
    </w:p>
    <w:p w14:paraId="2175D89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10220AC" w14:textId="77777777" w:rsidR="00AF4326" w:rsidRDefault="00AF4326">
      <w:pPr>
        <w:rPr>
          <w:rFonts w:ascii="Arial" w:hAnsi="Arial"/>
          <w:sz w:val="22"/>
        </w:rPr>
      </w:pPr>
    </w:p>
    <w:p w14:paraId="09AC32D7" w14:textId="77777777" w:rsidR="00AF4326" w:rsidRDefault="00AF4326">
      <w:pPr>
        <w:rPr>
          <w:rFonts w:ascii="Arial" w:hAnsi="Arial"/>
          <w:sz w:val="22"/>
        </w:rPr>
      </w:pPr>
    </w:p>
    <w:p w14:paraId="2E27191B" w14:textId="77777777" w:rsidR="00AF4326" w:rsidRDefault="00AF4326">
      <w:pPr>
        <w:rPr>
          <w:rFonts w:ascii="Arial" w:hAnsi="Arial"/>
          <w:sz w:val="22"/>
        </w:rPr>
      </w:pPr>
    </w:p>
    <w:p w14:paraId="2CFAE0B9" w14:textId="77777777" w:rsidR="00AF4326" w:rsidRDefault="00AF4326">
      <w:pPr>
        <w:rPr>
          <w:rFonts w:ascii="Arial" w:hAnsi="Arial"/>
          <w:sz w:val="22"/>
        </w:rPr>
      </w:pPr>
    </w:p>
    <w:p w14:paraId="2F8BF0B9" w14:textId="77777777" w:rsidR="00AF4326" w:rsidRDefault="00AF4326">
      <w:pPr>
        <w:rPr>
          <w:rFonts w:ascii="Arial" w:hAnsi="Arial"/>
          <w:sz w:val="22"/>
        </w:rPr>
      </w:pPr>
    </w:p>
    <w:p w14:paraId="269EC90B" w14:textId="77777777" w:rsidR="00AF4326" w:rsidRDefault="00AF4326">
      <w:pPr>
        <w:rPr>
          <w:rFonts w:ascii="Arial" w:hAnsi="Arial"/>
          <w:sz w:val="22"/>
        </w:rPr>
      </w:pPr>
    </w:p>
    <w:p w14:paraId="3BD442B8" w14:textId="77777777" w:rsidR="00AF4326" w:rsidRDefault="00AF4326">
      <w:pPr>
        <w:rPr>
          <w:rFonts w:ascii="Arial" w:hAnsi="Arial"/>
          <w:sz w:val="22"/>
        </w:rPr>
      </w:pPr>
    </w:p>
    <w:p w14:paraId="5910628F" w14:textId="77777777" w:rsidR="00AF4326" w:rsidRDefault="00AF4326">
      <w:pPr>
        <w:rPr>
          <w:rFonts w:ascii="Arial" w:hAnsi="Arial"/>
          <w:sz w:val="22"/>
        </w:rPr>
      </w:pPr>
    </w:p>
    <w:p w14:paraId="64A2005B" w14:textId="77777777" w:rsidR="00AF4326" w:rsidRDefault="00AF4326">
      <w:pPr>
        <w:rPr>
          <w:rFonts w:ascii="Arial" w:hAnsi="Arial"/>
          <w:sz w:val="22"/>
        </w:rPr>
      </w:pPr>
    </w:p>
    <w:p w14:paraId="35F49F4A" w14:textId="77777777" w:rsidR="00644884" w:rsidRDefault="00644884">
      <w:pPr>
        <w:rPr>
          <w:rFonts w:ascii="Arial" w:hAnsi="Arial"/>
          <w:sz w:val="22"/>
        </w:rPr>
      </w:pPr>
    </w:p>
    <w:p w14:paraId="048FB9DF" w14:textId="77777777" w:rsidR="00AF4326" w:rsidRDefault="00644884" w:rsidP="00644884">
      <w:pPr>
        <w:rPr>
          <w:rFonts w:ascii="Arial" w:hAnsi="Arial"/>
          <w:sz w:val="22"/>
        </w:rPr>
      </w:pPr>
      <w:r>
        <w:rPr>
          <w:rFonts w:ascii="Arial" w:hAnsi="Arial"/>
          <w:sz w:val="22"/>
        </w:rPr>
        <w:br w:type="page"/>
      </w:r>
    </w:p>
    <w:p w14:paraId="736F978D" w14:textId="77777777" w:rsidR="001246E9" w:rsidRDefault="00AF4326" w:rsidP="009E0BC0">
      <w:pPr>
        <w:jc w:val="center"/>
        <w:outlineLvl w:val="0"/>
        <w:rPr>
          <w:noProof/>
        </w:rPr>
      </w:pPr>
      <w:r>
        <w:rPr>
          <w:rFonts w:ascii="Arial" w:hAnsi="Arial"/>
          <w:b/>
          <w:sz w:val="22"/>
        </w:rPr>
        <w:lastRenderedPageBreak/>
        <w:t>TABLE OF CONTENTS</w:t>
      </w:r>
      <w:r w:rsidR="009E0BC0" w:rsidRPr="009E0BC0">
        <w:rPr>
          <w:b/>
          <w:sz w:val="24"/>
          <w:szCs w:val="22"/>
        </w:rPr>
        <w:fldChar w:fldCharType="begin"/>
      </w:r>
      <w:r w:rsidR="009E0BC0" w:rsidRPr="009E0BC0">
        <w:rPr>
          <w:b/>
          <w:sz w:val="24"/>
          <w:szCs w:val="22"/>
        </w:rPr>
        <w:instrText xml:space="preserve"> TOC \o "1-8" </w:instrText>
      </w:r>
      <w:r w:rsidR="009E0BC0" w:rsidRPr="009E0BC0">
        <w:rPr>
          <w:b/>
          <w:sz w:val="24"/>
          <w:szCs w:val="22"/>
        </w:rPr>
        <w:fldChar w:fldCharType="separate"/>
      </w:r>
    </w:p>
    <w:p w14:paraId="1B15EDAB" w14:textId="0EC5E44D" w:rsidR="001246E9" w:rsidRDefault="001246E9">
      <w:pPr>
        <w:pStyle w:val="TOC1"/>
        <w:rPr>
          <w:rFonts w:asciiTheme="minorHAnsi" w:eastAsiaTheme="minorEastAsia" w:hAnsiTheme="minorHAnsi" w:cstheme="minorBidi"/>
          <w:b w:val="0"/>
          <w:noProof/>
          <w:szCs w:val="22"/>
        </w:rPr>
      </w:pPr>
      <w:r>
        <w:rPr>
          <w:noProof/>
        </w:rPr>
        <w:t>OCTOBER 12, 2020 - STAFF REPORT</w:t>
      </w:r>
      <w:r>
        <w:rPr>
          <w:noProof/>
        </w:rPr>
        <w:tab/>
      </w:r>
      <w:r>
        <w:rPr>
          <w:noProof/>
        </w:rPr>
        <w:fldChar w:fldCharType="begin"/>
      </w:r>
      <w:r>
        <w:rPr>
          <w:noProof/>
        </w:rPr>
        <w:instrText xml:space="preserve"> PAGEREF _Toc128030902 \h </w:instrText>
      </w:r>
      <w:r>
        <w:rPr>
          <w:noProof/>
        </w:rPr>
      </w:r>
      <w:r>
        <w:rPr>
          <w:noProof/>
        </w:rPr>
        <w:fldChar w:fldCharType="separate"/>
      </w:r>
      <w:r>
        <w:rPr>
          <w:noProof/>
        </w:rPr>
        <w:t>3</w:t>
      </w:r>
      <w:r>
        <w:rPr>
          <w:noProof/>
        </w:rPr>
        <w:fldChar w:fldCharType="end"/>
      </w:r>
    </w:p>
    <w:p w14:paraId="334B6CE6" w14:textId="7A232BBD" w:rsidR="001246E9" w:rsidRDefault="001246E9">
      <w:pPr>
        <w:pStyle w:val="TOC1"/>
        <w:rPr>
          <w:rFonts w:asciiTheme="minorHAnsi" w:eastAsiaTheme="minorEastAsia" w:hAnsiTheme="minorHAnsi" w:cstheme="minorBidi"/>
          <w:b w:val="0"/>
          <w:noProof/>
          <w:szCs w:val="22"/>
        </w:rPr>
      </w:pPr>
      <w:r w:rsidRPr="00074118">
        <w:rPr>
          <w:rFonts w:cs="Arial"/>
          <w:noProof/>
        </w:rPr>
        <w:t>NOVEMBER 13, 2020</w:t>
      </w:r>
      <w:r>
        <w:rPr>
          <w:noProof/>
        </w:rPr>
        <w:t xml:space="preserve"> - STAFF REPORT ADDENDUM</w:t>
      </w:r>
      <w:r>
        <w:rPr>
          <w:noProof/>
        </w:rPr>
        <w:tab/>
      </w:r>
      <w:r>
        <w:rPr>
          <w:noProof/>
        </w:rPr>
        <w:fldChar w:fldCharType="begin"/>
      </w:r>
      <w:r>
        <w:rPr>
          <w:noProof/>
        </w:rPr>
        <w:instrText xml:space="preserve"> PAGEREF _Toc128030903 \h </w:instrText>
      </w:r>
      <w:r>
        <w:rPr>
          <w:noProof/>
        </w:rPr>
      </w:r>
      <w:r>
        <w:rPr>
          <w:noProof/>
        </w:rPr>
        <w:fldChar w:fldCharType="separate"/>
      </w:r>
      <w:r>
        <w:rPr>
          <w:noProof/>
        </w:rPr>
        <w:t>10</w:t>
      </w:r>
      <w:r>
        <w:rPr>
          <w:noProof/>
        </w:rPr>
        <w:fldChar w:fldCharType="end"/>
      </w:r>
    </w:p>
    <w:p w14:paraId="6F9D7ABC" w14:textId="07173E29" w:rsidR="001246E9" w:rsidRDefault="001246E9">
      <w:pPr>
        <w:pStyle w:val="TOC1"/>
        <w:rPr>
          <w:rFonts w:asciiTheme="minorHAnsi" w:eastAsiaTheme="minorEastAsia" w:hAnsiTheme="minorHAnsi" w:cstheme="minorBidi"/>
          <w:b w:val="0"/>
          <w:noProof/>
          <w:szCs w:val="22"/>
        </w:rPr>
      </w:pPr>
      <w:r>
        <w:rPr>
          <w:noProof/>
        </w:rPr>
        <w:t>OCTOBER 12, 2022 - STAFF REPORT FOR RULE 216(1)(a)(i)-(iv) ADMINISTRATIVE AMENDMENT</w:t>
      </w:r>
      <w:r>
        <w:rPr>
          <w:noProof/>
        </w:rPr>
        <w:tab/>
      </w:r>
      <w:r>
        <w:rPr>
          <w:noProof/>
        </w:rPr>
        <w:fldChar w:fldCharType="begin"/>
      </w:r>
      <w:r>
        <w:rPr>
          <w:noProof/>
        </w:rPr>
        <w:instrText xml:space="preserve"> PAGEREF _Toc128030904 \h </w:instrText>
      </w:r>
      <w:r>
        <w:rPr>
          <w:noProof/>
        </w:rPr>
      </w:r>
      <w:r>
        <w:rPr>
          <w:noProof/>
        </w:rPr>
        <w:fldChar w:fldCharType="separate"/>
      </w:r>
      <w:r>
        <w:rPr>
          <w:noProof/>
        </w:rPr>
        <w:t>11</w:t>
      </w:r>
      <w:r>
        <w:rPr>
          <w:noProof/>
        </w:rPr>
        <w:fldChar w:fldCharType="end"/>
      </w:r>
    </w:p>
    <w:p w14:paraId="077A6D92" w14:textId="0DB09C40" w:rsidR="001246E9" w:rsidRDefault="001246E9">
      <w:pPr>
        <w:pStyle w:val="TOC1"/>
        <w:rPr>
          <w:rFonts w:asciiTheme="minorHAnsi" w:eastAsiaTheme="minorEastAsia" w:hAnsiTheme="minorHAnsi" w:cstheme="minorBidi"/>
          <w:b w:val="0"/>
          <w:noProof/>
          <w:szCs w:val="22"/>
        </w:rPr>
      </w:pPr>
      <w:r w:rsidRPr="00074118">
        <w:rPr>
          <w:rFonts w:cs="Arial"/>
          <w:noProof/>
        </w:rPr>
        <w:t>FEBRUARY 23, 2023</w:t>
      </w:r>
      <w:r>
        <w:rPr>
          <w:noProof/>
        </w:rPr>
        <w:t xml:space="preserve"> - STAFF REPORT FOR RULE 216(2) MINOR MODIFICATION</w:t>
      </w:r>
      <w:r>
        <w:rPr>
          <w:noProof/>
        </w:rPr>
        <w:tab/>
      </w:r>
      <w:r>
        <w:rPr>
          <w:noProof/>
        </w:rPr>
        <w:fldChar w:fldCharType="begin"/>
      </w:r>
      <w:r>
        <w:rPr>
          <w:noProof/>
        </w:rPr>
        <w:instrText xml:space="preserve"> PAGEREF _Toc128030905 \h </w:instrText>
      </w:r>
      <w:r>
        <w:rPr>
          <w:noProof/>
        </w:rPr>
      </w:r>
      <w:r>
        <w:rPr>
          <w:noProof/>
        </w:rPr>
        <w:fldChar w:fldCharType="separate"/>
      </w:r>
      <w:r>
        <w:rPr>
          <w:noProof/>
        </w:rPr>
        <w:t>13</w:t>
      </w:r>
      <w:r>
        <w:rPr>
          <w:noProof/>
        </w:rPr>
        <w:fldChar w:fldCharType="end"/>
      </w:r>
    </w:p>
    <w:p w14:paraId="2BF47D70" w14:textId="1F55C10E" w:rsidR="009E0BC0" w:rsidRPr="009E0BC0" w:rsidRDefault="009E0BC0" w:rsidP="009E0BC0">
      <w:r w:rsidRPr="009E0BC0">
        <w:rPr>
          <w:rFonts w:ascii="Arial" w:hAnsi="Arial"/>
          <w:b/>
          <w:sz w:val="24"/>
          <w:szCs w:val="22"/>
        </w:rPr>
        <w:fldChar w:fldCharType="end"/>
      </w:r>
    </w:p>
    <w:p w14:paraId="761A73FD" w14:textId="1F4B466D" w:rsidR="00EE5339" w:rsidRDefault="00AF4326" w:rsidP="00EE5339">
      <w:pPr>
        <w:pStyle w:val="Header"/>
        <w:tabs>
          <w:tab w:val="clear" w:pos="4320"/>
          <w:tab w:val="clear" w:pos="8640"/>
        </w:tabs>
        <w:rPr>
          <w:rFonts w:ascii="Arial" w:hAnsi="Arial"/>
          <w:sz w:val="18"/>
        </w:rPr>
      </w:pPr>
      <w:r>
        <w:rPr>
          <w:rFonts w:ascii="Arial" w:hAnsi="Arial"/>
          <w:sz w:val="22"/>
        </w:rPr>
        <w:br w:type="page"/>
      </w:r>
    </w:p>
    <w:tbl>
      <w:tblPr>
        <w:tblW w:w="10834" w:type="dxa"/>
        <w:tblLayout w:type="fixed"/>
        <w:tblLook w:val="0000" w:firstRow="0" w:lastRow="0" w:firstColumn="0" w:lastColumn="0" w:noHBand="0" w:noVBand="0"/>
      </w:tblPr>
      <w:tblGrid>
        <w:gridCol w:w="2610"/>
        <w:gridCol w:w="5850"/>
        <w:gridCol w:w="2374"/>
      </w:tblGrid>
      <w:tr w:rsidR="00EE5339" w14:paraId="5A5FD6E2" w14:textId="77777777" w:rsidTr="003A693E">
        <w:tc>
          <w:tcPr>
            <w:tcW w:w="2610" w:type="dxa"/>
          </w:tcPr>
          <w:p w14:paraId="6FE0A19A" w14:textId="77777777" w:rsidR="00EE5339" w:rsidRDefault="00EE5339" w:rsidP="006C3890">
            <w:pPr>
              <w:ind w:right="77"/>
              <w:jc w:val="center"/>
              <w:rPr>
                <w:rFonts w:ascii="Arial" w:hAnsi="Arial"/>
                <w:sz w:val="16"/>
              </w:rPr>
            </w:pPr>
          </w:p>
        </w:tc>
        <w:tc>
          <w:tcPr>
            <w:tcW w:w="5850" w:type="dxa"/>
          </w:tcPr>
          <w:p w14:paraId="17A471FB" w14:textId="1AA4EB27" w:rsidR="00EE5339" w:rsidRDefault="006E5A05" w:rsidP="00EE5339">
            <w:pPr>
              <w:ind w:left="-292" w:right="-54"/>
              <w:jc w:val="center"/>
              <w:rPr>
                <w:rFonts w:ascii="Arial" w:hAnsi="Arial"/>
              </w:rPr>
            </w:pPr>
            <w:r>
              <w:rPr>
                <w:rFonts w:ascii="Arial" w:hAnsi="Arial"/>
              </w:rPr>
              <w:t xml:space="preserve">    </w:t>
            </w:r>
            <w:r w:rsidR="00EE5339">
              <w:rPr>
                <w:rFonts w:ascii="Arial" w:hAnsi="Arial"/>
              </w:rPr>
              <w:t>Michigan Department of Environment, Great Lakes, and Energy</w:t>
            </w:r>
          </w:p>
          <w:p w14:paraId="1AB5665B" w14:textId="77777777" w:rsidR="00EE5339" w:rsidRDefault="00EE5339" w:rsidP="00720E5F">
            <w:pPr>
              <w:jc w:val="center"/>
              <w:rPr>
                <w:rFonts w:ascii="Arial" w:hAnsi="Arial"/>
                <w:sz w:val="16"/>
              </w:rPr>
            </w:pPr>
            <w:r>
              <w:rPr>
                <w:rFonts w:ascii="Arial" w:hAnsi="Arial"/>
              </w:rPr>
              <w:t>Air Quality Division</w:t>
            </w:r>
          </w:p>
        </w:tc>
        <w:tc>
          <w:tcPr>
            <w:tcW w:w="2374" w:type="dxa"/>
          </w:tcPr>
          <w:p w14:paraId="3C245F11" w14:textId="77777777" w:rsidR="00EE5339" w:rsidRDefault="00EE5339" w:rsidP="00EE5339">
            <w:pPr>
              <w:ind w:left="-73"/>
              <w:jc w:val="center"/>
              <w:rPr>
                <w:rFonts w:ascii="Arial" w:hAnsi="Arial"/>
                <w:sz w:val="16"/>
              </w:rPr>
            </w:pPr>
          </w:p>
        </w:tc>
      </w:tr>
      <w:tr w:rsidR="00EE5339" w14:paraId="3DD68FAB" w14:textId="77777777" w:rsidTr="003A693E">
        <w:trPr>
          <w:cantSplit/>
          <w:trHeight w:val="333"/>
        </w:trPr>
        <w:tc>
          <w:tcPr>
            <w:tcW w:w="2610" w:type="dxa"/>
          </w:tcPr>
          <w:p w14:paraId="29C36F6C"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49965B79"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2840179C"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3F89A78" w14:textId="77777777" w:rsidTr="003A693E">
        <w:trPr>
          <w:cantSplit/>
          <w:trHeight w:val="428"/>
        </w:trPr>
        <w:tc>
          <w:tcPr>
            <w:tcW w:w="2610" w:type="dxa"/>
            <w:tcBorders>
              <w:bottom w:val="nil"/>
            </w:tcBorders>
          </w:tcPr>
          <w:p w14:paraId="6B525E59" w14:textId="291CF0E1" w:rsidR="00EE5339" w:rsidRPr="00910FEA" w:rsidRDefault="00730337" w:rsidP="00720E5F">
            <w:pPr>
              <w:pStyle w:val="Header"/>
              <w:jc w:val="center"/>
              <w:rPr>
                <w:rFonts w:ascii="Arial" w:hAnsi="Arial"/>
                <w:sz w:val="22"/>
                <w:szCs w:val="22"/>
              </w:rPr>
            </w:pPr>
            <w:r>
              <w:rPr>
                <w:rFonts w:ascii="Arial" w:hAnsi="Arial"/>
                <w:sz w:val="22"/>
                <w:szCs w:val="22"/>
              </w:rPr>
              <w:t>B6636</w:t>
            </w:r>
          </w:p>
        </w:tc>
        <w:tc>
          <w:tcPr>
            <w:tcW w:w="5850" w:type="dxa"/>
            <w:tcBorders>
              <w:bottom w:val="nil"/>
            </w:tcBorders>
          </w:tcPr>
          <w:p w14:paraId="0DE50F6C" w14:textId="55EDFF0B" w:rsidR="00EE5339" w:rsidRPr="009E0BC0" w:rsidRDefault="00897B98" w:rsidP="009E0BC0">
            <w:pPr>
              <w:pStyle w:val="Heading1"/>
              <w:rPr>
                <w:sz w:val="22"/>
                <w:szCs w:val="22"/>
              </w:rPr>
            </w:pPr>
            <w:bookmarkStart w:id="8" w:name="_Toc183429900"/>
            <w:bookmarkStart w:id="9" w:name="_Toc183430200"/>
            <w:bookmarkStart w:id="10" w:name="_Toc128030902"/>
            <w:r w:rsidRPr="009E0BC0">
              <w:rPr>
                <w:sz w:val="22"/>
                <w:szCs w:val="22"/>
              </w:rPr>
              <w:t>OCTOBER 12, 2020</w:t>
            </w:r>
            <w:r w:rsidR="00EE5339" w:rsidRPr="009E0BC0">
              <w:rPr>
                <w:sz w:val="22"/>
                <w:szCs w:val="22"/>
              </w:rPr>
              <w:t xml:space="preserve"> - STAFF REPORT</w:t>
            </w:r>
            <w:bookmarkEnd w:id="8"/>
            <w:bookmarkEnd w:id="9"/>
            <w:bookmarkEnd w:id="10"/>
          </w:p>
        </w:tc>
        <w:tc>
          <w:tcPr>
            <w:tcW w:w="2374" w:type="dxa"/>
            <w:tcBorders>
              <w:bottom w:val="nil"/>
            </w:tcBorders>
          </w:tcPr>
          <w:p w14:paraId="278D54BD" w14:textId="5941616D" w:rsidR="00EE5339" w:rsidRPr="00910FEA" w:rsidRDefault="00730337" w:rsidP="00720E5F">
            <w:pPr>
              <w:pStyle w:val="Header"/>
              <w:jc w:val="center"/>
              <w:rPr>
                <w:rFonts w:ascii="Arial" w:hAnsi="Arial"/>
                <w:b/>
                <w:sz w:val="22"/>
                <w:szCs w:val="22"/>
              </w:rPr>
            </w:pPr>
            <w:r w:rsidRPr="00730337">
              <w:rPr>
                <w:rFonts w:ascii="Arial" w:hAnsi="Arial"/>
                <w:sz w:val="22"/>
                <w:szCs w:val="22"/>
              </w:rPr>
              <w:t>MI-ROP-B6636-20</w:t>
            </w:r>
            <w:r w:rsidR="006E5A05">
              <w:rPr>
                <w:rFonts w:ascii="Arial" w:hAnsi="Arial"/>
                <w:sz w:val="22"/>
                <w:szCs w:val="22"/>
              </w:rPr>
              <w:t>20</w:t>
            </w:r>
          </w:p>
        </w:tc>
      </w:tr>
    </w:tbl>
    <w:p w14:paraId="234AD632" w14:textId="77777777" w:rsidR="00AF4326" w:rsidRPr="00CB60BD" w:rsidRDefault="00AF4326" w:rsidP="00EE5339">
      <w:pPr>
        <w:pStyle w:val="Header"/>
        <w:tabs>
          <w:tab w:val="clear" w:pos="4320"/>
          <w:tab w:val="clear" w:pos="8640"/>
        </w:tabs>
        <w:rPr>
          <w:rFonts w:ascii="Arial" w:hAnsi="Arial"/>
          <w:sz w:val="22"/>
        </w:rPr>
      </w:pPr>
    </w:p>
    <w:p w14:paraId="09080586"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13C8927D" w14:textId="77777777" w:rsidR="00AF4326" w:rsidRPr="00290754" w:rsidRDefault="00AF4326">
      <w:pPr>
        <w:jc w:val="both"/>
        <w:rPr>
          <w:rFonts w:ascii="Arial" w:hAnsi="Arial" w:cs="Arial"/>
          <w:sz w:val="22"/>
          <w:szCs w:val="22"/>
        </w:rPr>
      </w:pPr>
    </w:p>
    <w:p w14:paraId="10A890B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DC48503" w14:textId="77777777" w:rsidR="00DB5924" w:rsidRPr="00290754" w:rsidRDefault="00DB5924" w:rsidP="00167B85">
      <w:pPr>
        <w:jc w:val="both"/>
        <w:rPr>
          <w:rFonts w:ascii="Arial" w:hAnsi="Arial" w:cs="Arial"/>
          <w:sz w:val="22"/>
          <w:szCs w:val="22"/>
        </w:rPr>
      </w:pPr>
    </w:p>
    <w:p w14:paraId="672F975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7CD9084" w14:textId="77777777" w:rsidR="00DB5924" w:rsidRPr="00290754" w:rsidRDefault="00DB5924" w:rsidP="00DB5924">
      <w:pPr>
        <w:rPr>
          <w:rFonts w:ascii="Arial" w:hAnsi="Arial" w:cs="Arial"/>
          <w:sz w:val="22"/>
          <w:szCs w:val="22"/>
        </w:rPr>
      </w:pPr>
    </w:p>
    <w:p w14:paraId="142DDC5E"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3E6BAF6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5A0CE8E5" w14:textId="77777777" w:rsidTr="006C3890">
        <w:tc>
          <w:tcPr>
            <w:tcW w:w="5040" w:type="dxa"/>
          </w:tcPr>
          <w:p w14:paraId="4434F78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F08F293" w14:textId="4828697F" w:rsidR="001159B4" w:rsidRDefault="00730337">
            <w:pPr>
              <w:rPr>
                <w:rFonts w:ascii="Arial" w:hAnsi="Arial" w:cs="Arial"/>
                <w:sz w:val="22"/>
                <w:szCs w:val="22"/>
              </w:rPr>
            </w:pPr>
            <w:bookmarkStart w:id="15" w:name="Source_Name_Mailing"/>
            <w:r w:rsidRPr="00730337">
              <w:rPr>
                <w:rFonts w:ascii="Arial" w:hAnsi="Arial" w:cs="Arial"/>
                <w:sz w:val="22"/>
                <w:szCs w:val="22"/>
              </w:rPr>
              <w:t>Consumers Energy Company - Ray Compressor Station</w:t>
            </w:r>
            <w:bookmarkEnd w:id="15"/>
          </w:p>
          <w:p w14:paraId="554EC6E5" w14:textId="35ABD44F" w:rsidR="001159B4" w:rsidRDefault="00730337">
            <w:pPr>
              <w:rPr>
                <w:rFonts w:ascii="Arial" w:hAnsi="Arial" w:cs="Arial"/>
                <w:sz w:val="22"/>
                <w:szCs w:val="22"/>
              </w:rPr>
            </w:pPr>
            <w:bookmarkStart w:id="16" w:name="street_mailing"/>
            <w:r w:rsidRPr="00730337">
              <w:rPr>
                <w:rFonts w:ascii="Arial" w:hAnsi="Arial" w:cs="Arial"/>
                <w:sz w:val="22"/>
                <w:szCs w:val="22"/>
              </w:rPr>
              <w:t>69333 Omo Road</w:t>
            </w:r>
            <w:bookmarkEnd w:id="16"/>
          </w:p>
          <w:p w14:paraId="4A3122B2" w14:textId="2F4452CF" w:rsidR="00AF4326" w:rsidRPr="00290754" w:rsidRDefault="00730337">
            <w:pPr>
              <w:rPr>
                <w:rFonts w:ascii="Arial" w:hAnsi="Arial" w:cs="Arial"/>
                <w:sz w:val="22"/>
                <w:szCs w:val="22"/>
              </w:rPr>
            </w:pPr>
            <w:bookmarkStart w:id="17" w:name="city_mailing"/>
            <w:r>
              <w:rPr>
                <w:rFonts w:ascii="Arial" w:hAnsi="Arial" w:cs="Arial"/>
                <w:sz w:val="22"/>
                <w:szCs w:val="22"/>
              </w:rPr>
              <w:t>Armada</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48005</w:t>
            </w:r>
            <w:bookmarkEnd w:id="18"/>
            <w:r w:rsidR="00AF4326" w:rsidRPr="00290754">
              <w:rPr>
                <w:rFonts w:ascii="Arial" w:hAnsi="Arial" w:cs="Arial"/>
                <w:sz w:val="22"/>
                <w:szCs w:val="22"/>
              </w:rPr>
              <w:t xml:space="preserve"> </w:t>
            </w:r>
          </w:p>
        </w:tc>
      </w:tr>
      <w:tr w:rsidR="00AF4326" w:rsidRPr="00290754" w14:paraId="2F887CD5" w14:textId="77777777" w:rsidTr="006C3890">
        <w:trPr>
          <w:trHeight w:val="273"/>
        </w:trPr>
        <w:tc>
          <w:tcPr>
            <w:tcW w:w="5040" w:type="dxa"/>
          </w:tcPr>
          <w:p w14:paraId="3C4F780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FBD62EA" w14:textId="09F9D769" w:rsidR="00AF4326" w:rsidRPr="00290754" w:rsidRDefault="00730337">
            <w:pPr>
              <w:rPr>
                <w:rFonts w:ascii="Arial" w:hAnsi="Arial" w:cs="Arial"/>
                <w:sz w:val="22"/>
                <w:szCs w:val="22"/>
              </w:rPr>
            </w:pPr>
            <w:bookmarkStart w:id="19" w:name="Text15"/>
            <w:r>
              <w:rPr>
                <w:rFonts w:ascii="Arial" w:hAnsi="Arial" w:cs="Arial"/>
                <w:sz w:val="22"/>
                <w:szCs w:val="22"/>
              </w:rPr>
              <w:t>B</w:t>
            </w:r>
            <w:r>
              <w:rPr>
                <w:rFonts w:ascii="Arial" w:hAnsi="Arial" w:cs="Arial"/>
                <w:noProof/>
                <w:sz w:val="22"/>
                <w:szCs w:val="22"/>
              </w:rPr>
              <w:t>6636</w:t>
            </w:r>
            <w:bookmarkEnd w:id="19"/>
          </w:p>
        </w:tc>
      </w:tr>
      <w:tr w:rsidR="00AF4326" w:rsidRPr="00290754" w14:paraId="3596D625" w14:textId="77777777" w:rsidTr="006C3890">
        <w:tc>
          <w:tcPr>
            <w:tcW w:w="5040" w:type="dxa"/>
          </w:tcPr>
          <w:p w14:paraId="2229B85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591CDF4" w14:textId="4A6C92FD" w:rsidR="00AF4326" w:rsidRPr="00290754" w:rsidRDefault="00730337">
            <w:pPr>
              <w:rPr>
                <w:rFonts w:ascii="Arial" w:hAnsi="Arial" w:cs="Arial"/>
                <w:sz w:val="22"/>
                <w:szCs w:val="22"/>
              </w:rPr>
            </w:pPr>
            <w:bookmarkStart w:id="20" w:name="SIC"/>
            <w:r>
              <w:rPr>
                <w:rFonts w:ascii="Arial" w:hAnsi="Arial" w:cs="Arial"/>
                <w:sz w:val="22"/>
                <w:szCs w:val="22"/>
              </w:rPr>
              <w:t>486210</w:t>
            </w:r>
            <w:bookmarkEnd w:id="20"/>
          </w:p>
        </w:tc>
      </w:tr>
      <w:tr w:rsidR="00AF4326" w:rsidRPr="00290754" w14:paraId="3B2900FC" w14:textId="77777777" w:rsidTr="006C3890">
        <w:tc>
          <w:tcPr>
            <w:tcW w:w="5040" w:type="dxa"/>
          </w:tcPr>
          <w:p w14:paraId="76A20E5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20E56E9" w14:textId="0AB66F5C" w:rsidR="00AF4326" w:rsidRPr="00290754" w:rsidRDefault="00730337">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2228E3F8" w14:textId="77777777" w:rsidTr="006C3890">
        <w:tc>
          <w:tcPr>
            <w:tcW w:w="5040" w:type="dxa"/>
          </w:tcPr>
          <w:p w14:paraId="2F17A34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8E0C66C" w14:textId="2819BA84" w:rsidR="00647809" w:rsidRDefault="00062E01">
            <w:pPr>
              <w:rPr>
                <w:rFonts w:ascii="Arial" w:hAnsi="Arial" w:cs="Arial"/>
                <w:sz w:val="22"/>
                <w:szCs w:val="22"/>
              </w:rPr>
            </w:pPr>
            <w:r>
              <w:rPr>
                <w:rFonts w:ascii="Arial" w:hAnsi="Arial" w:cs="Arial"/>
                <w:sz w:val="22"/>
                <w:szCs w:val="22"/>
              </w:rPr>
              <w:t>Renewal</w:t>
            </w:r>
          </w:p>
        </w:tc>
      </w:tr>
      <w:tr w:rsidR="00AF4326" w:rsidRPr="00290754" w14:paraId="41A60344" w14:textId="77777777" w:rsidTr="006C3890">
        <w:tc>
          <w:tcPr>
            <w:tcW w:w="5040" w:type="dxa"/>
          </w:tcPr>
          <w:p w14:paraId="15BE668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47117AC" w14:textId="6A98F3C3" w:rsidR="00AF4326" w:rsidRPr="00290754" w:rsidRDefault="00730337">
            <w:pPr>
              <w:rPr>
                <w:rFonts w:ascii="Arial" w:hAnsi="Arial" w:cs="Arial"/>
                <w:sz w:val="22"/>
                <w:szCs w:val="22"/>
              </w:rPr>
            </w:pPr>
            <w:bookmarkStart w:id="22" w:name="Application_number"/>
            <w:r w:rsidRPr="00730337">
              <w:rPr>
                <w:rFonts w:ascii="Arial" w:hAnsi="Arial" w:cs="Arial"/>
                <w:sz w:val="22"/>
                <w:szCs w:val="22"/>
              </w:rPr>
              <w:t xml:space="preserve">201900176 </w:t>
            </w:r>
            <w:bookmarkEnd w:id="22"/>
          </w:p>
        </w:tc>
      </w:tr>
      <w:tr w:rsidR="00AF4326" w:rsidRPr="00290754" w14:paraId="1B6E0F93" w14:textId="77777777" w:rsidTr="006C3890">
        <w:tc>
          <w:tcPr>
            <w:tcW w:w="5040" w:type="dxa"/>
          </w:tcPr>
          <w:p w14:paraId="18D8231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6C80074" w14:textId="3A8F5031" w:rsidR="00AF4326" w:rsidRPr="00290754" w:rsidRDefault="00F42D29">
            <w:pPr>
              <w:rPr>
                <w:rFonts w:ascii="Arial" w:hAnsi="Arial" w:cs="Arial"/>
                <w:sz w:val="22"/>
                <w:szCs w:val="22"/>
              </w:rPr>
            </w:pPr>
            <w:bookmarkStart w:id="23" w:name="Responsible_Official"/>
            <w:r w:rsidRPr="00F42D29">
              <w:rPr>
                <w:rFonts w:ascii="Arial" w:hAnsi="Arial" w:cs="Arial"/>
                <w:sz w:val="22"/>
                <w:szCs w:val="22"/>
              </w:rPr>
              <w:t>Avelock Robinson</w:t>
            </w:r>
            <w:bookmarkEnd w:id="23"/>
            <w:r w:rsidR="00CF37B7">
              <w:rPr>
                <w:rFonts w:ascii="Arial" w:hAnsi="Arial" w:cs="Arial"/>
                <w:sz w:val="22"/>
                <w:szCs w:val="22"/>
              </w:rPr>
              <w:t xml:space="preserve">, </w:t>
            </w:r>
            <w:bookmarkStart w:id="24" w:name="RO_Title"/>
            <w:r w:rsidRPr="00F42D29">
              <w:rPr>
                <w:rFonts w:ascii="Arial" w:hAnsi="Arial" w:cs="Arial"/>
                <w:sz w:val="22"/>
                <w:szCs w:val="22"/>
              </w:rPr>
              <w:t>Director Gas Compression Operations</w:t>
            </w:r>
            <w:bookmarkEnd w:id="24"/>
          </w:p>
          <w:p w14:paraId="31C631B7" w14:textId="145493B7" w:rsidR="00AF4326" w:rsidRPr="00290754" w:rsidRDefault="00F42D29">
            <w:pPr>
              <w:rPr>
                <w:rFonts w:ascii="Arial" w:hAnsi="Arial" w:cs="Arial"/>
                <w:sz w:val="22"/>
                <w:szCs w:val="22"/>
              </w:rPr>
            </w:pPr>
            <w:bookmarkStart w:id="25" w:name="RO_Telephone"/>
            <w:r w:rsidRPr="00F42D29">
              <w:rPr>
                <w:rFonts w:ascii="Arial" w:hAnsi="Arial" w:cs="Arial"/>
                <w:sz w:val="22"/>
                <w:szCs w:val="22"/>
              </w:rPr>
              <w:t>586-716-3326</w:t>
            </w:r>
            <w:bookmarkEnd w:id="25"/>
          </w:p>
        </w:tc>
      </w:tr>
      <w:tr w:rsidR="00AF4326" w:rsidRPr="00290754" w14:paraId="46CE0231" w14:textId="77777777" w:rsidTr="006C3890">
        <w:tc>
          <w:tcPr>
            <w:tcW w:w="5040" w:type="dxa"/>
          </w:tcPr>
          <w:p w14:paraId="685848E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DF293BA" w14:textId="75FCC063" w:rsidR="00AF4326" w:rsidRPr="00290754" w:rsidRDefault="00F42D29">
            <w:pPr>
              <w:rPr>
                <w:rFonts w:ascii="Arial" w:hAnsi="Arial" w:cs="Arial"/>
                <w:sz w:val="22"/>
                <w:szCs w:val="22"/>
              </w:rPr>
            </w:pPr>
            <w:bookmarkStart w:id="26" w:name="AQD_Staff_Name"/>
            <w:r>
              <w:rPr>
                <w:rFonts w:ascii="Arial" w:hAnsi="Arial" w:cs="Arial"/>
                <w:sz w:val="22"/>
                <w:szCs w:val="22"/>
              </w:rPr>
              <w:t>Kerry Kelly</w:t>
            </w:r>
            <w:bookmarkEnd w:id="26"/>
            <w:r w:rsidR="00AF4326" w:rsidRPr="00290754">
              <w:rPr>
                <w:rFonts w:ascii="Arial" w:hAnsi="Arial" w:cs="Arial"/>
                <w:sz w:val="22"/>
                <w:szCs w:val="22"/>
              </w:rPr>
              <w:t xml:space="preserve">, </w:t>
            </w:r>
            <w:r w:rsidR="00062E01">
              <w:rPr>
                <w:rFonts w:ascii="Arial" w:hAnsi="Arial" w:cs="Arial"/>
                <w:sz w:val="22"/>
                <w:szCs w:val="22"/>
              </w:rPr>
              <w:t>Senior Environmental Quality Analyst</w:t>
            </w:r>
          </w:p>
          <w:p w14:paraId="7E1A020F" w14:textId="20DCA4DE" w:rsidR="00AF4326" w:rsidRPr="00290754" w:rsidRDefault="00F42D29">
            <w:pPr>
              <w:rPr>
                <w:rFonts w:ascii="Arial" w:hAnsi="Arial" w:cs="Arial"/>
                <w:sz w:val="22"/>
                <w:szCs w:val="22"/>
              </w:rPr>
            </w:pPr>
            <w:bookmarkStart w:id="27" w:name="AQD_Staff_Telephone"/>
            <w:r>
              <w:rPr>
                <w:rFonts w:ascii="Arial" w:hAnsi="Arial" w:cs="Arial"/>
                <w:sz w:val="22"/>
                <w:szCs w:val="22"/>
              </w:rPr>
              <w:t>586-506-9817</w:t>
            </w:r>
            <w:bookmarkEnd w:id="27"/>
          </w:p>
        </w:tc>
      </w:tr>
      <w:tr w:rsidR="00AF4326" w:rsidRPr="00290754" w14:paraId="2224B4DF" w14:textId="77777777" w:rsidTr="006C3890">
        <w:tc>
          <w:tcPr>
            <w:tcW w:w="5040" w:type="dxa"/>
          </w:tcPr>
          <w:p w14:paraId="6836FEA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0D4E367" w14:textId="2FA14A1B" w:rsidR="00AF4326" w:rsidRPr="00290754" w:rsidRDefault="00F42D29">
            <w:pPr>
              <w:rPr>
                <w:rFonts w:ascii="Arial" w:hAnsi="Arial" w:cs="Arial"/>
                <w:sz w:val="22"/>
                <w:szCs w:val="22"/>
              </w:rPr>
            </w:pPr>
            <w:bookmarkStart w:id="28" w:name="Initial_Submit_Date"/>
            <w:r>
              <w:rPr>
                <w:rFonts w:ascii="Arial" w:hAnsi="Arial" w:cs="Arial"/>
                <w:noProof/>
                <w:sz w:val="22"/>
                <w:szCs w:val="22"/>
              </w:rPr>
              <w:t>October 16, 2019</w:t>
            </w:r>
            <w:bookmarkEnd w:id="28"/>
          </w:p>
        </w:tc>
      </w:tr>
      <w:tr w:rsidR="00AF4326" w:rsidRPr="00290754" w14:paraId="502EEE25" w14:textId="77777777" w:rsidTr="006C3890">
        <w:trPr>
          <w:trHeight w:val="165"/>
        </w:trPr>
        <w:tc>
          <w:tcPr>
            <w:tcW w:w="5040" w:type="dxa"/>
          </w:tcPr>
          <w:p w14:paraId="753B894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80F5B51" w14:textId="736FE46E" w:rsidR="00AF4326" w:rsidRPr="00290754" w:rsidRDefault="00F42D29">
            <w:pPr>
              <w:rPr>
                <w:rFonts w:ascii="Arial" w:hAnsi="Arial" w:cs="Arial"/>
                <w:sz w:val="22"/>
                <w:szCs w:val="22"/>
              </w:rPr>
            </w:pPr>
            <w:bookmarkStart w:id="29" w:name="AdminCompletedate"/>
            <w:r w:rsidRPr="00F42D29">
              <w:rPr>
                <w:rFonts w:ascii="Arial" w:hAnsi="Arial" w:cs="Arial"/>
                <w:noProof/>
                <w:sz w:val="22"/>
                <w:szCs w:val="22"/>
              </w:rPr>
              <w:t>October 16, 2019</w:t>
            </w:r>
            <w:bookmarkEnd w:id="29"/>
          </w:p>
        </w:tc>
      </w:tr>
      <w:tr w:rsidR="00AF4326" w:rsidRPr="00290754" w14:paraId="46E3A76B" w14:textId="77777777" w:rsidTr="006C3890">
        <w:trPr>
          <w:trHeight w:val="165"/>
        </w:trPr>
        <w:tc>
          <w:tcPr>
            <w:tcW w:w="5040" w:type="dxa"/>
          </w:tcPr>
          <w:p w14:paraId="3372D25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6FD1A37" w14:textId="35E292CD" w:rsidR="00AF4326" w:rsidRPr="00290754" w:rsidRDefault="00062E01">
            <w:pPr>
              <w:rPr>
                <w:rFonts w:ascii="Arial" w:hAnsi="Arial" w:cs="Arial"/>
                <w:sz w:val="22"/>
                <w:szCs w:val="22"/>
              </w:rPr>
            </w:pPr>
            <w:r>
              <w:rPr>
                <w:rFonts w:ascii="Arial" w:hAnsi="Arial" w:cs="Arial"/>
                <w:sz w:val="22"/>
                <w:szCs w:val="22"/>
              </w:rPr>
              <w:t>Yes</w:t>
            </w:r>
          </w:p>
        </w:tc>
      </w:tr>
      <w:tr w:rsidR="00AF4326" w:rsidRPr="00290754" w14:paraId="0320BCCC" w14:textId="77777777" w:rsidTr="006C3890">
        <w:trPr>
          <w:trHeight w:val="165"/>
        </w:trPr>
        <w:tc>
          <w:tcPr>
            <w:tcW w:w="5040" w:type="dxa"/>
            <w:tcBorders>
              <w:bottom w:val="single" w:sz="6" w:space="0" w:color="auto"/>
            </w:tcBorders>
          </w:tcPr>
          <w:p w14:paraId="269A7BE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0F8F2F92" w14:textId="79A7456B" w:rsidR="00AF4326" w:rsidRPr="00290754" w:rsidRDefault="00897B98">
            <w:pPr>
              <w:rPr>
                <w:rFonts w:ascii="Arial" w:hAnsi="Arial" w:cs="Arial"/>
                <w:sz w:val="22"/>
                <w:szCs w:val="22"/>
              </w:rPr>
            </w:pPr>
            <w:r>
              <w:rPr>
                <w:rFonts w:ascii="Arial" w:hAnsi="Arial" w:cs="Arial"/>
                <w:sz w:val="22"/>
                <w:szCs w:val="22"/>
              </w:rPr>
              <w:t>October 12, 2020</w:t>
            </w:r>
          </w:p>
        </w:tc>
      </w:tr>
      <w:tr w:rsidR="00AF4326" w:rsidRPr="00290754" w14:paraId="5324B1C4" w14:textId="77777777" w:rsidTr="006C3890">
        <w:tc>
          <w:tcPr>
            <w:tcW w:w="5040" w:type="dxa"/>
            <w:tcBorders>
              <w:top w:val="single" w:sz="6" w:space="0" w:color="auto"/>
              <w:bottom w:val="double" w:sz="4" w:space="0" w:color="auto"/>
            </w:tcBorders>
          </w:tcPr>
          <w:p w14:paraId="19F79FE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4BBE0077" w14:textId="2B3BC7D3" w:rsidR="00AF4326" w:rsidRPr="00290754" w:rsidRDefault="00897B98">
            <w:pPr>
              <w:rPr>
                <w:rFonts w:ascii="Arial" w:hAnsi="Arial" w:cs="Arial"/>
                <w:sz w:val="22"/>
                <w:szCs w:val="22"/>
              </w:rPr>
            </w:pPr>
            <w:r>
              <w:rPr>
                <w:rFonts w:ascii="Arial" w:hAnsi="Arial" w:cs="Arial"/>
                <w:sz w:val="22"/>
                <w:szCs w:val="22"/>
              </w:rPr>
              <w:t>November 11, 2020</w:t>
            </w:r>
          </w:p>
        </w:tc>
      </w:tr>
    </w:tbl>
    <w:p w14:paraId="41C4928E" w14:textId="77777777" w:rsidR="00AF4326" w:rsidRPr="00CB60BD" w:rsidRDefault="00AF4326">
      <w:pPr>
        <w:rPr>
          <w:rFonts w:ascii="Arial" w:hAnsi="Arial" w:cs="Arial"/>
          <w:sz w:val="22"/>
          <w:szCs w:val="22"/>
        </w:rPr>
      </w:pPr>
    </w:p>
    <w:p w14:paraId="2D373012" w14:textId="77777777" w:rsidR="00AF4326" w:rsidRPr="00290754" w:rsidRDefault="00AF4326" w:rsidP="005F5D5E">
      <w:pPr>
        <w:outlineLvl w:val="0"/>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393BFE41" w14:textId="77777777" w:rsidR="00AF4326" w:rsidRPr="00290754" w:rsidRDefault="00AF4326">
      <w:pPr>
        <w:rPr>
          <w:rFonts w:ascii="Arial" w:hAnsi="Arial" w:cs="Arial"/>
          <w:sz w:val="22"/>
          <w:szCs w:val="22"/>
        </w:rPr>
      </w:pPr>
    </w:p>
    <w:p w14:paraId="14D80D29" w14:textId="3ED6BD37" w:rsidR="00F42D29" w:rsidRPr="00F42D29" w:rsidRDefault="00F42D29" w:rsidP="00F42D29">
      <w:pPr>
        <w:jc w:val="both"/>
        <w:rPr>
          <w:rFonts w:ascii="Arial" w:hAnsi="Arial" w:cs="Arial"/>
          <w:sz w:val="22"/>
          <w:szCs w:val="22"/>
        </w:rPr>
      </w:pPr>
      <w:bookmarkStart w:id="32" w:name="Source_Description"/>
      <w:r w:rsidRPr="00F42D29">
        <w:rPr>
          <w:rFonts w:ascii="Arial" w:hAnsi="Arial" w:cs="Arial"/>
          <w:sz w:val="22"/>
          <w:szCs w:val="22"/>
        </w:rPr>
        <w:t>Consumers Energy Company - Ray Compressor Station is a natural gas storage and transmission facility located in</w:t>
      </w:r>
      <w:r w:rsidR="00D20C0B">
        <w:rPr>
          <w:rFonts w:ascii="Arial" w:hAnsi="Arial" w:cs="Arial"/>
          <w:sz w:val="22"/>
          <w:szCs w:val="22"/>
        </w:rPr>
        <w:t xml:space="preserve"> northern </w:t>
      </w:r>
      <w:r w:rsidRPr="00F42D29">
        <w:rPr>
          <w:rFonts w:ascii="Arial" w:hAnsi="Arial" w:cs="Arial"/>
          <w:sz w:val="22"/>
          <w:szCs w:val="22"/>
        </w:rPr>
        <w:t>Macomb County Michigan. The ROP contains requirements for th</w:t>
      </w:r>
      <w:r w:rsidR="00D20C0B">
        <w:rPr>
          <w:rFonts w:ascii="Arial" w:hAnsi="Arial" w:cs="Arial"/>
          <w:sz w:val="22"/>
          <w:szCs w:val="22"/>
        </w:rPr>
        <w:t>re</w:t>
      </w:r>
      <w:r w:rsidRPr="00F42D29">
        <w:rPr>
          <w:rFonts w:ascii="Arial" w:hAnsi="Arial" w:cs="Arial"/>
          <w:sz w:val="22"/>
          <w:szCs w:val="22"/>
        </w:rPr>
        <w:t>e glycol dehydration unit</w:t>
      </w:r>
      <w:r w:rsidR="00D20C0B">
        <w:rPr>
          <w:rFonts w:ascii="Arial" w:hAnsi="Arial" w:cs="Arial"/>
          <w:sz w:val="22"/>
          <w:szCs w:val="22"/>
        </w:rPr>
        <w:t>s</w:t>
      </w:r>
      <w:r w:rsidRPr="00F42D29">
        <w:rPr>
          <w:rFonts w:ascii="Arial" w:hAnsi="Arial" w:cs="Arial"/>
          <w:sz w:val="22"/>
          <w:szCs w:val="22"/>
        </w:rPr>
        <w:t xml:space="preserve"> (</w:t>
      </w:r>
      <w:r w:rsidR="00D20C0B" w:rsidRPr="00D20C0B">
        <w:rPr>
          <w:rFonts w:ascii="Arial" w:hAnsi="Arial" w:cs="Arial"/>
          <w:sz w:val="22"/>
          <w:szCs w:val="22"/>
        </w:rPr>
        <w:t>EUGLYCDEHYD01, EUGLYCDEHYD02</w:t>
      </w:r>
      <w:r w:rsidR="00D20C0B">
        <w:rPr>
          <w:rFonts w:ascii="Arial" w:hAnsi="Arial" w:cs="Arial"/>
          <w:sz w:val="22"/>
          <w:szCs w:val="22"/>
        </w:rPr>
        <w:t xml:space="preserve">, </w:t>
      </w:r>
      <w:r w:rsidR="00D20C0B" w:rsidRPr="00D20C0B">
        <w:rPr>
          <w:rFonts w:ascii="Arial" w:hAnsi="Arial" w:cs="Arial"/>
          <w:sz w:val="22"/>
          <w:szCs w:val="22"/>
        </w:rPr>
        <w:t>EUDEHY3</w:t>
      </w:r>
      <w:r w:rsidRPr="00F42D29">
        <w:rPr>
          <w:rFonts w:ascii="Arial" w:hAnsi="Arial" w:cs="Arial"/>
          <w:sz w:val="22"/>
          <w:szCs w:val="22"/>
        </w:rPr>
        <w:t xml:space="preserve">), </w:t>
      </w:r>
      <w:r w:rsidR="00D20C0B">
        <w:rPr>
          <w:rFonts w:ascii="Arial" w:hAnsi="Arial" w:cs="Arial"/>
          <w:sz w:val="22"/>
          <w:szCs w:val="22"/>
        </w:rPr>
        <w:t>six</w:t>
      </w:r>
      <w:r w:rsidRPr="00F42D29">
        <w:rPr>
          <w:rFonts w:ascii="Arial" w:hAnsi="Arial" w:cs="Arial"/>
          <w:sz w:val="22"/>
          <w:szCs w:val="22"/>
        </w:rPr>
        <w:t xml:space="preserve"> engines (</w:t>
      </w:r>
      <w:r w:rsidR="00D20C0B" w:rsidRPr="00D20C0B">
        <w:rPr>
          <w:rFonts w:ascii="Arial" w:hAnsi="Arial" w:cs="Arial"/>
          <w:sz w:val="22"/>
          <w:szCs w:val="22"/>
        </w:rPr>
        <w:t>EUENGINE2-7</w:t>
      </w:r>
      <w:r w:rsidR="00D20C0B">
        <w:rPr>
          <w:rFonts w:ascii="Arial" w:hAnsi="Arial" w:cs="Arial"/>
          <w:sz w:val="22"/>
          <w:szCs w:val="22"/>
        </w:rPr>
        <w:t xml:space="preserve">, </w:t>
      </w:r>
      <w:r w:rsidR="00D20C0B" w:rsidRPr="00D20C0B">
        <w:rPr>
          <w:rFonts w:ascii="Arial" w:hAnsi="Arial" w:cs="Arial"/>
          <w:sz w:val="22"/>
          <w:szCs w:val="22"/>
        </w:rPr>
        <w:t>EUENGINE31, EUENGINE32, EUENGINE33, EUENGINE34</w:t>
      </w:r>
      <w:r w:rsidR="00D20C0B">
        <w:rPr>
          <w:rFonts w:ascii="Arial" w:hAnsi="Arial" w:cs="Arial"/>
          <w:sz w:val="22"/>
          <w:szCs w:val="22"/>
        </w:rPr>
        <w:t xml:space="preserve">, </w:t>
      </w:r>
      <w:r w:rsidR="00D20C0B" w:rsidRPr="00D20C0B">
        <w:rPr>
          <w:rFonts w:ascii="Arial" w:hAnsi="Arial" w:cs="Arial"/>
          <w:sz w:val="22"/>
          <w:szCs w:val="22"/>
        </w:rPr>
        <w:t>EUENGINE35</w:t>
      </w:r>
      <w:r w:rsidRPr="00F42D29">
        <w:rPr>
          <w:rFonts w:ascii="Arial" w:hAnsi="Arial" w:cs="Arial"/>
          <w:sz w:val="22"/>
          <w:szCs w:val="22"/>
        </w:rPr>
        <w:t>)</w:t>
      </w:r>
      <w:r w:rsidR="00D20C0B">
        <w:rPr>
          <w:rFonts w:ascii="Arial" w:hAnsi="Arial" w:cs="Arial"/>
          <w:sz w:val="22"/>
          <w:szCs w:val="22"/>
        </w:rPr>
        <w:t xml:space="preserve"> and two turbines (</w:t>
      </w:r>
      <w:r w:rsidR="00D20C0B" w:rsidRPr="00D20C0B">
        <w:rPr>
          <w:rFonts w:ascii="Arial" w:hAnsi="Arial" w:cs="Arial"/>
          <w:sz w:val="22"/>
          <w:szCs w:val="22"/>
        </w:rPr>
        <w:t>EUTURBINE2-5, EUTURBINE2-6</w:t>
      </w:r>
      <w:r w:rsidR="00D20C0B">
        <w:rPr>
          <w:rFonts w:ascii="Arial" w:hAnsi="Arial" w:cs="Arial"/>
          <w:sz w:val="22"/>
          <w:szCs w:val="22"/>
        </w:rPr>
        <w:t>)</w:t>
      </w:r>
      <w:r w:rsidRPr="00F42D29">
        <w:rPr>
          <w:rFonts w:ascii="Arial" w:hAnsi="Arial" w:cs="Arial"/>
          <w:sz w:val="22"/>
          <w:szCs w:val="22"/>
        </w:rPr>
        <w:t xml:space="preserve">, </w:t>
      </w:r>
      <w:r w:rsidR="00D20C0B">
        <w:rPr>
          <w:rFonts w:ascii="Arial" w:hAnsi="Arial" w:cs="Arial"/>
          <w:sz w:val="22"/>
          <w:szCs w:val="22"/>
        </w:rPr>
        <w:t>two</w:t>
      </w:r>
      <w:r w:rsidRPr="00F42D29">
        <w:rPr>
          <w:rFonts w:ascii="Arial" w:hAnsi="Arial" w:cs="Arial"/>
          <w:sz w:val="22"/>
          <w:szCs w:val="22"/>
        </w:rPr>
        <w:t xml:space="preserve"> boiler</w:t>
      </w:r>
      <w:r w:rsidR="00D20C0B">
        <w:rPr>
          <w:rFonts w:ascii="Arial" w:hAnsi="Arial" w:cs="Arial"/>
          <w:sz w:val="22"/>
          <w:szCs w:val="22"/>
        </w:rPr>
        <w:t>s</w:t>
      </w:r>
      <w:r w:rsidRPr="00F42D29">
        <w:rPr>
          <w:rFonts w:ascii="Arial" w:hAnsi="Arial" w:cs="Arial"/>
          <w:sz w:val="22"/>
          <w:szCs w:val="22"/>
        </w:rPr>
        <w:t xml:space="preserve"> (</w:t>
      </w:r>
      <w:r w:rsidR="00D20C0B" w:rsidRPr="00D20C0B">
        <w:rPr>
          <w:rFonts w:ascii="Arial" w:hAnsi="Arial" w:cs="Arial"/>
          <w:sz w:val="22"/>
          <w:szCs w:val="22"/>
        </w:rPr>
        <w:t>EUAUXBLR2-7</w:t>
      </w:r>
      <w:r w:rsidR="00D20C0B">
        <w:rPr>
          <w:rFonts w:ascii="Arial" w:hAnsi="Arial" w:cs="Arial"/>
          <w:sz w:val="22"/>
          <w:szCs w:val="22"/>
        </w:rPr>
        <w:t xml:space="preserve">, </w:t>
      </w:r>
      <w:r w:rsidR="00D20C0B" w:rsidRPr="00D20C0B">
        <w:rPr>
          <w:rFonts w:ascii="Arial" w:hAnsi="Arial" w:cs="Arial"/>
          <w:sz w:val="22"/>
          <w:szCs w:val="22"/>
        </w:rPr>
        <w:t>EUBOILER3</w:t>
      </w:r>
      <w:r w:rsidRPr="00F42D29">
        <w:rPr>
          <w:rFonts w:ascii="Arial" w:hAnsi="Arial" w:cs="Arial"/>
          <w:sz w:val="22"/>
          <w:szCs w:val="22"/>
        </w:rPr>
        <w:t xml:space="preserve">), </w:t>
      </w:r>
      <w:r w:rsidR="00D20C0B">
        <w:rPr>
          <w:rFonts w:ascii="Arial" w:hAnsi="Arial" w:cs="Arial"/>
          <w:sz w:val="22"/>
          <w:szCs w:val="22"/>
        </w:rPr>
        <w:t>six</w:t>
      </w:r>
      <w:r w:rsidRPr="00F42D29">
        <w:rPr>
          <w:rFonts w:ascii="Arial" w:hAnsi="Arial" w:cs="Arial"/>
          <w:sz w:val="22"/>
          <w:szCs w:val="22"/>
        </w:rPr>
        <w:t xml:space="preserve"> </w:t>
      </w:r>
      <w:r w:rsidR="00D20C0B">
        <w:rPr>
          <w:rFonts w:ascii="Arial" w:hAnsi="Arial" w:cs="Arial"/>
          <w:sz w:val="22"/>
          <w:szCs w:val="22"/>
        </w:rPr>
        <w:t>pipe</w:t>
      </w:r>
      <w:r w:rsidRPr="00F42D29">
        <w:rPr>
          <w:rFonts w:ascii="Arial" w:hAnsi="Arial" w:cs="Arial"/>
          <w:sz w:val="22"/>
          <w:szCs w:val="22"/>
        </w:rPr>
        <w:t xml:space="preserve"> heaters (</w:t>
      </w:r>
      <w:r w:rsidR="00D20C0B" w:rsidRPr="00D20C0B">
        <w:rPr>
          <w:rFonts w:ascii="Arial" w:hAnsi="Arial" w:cs="Arial"/>
          <w:sz w:val="22"/>
          <w:szCs w:val="22"/>
        </w:rPr>
        <w:t>EUPIPEHTR1, EUPIPEHTR2, EUPIPEHTR3, EUPIPEHTR4</w:t>
      </w:r>
      <w:r w:rsidR="00D20C0B">
        <w:rPr>
          <w:rFonts w:ascii="Arial" w:hAnsi="Arial" w:cs="Arial"/>
          <w:sz w:val="22"/>
          <w:szCs w:val="22"/>
        </w:rPr>
        <w:t xml:space="preserve">, </w:t>
      </w:r>
      <w:r w:rsidR="00D20C0B" w:rsidRPr="00D20C0B">
        <w:rPr>
          <w:rFonts w:ascii="Arial" w:hAnsi="Arial" w:cs="Arial"/>
          <w:sz w:val="22"/>
          <w:szCs w:val="22"/>
        </w:rPr>
        <w:t>EUPIPEHEATER31, EUPIPEHEATER32</w:t>
      </w:r>
      <w:r w:rsidRPr="00F42D29">
        <w:rPr>
          <w:rFonts w:ascii="Arial" w:hAnsi="Arial" w:cs="Arial"/>
          <w:sz w:val="22"/>
          <w:szCs w:val="22"/>
        </w:rPr>
        <w:t xml:space="preserve">), </w:t>
      </w:r>
      <w:r w:rsidR="00D20C0B">
        <w:rPr>
          <w:rFonts w:ascii="Arial" w:hAnsi="Arial" w:cs="Arial"/>
          <w:sz w:val="22"/>
          <w:szCs w:val="22"/>
        </w:rPr>
        <w:t>three</w:t>
      </w:r>
      <w:r w:rsidRPr="00F42D29">
        <w:rPr>
          <w:rFonts w:ascii="Arial" w:hAnsi="Arial" w:cs="Arial"/>
          <w:sz w:val="22"/>
          <w:szCs w:val="22"/>
        </w:rPr>
        <w:t xml:space="preserve"> process heater</w:t>
      </w:r>
      <w:r w:rsidR="00D20C0B">
        <w:rPr>
          <w:rFonts w:ascii="Arial" w:hAnsi="Arial" w:cs="Arial"/>
          <w:sz w:val="22"/>
          <w:szCs w:val="22"/>
        </w:rPr>
        <w:t>s</w:t>
      </w:r>
      <w:r w:rsidRPr="00F42D29">
        <w:rPr>
          <w:rFonts w:ascii="Arial" w:hAnsi="Arial" w:cs="Arial"/>
          <w:sz w:val="22"/>
          <w:szCs w:val="22"/>
        </w:rPr>
        <w:t xml:space="preserve"> (</w:t>
      </w:r>
      <w:r w:rsidR="00270BAF" w:rsidRPr="00270BAF">
        <w:rPr>
          <w:rFonts w:ascii="Arial" w:hAnsi="Arial" w:cs="Arial"/>
          <w:sz w:val="22"/>
          <w:szCs w:val="22"/>
        </w:rPr>
        <w:t>EUDEHYBLR1, EUDEHYBLR2, EUDEHY3REBLR</w:t>
      </w:r>
      <w:r w:rsidRPr="00F42D29">
        <w:rPr>
          <w:rFonts w:ascii="Arial" w:hAnsi="Arial" w:cs="Arial"/>
          <w:sz w:val="22"/>
          <w:szCs w:val="22"/>
        </w:rPr>
        <w:t xml:space="preserve">), </w:t>
      </w:r>
      <w:r w:rsidR="00270BAF">
        <w:rPr>
          <w:rFonts w:ascii="Arial" w:hAnsi="Arial" w:cs="Arial"/>
          <w:sz w:val="22"/>
          <w:szCs w:val="22"/>
        </w:rPr>
        <w:t xml:space="preserve">two fuel gas heaters </w:t>
      </w:r>
      <w:r w:rsidR="00270BAF" w:rsidRPr="00270BAF">
        <w:rPr>
          <w:rFonts w:ascii="Arial" w:hAnsi="Arial" w:cs="Arial"/>
          <w:sz w:val="22"/>
          <w:szCs w:val="22"/>
        </w:rPr>
        <w:t>(EUFGHEATER, EUFGHTR-P1)</w:t>
      </w:r>
      <w:r w:rsidR="00270BAF">
        <w:rPr>
          <w:rFonts w:ascii="Arial" w:hAnsi="Arial" w:cs="Arial"/>
          <w:sz w:val="22"/>
          <w:szCs w:val="22"/>
        </w:rPr>
        <w:t xml:space="preserve"> </w:t>
      </w:r>
      <w:r w:rsidRPr="00F42D29">
        <w:rPr>
          <w:rFonts w:ascii="Arial" w:hAnsi="Arial" w:cs="Arial"/>
          <w:sz w:val="22"/>
          <w:szCs w:val="22"/>
        </w:rPr>
        <w:t xml:space="preserve">and </w:t>
      </w:r>
      <w:r w:rsidR="00270BAF">
        <w:rPr>
          <w:rFonts w:ascii="Arial" w:hAnsi="Arial" w:cs="Arial"/>
          <w:sz w:val="22"/>
          <w:szCs w:val="22"/>
        </w:rPr>
        <w:t>two</w:t>
      </w:r>
      <w:r w:rsidRPr="00F42D29">
        <w:rPr>
          <w:rFonts w:ascii="Arial" w:hAnsi="Arial" w:cs="Arial"/>
          <w:sz w:val="22"/>
          <w:szCs w:val="22"/>
        </w:rPr>
        <w:t xml:space="preserve"> emergency generator engine</w:t>
      </w:r>
      <w:r w:rsidR="00270BAF">
        <w:rPr>
          <w:rFonts w:ascii="Arial" w:hAnsi="Arial" w:cs="Arial"/>
          <w:sz w:val="22"/>
          <w:szCs w:val="22"/>
        </w:rPr>
        <w:t>s</w:t>
      </w:r>
      <w:r w:rsidRPr="00F42D29">
        <w:rPr>
          <w:rFonts w:ascii="Arial" w:hAnsi="Arial" w:cs="Arial"/>
          <w:sz w:val="22"/>
          <w:szCs w:val="22"/>
        </w:rPr>
        <w:t xml:space="preserve"> (</w:t>
      </w:r>
      <w:r w:rsidR="00270BAF" w:rsidRPr="00270BAF">
        <w:rPr>
          <w:rFonts w:ascii="Arial" w:hAnsi="Arial" w:cs="Arial"/>
          <w:sz w:val="22"/>
          <w:szCs w:val="22"/>
        </w:rPr>
        <w:t>EUAUXGEN2-7</w:t>
      </w:r>
      <w:r w:rsidR="00270BAF">
        <w:rPr>
          <w:rFonts w:ascii="Arial" w:hAnsi="Arial" w:cs="Arial"/>
          <w:sz w:val="22"/>
          <w:szCs w:val="22"/>
        </w:rPr>
        <w:t xml:space="preserve">, </w:t>
      </w:r>
      <w:r w:rsidR="00270BAF" w:rsidRPr="00270BAF">
        <w:rPr>
          <w:rFonts w:ascii="Arial" w:hAnsi="Arial" w:cs="Arial"/>
          <w:sz w:val="22"/>
          <w:szCs w:val="22"/>
        </w:rPr>
        <w:t>EUEMERGGEN3</w:t>
      </w:r>
      <w:r w:rsidRPr="00F42D29">
        <w:rPr>
          <w:rFonts w:ascii="Arial" w:hAnsi="Arial" w:cs="Arial"/>
          <w:sz w:val="22"/>
          <w:szCs w:val="22"/>
        </w:rPr>
        <w:t xml:space="preserve">). Other processes at the facility that are not subject to any process-specific emission limits or standards in any applicable requirement are listed in the “Processes in Application Not Identified in Draft ROP” section of this Staff Report. The area surrounding </w:t>
      </w:r>
      <w:r w:rsidR="00270BAF" w:rsidRPr="00270BAF">
        <w:rPr>
          <w:rFonts w:ascii="Arial" w:hAnsi="Arial" w:cs="Arial"/>
          <w:sz w:val="22"/>
          <w:szCs w:val="22"/>
        </w:rPr>
        <w:t>Ray Compressor Station</w:t>
      </w:r>
      <w:r w:rsidRPr="00F42D29">
        <w:rPr>
          <w:rFonts w:ascii="Arial" w:hAnsi="Arial" w:cs="Arial"/>
          <w:sz w:val="22"/>
          <w:szCs w:val="22"/>
        </w:rPr>
        <w:t xml:space="preserve"> is rural and the nearest residence is located approximately </w:t>
      </w:r>
      <w:r w:rsidR="00F1645E">
        <w:rPr>
          <w:rFonts w:ascii="Arial" w:hAnsi="Arial" w:cs="Arial"/>
          <w:sz w:val="22"/>
          <w:szCs w:val="22"/>
        </w:rPr>
        <w:t xml:space="preserve">one-tenth </w:t>
      </w:r>
      <w:r w:rsidRPr="00F42D29">
        <w:rPr>
          <w:rFonts w:ascii="Arial" w:hAnsi="Arial" w:cs="Arial"/>
          <w:sz w:val="22"/>
          <w:szCs w:val="22"/>
        </w:rPr>
        <w:t xml:space="preserve">of a mile </w:t>
      </w:r>
      <w:r w:rsidR="00F1645E">
        <w:rPr>
          <w:rFonts w:ascii="Arial" w:hAnsi="Arial" w:cs="Arial"/>
          <w:sz w:val="22"/>
          <w:szCs w:val="22"/>
        </w:rPr>
        <w:t xml:space="preserve">east </w:t>
      </w:r>
      <w:r w:rsidRPr="00F42D29">
        <w:rPr>
          <w:rFonts w:ascii="Arial" w:hAnsi="Arial" w:cs="Arial"/>
          <w:sz w:val="22"/>
          <w:szCs w:val="22"/>
        </w:rPr>
        <w:t xml:space="preserve">of the station. </w:t>
      </w:r>
    </w:p>
    <w:p w14:paraId="3F7D8D79" w14:textId="77777777" w:rsidR="00F42D29" w:rsidRPr="00F42D29" w:rsidRDefault="00F42D29" w:rsidP="00F42D29">
      <w:pPr>
        <w:jc w:val="both"/>
        <w:rPr>
          <w:rFonts w:ascii="Arial" w:hAnsi="Arial" w:cs="Arial"/>
          <w:sz w:val="22"/>
          <w:szCs w:val="22"/>
        </w:rPr>
      </w:pPr>
    </w:p>
    <w:p w14:paraId="4EA941E8" w14:textId="43353F65" w:rsidR="00F42D29" w:rsidRPr="00F42D29" w:rsidRDefault="00F1645E" w:rsidP="00F42D29">
      <w:pPr>
        <w:jc w:val="both"/>
        <w:rPr>
          <w:rFonts w:ascii="Arial" w:hAnsi="Arial" w:cs="Arial"/>
          <w:sz w:val="22"/>
          <w:szCs w:val="22"/>
        </w:rPr>
      </w:pPr>
      <w:r>
        <w:rPr>
          <w:rFonts w:ascii="Arial" w:hAnsi="Arial" w:cs="Arial"/>
          <w:sz w:val="22"/>
          <w:szCs w:val="22"/>
        </w:rPr>
        <w:t>The compressor engines and turbines are</w:t>
      </w:r>
      <w:r w:rsidR="00F42D29" w:rsidRPr="00F42D29">
        <w:rPr>
          <w:rFonts w:ascii="Arial" w:hAnsi="Arial" w:cs="Arial"/>
          <w:sz w:val="22"/>
          <w:szCs w:val="22"/>
        </w:rPr>
        <w:t xml:space="preserve"> natural gas-fired </w:t>
      </w:r>
      <w:r>
        <w:rPr>
          <w:rFonts w:ascii="Arial" w:hAnsi="Arial" w:cs="Arial"/>
          <w:sz w:val="22"/>
          <w:szCs w:val="22"/>
        </w:rPr>
        <w:t xml:space="preserve">and range in size from 3,100 HP to 6,000 HP and are used </w:t>
      </w:r>
      <w:r w:rsidR="00F42D29" w:rsidRPr="00F42D29">
        <w:rPr>
          <w:rFonts w:ascii="Arial" w:hAnsi="Arial" w:cs="Arial"/>
          <w:sz w:val="22"/>
          <w:szCs w:val="22"/>
        </w:rPr>
        <w:t>t</w:t>
      </w:r>
      <w:r>
        <w:rPr>
          <w:rFonts w:ascii="Arial" w:hAnsi="Arial" w:cs="Arial"/>
          <w:sz w:val="22"/>
          <w:szCs w:val="22"/>
        </w:rPr>
        <w:t>o</w:t>
      </w:r>
      <w:r w:rsidR="00F42D29" w:rsidRPr="00F42D29">
        <w:rPr>
          <w:rFonts w:ascii="Arial" w:hAnsi="Arial" w:cs="Arial"/>
          <w:sz w:val="22"/>
          <w:szCs w:val="22"/>
        </w:rPr>
        <w:t xml:space="preserve"> drive compressors to pump natural gas into and out of</w:t>
      </w:r>
      <w:r>
        <w:rPr>
          <w:rFonts w:ascii="Arial" w:hAnsi="Arial" w:cs="Arial"/>
          <w:sz w:val="22"/>
          <w:szCs w:val="22"/>
        </w:rPr>
        <w:t xml:space="preserve"> </w:t>
      </w:r>
      <w:r w:rsidR="00F42D29" w:rsidRPr="00F42D29">
        <w:rPr>
          <w:rFonts w:ascii="Arial" w:hAnsi="Arial" w:cs="Arial"/>
          <w:sz w:val="22"/>
          <w:szCs w:val="22"/>
        </w:rPr>
        <w:t xml:space="preserve">underground rock formations. Normally natural gas is </w:t>
      </w:r>
      <w:r w:rsidR="00765158">
        <w:rPr>
          <w:rFonts w:ascii="Arial" w:hAnsi="Arial" w:cs="Arial"/>
          <w:sz w:val="22"/>
          <w:szCs w:val="22"/>
        </w:rPr>
        <w:t>injected</w:t>
      </w:r>
      <w:r w:rsidR="00F42D29" w:rsidRPr="00F42D29">
        <w:rPr>
          <w:rFonts w:ascii="Arial" w:hAnsi="Arial" w:cs="Arial"/>
          <w:sz w:val="22"/>
          <w:szCs w:val="22"/>
        </w:rPr>
        <w:t xml:space="preserve"> into the storage field </w:t>
      </w:r>
      <w:r w:rsidR="0035256F">
        <w:rPr>
          <w:rFonts w:ascii="Arial" w:hAnsi="Arial" w:cs="Arial"/>
          <w:sz w:val="22"/>
          <w:szCs w:val="22"/>
        </w:rPr>
        <w:t xml:space="preserve">using the compressors </w:t>
      </w:r>
      <w:r w:rsidR="00765158" w:rsidRPr="00765158">
        <w:rPr>
          <w:rFonts w:ascii="Arial" w:hAnsi="Arial" w:cs="Arial"/>
          <w:sz w:val="22"/>
          <w:szCs w:val="22"/>
        </w:rPr>
        <w:t xml:space="preserve">between April </w:t>
      </w:r>
      <w:r w:rsidR="00765158">
        <w:rPr>
          <w:rFonts w:ascii="Arial" w:hAnsi="Arial" w:cs="Arial"/>
          <w:sz w:val="22"/>
          <w:szCs w:val="22"/>
        </w:rPr>
        <w:t xml:space="preserve">and </w:t>
      </w:r>
      <w:r w:rsidR="00765158" w:rsidRPr="00765158">
        <w:rPr>
          <w:rFonts w:ascii="Arial" w:hAnsi="Arial" w:cs="Arial"/>
          <w:sz w:val="22"/>
          <w:szCs w:val="22"/>
        </w:rPr>
        <w:t>November</w:t>
      </w:r>
      <w:r w:rsidR="00765158">
        <w:rPr>
          <w:rFonts w:ascii="Arial" w:hAnsi="Arial" w:cs="Arial"/>
          <w:sz w:val="22"/>
          <w:szCs w:val="22"/>
        </w:rPr>
        <w:t xml:space="preserve"> </w:t>
      </w:r>
      <w:r w:rsidR="00F42D29" w:rsidRPr="00F42D29">
        <w:rPr>
          <w:rFonts w:ascii="Arial" w:hAnsi="Arial" w:cs="Arial"/>
          <w:sz w:val="22"/>
          <w:szCs w:val="22"/>
        </w:rPr>
        <w:t xml:space="preserve">and is </w:t>
      </w:r>
      <w:r>
        <w:rPr>
          <w:rFonts w:ascii="Arial" w:hAnsi="Arial" w:cs="Arial"/>
          <w:sz w:val="22"/>
          <w:szCs w:val="22"/>
        </w:rPr>
        <w:t>r</w:t>
      </w:r>
      <w:r w:rsidR="00F42D29" w:rsidRPr="00F42D29">
        <w:rPr>
          <w:rFonts w:ascii="Arial" w:hAnsi="Arial" w:cs="Arial"/>
          <w:sz w:val="22"/>
          <w:szCs w:val="22"/>
        </w:rPr>
        <w:t>eady for withdraw</w:t>
      </w:r>
      <w:r w:rsidR="00765158">
        <w:rPr>
          <w:rFonts w:ascii="Arial" w:hAnsi="Arial" w:cs="Arial"/>
          <w:sz w:val="22"/>
          <w:szCs w:val="22"/>
        </w:rPr>
        <w:t xml:space="preserve"> and</w:t>
      </w:r>
      <w:r w:rsidR="0035256F">
        <w:rPr>
          <w:rFonts w:ascii="Arial" w:hAnsi="Arial" w:cs="Arial"/>
          <w:sz w:val="22"/>
          <w:szCs w:val="22"/>
        </w:rPr>
        <w:t xml:space="preserve"> </w:t>
      </w:r>
      <w:r w:rsidR="00765158">
        <w:rPr>
          <w:rFonts w:ascii="Arial" w:hAnsi="Arial" w:cs="Arial"/>
          <w:sz w:val="22"/>
          <w:szCs w:val="22"/>
        </w:rPr>
        <w:t>distribut</w:t>
      </w:r>
      <w:r w:rsidR="0035256F">
        <w:rPr>
          <w:rFonts w:ascii="Arial" w:hAnsi="Arial" w:cs="Arial"/>
          <w:sz w:val="22"/>
          <w:szCs w:val="22"/>
        </w:rPr>
        <w:t xml:space="preserve">ion </w:t>
      </w:r>
      <w:r w:rsidR="00765158">
        <w:rPr>
          <w:rFonts w:ascii="Arial" w:hAnsi="Arial" w:cs="Arial"/>
          <w:sz w:val="22"/>
          <w:szCs w:val="22"/>
        </w:rPr>
        <w:t xml:space="preserve">to customers between </w:t>
      </w:r>
      <w:r w:rsidR="00765158" w:rsidRPr="00765158">
        <w:rPr>
          <w:rFonts w:ascii="Arial" w:hAnsi="Arial" w:cs="Arial"/>
          <w:sz w:val="22"/>
          <w:szCs w:val="22"/>
        </w:rPr>
        <w:t xml:space="preserve">November </w:t>
      </w:r>
      <w:r w:rsidR="00765158">
        <w:rPr>
          <w:rFonts w:ascii="Arial" w:hAnsi="Arial" w:cs="Arial"/>
          <w:sz w:val="22"/>
          <w:szCs w:val="22"/>
        </w:rPr>
        <w:t>and</w:t>
      </w:r>
      <w:r w:rsidR="00765158" w:rsidRPr="00765158">
        <w:rPr>
          <w:rFonts w:ascii="Arial" w:hAnsi="Arial" w:cs="Arial"/>
          <w:sz w:val="22"/>
          <w:szCs w:val="22"/>
        </w:rPr>
        <w:t xml:space="preserve"> March</w:t>
      </w:r>
      <w:r w:rsidR="00F42D29" w:rsidRPr="00F42D29">
        <w:rPr>
          <w:rFonts w:ascii="Arial" w:hAnsi="Arial" w:cs="Arial"/>
          <w:sz w:val="22"/>
          <w:szCs w:val="22"/>
        </w:rPr>
        <w:t>. Natural gas will free flow early in the withdrawal season when the storage field pressure is greater than the pipeline pressure. The gas needs to be pumped out, using compressors powered by two natural gas-fired internal combustion engines, later in the season as the pressure decreases within the storage field.</w:t>
      </w:r>
    </w:p>
    <w:p w14:paraId="4E525126" w14:textId="77777777" w:rsidR="00F42D29" w:rsidRPr="00F42D29" w:rsidRDefault="00F42D29" w:rsidP="00F42D29">
      <w:pPr>
        <w:jc w:val="both"/>
        <w:rPr>
          <w:rFonts w:ascii="Arial" w:hAnsi="Arial" w:cs="Arial"/>
          <w:sz w:val="22"/>
          <w:szCs w:val="22"/>
        </w:rPr>
      </w:pPr>
      <w:r w:rsidRPr="00F42D29">
        <w:rPr>
          <w:rFonts w:ascii="Arial" w:hAnsi="Arial" w:cs="Arial"/>
          <w:sz w:val="22"/>
          <w:szCs w:val="22"/>
        </w:rPr>
        <w:t xml:space="preserve"> </w:t>
      </w:r>
    </w:p>
    <w:p w14:paraId="46FFFFE9" w14:textId="47FC6762" w:rsidR="00F42D29" w:rsidRPr="00F42D29" w:rsidRDefault="00F42D29" w:rsidP="00F42D29">
      <w:pPr>
        <w:jc w:val="both"/>
        <w:rPr>
          <w:rFonts w:ascii="Arial" w:hAnsi="Arial" w:cs="Arial"/>
          <w:sz w:val="22"/>
          <w:szCs w:val="22"/>
        </w:rPr>
      </w:pPr>
      <w:r w:rsidRPr="00F42D29">
        <w:rPr>
          <w:rFonts w:ascii="Arial" w:hAnsi="Arial" w:cs="Arial"/>
          <w:sz w:val="22"/>
          <w:szCs w:val="22"/>
        </w:rPr>
        <w:t>During the storage period, the natural gas absorbs hydrocarbons and moisture while in the formation. The facility has installed</w:t>
      </w:r>
      <w:r w:rsidR="0035256F">
        <w:rPr>
          <w:rFonts w:ascii="Arial" w:hAnsi="Arial" w:cs="Arial"/>
          <w:sz w:val="22"/>
          <w:szCs w:val="22"/>
        </w:rPr>
        <w:t xml:space="preserve"> three</w:t>
      </w:r>
      <w:r w:rsidRPr="00F42D29">
        <w:rPr>
          <w:rFonts w:ascii="Arial" w:hAnsi="Arial" w:cs="Arial"/>
          <w:sz w:val="22"/>
          <w:szCs w:val="22"/>
        </w:rPr>
        <w:t xml:space="preserve"> glycol dehydration system</w:t>
      </w:r>
      <w:r w:rsidR="0035256F">
        <w:rPr>
          <w:rFonts w:ascii="Arial" w:hAnsi="Arial" w:cs="Arial"/>
          <w:sz w:val="22"/>
          <w:szCs w:val="22"/>
        </w:rPr>
        <w:t>s</w:t>
      </w:r>
      <w:r w:rsidRPr="00F42D29">
        <w:rPr>
          <w:rFonts w:ascii="Arial" w:hAnsi="Arial" w:cs="Arial"/>
          <w:sz w:val="22"/>
          <w:szCs w:val="22"/>
        </w:rPr>
        <w:t xml:space="preserve"> to remove moisture and hydrocarbons from the gas before sending it to the pipeline system</w:t>
      </w:r>
      <w:r w:rsidR="0035256F">
        <w:rPr>
          <w:rFonts w:ascii="Arial" w:hAnsi="Arial" w:cs="Arial"/>
          <w:sz w:val="22"/>
          <w:szCs w:val="22"/>
        </w:rPr>
        <w:t xml:space="preserve"> for customers</w:t>
      </w:r>
      <w:r w:rsidRPr="00F42D29">
        <w:rPr>
          <w:rFonts w:ascii="Arial" w:hAnsi="Arial" w:cs="Arial"/>
          <w:sz w:val="22"/>
          <w:szCs w:val="22"/>
        </w:rPr>
        <w:t>. When natural gas is taken out of storage at a higher pressure than the pipeline pressure</w:t>
      </w:r>
      <w:r w:rsidR="009218C2">
        <w:rPr>
          <w:rFonts w:ascii="Arial" w:hAnsi="Arial" w:cs="Arial"/>
          <w:sz w:val="22"/>
          <w:szCs w:val="22"/>
        </w:rPr>
        <w:t>,</w:t>
      </w:r>
      <w:r w:rsidRPr="00F42D29">
        <w:rPr>
          <w:rFonts w:ascii="Arial" w:hAnsi="Arial" w:cs="Arial"/>
          <w:sz w:val="22"/>
          <w:szCs w:val="22"/>
        </w:rPr>
        <w:t xml:space="preserve"> the water in the gas can freeze in the pipeline. The </w:t>
      </w:r>
      <w:r w:rsidR="0035256F">
        <w:rPr>
          <w:rFonts w:ascii="Arial" w:hAnsi="Arial" w:cs="Arial"/>
          <w:sz w:val="22"/>
          <w:szCs w:val="22"/>
        </w:rPr>
        <w:t>six</w:t>
      </w:r>
      <w:r w:rsidRPr="00F42D29">
        <w:rPr>
          <w:rFonts w:ascii="Arial" w:hAnsi="Arial" w:cs="Arial"/>
          <w:sz w:val="22"/>
          <w:szCs w:val="22"/>
        </w:rPr>
        <w:t xml:space="preserve"> natural gas-fired </w:t>
      </w:r>
      <w:r w:rsidR="0035256F">
        <w:rPr>
          <w:rFonts w:ascii="Arial" w:hAnsi="Arial" w:cs="Arial"/>
          <w:sz w:val="22"/>
          <w:szCs w:val="22"/>
        </w:rPr>
        <w:t>pipe</w:t>
      </w:r>
      <w:r w:rsidRPr="00F42D29">
        <w:rPr>
          <w:rFonts w:ascii="Arial" w:hAnsi="Arial" w:cs="Arial"/>
          <w:sz w:val="22"/>
          <w:szCs w:val="22"/>
        </w:rPr>
        <w:t xml:space="preserve"> heaters are used to prevent the water in the gas from freezing. The gas from the field goes through scrubbers where some of the liquids fall out of the gas. Next the gas goes through glycol dehydration process.</w:t>
      </w:r>
    </w:p>
    <w:p w14:paraId="66097711" w14:textId="77777777" w:rsidR="00F42D29" w:rsidRPr="00F42D29" w:rsidRDefault="00F42D29" w:rsidP="00F42D29">
      <w:pPr>
        <w:jc w:val="both"/>
        <w:rPr>
          <w:rFonts w:ascii="Arial" w:hAnsi="Arial" w:cs="Arial"/>
          <w:sz w:val="22"/>
          <w:szCs w:val="22"/>
        </w:rPr>
      </w:pPr>
      <w:r w:rsidRPr="00F42D29">
        <w:rPr>
          <w:rFonts w:ascii="Arial" w:hAnsi="Arial" w:cs="Arial"/>
          <w:sz w:val="22"/>
          <w:szCs w:val="22"/>
        </w:rPr>
        <w:t xml:space="preserve"> </w:t>
      </w:r>
    </w:p>
    <w:p w14:paraId="1429B6D2" w14:textId="7684CEF0" w:rsidR="00F42D29" w:rsidRPr="00F42D29" w:rsidRDefault="00F42D29" w:rsidP="00F42D29">
      <w:pPr>
        <w:jc w:val="both"/>
        <w:rPr>
          <w:rFonts w:ascii="Arial" w:hAnsi="Arial" w:cs="Arial"/>
          <w:sz w:val="22"/>
          <w:szCs w:val="22"/>
        </w:rPr>
      </w:pPr>
      <w:r w:rsidRPr="00F42D29">
        <w:rPr>
          <w:rFonts w:ascii="Arial" w:hAnsi="Arial" w:cs="Arial"/>
          <w:sz w:val="22"/>
          <w:szCs w:val="22"/>
        </w:rPr>
        <w:t>In the glycol dehydration process, natural gas is pumped into one of t</w:t>
      </w:r>
      <w:r w:rsidR="0035256F">
        <w:rPr>
          <w:rFonts w:ascii="Arial" w:hAnsi="Arial" w:cs="Arial"/>
          <w:sz w:val="22"/>
          <w:szCs w:val="22"/>
        </w:rPr>
        <w:t xml:space="preserve">he </w:t>
      </w:r>
      <w:r w:rsidRPr="00F42D29">
        <w:rPr>
          <w:rFonts w:ascii="Arial" w:hAnsi="Arial" w:cs="Arial"/>
          <w:sz w:val="22"/>
          <w:szCs w:val="22"/>
        </w:rPr>
        <w:t>contact towers where it crosses a series of glycol trays. The glycol in these trays absorbs moisture and hydrocarbons in the natural gas and the dry gas is then sent to a pipeline. The rich glycol, containing moisture and hydrocarbons, accumulates at the bottom of each tower and is sent to a 3-Phase separator, also referred to as the flash tank, to remove entrained gas and hydrocarbon liquid. From the 3-Phase separator, the resulting glycol is sent through filter</w:t>
      </w:r>
      <w:r w:rsidR="00722B96">
        <w:rPr>
          <w:rFonts w:ascii="Arial" w:hAnsi="Arial" w:cs="Arial"/>
          <w:sz w:val="22"/>
          <w:szCs w:val="22"/>
        </w:rPr>
        <w:t>s</w:t>
      </w:r>
      <w:r w:rsidRPr="00F42D29">
        <w:rPr>
          <w:rFonts w:ascii="Arial" w:hAnsi="Arial" w:cs="Arial"/>
          <w:sz w:val="22"/>
          <w:szCs w:val="22"/>
        </w:rPr>
        <w:t xml:space="preserve"> before being sent to the reboiler unit. The reboiler </w:t>
      </w:r>
      <w:r w:rsidR="00722B96">
        <w:rPr>
          <w:rFonts w:ascii="Arial" w:hAnsi="Arial" w:cs="Arial"/>
          <w:sz w:val="22"/>
          <w:szCs w:val="22"/>
        </w:rPr>
        <w:t xml:space="preserve">heats the glycol to </w:t>
      </w:r>
      <w:r w:rsidRPr="00F42D29">
        <w:rPr>
          <w:rFonts w:ascii="Arial" w:hAnsi="Arial" w:cs="Arial"/>
          <w:sz w:val="22"/>
          <w:szCs w:val="22"/>
        </w:rPr>
        <w:t xml:space="preserve">drive off moisture. The resulting lean glycol is recirculated back to a surge tank and then to the glycol contact towers. </w:t>
      </w:r>
    </w:p>
    <w:p w14:paraId="1F57627E" w14:textId="77777777" w:rsidR="00F42D29" w:rsidRPr="00F42D29" w:rsidRDefault="00F42D29" w:rsidP="00F42D29">
      <w:pPr>
        <w:jc w:val="both"/>
        <w:rPr>
          <w:rFonts w:ascii="Arial" w:hAnsi="Arial" w:cs="Arial"/>
          <w:sz w:val="22"/>
          <w:szCs w:val="22"/>
        </w:rPr>
      </w:pPr>
    </w:p>
    <w:p w14:paraId="766A4B32" w14:textId="23D211F4" w:rsidR="00F42D29" w:rsidRPr="00F42D29" w:rsidRDefault="00722B96" w:rsidP="00F42D29">
      <w:pPr>
        <w:jc w:val="both"/>
        <w:rPr>
          <w:rFonts w:ascii="Arial" w:hAnsi="Arial" w:cs="Arial"/>
          <w:sz w:val="22"/>
          <w:szCs w:val="22"/>
        </w:rPr>
      </w:pPr>
      <w:r>
        <w:rPr>
          <w:rFonts w:ascii="Arial" w:hAnsi="Arial" w:cs="Arial"/>
          <w:sz w:val="22"/>
          <w:szCs w:val="22"/>
        </w:rPr>
        <w:t>Each glycol dehydration unit</w:t>
      </w:r>
      <w:r w:rsidR="00F42D29" w:rsidRPr="00F42D29">
        <w:rPr>
          <w:rFonts w:ascii="Arial" w:hAnsi="Arial" w:cs="Arial"/>
          <w:sz w:val="22"/>
          <w:szCs w:val="22"/>
        </w:rPr>
        <w:t xml:space="preserve"> contains two process vents</w:t>
      </w:r>
      <w:r w:rsidR="006A17F2">
        <w:rPr>
          <w:rFonts w:ascii="Arial" w:hAnsi="Arial" w:cs="Arial"/>
          <w:sz w:val="22"/>
          <w:szCs w:val="22"/>
        </w:rPr>
        <w:t>:</w:t>
      </w:r>
      <w:r w:rsidR="00F42D29" w:rsidRPr="00F42D29">
        <w:rPr>
          <w:rFonts w:ascii="Arial" w:hAnsi="Arial" w:cs="Arial"/>
          <w:sz w:val="22"/>
          <w:szCs w:val="22"/>
        </w:rPr>
        <w:t xml:space="preserve"> the flash tank vent and the vent from the reboiler still. </w:t>
      </w:r>
      <w:r>
        <w:rPr>
          <w:rFonts w:ascii="Arial" w:hAnsi="Arial" w:cs="Arial"/>
          <w:sz w:val="22"/>
          <w:szCs w:val="22"/>
        </w:rPr>
        <w:t>The ROP contains conditions allowing for the e</w:t>
      </w:r>
      <w:r w:rsidR="00F42D29" w:rsidRPr="00F42D29">
        <w:rPr>
          <w:rFonts w:ascii="Arial" w:hAnsi="Arial" w:cs="Arial"/>
          <w:sz w:val="22"/>
          <w:szCs w:val="22"/>
        </w:rPr>
        <w:t xml:space="preserve">missions from the flash tank </w:t>
      </w:r>
      <w:r>
        <w:rPr>
          <w:rFonts w:ascii="Arial" w:hAnsi="Arial" w:cs="Arial"/>
          <w:sz w:val="22"/>
          <w:szCs w:val="22"/>
        </w:rPr>
        <w:t xml:space="preserve">to be </w:t>
      </w:r>
      <w:r w:rsidR="00F42D29" w:rsidRPr="00F42D29">
        <w:rPr>
          <w:rFonts w:ascii="Arial" w:hAnsi="Arial" w:cs="Arial"/>
          <w:sz w:val="22"/>
          <w:szCs w:val="22"/>
        </w:rPr>
        <w:t xml:space="preserve">directed to the reboiler burner for fuel or to a thermal oxidizer. </w:t>
      </w:r>
      <w:r>
        <w:rPr>
          <w:rFonts w:ascii="Arial" w:hAnsi="Arial" w:cs="Arial"/>
          <w:sz w:val="22"/>
          <w:szCs w:val="22"/>
        </w:rPr>
        <w:t>Consumers</w:t>
      </w:r>
      <w:r w:rsidR="00F42D29" w:rsidRPr="00F42D29">
        <w:rPr>
          <w:rFonts w:ascii="Arial" w:hAnsi="Arial" w:cs="Arial"/>
          <w:sz w:val="22"/>
          <w:szCs w:val="22"/>
        </w:rPr>
        <w:t xml:space="preserve"> has indicated that they stopped burning emissions from the flash tank in the reboiler and currently send all flash tank emissions to the thermal oxidizer. Emissions from the reboiler go through the reboiler still</w:t>
      </w:r>
      <w:r>
        <w:rPr>
          <w:rFonts w:ascii="Arial" w:hAnsi="Arial" w:cs="Arial"/>
          <w:sz w:val="22"/>
          <w:szCs w:val="22"/>
        </w:rPr>
        <w:t xml:space="preserve"> and then</w:t>
      </w:r>
      <w:r w:rsidR="00F42D29" w:rsidRPr="00F42D29">
        <w:rPr>
          <w:rFonts w:ascii="Arial" w:hAnsi="Arial" w:cs="Arial"/>
          <w:sz w:val="22"/>
          <w:szCs w:val="22"/>
        </w:rPr>
        <w:t xml:space="preserve"> are sent to the thermal oxidizer for </w:t>
      </w:r>
      <w:r w:rsidR="00367580">
        <w:rPr>
          <w:rFonts w:ascii="Arial" w:hAnsi="Arial" w:cs="Arial"/>
          <w:sz w:val="22"/>
          <w:szCs w:val="22"/>
        </w:rPr>
        <w:t>volatile organic compound (</w:t>
      </w:r>
      <w:r w:rsidR="00F42D29" w:rsidRPr="00F42D29">
        <w:rPr>
          <w:rFonts w:ascii="Arial" w:hAnsi="Arial" w:cs="Arial"/>
          <w:sz w:val="22"/>
          <w:szCs w:val="22"/>
        </w:rPr>
        <w:t>VOC</w:t>
      </w:r>
      <w:r w:rsidR="00367580">
        <w:rPr>
          <w:rFonts w:ascii="Arial" w:hAnsi="Arial" w:cs="Arial"/>
          <w:sz w:val="22"/>
          <w:szCs w:val="22"/>
        </w:rPr>
        <w:t>)</w:t>
      </w:r>
      <w:r w:rsidR="00F42D29" w:rsidRPr="00F42D29">
        <w:rPr>
          <w:rFonts w:ascii="Arial" w:hAnsi="Arial" w:cs="Arial"/>
          <w:sz w:val="22"/>
          <w:szCs w:val="22"/>
        </w:rPr>
        <w:t xml:space="preserve"> destruction.  </w:t>
      </w:r>
    </w:p>
    <w:p w14:paraId="66D3ABAE" w14:textId="77777777" w:rsidR="00F42D29" w:rsidRPr="00F42D29" w:rsidRDefault="00F42D29" w:rsidP="00F42D29">
      <w:pPr>
        <w:jc w:val="both"/>
        <w:rPr>
          <w:rFonts w:ascii="Arial" w:hAnsi="Arial" w:cs="Arial"/>
          <w:sz w:val="22"/>
          <w:szCs w:val="22"/>
        </w:rPr>
      </w:pPr>
    </w:p>
    <w:p w14:paraId="4D95C3AD" w14:textId="1BA25D01" w:rsidR="00AF4326" w:rsidRPr="00290754" w:rsidRDefault="00722B96" w:rsidP="00F42D29">
      <w:pPr>
        <w:jc w:val="both"/>
        <w:rPr>
          <w:rFonts w:ascii="Arial" w:hAnsi="Arial" w:cs="Arial"/>
          <w:sz w:val="22"/>
          <w:szCs w:val="22"/>
        </w:rPr>
      </w:pPr>
      <w:r w:rsidRPr="00722B96">
        <w:rPr>
          <w:rFonts w:ascii="Arial" w:hAnsi="Arial" w:cs="Arial"/>
          <w:sz w:val="22"/>
          <w:szCs w:val="22"/>
        </w:rPr>
        <w:t>EUAUXBLR2-7</w:t>
      </w:r>
      <w:r>
        <w:rPr>
          <w:rFonts w:ascii="Arial" w:hAnsi="Arial" w:cs="Arial"/>
          <w:sz w:val="22"/>
          <w:szCs w:val="22"/>
        </w:rPr>
        <w:t xml:space="preserve"> and</w:t>
      </w:r>
      <w:r w:rsidRPr="00722B96">
        <w:rPr>
          <w:rFonts w:ascii="Arial" w:hAnsi="Arial" w:cs="Arial"/>
          <w:sz w:val="22"/>
          <w:szCs w:val="22"/>
        </w:rPr>
        <w:t xml:space="preserve"> EUBOILER3</w:t>
      </w:r>
      <w:r>
        <w:rPr>
          <w:rFonts w:ascii="Arial" w:hAnsi="Arial" w:cs="Arial"/>
          <w:sz w:val="22"/>
          <w:szCs w:val="22"/>
        </w:rPr>
        <w:t xml:space="preserve"> are</w:t>
      </w:r>
      <w:r w:rsidR="00F42D29" w:rsidRPr="00F42D29">
        <w:rPr>
          <w:rFonts w:ascii="Arial" w:hAnsi="Arial" w:cs="Arial"/>
          <w:sz w:val="22"/>
          <w:szCs w:val="22"/>
        </w:rPr>
        <w:t xml:space="preserve"> used for space heating and </w:t>
      </w:r>
      <w:r w:rsidRPr="00722B96">
        <w:rPr>
          <w:rFonts w:ascii="Arial" w:hAnsi="Arial" w:cs="Arial"/>
          <w:sz w:val="22"/>
          <w:szCs w:val="22"/>
        </w:rPr>
        <w:t>EUAUXGEN2-7</w:t>
      </w:r>
      <w:r>
        <w:rPr>
          <w:rFonts w:ascii="Arial" w:hAnsi="Arial" w:cs="Arial"/>
          <w:sz w:val="22"/>
          <w:szCs w:val="22"/>
        </w:rPr>
        <w:t xml:space="preserve"> and</w:t>
      </w:r>
      <w:r w:rsidRPr="00722B96">
        <w:rPr>
          <w:rFonts w:ascii="Arial" w:hAnsi="Arial" w:cs="Arial"/>
          <w:sz w:val="22"/>
          <w:szCs w:val="22"/>
        </w:rPr>
        <w:t xml:space="preserve"> EUEMERGGEN3</w:t>
      </w:r>
      <w:r w:rsidR="00F42D29" w:rsidRPr="00F42D29">
        <w:rPr>
          <w:rFonts w:ascii="Arial" w:hAnsi="Arial" w:cs="Arial"/>
          <w:sz w:val="22"/>
          <w:szCs w:val="22"/>
        </w:rPr>
        <w:t xml:space="preserve"> is used for power generation in the event of a power outage.</w:t>
      </w:r>
      <w:bookmarkEnd w:id="32"/>
    </w:p>
    <w:p w14:paraId="33EBC691" w14:textId="1F7B0ECD" w:rsidR="00AF4326" w:rsidRPr="00880972" w:rsidRDefault="009218C2" w:rsidP="009218C2">
      <w:pPr>
        <w:rPr>
          <w:rFonts w:ascii="Arial" w:hAnsi="Arial" w:cs="Arial"/>
          <w:sz w:val="22"/>
          <w:szCs w:val="22"/>
        </w:rPr>
      </w:pPr>
      <w:r>
        <w:rPr>
          <w:rFonts w:ascii="Arial" w:hAnsi="Arial" w:cs="Arial"/>
          <w:sz w:val="22"/>
          <w:szCs w:val="22"/>
        </w:rPr>
        <w:br w:type="page"/>
      </w:r>
      <w:r w:rsidR="00DB5924"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00DB5924"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C2057C">
        <w:rPr>
          <w:rFonts w:ascii="Arial" w:hAnsi="Arial" w:cs="Arial"/>
          <w:b/>
          <w:sz w:val="22"/>
          <w:szCs w:val="22"/>
        </w:rPr>
        <w:t>2019</w:t>
      </w:r>
      <w:bookmarkEnd w:id="33"/>
      <w:r w:rsidR="00AF4326" w:rsidRPr="00290754">
        <w:rPr>
          <w:rFonts w:ascii="Arial" w:hAnsi="Arial" w:cs="Arial"/>
          <w:sz w:val="22"/>
          <w:szCs w:val="22"/>
        </w:rPr>
        <w:t>.</w:t>
      </w:r>
    </w:p>
    <w:p w14:paraId="772D691C" w14:textId="77777777" w:rsidR="00AF4326" w:rsidRPr="00290754" w:rsidRDefault="00AF4326">
      <w:pPr>
        <w:rPr>
          <w:rFonts w:ascii="Arial" w:hAnsi="Arial" w:cs="Arial"/>
          <w:sz w:val="22"/>
          <w:szCs w:val="22"/>
        </w:rPr>
      </w:pPr>
    </w:p>
    <w:p w14:paraId="24265F7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F2941A7"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BF62FDD" w14:textId="77777777" w:rsidTr="00443561">
        <w:trPr>
          <w:tblHeader/>
        </w:trPr>
        <w:tc>
          <w:tcPr>
            <w:tcW w:w="5130" w:type="dxa"/>
            <w:shd w:val="pct10" w:color="auto" w:fill="auto"/>
          </w:tcPr>
          <w:p w14:paraId="1CC8935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5C8306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9023ABD" w14:textId="77777777" w:rsidTr="00443561">
        <w:tc>
          <w:tcPr>
            <w:tcW w:w="5130" w:type="dxa"/>
          </w:tcPr>
          <w:p w14:paraId="2E973DE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B2F84AF" w14:textId="6E67434E" w:rsidR="00F734C6" w:rsidRPr="00290754" w:rsidRDefault="005C2C59" w:rsidP="00E63937">
            <w:pPr>
              <w:jc w:val="center"/>
              <w:rPr>
                <w:rFonts w:ascii="Arial" w:hAnsi="Arial" w:cs="Arial"/>
                <w:sz w:val="22"/>
                <w:szCs w:val="22"/>
              </w:rPr>
            </w:pPr>
            <w:r>
              <w:rPr>
                <w:rFonts w:ascii="Arial" w:hAnsi="Arial" w:cs="Arial"/>
                <w:sz w:val="22"/>
                <w:szCs w:val="22"/>
              </w:rPr>
              <w:t>2.8</w:t>
            </w:r>
          </w:p>
        </w:tc>
      </w:tr>
      <w:tr w:rsidR="00F734C6" w:rsidRPr="00290754" w14:paraId="6092CB90" w14:textId="77777777" w:rsidTr="00443561">
        <w:tc>
          <w:tcPr>
            <w:tcW w:w="5130" w:type="dxa"/>
          </w:tcPr>
          <w:p w14:paraId="1594469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464F834" w14:textId="65F6BBAB" w:rsidR="00F734C6" w:rsidRPr="00290754" w:rsidRDefault="005C2C59" w:rsidP="00E63937">
            <w:pPr>
              <w:jc w:val="center"/>
              <w:rPr>
                <w:rFonts w:ascii="Arial" w:hAnsi="Arial" w:cs="Arial"/>
                <w:sz w:val="22"/>
                <w:szCs w:val="22"/>
              </w:rPr>
            </w:pPr>
            <w:r>
              <w:rPr>
                <w:rFonts w:ascii="Arial" w:hAnsi="Arial" w:cs="Arial"/>
                <w:sz w:val="22"/>
                <w:szCs w:val="22"/>
              </w:rPr>
              <w:t>0</w:t>
            </w:r>
          </w:p>
        </w:tc>
      </w:tr>
      <w:tr w:rsidR="00F734C6" w:rsidRPr="00290754" w14:paraId="29EA754B" w14:textId="77777777" w:rsidTr="00443561">
        <w:tc>
          <w:tcPr>
            <w:tcW w:w="5130" w:type="dxa"/>
          </w:tcPr>
          <w:p w14:paraId="7A984A1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F5E90EC" w14:textId="10BCF149" w:rsidR="00F734C6" w:rsidRPr="00290754" w:rsidRDefault="005C2C59" w:rsidP="00E63937">
            <w:pPr>
              <w:jc w:val="center"/>
              <w:rPr>
                <w:rFonts w:ascii="Arial" w:hAnsi="Arial" w:cs="Arial"/>
                <w:sz w:val="22"/>
                <w:szCs w:val="22"/>
              </w:rPr>
            </w:pPr>
            <w:r>
              <w:rPr>
                <w:rFonts w:ascii="Arial" w:hAnsi="Arial" w:cs="Arial"/>
                <w:sz w:val="22"/>
                <w:szCs w:val="22"/>
              </w:rPr>
              <w:t>18.4</w:t>
            </w:r>
          </w:p>
        </w:tc>
      </w:tr>
      <w:tr w:rsidR="00F734C6" w:rsidRPr="00290754" w14:paraId="5F1947FF" w14:textId="77777777" w:rsidTr="00443561">
        <w:tc>
          <w:tcPr>
            <w:tcW w:w="5130" w:type="dxa"/>
          </w:tcPr>
          <w:p w14:paraId="22A283A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FA098F8" w14:textId="69219DBC" w:rsidR="00F734C6" w:rsidRPr="00290754" w:rsidRDefault="005C2C59" w:rsidP="00E63937">
            <w:pPr>
              <w:jc w:val="center"/>
              <w:rPr>
                <w:rFonts w:ascii="Arial" w:hAnsi="Arial" w:cs="Arial"/>
                <w:sz w:val="22"/>
                <w:szCs w:val="22"/>
              </w:rPr>
            </w:pPr>
            <w:r>
              <w:rPr>
                <w:rFonts w:ascii="Arial" w:hAnsi="Arial" w:cs="Arial"/>
                <w:sz w:val="22"/>
                <w:szCs w:val="22"/>
              </w:rPr>
              <w:t>0.3</w:t>
            </w:r>
          </w:p>
        </w:tc>
      </w:tr>
      <w:tr w:rsidR="00F734C6" w:rsidRPr="00290754" w14:paraId="15798FEB" w14:textId="77777777" w:rsidTr="00443561">
        <w:tc>
          <w:tcPr>
            <w:tcW w:w="5130" w:type="dxa"/>
          </w:tcPr>
          <w:p w14:paraId="67EBDCA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E7DA6EC" w14:textId="4F40B04F" w:rsidR="00F734C6" w:rsidRPr="00290754" w:rsidRDefault="005C2C59" w:rsidP="00E63937">
            <w:pPr>
              <w:jc w:val="center"/>
              <w:rPr>
                <w:rFonts w:ascii="Arial" w:hAnsi="Arial" w:cs="Arial"/>
                <w:sz w:val="22"/>
                <w:szCs w:val="22"/>
              </w:rPr>
            </w:pPr>
            <w:r>
              <w:rPr>
                <w:rFonts w:ascii="Arial" w:hAnsi="Arial" w:cs="Arial"/>
                <w:sz w:val="22"/>
                <w:szCs w:val="22"/>
              </w:rPr>
              <w:t>0.2</w:t>
            </w:r>
          </w:p>
        </w:tc>
      </w:tr>
      <w:tr w:rsidR="00F734C6" w:rsidRPr="00290754" w14:paraId="7533EB86" w14:textId="77777777" w:rsidTr="00443561">
        <w:tc>
          <w:tcPr>
            <w:tcW w:w="5130" w:type="dxa"/>
          </w:tcPr>
          <w:p w14:paraId="7392D83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37E0934" w14:textId="0229ECA8" w:rsidR="00F734C6" w:rsidRPr="00290754" w:rsidRDefault="005C2C59" w:rsidP="00E63937">
            <w:pPr>
              <w:jc w:val="center"/>
              <w:rPr>
                <w:rFonts w:ascii="Arial" w:hAnsi="Arial" w:cs="Arial"/>
                <w:sz w:val="22"/>
                <w:szCs w:val="22"/>
              </w:rPr>
            </w:pPr>
            <w:r>
              <w:rPr>
                <w:rFonts w:ascii="Arial" w:hAnsi="Arial" w:cs="Arial"/>
                <w:sz w:val="22"/>
                <w:szCs w:val="22"/>
              </w:rPr>
              <w:t>3.2</w:t>
            </w:r>
          </w:p>
        </w:tc>
      </w:tr>
    </w:tbl>
    <w:p w14:paraId="4B416201" w14:textId="77777777" w:rsidR="00F734C6" w:rsidRPr="00CB60BD" w:rsidRDefault="00F734C6" w:rsidP="00F734C6">
      <w:pPr>
        <w:rPr>
          <w:rFonts w:ascii="Arial" w:hAnsi="Arial" w:cs="Arial"/>
          <w:sz w:val="22"/>
          <w:szCs w:val="22"/>
        </w:rPr>
      </w:pPr>
    </w:p>
    <w:p w14:paraId="2659914A" w14:textId="081BBF64" w:rsidR="00F734C6" w:rsidRPr="00F734C6" w:rsidRDefault="00F734C6" w:rsidP="006A17F2">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731EF">
        <w:rPr>
          <w:rFonts w:ascii="Arial" w:hAnsi="Arial" w:cs="Arial"/>
          <w:sz w:val="22"/>
          <w:szCs w:val="22"/>
        </w:rPr>
        <w:t>2019</w:t>
      </w:r>
      <w:r w:rsidRPr="00F734C6">
        <w:rPr>
          <w:rFonts w:ascii="Arial" w:hAnsi="Arial" w:cs="Arial"/>
          <w:sz w:val="22"/>
          <w:szCs w:val="22"/>
        </w:rPr>
        <w:t xml:space="preserve"> by </w:t>
      </w:r>
      <w:r w:rsidR="007731EF">
        <w:rPr>
          <w:rFonts w:ascii="Arial" w:hAnsi="Arial" w:cs="Arial"/>
          <w:sz w:val="22"/>
          <w:szCs w:val="22"/>
        </w:rPr>
        <w:t>Consumers Energy Company</w:t>
      </w:r>
      <w:r w:rsidRPr="00F734C6">
        <w:rPr>
          <w:rFonts w:ascii="Arial" w:hAnsi="Arial" w:cs="Arial"/>
          <w:sz w:val="22"/>
          <w:szCs w:val="22"/>
        </w:rPr>
        <w:t>:</w:t>
      </w:r>
    </w:p>
    <w:p w14:paraId="55277DF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842023E" w14:textId="77777777" w:rsidTr="002D6ACE">
        <w:tc>
          <w:tcPr>
            <w:tcW w:w="5130" w:type="dxa"/>
            <w:shd w:val="clear" w:color="auto" w:fill="D9D9D9"/>
          </w:tcPr>
          <w:p w14:paraId="6717CAB6"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6C8967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F967DD3" w14:textId="77777777" w:rsidTr="002D6ACE">
        <w:tc>
          <w:tcPr>
            <w:tcW w:w="5130" w:type="dxa"/>
            <w:shd w:val="clear" w:color="auto" w:fill="FFFFFF"/>
          </w:tcPr>
          <w:p w14:paraId="075CCD48" w14:textId="1FB154E0" w:rsidR="00F734C6" w:rsidRPr="00F734C6" w:rsidRDefault="007731EF" w:rsidP="006A17F2">
            <w:pPr>
              <w:jc w:val="center"/>
              <w:rPr>
                <w:rFonts w:ascii="Arial" w:hAnsi="Arial" w:cs="Arial"/>
                <w:sz w:val="22"/>
                <w:szCs w:val="22"/>
              </w:rPr>
            </w:pPr>
            <w:r>
              <w:rPr>
                <w:rFonts w:ascii="Arial" w:hAnsi="Arial" w:cs="Arial"/>
                <w:sz w:val="22"/>
                <w:szCs w:val="22"/>
              </w:rPr>
              <w:t>Benzene</w:t>
            </w:r>
          </w:p>
        </w:tc>
        <w:tc>
          <w:tcPr>
            <w:tcW w:w="5130" w:type="dxa"/>
            <w:shd w:val="clear" w:color="auto" w:fill="FFFFFF"/>
          </w:tcPr>
          <w:p w14:paraId="0E3C04F2" w14:textId="5EA24452" w:rsidR="00F734C6" w:rsidRPr="00F734C6" w:rsidRDefault="007731EF" w:rsidP="00E63937">
            <w:pPr>
              <w:jc w:val="center"/>
              <w:rPr>
                <w:rFonts w:ascii="Arial" w:hAnsi="Arial" w:cs="Arial"/>
                <w:b/>
                <w:sz w:val="22"/>
                <w:szCs w:val="22"/>
              </w:rPr>
            </w:pPr>
            <w:r>
              <w:rPr>
                <w:rFonts w:ascii="Arial" w:hAnsi="Arial" w:cs="Arial"/>
                <w:b/>
                <w:sz w:val="22"/>
                <w:szCs w:val="22"/>
              </w:rPr>
              <w:t>0.0069</w:t>
            </w:r>
          </w:p>
        </w:tc>
      </w:tr>
    </w:tbl>
    <w:p w14:paraId="1F022C9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1758528" w14:textId="77777777" w:rsidR="000F73C3" w:rsidRDefault="000F73C3" w:rsidP="00167B85">
      <w:pPr>
        <w:jc w:val="both"/>
        <w:rPr>
          <w:rFonts w:ascii="Arial" w:hAnsi="Arial" w:cs="Arial"/>
          <w:sz w:val="22"/>
          <w:szCs w:val="22"/>
        </w:rPr>
      </w:pPr>
    </w:p>
    <w:p w14:paraId="0482236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F93FD88" w14:textId="77777777" w:rsidR="00AF4326" w:rsidRPr="00290754" w:rsidRDefault="00AF4326">
      <w:pPr>
        <w:rPr>
          <w:rFonts w:ascii="Arial" w:hAnsi="Arial" w:cs="Arial"/>
          <w:sz w:val="22"/>
          <w:szCs w:val="22"/>
        </w:rPr>
      </w:pPr>
    </w:p>
    <w:p w14:paraId="3B721436" w14:textId="77777777" w:rsidR="00AF4326" w:rsidRPr="00290754" w:rsidRDefault="00AF4326" w:rsidP="005F5D5E">
      <w:pPr>
        <w:outlineLvl w:val="0"/>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227E323D" w14:textId="77777777" w:rsidR="00AF4326" w:rsidRPr="005A6987" w:rsidRDefault="00AF4326" w:rsidP="00167B85">
      <w:pPr>
        <w:jc w:val="both"/>
        <w:rPr>
          <w:rFonts w:ascii="Arial" w:hAnsi="Arial" w:cs="Arial"/>
          <w:sz w:val="22"/>
          <w:szCs w:val="22"/>
        </w:rPr>
      </w:pPr>
    </w:p>
    <w:p w14:paraId="5E5A00BC" w14:textId="77777777" w:rsidR="000F73C3" w:rsidRPr="00290754" w:rsidRDefault="000F73C3" w:rsidP="005F5D5E">
      <w:pPr>
        <w:jc w:val="both"/>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AE20A07" w14:textId="5BEF61F0" w:rsidR="000F73C3" w:rsidRPr="008C023A" w:rsidRDefault="000F73C3" w:rsidP="000F73C3">
      <w:pPr>
        <w:jc w:val="both"/>
        <w:rPr>
          <w:rFonts w:ascii="Arial" w:hAnsi="Arial" w:cs="Arial"/>
          <w:sz w:val="22"/>
          <w:szCs w:val="22"/>
        </w:rPr>
      </w:pPr>
    </w:p>
    <w:p w14:paraId="57BDC35B" w14:textId="7FED7A9A" w:rsidR="00D95EB4" w:rsidRPr="008C023A" w:rsidRDefault="00F413E0" w:rsidP="00D95EB4">
      <w:pPr>
        <w:jc w:val="both"/>
        <w:rPr>
          <w:rFonts w:ascii="Arial" w:hAnsi="Arial" w:cs="Arial"/>
          <w:sz w:val="22"/>
          <w:szCs w:val="22"/>
        </w:rPr>
      </w:pPr>
      <w:r w:rsidRPr="008C023A">
        <w:rPr>
          <w:rFonts w:ascii="Arial" w:hAnsi="Arial" w:cs="Arial"/>
          <w:sz w:val="22"/>
          <w:szCs w:val="22"/>
        </w:rPr>
        <w:t>Macomb</w:t>
      </w:r>
      <w:r w:rsidR="000F73C3" w:rsidRPr="008C023A">
        <w:rPr>
          <w:rFonts w:ascii="Arial" w:hAnsi="Arial" w:cs="Arial"/>
          <w:sz w:val="22"/>
          <w:szCs w:val="22"/>
        </w:rPr>
        <w:t xml:space="preserve"> County is currently designated by the U</w:t>
      </w:r>
      <w:r w:rsidR="005728E4" w:rsidRPr="008C023A">
        <w:rPr>
          <w:rFonts w:ascii="Arial" w:hAnsi="Arial" w:cs="Arial"/>
          <w:sz w:val="22"/>
          <w:szCs w:val="22"/>
        </w:rPr>
        <w:t xml:space="preserve">nited </w:t>
      </w:r>
      <w:r w:rsidR="000F73C3" w:rsidRPr="008C023A">
        <w:rPr>
          <w:rFonts w:ascii="Arial" w:hAnsi="Arial" w:cs="Arial"/>
          <w:sz w:val="22"/>
          <w:szCs w:val="22"/>
        </w:rPr>
        <w:t>S</w:t>
      </w:r>
      <w:r w:rsidR="005728E4" w:rsidRPr="008C023A">
        <w:rPr>
          <w:rFonts w:ascii="Arial" w:hAnsi="Arial" w:cs="Arial"/>
          <w:sz w:val="22"/>
          <w:szCs w:val="22"/>
        </w:rPr>
        <w:t>tates</w:t>
      </w:r>
      <w:r w:rsidR="000F73C3" w:rsidRPr="008C023A">
        <w:rPr>
          <w:rFonts w:ascii="Arial" w:hAnsi="Arial" w:cs="Arial"/>
          <w:sz w:val="22"/>
          <w:szCs w:val="22"/>
        </w:rPr>
        <w:t xml:space="preserve"> Environmental Protection Agency (USEPA) as a non-attainment area with respect to the </w:t>
      </w:r>
      <w:r w:rsidR="006A17F2" w:rsidRPr="008C023A">
        <w:rPr>
          <w:rFonts w:ascii="Arial" w:hAnsi="Arial" w:cs="Arial"/>
          <w:sz w:val="22"/>
          <w:szCs w:val="22"/>
        </w:rPr>
        <w:t>eight</w:t>
      </w:r>
      <w:r w:rsidR="000F73C3" w:rsidRPr="008C023A">
        <w:rPr>
          <w:rFonts w:ascii="Arial" w:hAnsi="Arial" w:cs="Arial"/>
          <w:sz w:val="22"/>
          <w:szCs w:val="22"/>
        </w:rPr>
        <w:t>-hour ozone standard.</w:t>
      </w:r>
    </w:p>
    <w:p w14:paraId="25FC510D" w14:textId="77777777" w:rsidR="000F73C3" w:rsidRPr="008C023A" w:rsidRDefault="000F73C3" w:rsidP="000F73C3">
      <w:pPr>
        <w:jc w:val="both"/>
        <w:rPr>
          <w:rFonts w:ascii="Arial" w:hAnsi="Arial" w:cs="Arial"/>
          <w:sz w:val="22"/>
          <w:szCs w:val="22"/>
        </w:rPr>
      </w:pPr>
    </w:p>
    <w:p w14:paraId="7A335E32" w14:textId="26B37CC0" w:rsidR="000F73C3" w:rsidRPr="008C023A" w:rsidRDefault="000F73C3" w:rsidP="000F73C3">
      <w:pPr>
        <w:jc w:val="both"/>
        <w:rPr>
          <w:rFonts w:ascii="Arial" w:hAnsi="Arial" w:cs="Arial"/>
          <w:sz w:val="22"/>
          <w:szCs w:val="22"/>
        </w:rPr>
      </w:pPr>
      <w:r w:rsidRPr="008C023A">
        <w:rPr>
          <w:rFonts w:ascii="Arial" w:hAnsi="Arial" w:cs="Arial"/>
          <w:sz w:val="22"/>
          <w:szCs w:val="22"/>
        </w:rPr>
        <w:t>The stationary source is subject to Title 40 of the Code of Federal Regulations (CFR) Part 70, because</w:t>
      </w:r>
      <w:r w:rsidR="006A17F2" w:rsidRPr="008C023A">
        <w:rPr>
          <w:rFonts w:ascii="Arial" w:hAnsi="Arial" w:cs="Arial"/>
          <w:sz w:val="22"/>
          <w:szCs w:val="22"/>
        </w:rPr>
        <w:t xml:space="preserve"> </w:t>
      </w:r>
      <w:r w:rsidRPr="008C023A">
        <w:rPr>
          <w:rFonts w:ascii="Arial" w:hAnsi="Arial" w:cs="Arial"/>
          <w:sz w:val="22"/>
          <w:szCs w:val="22"/>
        </w:rPr>
        <w:t xml:space="preserve">the potential to emit </w:t>
      </w:r>
      <w:bookmarkStart w:id="36" w:name="Pollutant_dropdown2"/>
      <w:r w:rsidR="00F734C6" w:rsidRPr="008C023A">
        <w:rPr>
          <w:rFonts w:ascii="Arial" w:hAnsi="Arial" w:cs="Arial"/>
          <w:sz w:val="22"/>
          <w:szCs w:val="22"/>
        </w:rPr>
        <w:t>of</w:t>
      </w:r>
      <w:r w:rsidR="00F413E0" w:rsidRPr="008C023A">
        <w:rPr>
          <w:rFonts w:ascii="Arial" w:hAnsi="Arial" w:cs="Arial"/>
          <w:sz w:val="22"/>
          <w:szCs w:val="22"/>
        </w:rPr>
        <w:t xml:space="preserve"> carbon monoxide and nitrogen oxides</w:t>
      </w:r>
      <w:r w:rsidR="00F734C6" w:rsidRPr="008C023A">
        <w:rPr>
          <w:rFonts w:ascii="Arial" w:hAnsi="Arial" w:cs="Arial"/>
          <w:sz w:val="22"/>
          <w:szCs w:val="22"/>
        </w:rPr>
        <w:t xml:space="preserve"> </w:t>
      </w:r>
      <w:bookmarkEnd w:id="36"/>
      <w:r w:rsidRPr="008C023A">
        <w:rPr>
          <w:rFonts w:ascii="Arial" w:hAnsi="Arial" w:cs="Arial"/>
          <w:sz w:val="22"/>
          <w:szCs w:val="22"/>
        </w:rPr>
        <w:t>exceeds 100 tons per y</w:t>
      </w:r>
      <w:r w:rsidR="00F413E0" w:rsidRPr="008C023A">
        <w:rPr>
          <w:rFonts w:ascii="Arial" w:hAnsi="Arial" w:cs="Arial"/>
          <w:sz w:val="22"/>
          <w:szCs w:val="22"/>
        </w:rPr>
        <w:t xml:space="preserve">ear and </w:t>
      </w:r>
      <w:r w:rsidRPr="008C023A">
        <w:rPr>
          <w:rFonts w:ascii="Arial" w:hAnsi="Arial" w:cs="Arial"/>
          <w:sz w:val="22"/>
          <w:szCs w:val="22"/>
        </w:rPr>
        <w:t>the potential to emit of any single HAP regulated by</w:t>
      </w:r>
      <w:r w:rsidR="00596B15" w:rsidRPr="008C023A">
        <w:rPr>
          <w:rFonts w:ascii="Arial" w:hAnsi="Arial" w:cs="Arial"/>
          <w:sz w:val="22"/>
          <w:szCs w:val="22"/>
        </w:rPr>
        <w:t xml:space="preserve"> Section 112 of</w:t>
      </w:r>
      <w:r w:rsidRPr="008C023A">
        <w:rPr>
          <w:rFonts w:ascii="Arial" w:hAnsi="Arial" w:cs="Arial"/>
          <w:sz w:val="22"/>
          <w:szCs w:val="22"/>
        </w:rPr>
        <w:t xml:space="preserve"> the federal Clean Air Act, is equal to or more than</w:t>
      </w:r>
      <w:r w:rsidRPr="008C023A">
        <w:rPr>
          <w:rFonts w:ascii="Arial" w:hAnsi="Arial" w:cs="Arial"/>
          <w:b/>
          <w:sz w:val="22"/>
          <w:szCs w:val="22"/>
        </w:rPr>
        <w:t xml:space="preserve"> </w:t>
      </w:r>
      <w:r w:rsidRPr="008C023A">
        <w:rPr>
          <w:rFonts w:ascii="Arial" w:hAnsi="Arial" w:cs="Arial"/>
          <w:sz w:val="22"/>
          <w:szCs w:val="22"/>
        </w:rPr>
        <w:t xml:space="preserve">10 tons per year and/or the potential to emit of all HAPs combined is </w:t>
      </w:r>
      <w:r w:rsidR="00876E17" w:rsidRPr="008C023A">
        <w:rPr>
          <w:rFonts w:ascii="Arial" w:hAnsi="Arial" w:cs="Arial"/>
          <w:sz w:val="22"/>
          <w:szCs w:val="22"/>
        </w:rPr>
        <w:t>equal to or more than</w:t>
      </w:r>
      <w:r w:rsidRPr="008C023A">
        <w:rPr>
          <w:rFonts w:ascii="Arial" w:hAnsi="Arial" w:cs="Arial"/>
          <w:sz w:val="22"/>
          <w:szCs w:val="22"/>
        </w:rPr>
        <w:t xml:space="preserve"> 25 tons per year.</w:t>
      </w:r>
    </w:p>
    <w:p w14:paraId="08F2E727" w14:textId="77777777" w:rsidR="00CB43FA" w:rsidRPr="008C023A" w:rsidRDefault="00CB43FA" w:rsidP="000F73C3">
      <w:pPr>
        <w:jc w:val="both"/>
        <w:rPr>
          <w:rFonts w:ascii="Arial" w:hAnsi="Arial" w:cs="Arial"/>
          <w:sz w:val="22"/>
          <w:szCs w:val="22"/>
        </w:rPr>
      </w:pPr>
    </w:p>
    <w:p w14:paraId="699A7D9C" w14:textId="38EC8886" w:rsidR="000F73C3" w:rsidRPr="008C023A" w:rsidRDefault="00A55663" w:rsidP="000F73C3">
      <w:pPr>
        <w:jc w:val="both"/>
        <w:rPr>
          <w:rFonts w:ascii="Arial" w:hAnsi="Arial" w:cs="Arial"/>
          <w:sz w:val="22"/>
          <w:szCs w:val="22"/>
        </w:rPr>
      </w:pPr>
      <w:r w:rsidRPr="008C023A">
        <w:rPr>
          <w:rFonts w:ascii="Arial" w:hAnsi="Arial" w:cs="Arial"/>
          <w:sz w:val="22"/>
          <w:szCs w:val="22"/>
        </w:rPr>
        <w:t xml:space="preserve">EUDEHY3, EUEMERGGEN3, EUBOILER3, </w:t>
      </w:r>
      <w:r w:rsidR="00772B6A" w:rsidRPr="008C023A">
        <w:rPr>
          <w:rFonts w:ascii="Arial" w:hAnsi="Arial" w:cs="Arial"/>
          <w:sz w:val="22"/>
          <w:szCs w:val="22"/>
        </w:rPr>
        <w:t>EUENGINE31, EUENGINE32, EUENGINE33, EUENGINE34, EUENGINE35</w:t>
      </w:r>
      <w:r w:rsidRPr="008C023A">
        <w:rPr>
          <w:rFonts w:ascii="Arial" w:hAnsi="Arial" w:cs="Arial"/>
          <w:sz w:val="22"/>
          <w:szCs w:val="22"/>
        </w:rPr>
        <w:t>, EUPIPEHEATER31, EUPIPEHEATER32,</w:t>
      </w:r>
      <w:r w:rsidR="005F5D5E" w:rsidRPr="008C023A">
        <w:rPr>
          <w:rFonts w:ascii="Arial" w:hAnsi="Arial" w:cs="Arial"/>
          <w:sz w:val="22"/>
          <w:szCs w:val="22"/>
        </w:rPr>
        <w:t xml:space="preserve"> </w:t>
      </w:r>
      <w:r w:rsidRPr="008C023A">
        <w:rPr>
          <w:rFonts w:ascii="Arial" w:hAnsi="Arial" w:cs="Arial"/>
          <w:sz w:val="22"/>
          <w:szCs w:val="22"/>
        </w:rPr>
        <w:t>EUAUXGEN2-7</w:t>
      </w:r>
      <w:r w:rsidR="000F73C3" w:rsidRPr="008C023A">
        <w:rPr>
          <w:rFonts w:ascii="Arial" w:hAnsi="Arial" w:cs="Arial"/>
          <w:sz w:val="22"/>
          <w:szCs w:val="22"/>
        </w:rPr>
        <w:t xml:space="preserve"> at the stationary source </w:t>
      </w:r>
      <w:r w:rsidRPr="008C023A">
        <w:rPr>
          <w:rFonts w:ascii="Arial" w:hAnsi="Arial" w:cs="Arial"/>
          <w:sz w:val="22"/>
          <w:szCs w:val="22"/>
        </w:rPr>
        <w:t xml:space="preserve">were </w:t>
      </w:r>
      <w:r w:rsidR="000F73C3" w:rsidRPr="008C023A">
        <w:rPr>
          <w:rFonts w:ascii="Arial" w:hAnsi="Arial" w:cs="Arial"/>
          <w:sz w:val="22"/>
          <w:szCs w:val="22"/>
        </w:rPr>
        <w:t xml:space="preserve">subject to review under the Prevention of Significant Deterioration regulations of </w:t>
      </w:r>
      <w:r w:rsidR="00683CEC" w:rsidRPr="008C023A">
        <w:rPr>
          <w:rFonts w:ascii="Arial" w:hAnsi="Arial" w:cs="Arial"/>
          <w:sz w:val="22"/>
          <w:szCs w:val="22"/>
        </w:rPr>
        <w:t xml:space="preserve">40 </w:t>
      </w:r>
      <w:r w:rsidR="000F73C3" w:rsidRPr="008C023A">
        <w:rPr>
          <w:rFonts w:ascii="Arial" w:hAnsi="Arial" w:cs="Arial"/>
          <w:sz w:val="22"/>
          <w:szCs w:val="22"/>
        </w:rPr>
        <w:t xml:space="preserve">CFR 52.21, because at the time of New Source Review permitting the potential to emit of </w:t>
      </w:r>
      <w:r w:rsidRPr="008C023A">
        <w:rPr>
          <w:rFonts w:ascii="Arial" w:hAnsi="Arial" w:cs="Arial"/>
          <w:sz w:val="22"/>
          <w:szCs w:val="22"/>
        </w:rPr>
        <w:t xml:space="preserve">nitrogen oxides </w:t>
      </w:r>
      <w:r w:rsidR="000F73C3" w:rsidRPr="008C023A">
        <w:rPr>
          <w:rFonts w:ascii="Arial" w:hAnsi="Arial" w:cs="Arial"/>
          <w:sz w:val="22"/>
          <w:szCs w:val="22"/>
        </w:rPr>
        <w:t xml:space="preserve">was greater than </w:t>
      </w:r>
      <w:r w:rsidRPr="008C023A">
        <w:rPr>
          <w:rFonts w:ascii="Arial" w:hAnsi="Arial" w:cs="Arial"/>
          <w:sz w:val="22"/>
          <w:szCs w:val="22"/>
        </w:rPr>
        <w:t xml:space="preserve">250 </w:t>
      </w:r>
      <w:r w:rsidR="000F73C3" w:rsidRPr="008C023A">
        <w:rPr>
          <w:rFonts w:ascii="Arial" w:hAnsi="Arial" w:cs="Arial"/>
          <w:sz w:val="22"/>
          <w:szCs w:val="22"/>
        </w:rPr>
        <w:t xml:space="preserve">tons per year.  </w:t>
      </w:r>
    </w:p>
    <w:p w14:paraId="66D1BD95" w14:textId="77777777" w:rsidR="005768C3" w:rsidRPr="008C023A" w:rsidRDefault="005768C3" w:rsidP="000F73C3">
      <w:pPr>
        <w:jc w:val="both"/>
        <w:rPr>
          <w:rFonts w:ascii="Arial" w:hAnsi="Arial" w:cs="Arial"/>
          <w:sz w:val="22"/>
          <w:szCs w:val="22"/>
        </w:rPr>
      </w:pPr>
    </w:p>
    <w:p w14:paraId="3000BE31" w14:textId="77777777" w:rsidR="00F734C6" w:rsidRPr="008C023A" w:rsidRDefault="00F734C6" w:rsidP="005F5D5E">
      <w:pPr>
        <w:jc w:val="both"/>
        <w:rPr>
          <w:rFonts w:ascii="Arial" w:hAnsi="Arial" w:cs="Arial"/>
          <w:sz w:val="22"/>
          <w:szCs w:val="22"/>
        </w:rPr>
      </w:pPr>
      <w:r w:rsidRPr="008C023A">
        <w:rPr>
          <w:rFonts w:ascii="Arial" w:hAnsi="Arial" w:cs="Arial"/>
          <w:sz w:val="22"/>
          <w:szCs w:val="22"/>
        </w:rPr>
        <w:t xml:space="preserve">The source has applicable requirements for GHG as a result of review under the Prevention of Significant Deterioration regulations.  These Best Available Control Technology (BACT) requirements for GHG are included in the </w:t>
      </w:r>
      <w:smartTag w:uri="urn:schemas-microsoft-com:office:smarttags" w:element="stockticker">
        <w:r w:rsidRPr="008C023A">
          <w:rPr>
            <w:rFonts w:ascii="Arial" w:hAnsi="Arial" w:cs="Arial"/>
            <w:sz w:val="22"/>
            <w:szCs w:val="22"/>
          </w:rPr>
          <w:t>ROP</w:t>
        </w:r>
      </w:smartTag>
      <w:r w:rsidRPr="008C023A">
        <w:rPr>
          <w:rFonts w:ascii="Arial" w:hAnsi="Arial" w:cs="Arial"/>
          <w:sz w:val="22"/>
          <w:szCs w:val="22"/>
        </w:rPr>
        <w:t xml:space="preserve">.  The mandatory Greenhouse Gas Reporting Rule under 40 </w:t>
      </w:r>
      <w:smartTag w:uri="urn:schemas-microsoft-com:office:smarttags" w:element="stockticker">
        <w:r w:rsidRPr="008C023A">
          <w:rPr>
            <w:rFonts w:ascii="Arial" w:hAnsi="Arial" w:cs="Arial"/>
            <w:sz w:val="22"/>
            <w:szCs w:val="22"/>
          </w:rPr>
          <w:t>CFR</w:t>
        </w:r>
      </w:smartTag>
      <w:r w:rsidRPr="008C023A">
        <w:rPr>
          <w:rFonts w:ascii="Arial" w:hAnsi="Arial" w:cs="Arial"/>
          <w:sz w:val="22"/>
          <w:szCs w:val="22"/>
        </w:rPr>
        <w:t xml:space="preserve"> Part 98 is not an </w:t>
      </w:r>
      <w:smartTag w:uri="urn:schemas-microsoft-com:office:smarttags" w:element="stockticker">
        <w:r w:rsidRPr="008C023A">
          <w:rPr>
            <w:rFonts w:ascii="Arial" w:hAnsi="Arial" w:cs="Arial"/>
            <w:sz w:val="22"/>
            <w:szCs w:val="22"/>
          </w:rPr>
          <w:t>ROP</w:t>
        </w:r>
      </w:smartTag>
      <w:r w:rsidRPr="008C023A">
        <w:rPr>
          <w:rFonts w:ascii="Arial" w:hAnsi="Arial" w:cs="Arial"/>
          <w:sz w:val="22"/>
          <w:szCs w:val="22"/>
        </w:rPr>
        <w:t xml:space="preserve"> applicable requirement and is not referenced in the </w:t>
      </w:r>
      <w:smartTag w:uri="urn:schemas-microsoft-com:office:smarttags" w:element="stockticker">
        <w:r w:rsidRPr="008C023A">
          <w:rPr>
            <w:rFonts w:ascii="Arial" w:hAnsi="Arial" w:cs="Arial"/>
            <w:sz w:val="22"/>
            <w:szCs w:val="22"/>
          </w:rPr>
          <w:t>ROP</w:t>
        </w:r>
      </w:smartTag>
      <w:r w:rsidRPr="008C023A">
        <w:rPr>
          <w:rFonts w:ascii="Arial" w:hAnsi="Arial" w:cs="Arial"/>
          <w:sz w:val="22"/>
          <w:szCs w:val="22"/>
        </w:rPr>
        <w:t>.</w:t>
      </w:r>
    </w:p>
    <w:p w14:paraId="278D225D" w14:textId="77777777" w:rsidR="00F734C6" w:rsidRPr="008C023A" w:rsidRDefault="00F734C6" w:rsidP="005F5D5E">
      <w:pPr>
        <w:jc w:val="both"/>
        <w:rPr>
          <w:rFonts w:ascii="Arial" w:hAnsi="Arial" w:cs="Arial"/>
          <w:sz w:val="22"/>
          <w:szCs w:val="22"/>
        </w:rPr>
      </w:pPr>
    </w:p>
    <w:p w14:paraId="7973C25E" w14:textId="4E577981" w:rsidR="002A4D61" w:rsidRPr="008C023A" w:rsidRDefault="00917812" w:rsidP="000F73C3">
      <w:pPr>
        <w:jc w:val="both"/>
        <w:rPr>
          <w:rFonts w:ascii="Arial" w:hAnsi="Arial" w:cs="Arial"/>
          <w:bCs/>
          <w:sz w:val="22"/>
          <w:szCs w:val="22"/>
        </w:rPr>
      </w:pPr>
      <w:r w:rsidRPr="008C023A">
        <w:rPr>
          <w:rFonts w:ascii="Arial" w:hAnsi="Arial" w:cs="Arial"/>
          <w:bCs/>
          <w:sz w:val="22"/>
          <w:szCs w:val="22"/>
        </w:rPr>
        <w:t xml:space="preserve">MI-ROP-B6636-2015 was modified in 2016 to remove EUENGINE1-2 and EUENGINE1-3 from the ROP because the engines were disconnected </w:t>
      </w:r>
      <w:r w:rsidR="006A17F2" w:rsidRPr="008C023A">
        <w:rPr>
          <w:rFonts w:ascii="Arial" w:hAnsi="Arial" w:cs="Arial"/>
          <w:bCs/>
          <w:sz w:val="22"/>
          <w:szCs w:val="22"/>
        </w:rPr>
        <w:t>and</w:t>
      </w:r>
      <w:r w:rsidRPr="008C023A">
        <w:rPr>
          <w:rFonts w:ascii="Arial" w:hAnsi="Arial" w:cs="Arial"/>
          <w:bCs/>
          <w:sz w:val="22"/>
          <w:szCs w:val="22"/>
        </w:rPr>
        <w:t xml:space="preserve"> abandoned in place.  EUFGHTR-P1 was added to the ROP during the 2016 modification as well.  EUFGHTR-P1 was installed </w:t>
      </w:r>
      <w:r w:rsidR="006A17F2" w:rsidRPr="008C023A">
        <w:rPr>
          <w:rFonts w:ascii="Arial" w:hAnsi="Arial" w:cs="Arial"/>
          <w:bCs/>
          <w:sz w:val="22"/>
          <w:szCs w:val="22"/>
        </w:rPr>
        <w:t xml:space="preserve">November 18, 2015 and </w:t>
      </w:r>
      <w:r w:rsidRPr="008C023A">
        <w:rPr>
          <w:rFonts w:ascii="Arial" w:hAnsi="Arial" w:cs="Arial"/>
          <w:bCs/>
          <w:sz w:val="22"/>
          <w:szCs w:val="22"/>
        </w:rPr>
        <w:t>subject to 40</w:t>
      </w:r>
      <w:r w:rsidR="006A17F2" w:rsidRPr="008C023A">
        <w:rPr>
          <w:rFonts w:ascii="Arial" w:hAnsi="Arial" w:cs="Arial"/>
          <w:bCs/>
          <w:sz w:val="22"/>
          <w:szCs w:val="22"/>
        </w:rPr>
        <w:t> </w:t>
      </w:r>
      <w:r w:rsidRPr="008C023A">
        <w:rPr>
          <w:rFonts w:ascii="Arial" w:hAnsi="Arial" w:cs="Arial"/>
          <w:bCs/>
          <w:sz w:val="22"/>
          <w:szCs w:val="22"/>
        </w:rPr>
        <w:t>CFR Part 63, Subparts A and DDDDD.</w:t>
      </w:r>
    </w:p>
    <w:p w14:paraId="7EC3C95C" w14:textId="4B201125" w:rsidR="00917812" w:rsidRPr="008C023A" w:rsidRDefault="00917812" w:rsidP="000F73C3">
      <w:pPr>
        <w:jc w:val="both"/>
        <w:rPr>
          <w:rFonts w:ascii="Arial" w:hAnsi="Arial" w:cs="Arial"/>
          <w:bCs/>
          <w:sz w:val="22"/>
          <w:szCs w:val="22"/>
        </w:rPr>
      </w:pPr>
    </w:p>
    <w:p w14:paraId="283EA52A" w14:textId="0CDD1B9D" w:rsidR="00D1061C" w:rsidRPr="008C023A" w:rsidRDefault="00D1061C" w:rsidP="00D1061C">
      <w:pPr>
        <w:jc w:val="both"/>
        <w:rPr>
          <w:rFonts w:ascii="Arial" w:hAnsi="Arial" w:cs="Arial"/>
          <w:bCs/>
          <w:sz w:val="22"/>
          <w:szCs w:val="22"/>
        </w:rPr>
      </w:pPr>
      <w:r w:rsidRPr="008C023A">
        <w:rPr>
          <w:rFonts w:ascii="Arial" w:hAnsi="Arial" w:cs="Arial"/>
          <w:bCs/>
          <w:sz w:val="22"/>
          <w:szCs w:val="22"/>
        </w:rPr>
        <w:lastRenderedPageBreak/>
        <w:t xml:space="preserve">MI-ROP-B6636-2015a included six requirements deemed Non-Applicable in Part E. </w:t>
      </w:r>
      <w:r w:rsidR="006A17F2" w:rsidRPr="008C023A">
        <w:rPr>
          <w:rFonts w:ascii="Arial" w:hAnsi="Arial" w:cs="Arial"/>
          <w:bCs/>
          <w:sz w:val="22"/>
          <w:szCs w:val="22"/>
        </w:rPr>
        <w:t xml:space="preserve"> </w:t>
      </w:r>
      <w:r w:rsidRPr="008C023A">
        <w:rPr>
          <w:rFonts w:ascii="Arial" w:hAnsi="Arial" w:cs="Arial"/>
          <w:bCs/>
          <w:sz w:val="22"/>
          <w:szCs w:val="22"/>
        </w:rPr>
        <w:t>In particular 40 CFR 63, Subpart ZZZZ for EUENGINE2-7, 40 CFR 60.334(a), 40 CFR 60.7(c), 40 CFR 60.7(d), 40 CFR 60.13, and 40 CFR 63, Subparts A and YYYY for FGTURBINES. In the application for the renewal of MI-ROP-B6636-2015, Consumers indicated that there are not any specific requirements that the source proposes to be identified in the ROP as nonapplicable. As a result, the</w:t>
      </w:r>
      <w:r w:rsidR="00EC5970" w:rsidRPr="008C023A">
        <w:rPr>
          <w:rFonts w:ascii="Arial" w:hAnsi="Arial" w:cs="Arial"/>
          <w:bCs/>
          <w:sz w:val="22"/>
          <w:szCs w:val="22"/>
        </w:rPr>
        <w:t xml:space="preserve"> Non-Applicable requirements were removed from the Draft ROP.</w:t>
      </w:r>
    </w:p>
    <w:p w14:paraId="1489A34C" w14:textId="218875B3" w:rsidR="00CB0D4C" w:rsidRPr="008C023A" w:rsidRDefault="00CB0D4C" w:rsidP="005F5D5E">
      <w:pPr>
        <w:jc w:val="both"/>
        <w:rPr>
          <w:rFonts w:ascii="Arial" w:hAnsi="Arial" w:cs="Arial"/>
          <w:sz w:val="22"/>
          <w:szCs w:val="22"/>
        </w:rPr>
      </w:pPr>
    </w:p>
    <w:p w14:paraId="4922015C" w14:textId="2D4AE0DD" w:rsidR="0002571D" w:rsidRPr="008C023A" w:rsidRDefault="005F5D5E" w:rsidP="005F5D5E">
      <w:pPr>
        <w:jc w:val="both"/>
        <w:rPr>
          <w:rFonts w:ascii="Arial" w:hAnsi="Arial" w:cs="Arial"/>
          <w:sz w:val="22"/>
          <w:szCs w:val="22"/>
        </w:rPr>
      </w:pPr>
      <w:r w:rsidRPr="008C023A">
        <w:rPr>
          <w:rFonts w:ascii="Arial" w:hAnsi="Arial" w:cs="Arial"/>
          <w:sz w:val="22"/>
          <w:szCs w:val="22"/>
        </w:rPr>
        <w:t>EUEMERGGEN3,</w:t>
      </w:r>
      <w:r w:rsidR="002F2283" w:rsidRPr="008C023A">
        <w:rPr>
          <w:rFonts w:ascii="Arial" w:hAnsi="Arial" w:cs="Arial"/>
          <w:sz w:val="22"/>
          <w:szCs w:val="22"/>
        </w:rPr>
        <w:t xml:space="preserve"> </w:t>
      </w:r>
      <w:bookmarkStart w:id="37" w:name="_Hlk43980130"/>
      <w:r w:rsidRPr="008C023A">
        <w:rPr>
          <w:rFonts w:ascii="Arial" w:hAnsi="Arial" w:cs="Arial"/>
          <w:sz w:val="22"/>
          <w:szCs w:val="22"/>
        </w:rPr>
        <w:t>EUENGINE31, EUENGINE32, EUENGINE33, EUENGINE34,</w:t>
      </w:r>
      <w:r w:rsidR="002F2283" w:rsidRPr="008C023A">
        <w:rPr>
          <w:rFonts w:ascii="Arial" w:hAnsi="Arial" w:cs="Arial"/>
          <w:sz w:val="22"/>
          <w:szCs w:val="22"/>
        </w:rPr>
        <w:t xml:space="preserve"> and</w:t>
      </w:r>
      <w:r w:rsidRPr="008C023A">
        <w:rPr>
          <w:rFonts w:ascii="Arial" w:hAnsi="Arial" w:cs="Arial"/>
          <w:sz w:val="22"/>
          <w:szCs w:val="22"/>
        </w:rPr>
        <w:t xml:space="preserve"> EUENGINE35 </w:t>
      </w:r>
      <w:bookmarkEnd w:id="37"/>
      <w:r w:rsidR="000F73C3" w:rsidRPr="008C023A">
        <w:rPr>
          <w:rFonts w:ascii="Arial" w:hAnsi="Arial" w:cs="Arial"/>
          <w:sz w:val="22"/>
          <w:szCs w:val="22"/>
        </w:rPr>
        <w:t xml:space="preserve">at the stationary source </w:t>
      </w:r>
      <w:r w:rsidR="002F2283" w:rsidRPr="008C023A">
        <w:rPr>
          <w:rFonts w:ascii="Arial" w:hAnsi="Arial" w:cs="Arial"/>
          <w:sz w:val="22"/>
          <w:szCs w:val="22"/>
        </w:rPr>
        <w:t xml:space="preserve">are </w:t>
      </w:r>
      <w:r w:rsidR="000F73C3" w:rsidRPr="008C023A">
        <w:rPr>
          <w:rFonts w:ascii="Arial" w:hAnsi="Arial" w:cs="Arial"/>
          <w:sz w:val="22"/>
          <w:szCs w:val="22"/>
        </w:rPr>
        <w:t xml:space="preserve">subject to the </w:t>
      </w:r>
      <w:r w:rsidR="00CB0D4C" w:rsidRPr="008C023A">
        <w:rPr>
          <w:rFonts w:ascii="Arial" w:hAnsi="Arial" w:cs="Arial"/>
          <w:sz w:val="22"/>
          <w:szCs w:val="22"/>
        </w:rPr>
        <w:t>Standards of</w:t>
      </w:r>
      <w:r w:rsidR="000F73C3" w:rsidRPr="008C023A">
        <w:rPr>
          <w:rFonts w:ascii="Arial" w:hAnsi="Arial" w:cs="Arial"/>
          <w:sz w:val="22"/>
          <w:szCs w:val="22"/>
        </w:rPr>
        <w:t xml:space="preserve"> Performance for </w:t>
      </w:r>
      <w:r w:rsidR="002F2283" w:rsidRPr="008C023A">
        <w:rPr>
          <w:rFonts w:ascii="Arial" w:hAnsi="Arial" w:cs="Arial"/>
          <w:sz w:val="22"/>
          <w:szCs w:val="22"/>
        </w:rPr>
        <w:t>Stationary Spark Ignition Internal Combustion Engines</w:t>
      </w:r>
      <w:r w:rsidR="000F73C3" w:rsidRPr="008C023A">
        <w:rPr>
          <w:rFonts w:ascii="Arial" w:hAnsi="Arial" w:cs="Arial"/>
          <w:sz w:val="22"/>
          <w:szCs w:val="22"/>
        </w:rPr>
        <w:t xml:space="preserve"> promulgated in 40 CFR Part 60, Subparts A and </w:t>
      </w:r>
      <w:r w:rsidR="002F2283" w:rsidRPr="008C023A">
        <w:rPr>
          <w:rFonts w:ascii="Arial" w:hAnsi="Arial" w:cs="Arial"/>
          <w:sz w:val="22"/>
          <w:szCs w:val="22"/>
        </w:rPr>
        <w:t>JJJJ</w:t>
      </w:r>
      <w:r w:rsidR="000F73C3" w:rsidRPr="008C023A">
        <w:rPr>
          <w:rFonts w:ascii="Arial" w:hAnsi="Arial" w:cs="Arial"/>
          <w:sz w:val="22"/>
          <w:szCs w:val="22"/>
        </w:rPr>
        <w:t>.</w:t>
      </w:r>
    </w:p>
    <w:p w14:paraId="645FA899" w14:textId="0C861228" w:rsidR="00086493" w:rsidRPr="008C023A" w:rsidRDefault="00086493" w:rsidP="000F73C3">
      <w:pPr>
        <w:jc w:val="both"/>
        <w:rPr>
          <w:rFonts w:ascii="Arial" w:hAnsi="Arial" w:cs="Arial"/>
          <w:sz w:val="22"/>
          <w:szCs w:val="22"/>
        </w:rPr>
      </w:pPr>
    </w:p>
    <w:p w14:paraId="0E735230" w14:textId="05A1EA9E" w:rsidR="002F2283" w:rsidRPr="008C023A" w:rsidRDefault="002F2283" w:rsidP="000F73C3">
      <w:pPr>
        <w:jc w:val="both"/>
        <w:rPr>
          <w:rFonts w:ascii="Arial" w:hAnsi="Arial" w:cs="Arial"/>
          <w:sz w:val="22"/>
          <w:szCs w:val="22"/>
        </w:rPr>
      </w:pPr>
      <w:bookmarkStart w:id="38" w:name="_Hlk43897300"/>
      <w:r w:rsidRPr="008C023A">
        <w:rPr>
          <w:rFonts w:ascii="Arial" w:hAnsi="Arial" w:cs="Arial"/>
          <w:sz w:val="22"/>
          <w:szCs w:val="22"/>
        </w:rPr>
        <w:t>EUBOILER3 at the stationary source is subject to the Standards of Performance for Small Industrial-Commercial-Institutional Steam Generating Units promulgated in 40 CFR Part 60, Subparts A and Dc.</w:t>
      </w:r>
      <w:bookmarkEnd w:id="38"/>
    </w:p>
    <w:p w14:paraId="0E0B256D" w14:textId="62D46EEC" w:rsidR="00337750" w:rsidRPr="008C023A" w:rsidRDefault="00337750" w:rsidP="00337750">
      <w:pPr>
        <w:jc w:val="both"/>
        <w:rPr>
          <w:rFonts w:ascii="Arial" w:hAnsi="Arial" w:cs="Arial"/>
          <w:sz w:val="22"/>
          <w:szCs w:val="22"/>
        </w:rPr>
      </w:pPr>
    </w:p>
    <w:p w14:paraId="02A4F367" w14:textId="01F62D66" w:rsidR="005F5915" w:rsidRPr="008C023A" w:rsidRDefault="005F5915" w:rsidP="005F5915">
      <w:pPr>
        <w:jc w:val="both"/>
        <w:rPr>
          <w:rFonts w:ascii="Arial" w:hAnsi="Arial" w:cs="Arial"/>
          <w:sz w:val="22"/>
          <w:szCs w:val="22"/>
        </w:rPr>
      </w:pPr>
      <w:r w:rsidRPr="008C023A">
        <w:rPr>
          <w:rFonts w:ascii="Arial" w:hAnsi="Arial" w:cs="Arial"/>
          <w:sz w:val="22"/>
          <w:szCs w:val="22"/>
        </w:rPr>
        <w:t>EUTURBINE2-5 and EUTURBINE2-6 at the stationary source are subject to the Standards of Performance for Stationary Gas Turbines promulgated in 40 CFR Part 60, Subparts A and GG.</w:t>
      </w:r>
    </w:p>
    <w:p w14:paraId="1FC3BF6C" w14:textId="7897F04A" w:rsidR="00CB0D4C" w:rsidRPr="008C023A" w:rsidRDefault="00CB0D4C" w:rsidP="000F73C3">
      <w:pPr>
        <w:jc w:val="both"/>
        <w:rPr>
          <w:rFonts w:ascii="Arial" w:hAnsi="Arial" w:cs="Arial"/>
          <w:sz w:val="22"/>
          <w:szCs w:val="22"/>
        </w:rPr>
      </w:pPr>
    </w:p>
    <w:p w14:paraId="33935333" w14:textId="19791008" w:rsidR="000F73C3" w:rsidRPr="008C023A" w:rsidRDefault="00415E00" w:rsidP="000F73C3">
      <w:pPr>
        <w:jc w:val="both"/>
        <w:rPr>
          <w:rFonts w:ascii="Arial" w:hAnsi="Arial" w:cs="Arial"/>
          <w:sz w:val="22"/>
          <w:szCs w:val="22"/>
        </w:rPr>
      </w:pPr>
      <w:r w:rsidRPr="008C023A">
        <w:rPr>
          <w:rFonts w:ascii="Arial" w:hAnsi="Arial" w:cs="Arial"/>
          <w:sz w:val="22"/>
          <w:szCs w:val="22"/>
        </w:rPr>
        <w:t>EUFGHEATER, EUAUXBLR2-7, EUDEHYBLR1, EUDEHYBLR2, EUDEHY3REBLR, EUFGHTR-P1, EUPIPEHTR1, EUPIPEHTR2, EUPIPEHTR3, EUPIPEHTR4, EUPIPEHEATER31, EUPIPEHEATER32, and EUBOILER3</w:t>
      </w:r>
      <w:r w:rsidR="000F73C3" w:rsidRPr="008C023A">
        <w:rPr>
          <w:rFonts w:ascii="Arial" w:hAnsi="Arial" w:cs="Arial"/>
          <w:sz w:val="22"/>
          <w:szCs w:val="22"/>
        </w:rPr>
        <w:t xml:space="preserve"> at the stationary source </w:t>
      </w:r>
      <w:r w:rsidRPr="008C023A">
        <w:rPr>
          <w:rFonts w:ascii="Arial" w:hAnsi="Arial" w:cs="Arial"/>
          <w:sz w:val="22"/>
          <w:szCs w:val="22"/>
        </w:rPr>
        <w:t xml:space="preserve">are </w:t>
      </w:r>
      <w:r w:rsidR="000F73C3" w:rsidRPr="008C023A">
        <w:rPr>
          <w:rFonts w:ascii="Arial" w:hAnsi="Arial" w:cs="Arial"/>
          <w:sz w:val="22"/>
          <w:szCs w:val="22"/>
        </w:rPr>
        <w:t xml:space="preserve">subject to the </w:t>
      </w:r>
      <w:r w:rsidR="00CB0D4C" w:rsidRPr="008C023A">
        <w:rPr>
          <w:rFonts w:ascii="Arial" w:hAnsi="Arial" w:cs="Arial"/>
          <w:sz w:val="22"/>
          <w:szCs w:val="22"/>
        </w:rPr>
        <w:t xml:space="preserve">National Emission Standard for Hazardous Air Pollutants </w:t>
      </w:r>
      <w:r w:rsidR="000F73C3" w:rsidRPr="008C023A">
        <w:rPr>
          <w:rFonts w:ascii="Arial" w:hAnsi="Arial" w:cs="Arial"/>
          <w:sz w:val="22"/>
          <w:szCs w:val="22"/>
        </w:rPr>
        <w:t xml:space="preserve">for </w:t>
      </w:r>
      <w:r w:rsidRPr="008C023A">
        <w:rPr>
          <w:rFonts w:ascii="Arial" w:hAnsi="Arial" w:cs="Arial"/>
          <w:sz w:val="22"/>
          <w:szCs w:val="22"/>
        </w:rPr>
        <w:t xml:space="preserve">Major Sources: </w:t>
      </w:r>
      <w:r w:rsidR="006A17F2" w:rsidRPr="008C023A">
        <w:rPr>
          <w:rFonts w:ascii="Arial" w:hAnsi="Arial" w:cs="Arial"/>
          <w:sz w:val="22"/>
          <w:szCs w:val="22"/>
        </w:rPr>
        <w:t xml:space="preserve"> </w:t>
      </w:r>
      <w:r w:rsidRPr="008C023A">
        <w:rPr>
          <w:rFonts w:ascii="Arial" w:hAnsi="Arial" w:cs="Arial"/>
          <w:sz w:val="22"/>
          <w:szCs w:val="22"/>
        </w:rPr>
        <w:t>Industrial, Commercial, and Institutional Boilers and Process Heaters</w:t>
      </w:r>
      <w:r w:rsidR="000F73C3" w:rsidRPr="008C023A">
        <w:rPr>
          <w:rFonts w:ascii="Arial" w:hAnsi="Arial" w:cs="Arial"/>
          <w:sz w:val="22"/>
          <w:szCs w:val="22"/>
        </w:rPr>
        <w:t xml:space="preserve"> promulgated in 40 CFR Part 63, Subparts A and </w:t>
      </w:r>
      <w:r w:rsidRPr="008C023A">
        <w:rPr>
          <w:rFonts w:ascii="Arial" w:hAnsi="Arial" w:cs="Arial"/>
          <w:sz w:val="22"/>
          <w:szCs w:val="22"/>
        </w:rPr>
        <w:t>DDDDD</w:t>
      </w:r>
      <w:r w:rsidR="000F73C3" w:rsidRPr="008C023A">
        <w:rPr>
          <w:rFonts w:ascii="Arial" w:hAnsi="Arial" w:cs="Arial"/>
          <w:sz w:val="22"/>
          <w:szCs w:val="22"/>
        </w:rPr>
        <w:t>.</w:t>
      </w:r>
    </w:p>
    <w:p w14:paraId="35EB9183" w14:textId="3944342F" w:rsidR="000F73C3" w:rsidRPr="008C023A" w:rsidRDefault="000F73C3" w:rsidP="000F73C3">
      <w:pPr>
        <w:jc w:val="both"/>
        <w:rPr>
          <w:rFonts w:ascii="Arial" w:hAnsi="Arial" w:cs="Arial"/>
          <w:sz w:val="22"/>
          <w:szCs w:val="22"/>
        </w:rPr>
      </w:pPr>
    </w:p>
    <w:p w14:paraId="0892C758" w14:textId="0CE600A2" w:rsidR="00415E00" w:rsidRPr="008C023A" w:rsidRDefault="00415E00" w:rsidP="000F73C3">
      <w:pPr>
        <w:jc w:val="both"/>
        <w:rPr>
          <w:rFonts w:ascii="Arial" w:hAnsi="Arial" w:cs="Arial"/>
          <w:sz w:val="22"/>
          <w:szCs w:val="22"/>
        </w:rPr>
      </w:pPr>
      <w:r w:rsidRPr="008C023A">
        <w:rPr>
          <w:rFonts w:ascii="Arial" w:hAnsi="Arial" w:cs="Arial"/>
          <w:sz w:val="22"/>
          <w:szCs w:val="22"/>
        </w:rPr>
        <w:t>EUAUXGEN2-7</w:t>
      </w:r>
      <w:r w:rsidR="00587559" w:rsidRPr="008C023A">
        <w:rPr>
          <w:rFonts w:ascii="Arial" w:hAnsi="Arial" w:cs="Arial"/>
          <w:sz w:val="22"/>
          <w:szCs w:val="22"/>
        </w:rPr>
        <w:t>, EUEMERGGEN3, EUENGINE31, EUENGINE32, EUENGINE33, EUENGINE34</w:t>
      </w:r>
      <w:r w:rsidR="00BF2218" w:rsidRPr="008C023A">
        <w:rPr>
          <w:rFonts w:ascii="Arial" w:hAnsi="Arial" w:cs="Arial"/>
          <w:sz w:val="22"/>
          <w:szCs w:val="22"/>
        </w:rPr>
        <w:t>, EUENGINE2-7</w:t>
      </w:r>
      <w:r w:rsidR="00587559" w:rsidRPr="008C023A">
        <w:rPr>
          <w:rFonts w:ascii="Arial" w:hAnsi="Arial" w:cs="Arial"/>
          <w:sz w:val="22"/>
          <w:szCs w:val="22"/>
        </w:rPr>
        <w:t xml:space="preserve"> and EUENGINE35 </w:t>
      </w:r>
      <w:r w:rsidRPr="008C023A">
        <w:rPr>
          <w:rFonts w:ascii="Arial" w:hAnsi="Arial" w:cs="Arial"/>
          <w:sz w:val="22"/>
          <w:szCs w:val="22"/>
        </w:rPr>
        <w:t xml:space="preserve">at the stationary source are subject to the National Emission Standard for Hazardous Air Pollutants for </w:t>
      </w:r>
      <w:r w:rsidR="00C5516A" w:rsidRPr="008C023A">
        <w:rPr>
          <w:rFonts w:ascii="Arial" w:hAnsi="Arial" w:cs="Arial"/>
          <w:sz w:val="22"/>
          <w:szCs w:val="22"/>
        </w:rPr>
        <w:t xml:space="preserve">Stationary Reciprocating Internal Combustion Engines </w:t>
      </w:r>
      <w:r w:rsidRPr="008C023A">
        <w:rPr>
          <w:rFonts w:ascii="Arial" w:hAnsi="Arial" w:cs="Arial"/>
          <w:sz w:val="22"/>
          <w:szCs w:val="22"/>
        </w:rPr>
        <w:t>promulgated in 40</w:t>
      </w:r>
      <w:r w:rsidR="006A17F2" w:rsidRPr="008C023A">
        <w:rPr>
          <w:rFonts w:ascii="Arial" w:hAnsi="Arial" w:cs="Arial"/>
          <w:sz w:val="22"/>
          <w:szCs w:val="22"/>
        </w:rPr>
        <w:t> </w:t>
      </w:r>
      <w:r w:rsidRPr="008C023A">
        <w:rPr>
          <w:rFonts w:ascii="Arial" w:hAnsi="Arial" w:cs="Arial"/>
          <w:sz w:val="22"/>
          <w:szCs w:val="22"/>
        </w:rPr>
        <w:t xml:space="preserve">CFR Part 63, Subparts A and </w:t>
      </w:r>
      <w:r w:rsidR="00587559" w:rsidRPr="008C023A">
        <w:rPr>
          <w:rFonts w:ascii="Arial" w:hAnsi="Arial" w:cs="Arial"/>
          <w:sz w:val="22"/>
          <w:szCs w:val="22"/>
        </w:rPr>
        <w:t>ZZZZ</w:t>
      </w:r>
      <w:r w:rsidRPr="008C023A">
        <w:rPr>
          <w:rFonts w:ascii="Arial" w:hAnsi="Arial" w:cs="Arial"/>
          <w:sz w:val="22"/>
          <w:szCs w:val="22"/>
        </w:rPr>
        <w:t>.</w:t>
      </w:r>
      <w:r w:rsidR="00587559" w:rsidRPr="008C023A">
        <w:rPr>
          <w:rFonts w:ascii="Arial" w:hAnsi="Arial" w:cs="Arial"/>
          <w:sz w:val="22"/>
          <w:szCs w:val="22"/>
        </w:rPr>
        <w:t xml:space="preserve">  Per 40 CFR 63.6590(b)(3)(</w:t>
      </w:r>
      <w:r w:rsidR="00BF2218" w:rsidRPr="008C023A">
        <w:rPr>
          <w:rFonts w:ascii="Arial" w:hAnsi="Arial" w:cs="Arial"/>
          <w:sz w:val="22"/>
          <w:szCs w:val="22"/>
        </w:rPr>
        <w:t>i), EUENGINE2-7 does not have to meet the requirements of 40 CFR Part 63, Subparts A and ZZZZ, including initial notification requirements because it is a</w:t>
      </w:r>
      <w:r w:rsidR="00D45438" w:rsidRPr="008C023A">
        <w:rPr>
          <w:rFonts w:ascii="Arial" w:hAnsi="Arial" w:cs="Arial"/>
          <w:sz w:val="22"/>
          <w:szCs w:val="22"/>
        </w:rPr>
        <w:t>n existing</w:t>
      </w:r>
      <w:r w:rsidR="00BF2218" w:rsidRPr="008C023A">
        <w:rPr>
          <w:rFonts w:ascii="Arial" w:hAnsi="Arial" w:cs="Arial"/>
          <w:sz w:val="22"/>
          <w:szCs w:val="22"/>
        </w:rPr>
        <w:t xml:space="preserve"> spark ignition, </w:t>
      </w:r>
      <w:r w:rsidR="006A17F2" w:rsidRPr="008C023A">
        <w:rPr>
          <w:rFonts w:ascii="Arial" w:hAnsi="Arial" w:cs="Arial"/>
          <w:sz w:val="22"/>
          <w:szCs w:val="22"/>
        </w:rPr>
        <w:t>two-</w:t>
      </w:r>
      <w:r w:rsidR="00BF2218" w:rsidRPr="008C023A">
        <w:rPr>
          <w:rFonts w:ascii="Arial" w:hAnsi="Arial" w:cs="Arial"/>
          <w:sz w:val="22"/>
          <w:szCs w:val="22"/>
        </w:rPr>
        <w:t>stroke lean burn</w:t>
      </w:r>
      <w:r w:rsidR="00D45438" w:rsidRPr="008C023A">
        <w:rPr>
          <w:rFonts w:ascii="Arial" w:hAnsi="Arial" w:cs="Arial"/>
          <w:sz w:val="22"/>
          <w:szCs w:val="22"/>
        </w:rPr>
        <w:t xml:space="preserve"> stationary engine greater than 500 HP located at a major source of HAP</w:t>
      </w:r>
      <w:r w:rsidR="00BF2218" w:rsidRPr="008C023A">
        <w:rPr>
          <w:rFonts w:ascii="Arial" w:hAnsi="Arial" w:cs="Arial"/>
          <w:sz w:val="22"/>
          <w:szCs w:val="22"/>
        </w:rPr>
        <w:t>.  Per 40 CFR 63.6590(b)(3)(iii), EUAUXGEN2-7 does not have to meet the requirements of 40 CFR Part 63, Subparts A and ZZZZ, including initial notification requirements</w:t>
      </w:r>
      <w:r w:rsidR="00D45438" w:rsidRPr="008C023A">
        <w:rPr>
          <w:rFonts w:ascii="Arial" w:hAnsi="Arial" w:cs="Arial"/>
          <w:sz w:val="22"/>
          <w:szCs w:val="22"/>
        </w:rPr>
        <w:t xml:space="preserve"> because it is an existing emergency stationary RICE with a site rating of more than 500 brake HP located at a major source of HAP</w:t>
      </w:r>
      <w:r w:rsidR="00BF2218" w:rsidRPr="008C023A">
        <w:rPr>
          <w:rFonts w:ascii="Arial" w:hAnsi="Arial" w:cs="Arial"/>
          <w:sz w:val="22"/>
          <w:szCs w:val="22"/>
        </w:rPr>
        <w:t xml:space="preserve">.  </w:t>
      </w:r>
    </w:p>
    <w:p w14:paraId="5A4E1C6A" w14:textId="58707CD4" w:rsidR="000F73C3" w:rsidRPr="008C023A" w:rsidRDefault="000F73C3" w:rsidP="000F73C3">
      <w:pPr>
        <w:jc w:val="both"/>
        <w:rPr>
          <w:rFonts w:ascii="Arial" w:hAnsi="Arial" w:cs="Arial"/>
          <w:b/>
          <w:sz w:val="22"/>
          <w:szCs w:val="22"/>
          <w:u w:val="single"/>
        </w:rPr>
      </w:pPr>
    </w:p>
    <w:p w14:paraId="6E71BB90" w14:textId="1BEDE534" w:rsidR="0002571D" w:rsidRPr="008C023A" w:rsidRDefault="0002571D" w:rsidP="000F73C3">
      <w:pPr>
        <w:jc w:val="both"/>
        <w:rPr>
          <w:rFonts w:ascii="Arial" w:hAnsi="Arial" w:cs="Arial"/>
          <w:sz w:val="22"/>
          <w:szCs w:val="22"/>
        </w:rPr>
      </w:pPr>
      <w:r w:rsidRPr="008C023A">
        <w:rPr>
          <w:rFonts w:ascii="Arial" w:hAnsi="Arial" w:cs="Arial"/>
          <w:sz w:val="22"/>
          <w:szCs w:val="22"/>
        </w:rPr>
        <w:t xml:space="preserve">EUGLYCDEHYD01, EUGLYCDEHYD02 and EUDEHY3 at the stationary source are subject to the National Emission Standard for Hazardous Air Pollutants </w:t>
      </w:r>
      <w:r w:rsidR="002C0988" w:rsidRPr="008C023A">
        <w:rPr>
          <w:rFonts w:ascii="Arial" w:hAnsi="Arial" w:cs="Arial"/>
          <w:sz w:val="22"/>
          <w:szCs w:val="22"/>
        </w:rPr>
        <w:t>From Natural Gas Transmission and Storage Facilities</w:t>
      </w:r>
      <w:r w:rsidRPr="008C023A">
        <w:rPr>
          <w:rFonts w:ascii="Arial" w:hAnsi="Arial" w:cs="Arial"/>
          <w:sz w:val="22"/>
          <w:szCs w:val="22"/>
        </w:rPr>
        <w:t xml:space="preserve"> promulgated in 40 CFR Part 63, Subparts A and </w:t>
      </w:r>
      <w:r w:rsidR="002C0988" w:rsidRPr="008C023A">
        <w:rPr>
          <w:rFonts w:ascii="Arial" w:hAnsi="Arial" w:cs="Arial"/>
          <w:sz w:val="22"/>
          <w:szCs w:val="22"/>
        </w:rPr>
        <w:t>HHH</w:t>
      </w:r>
      <w:r w:rsidRPr="008C023A">
        <w:rPr>
          <w:rFonts w:ascii="Arial" w:hAnsi="Arial" w:cs="Arial"/>
          <w:sz w:val="22"/>
          <w:szCs w:val="22"/>
        </w:rPr>
        <w:t xml:space="preserve">.  </w:t>
      </w:r>
    </w:p>
    <w:p w14:paraId="107EC4F3" w14:textId="6A565592" w:rsidR="00BE560D" w:rsidRPr="008C023A" w:rsidRDefault="00BE560D" w:rsidP="000F73C3">
      <w:pPr>
        <w:jc w:val="both"/>
        <w:rPr>
          <w:rFonts w:ascii="Arial" w:hAnsi="Arial" w:cs="Arial"/>
          <w:sz w:val="22"/>
          <w:szCs w:val="22"/>
        </w:rPr>
      </w:pPr>
    </w:p>
    <w:p w14:paraId="154823C2" w14:textId="781A85C4" w:rsidR="000600A2" w:rsidRPr="008C023A" w:rsidRDefault="00BE560D" w:rsidP="000600A2">
      <w:pPr>
        <w:jc w:val="both"/>
        <w:rPr>
          <w:rFonts w:ascii="Arial" w:hAnsi="Arial" w:cs="Arial"/>
          <w:bCs/>
          <w:sz w:val="22"/>
          <w:szCs w:val="22"/>
        </w:rPr>
      </w:pPr>
      <w:r w:rsidRPr="008C023A">
        <w:rPr>
          <w:rFonts w:ascii="Arial" w:hAnsi="Arial" w:cs="Arial"/>
          <w:bCs/>
          <w:sz w:val="22"/>
          <w:szCs w:val="22"/>
        </w:rPr>
        <w:t xml:space="preserve">PSD BACT for NOx for EUENGINE31, EUENGINE32, EUENGINE33, EUENGINE34, and EUENGINE35 was determined to </w:t>
      </w:r>
      <w:r w:rsidR="000600A2" w:rsidRPr="008C023A">
        <w:rPr>
          <w:rFonts w:ascii="Arial" w:hAnsi="Arial" w:cs="Arial"/>
          <w:bCs/>
          <w:sz w:val="22"/>
          <w:szCs w:val="22"/>
        </w:rPr>
        <w:t>be good combustion practices/lean burn combustion technology supplied by the engine manufacturer, the manufacturer’s guarantee of 0.5 g NOx/HP-Hr is the BACT emission limitation.</w:t>
      </w:r>
    </w:p>
    <w:p w14:paraId="62EC0C9C" w14:textId="2C8AB474" w:rsidR="00BE560D" w:rsidRPr="008C023A" w:rsidRDefault="000600A2" w:rsidP="000F73C3">
      <w:pPr>
        <w:jc w:val="both"/>
        <w:rPr>
          <w:rFonts w:ascii="Arial" w:hAnsi="Arial" w:cs="Arial"/>
          <w:bCs/>
          <w:sz w:val="22"/>
          <w:szCs w:val="22"/>
        </w:rPr>
      </w:pPr>
      <w:r w:rsidRPr="008C023A">
        <w:rPr>
          <w:rFonts w:ascii="Arial" w:hAnsi="Arial" w:cs="Arial"/>
          <w:bCs/>
          <w:sz w:val="22"/>
          <w:szCs w:val="22"/>
        </w:rPr>
        <w:t xml:space="preserve">  </w:t>
      </w:r>
    </w:p>
    <w:p w14:paraId="299E878E" w14:textId="68781C8C" w:rsidR="00BE560D" w:rsidRPr="000600A2" w:rsidRDefault="00BE560D" w:rsidP="000F73C3">
      <w:pPr>
        <w:jc w:val="both"/>
        <w:rPr>
          <w:rFonts w:ascii="Arial" w:hAnsi="Arial" w:cs="Arial"/>
          <w:bCs/>
          <w:sz w:val="22"/>
          <w:szCs w:val="22"/>
        </w:rPr>
      </w:pPr>
      <w:r w:rsidRPr="008C023A">
        <w:rPr>
          <w:rFonts w:ascii="Arial" w:hAnsi="Arial" w:cs="Arial"/>
          <w:bCs/>
          <w:sz w:val="22"/>
          <w:szCs w:val="22"/>
        </w:rPr>
        <w:t>PSD BACT for VOCs for EUENGINE31, EUENGINE32, EUENGINE33, EUENGINE34, and EUENGINE35 was determined to be an emission limitation and the us</w:t>
      </w:r>
      <w:r w:rsidRPr="000600A2">
        <w:rPr>
          <w:rFonts w:ascii="Arial" w:hAnsi="Arial" w:cs="Arial"/>
          <w:bCs/>
          <w:sz w:val="22"/>
          <w:szCs w:val="22"/>
        </w:rPr>
        <w:t xml:space="preserve">e of an oxidation catalyst which will reduce VOC emissions by up to 70%.  The oxidation catalyst along with good combustion practices will minimize VOC emissions from the engines.  </w:t>
      </w:r>
    </w:p>
    <w:p w14:paraId="25D0DB0E" w14:textId="77777777" w:rsidR="0002571D" w:rsidRPr="000600A2" w:rsidRDefault="0002571D" w:rsidP="000F73C3">
      <w:pPr>
        <w:jc w:val="both"/>
        <w:rPr>
          <w:rFonts w:ascii="Arial" w:hAnsi="Arial" w:cs="Arial"/>
          <w:sz w:val="22"/>
          <w:szCs w:val="22"/>
        </w:rPr>
      </w:pPr>
    </w:p>
    <w:p w14:paraId="34C1E9BC" w14:textId="6EB2EDBD" w:rsidR="000600A2" w:rsidRDefault="000600A2" w:rsidP="000F73C3">
      <w:pPr>
        <w:jc w:val="both"/>
        <w:rPr>
          <w:rFonts w:ascii="Arial" w:hAnsi="Arial" w:cs="Arial"/>
          <w:sz w:val="22"/>
          <w:szCs w:val="22"/>
        </w:rPr>
      </w:pPr>
      <w:r w:rsidRPr="000600A2">
        <w:rPr>
          <w:rFonts w:ascii="Arial" w:hAnsi="Arial" w:cs="Arial"/>
          <w:sz w:val="22"/>
          <w:szCs w:val="22"/>
        </w:rPr>
        <w:t xml:space="preserve">PSD BACT for NOx for the pipeline heaters and EUBOILER3 was been determined to be the use of a low-NOx burner.  An emission limitation that is based on the use of a low-NOx burner is included in the permit.  PSD BACT for VOCs for the pipeline heaters and EUBOILER3 was determined to be an emission limitation based on good combustion practices.  </w:t>
      </w:r>
    </w:p>
    <w:p w14:paraId="61574FEA" w14:textId="35E613F5" w:rsidR="003A693E" w:rsidRDefault="003A693E">
      <w:pPr>
        <w:rPr>
          <w:rFonts w:ascii="Arial" w:hAnsi="Arial" w:cs="Arial"/>
          <w:sz w:val="22"/>
          <w:szCs w:val="22"/>
        </w:rPr>
      </w:pPr>
      <w:r>
        <w:rPr>
          <w:rFonts w:ascii="Arial" w:hAnsi="Arial" w:cs="Arial"/>
          <w:sz w:val="22"/>
          <w:szCs w:val="22"/>
        </w:rPr>
        <w:br w:type="page"/>
      </w:r>
    </w:p>
    <w:p w14:paraId="56988122" w14:textId="77777777" w:rsidR="006A17F2" w:rsidRPr="000600A2" w:rsidRDefault="006A17F2" w:rsidP="000F73C3">
      <w:pPr>
        <w:jc w:val="both"/>
        <w:rPr>
          <w:rFonts w:ascii="Arial" w:hAnsi="Arial" w:cs="Arial"/>
          <w:sz w:val="22"/>
          <w:szCs w:val="22"/>
        </w:rPr>
      </w:pPr>
    </w:p>
    <w:p w14:paraId="760F0E95" w14:textId="1E90900D" w:rsidR="000600A2" w:rsidRPr="000600A2" w:rsidRDefault="000600A2" w:rsidP="000F73C3">
      <w:pPr>
        <w:jc w:val="both"/>
        <w:rPr>
          <w:rFonts w:ascii="Arial" w:hAnsi="Arial" w:cs="Arial"/>
          <w:sz w:val="22"/>
          <w:szCs w:val="22"/>
        </w:rPr>
      </w:pPr>
      <w:r w:rsidRPr="000600A2">
        <w:rPr>
          <w:rFonts w:ascii="Arial" w:hAnsi="Arial" w:cs="Arial"/>
          <w:sz w:val="22"/>
          <w:szCs w:val="22"/>
        </w:rPr>
        <w:t>PSD BACT for VOCs for EUDEHY3 was determined to be an emission limitation and the use of a thermal oxidizer with a minimum control efficiency of 98%.  PSD BACT for NOx for the fuel burning equipment associated with the dehydrator system was determined to be an emission limitation that is based on good combustion practices.  A NOx limit has been included in the permit.</w:t>
      </w:r>
    </w:p>
    <w:p w14:paraId="79874D63" w14:textId="77777777" w:rsidR="000600A2" w:rsidRPr="000600A2" w:rsidRDefault="000600A2" w:rsidP="000F73C3">
      <w:pPr>
        <w:jc w:val="both"/>
        <w:rPr>
          <w:rFonts w:ascii="Arial" w:hAnsi="Arial" w:cs="Arial"/>
          <w:sz w:val="22"/>
          <w:szCs w:val="22"/>
        </w:rPr>
      </w:pPr>
    </w:p>
    <w:p w14:paraId="01A504D3" w14:textId="0E3099C2" w:rsidR="000F73C3" w:rsidRPr="000600A2" w:rsidRDefault="000F73C3" w:rsidP="000F73C3">
      <w:pPr>
        <w:jc w:val="both"/>
        <w:rPr>
          <w:rFonts w:ascii="Arial" w:hAnsi="Arial" w:cs="Arial"/>
          <w:sz w:val="22"/>
          <w:szCs w:val="22"/>
        </w:rPr>
      </w:pPr>
      <w:r w:rsidRPr="000600A2">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FB0C82E" w14:textId="77777777" w:rsidR="00D9587D" w:rsidRPr="000600A2" w:rsidRDefault="00D9587D" w:rsidP="00D9587D">
      <w:pPr>
        <w:jc w:val="both"/>
        <w:rPr>
          <w:rFonts w:ascii="Arial" w:hAnsi="Arial" w:cs="Arial"/>
          <w:sz w:val="22"/>
          <w:szCs w:val="22"/>
        </w:rPr>
      </w:pPr>
    </w:p>
    <w:p w14:paraId="529D10BE" w14:textId="310A3F75" w:rsidR="0002571D" w:rsidRPr="000600A2" w:rsidRDefault="00C5516A" w:rsidP="0002571D">
      <w:pPr>
        <w:jc w:val="both"/>
        <w:rPr>
          <w:rFonts w:ascii="Arial" w:hAnsi="Arial" w:cs="Arial"/>
          <w:sz w:val="22"/>
          <w:szCs w:val="22"/>
        </w:rPr>
      </w:pPr>
      <w:r w:rsidRPr="000600A2">
        <w:rPr>
          <w:rFonts w:ascii="Arial" w:hAnsi="Arial" w:cs="Arial"/>
          <w:sz w:val="22"/>
          <w:szCs w:val="22"/>
        </w:rPr>
        <w:t>FGGLYCDEHYDS</w:t>
      </w:r>
      <w:r w:rsidR="00451613" w:rsidRPr="000600A2">
        <w:rPr>
          <w:rFonts w:ascii="Arial" w:hAnsi="Arial" w:cs="Arial"/>
          <w:sz w:val="22"/>
          <w:szCs w:val="22"/>
        </w:rPr>
        <w:t xml:space="preserve">, </w:t>
      </w:r>
      <w:r w:rsidRPr="000600A2">
        <w:rPr>
          <w:rFonts w:ascii="Arial" w:hAnsi="Arial" w:cs="Arial"/>
          <w:sz w:val="22"/>
          <w:szCs w:val="22"/>
        </w:rPr>
        <w:t>EUDEHY3,</w:t>
      </w:r>
      <w:r w:rsidR="00D9587D" w:rsidRPr="000600A2">
        <w:rPr>
          <w:rFonts w:ascii="Arial" w:hAnsi="Arial" w:cs="Arial"/>
          <w:sz w:val="22"/>
          <w:szCs w:val="22"/>
        </w:rPr>
        <w:t xml:space="preserve"> </w:t>
      </w:r>
      <w:r w:rsidRPr="000600A2">
        <w:rPr>
          <w:rFonts w:ascii="Arial" w:hAnsi="Arial" w:cs="Arial"/>
          <w:sz w:val="22"/>
          <w:szCs w:val="22"/>
        </w:rPr>
        <w:t xml:space="preserve">EUENGINE31, EUENGINE32, EUENGINE33, EUENGINE34 and EUENGINE35 </w:t>
      </w:r>
      <w:r w:rsidR="00D9587D" w:rsidRPr="000600A2">
        <w:rPr>
          <w:rFonts w:ascii="Arial" w:hAnsi="Arial" w:cs="Arial"/>
          <w:sz w:val="22"/>
          <w:szCs w:val="22"/>
        </w:rPr>
        <w:t xml:space="preserve">do not have emission limitations or standards that </w:t>
      </w:r>
      <w:r w:rsidRPr="000600A2">
        <w:rPr>
          <w:rFonts w:ascii="Arial" w:hAnsi="Arial" w:cs="Arial"/>
          <w:sz w:val="22"/>
          <w:szCs w:val="22"/>
        </w:rPr>
        <w:t xml:space="preserve">are </w:t>
      </w:r>
      <w:r w:rsidR="00D9587D" w:rsidRPr="000600A2">
        <w:rPr>
          <w:rFonts w:ascii="Arial" w:hAnsi="Arial" w:cs="Arial"/>
          <w:sz w:val="22"/>
          <w:szCs w:val="22"/>
        </w:rPr>
        <w:t>subject to the federal Compliance Assurance Monitoring rule pursuant to 40 CFR Part 64, because the unit(s) do not have potential pre-control emissions over the major source thresholds.</w:t>
      </w:r>
      <w:r w:rsidR="00451613" w:rsidRPr="000600A2">
        <w:rPr>
          <w:rFonts w:ascii="Arial" w:hAnsi="Arial" w:cs="Arial"/>
          <w:sz w:val="22"/>
          <w:szCs w:val="22"/>
        </w:rPr>
        <w:t xml:space="preserve"> </w:t>
      </w:r>
      <w:r w:rsidR="00523AC1" w:rsidRPr="000600A2">
        <w:rPr>
          <w:rFonts w:ascii="Arial" w:hAnsi="Arial" w:cs="Arial"/>
          <w:sz w:val="22"/>
          <w:szCs w:val="22"/>
        </w:rPr>
        <w:t xml:space="preserve">The major source thresholds for CO and VOC are 100 tons/year and the major source threshold for a single HAP is 10 tons/year. </w:t>
      </w:r>
      <w:r w:rsidR="00971E4C" w:rsidRPr="000600A2">
        <w:rPr>
          <w:rFonts w:ascii="Arial" w:hAnsi="Arial" w:cs="Arial"/>
          <w:sz w:val="22"/>
          <w:szCs w:val="22"/>
        </w:rPr>
        <w:t xml:space="preserve">VOC </w:t>
      </w:r>
      <w:r w:rsidR="008C4B93" w:rsidRPr="000600A2">
        <w:rPr>
          <w:rFonts w:ascii="Arial" w:hAnsi="Arial" w:cs="Arial"/>
          <w:sz w:val="22"/>
          <w:szCs w:val="22"/>
        </w:rPr>
        <w:t xml:space="preserve">and benzene </w:t>
      </w:r>
      <w:r w:rsidR="00971E4C" w:rsidRPr="000600A2">
        <w:rPr>
          <w:rFonts w:ascii="Arial" w:hAnsi="Arial" w:cs="Arial"/>
          <w:sz w:val="22"/>
          <w:szCs w:val="22"/>
        </w:rPr>
        <w:t xml:space="preserve">emissions from the units in FGGLYCDEHYDS and EUDEHY3 </w:t>
      </w:r>
      <w:r w:rsidR="008C4B93" w:rsidRPr="000600A2">
        <w:rPr>
          <w:rFonts w:ascii="Arial" w:hAnsi="Arial" w:cs="Arial"/>
          <w:sz w:val="22"/>
          <w:szCs w:val="22"/>
        </w:rPr>
        <w:t>are</w:t>
      </w:r>
      <w:r w:rsidR="00971E4C" w:rsidRPr="000600A2">
        <w:rPr>
          <w:rFonts w:ascii="Arial" w:hAnsi="Arial" w:cs="Arial"/>
          <w:sz w:val="22"/>
          <w:szCs w:val="22"/>
        </w:rPr>
        <w:t xml:space="preserve"> controlled by a thermal oxidizer. </w:t>
      </w:r>
      <w:r w:rsidR="00451613" w:rsidRPr="000600A2">
        <w:rPr>
          <w:rFonts w:ascii="Arial" w:hAnsi="Arial" w:cs="Arial"/>
          <w:sz w:val="22"/>
          <w:szCs w:val="22"/>
        </w:rPr>
        <w:t xml:space="preserve">The potential pre-control VOC emissions from FGGLYCDEHYDS and EUDEHY3 were determined using data from GRI-GlyCalc. The potential pre-control </w:t>
      </w:r>
      <w:r w:rsidR="008C4B93" w:rsidRPr="000600A2">
        <w:rPr>
          <w:rFonts w:ascii="Arial" w:hAnsi="Arial" w:cs="Arial"/>
          <w:sz w:val="22"/>
          <w:szCs w:val="22"/>
        </w:rPr>
        <w:t xml:space="preserve">VOC </w:t>
      </w:r>
      <w:r w:rsidR="00451613" w:rsidRPr="000600A2">
        <w:rPr>
          <w:rFonts w:ascii="Arial" w:hAnsi="Arial" w:cs="Arial"/>
          <w:sz w:val="22"/>
          <w:szCs w:val="22"/>
        </w:rPr>
        <w:t>emissions fro</w:t>
      </w:r>
      <w:r w:rsidR="008C4B93" w:rsidRPr="000600A2">
        <w:rPr>
          <w:rFonts w:ascii="Arial" w:hAnsi="Arial" w:cs="Arial"/>
          <w:sz w:val="22"/>
          <w:szCs w:val="22"/>
        </w:rPr>
        <w:t xml:space="preserve">m </w:t>
      </w:r>
      <w:r w:rsidR="00451613" w:rsidRPr="000600A2">
        <w:rPr>
          <w:rFonts w:ascii="Arial" w:hAnsi="Arial" w:cs="Arial"/>
          <w:sz w:val="22"/>
          <w:szCs w:val="22"/>
        </w:rPr>
        <w:t>FGGLYCDEHYDS are</w:t>
      </w:r>
      <w:r w:rsidR="00A15FE7">
        <w:rPr>
          <w:rFonts w:ascii="Arial" w:hAnsi="Arial" w:cs="Arial"/>
          <w:sz w:val="22"/>
          <w:szCs w:val="22"/>
        </w:rPr>
        <w:t xml:space="preserve"> 70 </w:t>
      </w:r>
      <w:r w:rsidR="00451613" w:rsidRPr="000600A2">
        <w:rPr>
          <w:rFonts w:ascii="Arial" w:hAnsi="Arial" w:cs="Arial"/>
          <w:sz w:val="22"/>
          <w:szCs w:val="22"/>
        </w:rPr>
        <w:t>tons/year based on data from GRI-GlyCalc</w:t>
      </w:r>
      <w:r w:rsidR="008C4B93" w:rsidRPr="000600A2">
        <w:rPr>
          <w:rFonts w:ascii="Arial" w:hAnsi="Arial" w:cs="Arial"/>
          <w:sz w:val="22"/>
          <w:szCs w:val="22"/>
        </w:rPr>
        <w:t xml:space="preserve"> </w:t>
      </w:r>
      <w:r w:rsidR="00A6162F">
        <w:rPr>
          <w:rFonts w:ascii="Arial" w:hAnsi="Arial" w:cs="Arial"/>
          <w:sz w:val="22"/>
          <w:szCs w:val="22"/>
        </w:rPr>
        <w:t>using</w:t>
      </w:r>
      <w:r w:rsidR="008C4B93" w:rsidRPr="000600A2">
        <w:rPr>
          <w:rFonts w:ascii="Arial" w:hAnsi="Arial" w:cs="Arial"/>
          <w:sz w:val="22"/>
          <w:szCs w:val="22"/>
        </w:rPr>
        <w:t xml:space="preserve"> </w:t>
      </w:r>
      <w:r w:rsidR="00A6162F" w:rsidRPr="00A6162F">
        <w:rPr>
          <w:rFonts w:ascii="Arial" w:hAnsi="Arial" w:cs="Arial"/>
          <w:sz w:val="22"/>
          <w:szCs w:val="22"/>
        </w:rPr>
        <w:t>the worst-case operating parameters and</w:t>
      </w:r>
      <w:r w:rsidR="00A6162F">
        <w:rPr>
          <w:rFonts w:ascii="Arial" w:hAnsi="Arial" w:cs="Arial"/>
          <w:sz w:val="22"/>
          <w:szCs w:val="22"/>
        </w:rPr>
        <w:t xml:space="preserve"> worst-case</w:t>
      </w:r>
      <w:r w:rsidR="00A6162F" w:rsidRPr="00A6162F">
        <w:rPr>
          <w:rFonts w:ascii="Arial" w:hAnsi="Arial" w:cs="Arial"/>
          <w:sz w:val="22"/>
          <w:szCs w:val="22"/>
        </w:rPr>
        <w:t xml:space="preserve"> gas sample data between 2016 and 2020 as inputs to the model</w:t>
      </w:r>
      <w:r w:rsidR="00451613" w:rsidRPr="000600A2">
        <w:rPr>
          <w:rFonts w:ascii="Arial" w:hAnsi="Arial" w:cs="Arial"/>
          <w:sz w:val="22"/>
          <w:szCs w:val="22"/>
        </w:rPr>
        <w:t xml:space="preserve">. </w:t>
      </w:r>
      <w:r w:rsidR="008C4B93" w:rsidRPr="000600A2">
        <w:rPr>
          <w:rFonts w:ascii="Arial" w:hAnsi="Arial" w:cs="Arial"/>
          <w:sz w:val="22"/>
          <w:szCs w:val="22"/>
        </w:rPr>
        <w:t>The potential pre-control benzene emissions from EUGLYCDEHYD01 and EUGLYCDEHYD02 are 2.</w:t>
      </w:r>
      <w:r w:rsidR="00A15FE7">
        <w:rPr>
          <w:rFonts w:ascii="Arial" w:hAnsi="Arial" w:cs="Arial"/>
          <w:sz w:val="22"/>
          <w:szCs w:val="22"/>
        </w:rPr>
        <w:t>0</w:t>
      </w:r>
      <w:r w:rsidR="008C4B93" w:rsidRPr="000600A2">
        <w:rPr>
          <w:rFonts w:ascii="Arial" w:hAnsi="Arial" w:cs="Arial"/>
          <w:sz w:val="22"/>
          <w:szCs w:val="22"/>
        </w:rPr>
        <w:t xml:space="preserve"> tons/year </w:t>
      </w:r>
      <w:r w:rsidR="00A15FE7">
        <w:rPr>
          <w:rFonts w:ascii="Arial" w:hAnsi="Arial" w:cs="Arial"/>
          <w:sz w:val="22"/>
          <w:szCs w:val="22"/>
        </w:rPr>
        <w:t>per unit</w:t>
      </w:r>
      <w:r w:rsidR="008C4B93" w:rsidRPr="000600A2">
        <w:rPr>
          <w:rFonts w:ascii="Arial" w:hAnsi="Arial" w:cs="Arial"/>
          <w:sz w:val="22"/>
          <w:szCs w:val="22"/>
        </w:rPr>
        <w:t xml:space="preserve"> based on data from GRI-GlyCalc </w:t>
      </w:r>
      <w:r w:rsidR="00A6162F" w:rsidRPr="00A6162F">
        <w:rPr>
          <w:rFonts w:ascii="Arial" w:hAnsi="Arial" w:cs="Arial"/>
          <w:sz w:val="22"/>
          <w:szCs w:val="22"/>
        </w:rPr>
        <w:t>using the worst-case operating parameters and worst-case gas sample data between 2016 and 2020 as inputs to the model</w:t>
      </w:r>
      <w:r w:rsidR="008C4B93" w:rsidRPr="000600A2">
        <w:rPr>
          <w:rFonts w:ascii="Arial" w:hAnsi="Arial" w:cs="Arial"/>
          <w:sz w:val="22"/>
          <w:szCs w:val="22"/>
        </w:rPr>
        <w:t xml:space="preserve">. </w:t>
      </w:r>
      <w:r w:rsidR="00451613" w:rsidRPr="000600A2">
        <w:rPr>
          <w:rFonts w:ascii="Arial" w:hAnsi="Arial" w:cs="Arial"/>
          <w:sz w:val="22"/>
          <w:szCs w:val="22"/>
        </w:rPr>
        <w:t>The potential pre-control</w:t>
      </w:r>
      <w:r w:rsidR="008C4B93" w:rsidRPr="000600A2">
        <w:rPr>
          <w:rFonts w:ascii="Arial" w:hAnsi="Arial" w:cs="Arial"/>
          <w:sz w:val="22"/>
          <w:szCs w:val="22"/>
        </w:rPr>
        <w:t xml:space="preserve"> VOC</w:t>
      </w:r>
      <w:r w:rsidR="00451613" w:rsidRPr="000600A2">
        <w:rPr>
          <w:rFonts w:ascii="Arial" w:hAnsi="Arial" w:cs="Arial"/>
          <w:sz w:val="22"/>
          <w:szCs w:val="22"/>
        </w:rPr>
        <w:t xml:space="preserve"> </w:t>
      </w:r>
      <w:r w:rsidR="008C4B93" w:rsidRPr="000600A2">
        <w:rPr>
          <w:rFonts w:ascii="Arial" w:hAnsi="Arial" w:cs="Arial"/>
          <w:sz w:val="22"/>
          <w:szCs w:val="22"/>
        </w:rPr>
        <w:t xml:space="preserve">and benzene </w:t>
      </w:r>
      <w:r w:rsidR="00451613" w:rsidRPr="000600A2">
        <w:rPr>
          <w:rFonts w:ascii="Arial" w:hAnsi="Arial" w:cs="Arial"/>
          <w:sz w:val="22"/>
          <w:szCs w:val="22"/>
        </w:rPr>
        <w:t>emissions from EUDEHY3</w:t>
      </w:r>
      <w:r w:rsidR="008C4B93" w:rsidRPr="000600A2">
        <w:rPr>
          <w:rFonts w:ascii="Arial" w:hAnsi="Arial" w:cs="Arial"/>
          <w:sz w:val="22"/>
          <w:szCs w:val="22"/>
        </w:rPr>
        <w:t xml:space="preserve"> are</w:t>
      </w:r>
      <w:r w:rsidR="00451613" w:rsidRPr="000600A2">
        <w:rPr>
          <w:rFonts w:ascii="Arial" w:hAnsi="Arial" w:cs="Arial"/>
          <w:sz w:val="22"/>
          <w:szCs w:val="22"/>
        </w:rPr>
        <w:t xml:space="preserve"> </w:t>
      </w:r>
      <w:r w:rsidR="00A15FE7">
        <w:rPr>
          <w:rFonts w:ascii="Arial" w:hAnsi="Arial" w:cs="Arial"/>
          <w:sz w:val="22"/>
          <w:szCs w:val="22"/>
        </w:rPr>
        <w:t>63.8</w:t>
      </w:r>
      <w:r w:rsidR="00451613" w:rsidRPr="000600A2">
        <w:rPr>
          <w:rFonts w:ascii="Arial" w:hAnsi="Arial" w:cs="Arial"/>
          <w:sz w:val="22"/>
          <w:szCs w:val="22"/>
        </w:rPr>
        <w:t xml:space="preserve"> tons/year </w:t>
      </w:r>
      <w:r w:rsidR="008C4B93" w:rsidRPr="000600A2">
        <w:rPr>
          <w:rFonts w:ascii="Arial" w:hAnsi="Arial" w:cs="Arial"/>
          <w:sz w:val="22"/>
          <w:szCs w:val="22"/>
        </w:rPr>
        <w:t xml:space="preserve">and </w:t>
      </w:r>
      <w:r w:rsidR="00A15FE7">
        <w:rPr>
          <w:rFonts w:ascii="Arial" w:hAnsi="Arial" w:cs="Arial"/>
          <w:sz w:val="22"/>
          <w:szCs w:val="22"/>
        </w:rPr>
        <w:t>3.1</w:t>
      </w:r>
      <w:r w:rsidR="008C4B93" w:rsidRPr="000600A2">
        <w:rPr>
          <w:rFonts w:ascii="Arial" w:hAnsi="Arial" w:cs="Arial"/>
          <w:sz w:val="22"/>
          <w:szCs w:val="22"/>
        </w:rPr>
        <w:t xml:space="preserve"> tons/year respectively </w:t>
      </w:r>
      <w:r w:rsidR="00451613" w:rsidRPr="000600A2">
        <w:rPr>
          <w:rFonts w:ascii="Arial" w:hAnsi="Arial" w:cs="Arial"/>
          <w:sz w:val="22"/>
          <w:szCs w:val="22"/>
        </w:rPr>
        <w:t>based on GRI-GlyCalc data</w:t>
      </w:r>
      <w:r w:rsidR="008C4B93" w:rsidRPr="000600A2">
        <w:rPr>
          <w:rFonts w:ascii="Arial" w:hAnsi="Arial" w:cs="Arial"/>
          <w:sz w:val="22"/>
          <w:szCs w:val="22"/>
        </w:rPr>
        <w:t xml:space="preserve"> </w:t>
      </w:r>
      <w:r w:rsidR="00A6162F" w:rsidRPr="00A6162F">
        <w:rPr>
          <w:rFonts w:ascii="Arial" w:hAnsi="Arial" w:cs="Arial"/>
          <w:sz w:val="22"/>
          <w:szCs w:val="22"/>
        </w:rPr>
        <w:t>using the worst-case operating parameters and worst-case gas sample data between 2016 and 2020 as inputs to the model</w:t>
      </w:r>
      <w:r w:rsidR="00451613" w:rsidRPr="000600A2">
        <w:rPr>
          <w:rFonts w:ascii="Arial" w:hAnsi="Arial" w:cs="Arial"/>
          <w:sz w:val="22"/>
          <w:szCs w:val="22"/>
        </w:rPr>
        <w:t xml:space="preserve">. </w:t>
      </w:r>
      <w:r w:rsidR="00971E4C" w:rsidRPr="000600A2">
        <w:rPr>
          <w:rFonts w:ascii="Arial" w:hAnsi="Arial" w:cs="Arial"/>
          <w:sz w:val="22"/>
          <w:szCs w:val="22"/>
        </w:rPr>
        <w:t>CO and VOC emissions from EUENGINE31, EUENGINE32, EUENGINE33, EUENGINE34 and EUENGINE35 are controlled by two-way oxidation catalyst. The pre-control potential CO and VOC emissions were calculated using stack test data</w:t>
      </w:r>
      <w:r w:rsidR="00523AC1" w:rsidRPr="000600A2">
        <w:rPr>
          <w:rFonts w:ascii="Arial" w:hAnsi="Arial" w:cs="Arial"/>
          <w:sz w:val="22"/>
          <w:szCs w:val="22"/>
        </w:rPr>
        <w:t xml:space="preserve"> from the engine with the highest pre-control CO and VOC rate since 2014</w:t>
      </w:r>
      <w:r w:rsidR="00971E4C" w:rsidRPr="000600A2">
        <w:rPr>
          <w:rFonts w:ascii="Arial" w:hAnsi="Arial" w:cs="Arial"/>
          <w:sz w:val="22"/>
          <w:szCs w:val="22"/>
        </w:rPr>
        <w:t xml:space="preserve">. The potential pre-control </w:t>
      </w:r>
      <w:r w:rsidR="00523AC1" w:rsidRPr="000600A2">
        <w:rPr>
          <w:rFonts w:ascii="Arial" w:hAnsi="Arial" w:cs="Arial"/>
          <w:sz w:val="22"/>
          <w:szCs w:val="22"/>
        </w:rPr>
        <w:t xml:space="preserve">CO and VOC rate per engine </w:t>
      </w:r>
      <w:r w:rsidR="00852865">
        <w:rPr>
          <w:rFonts w:ascii="Arial" w:hAnsi="Arial" w:cs="Arial"/>
          <w:sz w:val="22"/>
          <w:szCs w:val="22"/>
        </w:rPr>
        <w:t xml:space="preserve">is </w:t>
      </w:r>
      <w:r w:rsidR="00523AC1" w:rsidRPr="000600A2">
        <w:rPr>
          <w:rFonts w:ascii="Arial" w:hAnsi="Arial" w:cs="Arial"/>
          <w:sz w:val="22"/>
          <w:szCs w:val="22"/>
        </w:rPr>
        <w:t>96.17 tons/year and 28.81 tons/</w:t>
      </w:r>
      <w:r w:rsidR="009218C2" w:rsidRPr="000600A2">
        <w:rPr>
          <w:rFonts w:ascii="Arial" w:hAnsi="Arial" w:cs="Arial"/>
          <w:sz w:val="22"/>
          <w:szCs w:val="22"/>
        </w:rPr>
        <w:t>year,</w:t>
      </w:r>
      <w:r w:rsidR="00523AC1" w:rsidRPr="000600A2">
        <w:rPr>
          <w:rFonts w:ascii="Arial" w:hAnsi="Arial" w:cs="Arial"/>
          <w:sz w:val="22"/>
          <w:szCs w:val="22"/>
        </w:rPr>
        <w:t xml:space="preserve"> respectively.</w:t>
      </w:r>
    </w:p>
    <w:p w14:paraId="66C54D54" w14:textId="6E98306C" w:rsidR="00D9587D" w:rsidRPr="008C023A" w:rsidRDefault="00D9587D" w:rsidP="00D9587D">
      <w:pPr>
        <w:jc w:val="both"/>
        <w:rPr>
          <w:rFonts w:ascii="Arial" w:hAnsi="Arial" w:cs="Arial"/>
          <w:sz w:val="22"/>
          <w:szCs w:val="22"/>
        </w:rPr>
      </w:pPr>
    </w:p>
    <w:p w14:paraId="3A346ADB" w14:textId="44CDD5F3" w:rsidR="00D9587D" w:rsidRPr="000600A2" w:rsidRDefault="00D9587D" w:rsidP="00D9587D">
      <w:pPr>
        <w:jc w:val="both"/>
        <w:rPr>
          <w:rFonts w:ascii="Arial" w:hAnsi="Arial" w:cs="Arial"/>
          <w:sz w:val="22"/>
          <w:szCs w:val="22"/>
        </w:rPr>
      </w:pPr>
      <w:r w:rsidRPr="000600A2">
        <w:rPr>
          <w:rFonts w:ascii="Arial" w:hAnsi="Arial" w:cs="Arial"/>
          <w:sz w:val="22"/>
          <w:szCs w:val="22"/>
        </w:rPr>
        <w:t xml:space="preserve">The emission limitation(s) or standard(s) for </w:t>
      </w:r>
      <w:r w:rsidR="0002571D" w:rsidRPr="000600A2">
        <w:rPr>
          <w:rFonts w:ascii="Arial" w:hAnsi="Arial" w:cs="Arial"/>
          <w:sz w:val="22"/>
          <w:szCs w:val="22"/>
        </w:rPr>
        <w:t>CO</w:t>
      </w:r>
      <w:r w:rsidRPr="000600A2">
        <w:rPr>
          <w:rFonts w:ascii="Arial" w:hAnsi="Arial" w:cs="Arial"/>
          <w:sz w:val="22"/>
          <w:szCs w:val="22"/>
        </w:rPr>
        <w:t xml:space="preserve"> at the stationary source with the underlying applicable requirement(s) of</w:t>
      </w:r>
      <w:r w:rsidR="0002571D" w:rsidRPr="000600A2">
        <w:rPr>
          <w:rFonts w:ascii="Arial" w:hAnsi="Arial" w:cs="Arial"/>
          <w:sz w:val="22"/>
          <w:szCs w:val="22"/>
        </w:rPr>
        <w:t xml:space="preserve"> 40 CFR 63.6600(b)</w:t>
      </w:r>
      <w:r w:rsidRPr="000600A2">
        <w:rPr>
          <w:rFonts w:ascii="Arial" w:hAnsi="Arial" w:cs="Arial"/>
          <w:color w:val="FF0000"/>
          <w:sz w:val="22"/>
          <w:szCs w:val="22"/>
        </w:rPr>
        <w:t xml:space="preserve"> </w:t>
      </w:r>
      <w:r w:rsidRPr="000600A2">
        <w:rPr>
          <w:rFonts w:ascii="Arial" w:hAnsi="Arial" w:cs="Arial"/>
          <w:sz w:val="22"/>
          <w:szCs w:val="22"/>
        </w:rPr>
        <w:t xml:space="preserve">from </w:t>
      </w:r>
      <w:r w:rsidR="0002571D" w:rsidRPr="000600A2">
        <w:rPr>
          <w:rFonts w:ascii="Arial" w:hAnsi="Arial" w:cs="Arial"/>
          <w:sz w:val="22"/>
          <w:szCs w:val="22"/>
        </w:rPr>
        <w:t>EUENGINE31, EUENGINE32, EUENGINE33, EUENGINE34 and EUENGINE35</w:t>
      </w:r>
      <w:r w:rsidRPr="000600A2">
        <w:rPr>
          <w:rFonts w:ascii="Arial" w:hAnsi="Arial" w:cs="Arial"/>
          <w:sz w:val="22"/>
          <w:szCs w:val="22"/>
        </w:rPr>
        <w:t xml:space="preserve"> </w:t>
      </w:r>
      <w:r w:rsidR="0002571D" w:rsidRPr="000600A2">
        <w:rPr>
          <w:rFonts w:ascii="Arial" w:hAnsi="Arial" w:cs="Arial"/>
          <w:sz w:val="22"/>
          <w:szCs w:val="22"/>
        </w:rPr>
        <w:t xml:space="preserve">is </w:t>
      </w:r>
      <w:r w:rsidRPr="000600A2">
        <w:rPr>
          <w:rFonts w:ascii="Arial" w:hAnsi="Arial" w:cs="Arial"/>
          <w:sz w:val="22"/>
          <w:szCs w:val="22"/>
        </w:rPr>
        <w:t xml:space="preserve">exempt from the federal Compliance Assurance Monitoring (CAM) regulation pursuant to 40 CFR 64.2(b)(1)(i) because </w:t>
      </w:r>
      <w:r w:rsidR="0002571D" w:rsidRPr="000600A2">
        <w:rPr>
          <w:rFonts w:ascii="Arial" w:hAnsi="Arial" w:cs="Arial"/>
          <w:sz w:val="22"/>
          <w:szCs w:val="22"/>
        </w:rPr>
        <w:t xml:space="preserve">the National Emission Standard for Hazardous Air Pollutants for Stationary Reciprocating Internal Combustion Engines promulgated in 40 CFR Part 63, Subpart ZZZZ </w:t>
      </w:r>
      <w:r w:rsidRPr="000600A2">
        <w:rPr>
          <w:rFonts w:ascii="Arial" w:hAnsi="Arial" w:cs="Arial"/>
          <w:sz w:val="22"/>
          <w:szCs w:val="22"/>
        </w:rPr>
        <w:t>meet(s) the CAM exemption for NSPS or MACT proposed after November 15, 1990.</w:t>
      </w:r>
    </w:p>
    <w:p w14:paraId="07F41726" w14:textId="3B510EF4" w:rsidR="00D9587D" w:rsidRPr="000600A2" w:rsidRDefault="00D9587D" w:rsidP="00D9587D">
      <w:pPr>
        <w:jc w:val="both"/>
        <w:rPr>
          <w:rFonts w:ascii="Arial" w:hAnsi="Arial" w:cs="Arial"/>
          <w:sz w:val="22"/>
          <w:szCs w:val="22"/>
        </w:rPr>
      </w:pPr>
    </w:p>
    <w:p w14:paraId="25DBDE94" w14:textId="0A26C1FA" w:rsidR="000F73C3" w:rsidRPr="0002571D" w:rsidRDefault="0002571D" w:rsidP="0002571D">
      <w:pPr>
        <w:jc w:val="both"/>
        <w:rPr>
          <w:rFonts w:ascii="Arial" w:hAnsi="Arial" w:cs="Arial"/>
          <w:sz w:val="22"/>
          <w:szCs w:val="22"/>
        </w:rPr>
      </w:pPr>
      <w:r w:rsidRPr="000600A2">
        <w:rPr>
          <w:rFonts w:ascii="Arial" w:hAnsi="Arial" w:cs="Arial"/>
          <w:sz w:val="22"/>
          <w:szCs w:val="22"/>
        </w:rPr>
        <w:t xml:space="preserve">The emission limitation(s) or standard(s) for BTEX at the stationary source with the underlying applicable requirement(s) of 40 CFR 63.1275(b)(1)(iii) from EUGLYCDEHYD01, EUGLYCDEHYD02 and EUDEHY3 is exempt from the federal Compliance Assurance Monitoring (CAM) regulation pursuant to 40 CFR 64.2(b)(1)(i) because the National Emission Standards for Hazardous Air Pollutants </w:t>
      </w:r>
      <w:r w:rsidR="00852865">
        <w:rPr>
          <w:rFonts w:ascii="Arial" w:hAnsi="Arial" w:cs="Arial"/>
          <w:sz w:val="22"/>
          <w:szCs w:val="22"/>
        </w:rPr>
        <w:t>f</w:t>
      </w:r>
      <w:r w:rsidRPr="000600A2">
        <w:rPr>
          <w:rFonts w:ascii="Arial" w:hAnsi="Arial" w:cs="Arial"/>
          <w:sz w:val="22"/>
          <w:szCs w:val="22"/>
        </w:rPr>
        <w:t>rom Natural Gas Transmission and Storage Facilities promulgated in 40 CFR Part 63, Subpart HHH meet(s) the CAM exemption for NSPS or MACT proposed after November 15, 1990</w:t>
      </w:r>
      <w:r>
        <w:rPr>
          <w:rFonts w:ascii="Arial" w:hAnsi="Arial" w:cs="Arial"/>
          <w:sz w:val="22"/>
          <w:szCs w:val="22"/>
        </w:rPr>
        <w:t>.</w:t>
      </w:r>
    </w:p>
    <w:p w14:paraId="7EF6A882" w14:textId="77777777" w:rsidR="000F73C3" w:rsidRPr="004E13FD" w:rsidRDefault="000F73C3" w:rsidP="000F73C3">
      <w:pPr>
        <w:jc w:val="both"/>
        <w:rPr>
          <w:rFonts w:ascii="Arial" w:hAnsi="Arial" w:cs="Arial"/>
          <w:sz w:val="22"/>
          <w:szCs w:val="22"/>
        </w:rPr>
      </w:pPr>
    </w:p>
    <w:p w14:paraId="57AB6DC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69F2A28" w14:textId="77777777" w:rsidR="000F73C3" w:rsidRDefault="000F73C3" w:rsidP="000F73C3">
      <w:pPr>
        <w:jc w:val="both"/>
        <w:rPr>
          <w:rFonts w:ascii="Arial" w:hAnsi="Arial" w:cs="Arial"/>
          <w:sz w:val="22"/>
          <w:szCs w:val="22"/>
        </w:rPr>
      </w:pPr>
    </w:p>
    <w:p w14:paraId="03212996" w14:textId="77777777" w:rsidR="000F73C3" w:rsidRPr="00962267" w:rsidRDefault="000F73C3" w:rsidP="009C1A58">
      <w:pPr>
        <w:jc w:val="both"/>
        <w:outlineLvl w:val="0"/>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A4505EF" w14:textId="77777777" w:rsidR="000F73C3" w:rsidRPr="00290754" w:rsidRDefault="000F73C3" w:rsidP="000F73C3">
      <w:pPr>
        <w:jc w:val="both"/>
        <w:rPr>
          <w:rFonts w:ascii="Arial" w:hAnsi="Arial" w:cs="Arial"/>
          <w:sz w:val="22"/>
          <w:szCs w:val="22"/>
        </w:rPr>
      </w:pPr>
    </w:p>
    <w:p w14:paraId="28544F76" w14:textId="33F61CF5" w:rsidR="002B11E3" w:rsidRPr="00B52EE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5792D65" w14:textId="77777777" w:rsidR="002B11E3" w:rsidRPr="00BC4F1E" w:rsidRDefault="002B11E3" w:rsidP="000F73C3">
      <w:pPr>
        <w:jc w:val="both"/>
        <w:rPr>
          <w:rFonts w:ascii="Arial" w:hAnsi="Arial" w:cs="Arial"/>
          <w:sz w:val="22"/>
          <w:szCs w:val="22"/>
        </w:rPr>
      </w:pPr>
    </w:p>
    <w:p w14:paraId="54CF5920" w14:textId="3F7D09C8" w:rsidR="000F73C3" w:rsidRPr="00962036" w:rsidRDefault="000F73C3" w:rsidP="000F73C3">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52EE3">
        <w:rPr>
          <w:rFonts w:ascii="Arial" w:hAnsi="Arial" w:cs="Arial"/>
          <w:bCs/>
          <w:sz w:val="22"/>
        </w:rPr>
        <w:t>MI-ROP-B6636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19B0DDF"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67330FC" w14:textId="77777777" w:rsidTr="003A693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46FF76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D99B573" w14:textId="77777777" w:rsidTr="003A693E">
        <w:tc>
          <w:tcPr>
            <w:tcW w:w="2565" w:type="dxa"/>
            <w:tcBorders>
              <w:top w:val="single" w:sz="4" w:space="0" w:color="auto"/>
              <w:left w:val="double" w:sz="4" w:space="0" w:color="auto"/>
            </w:tcBorders>
          </w:tcPr>
          <w:p w14:paraId="3C2B3C71" w14:textId="1649E5C7" w:rsidR="000F73C3" w:rsidRPr="00290754" w:rsidRDefault="00B52EE3" w:rsidP="009218C2">
            <w:pPr>
              <w:jc w:val="center"/>
              <w:rPr>
                <w:rFonts w:ascii="Arial" w:hAnsi="Arial" w:cs="Arial"/>
                <w:sz w:val="22"/>
                <w:szCs w:val="22"/>
              </w:rPr>
            </w:pPr>
            <w:r>
              <w:rPr>
                <w:rFonts w:ascii="Arial" w:hAnsi="Arial" w:cs="Arial"/>
                <w:sz w:val="22"/>
                <w:szCs w:val="22"/>
              </w:rPr>
              <w:t>287-04</w:t>
            </w:r>
          </w:p>
        </w:tc>
        <w:tc>
          <w:tcPr>
            <w:tcW w:w="2565" w:type="dxa"/>
            <w:tcBorders>
              <w:top w:val="single" w:sz="4" w:space="0" w:color="auto"/>
            </w:tcBorders>
          </w:tcPr>
          <w:p w14:paraId="61BA8F7E" w14:textId="02D12AAF" w:rsidR="000F73C3" w:rsidRPr="00290754" w:rsidRDefault="008B2A11" w:rsidP="009218C2">
            <w:pPr>
              <w:jc w:val="center"/>
              <w:rPr>
                <w:rFonts w:ascii="Arial" w:hAnsi="Arial" w:cs="Arial"/>
                <w:sz w:val="22"/>
                <w:szCs w:val="22"/>
              </w:rPr>
            </w:pPr>
            <w:r>
              <w:rPr>
                <w:rFonts w:ascii="Arial" w:hAnsi="Arial" w:cs="Arial"/>
                <w:sz w:val="22"/>
                <w:szCs w:val="22"/>
              </w:rPr>
              <w:t>448-97</w:t>
            </w:r>
          </w:p>
        </w:tc>
        <w:tc>
          <w:tcPr>
            <w:tcW w:w="2565" w:type="dxa"/>
            <w:tcBorders>
              <w:top w:val="single" w:sz="4" w:space="0" w:color="auto"/>
            </w:tcBorders>
          </w:tcPr>
          <w:p w14:paraId="4D1FC9D0" w14:textId="75C4305B" w:rsidR="000F73C3" w:rsidRPr="00290754" w:rsidRDefault="008B2A11" w:rsidP="009218C2">
            <w:pPr>
              <w:jc w:val="center"/>
              <w:rPr>
                <w:rFonts w:ascii="Arial" w:hAnsi="Arial" w:cs="Arial"/>
                <w:sz w:val="22"/>
                <w:szCs w:val="22"/>
              </w:rPr>
            </w:pPr>
            <w:r>
              <w:rPr>
                <w:rFonts w:ascii="Arial" w:hAnsi="Arial" w:cs="Arial"/>
                <w:sz w:val="22"/>
                <w:szCs w:val="22"/>
              </w:rPr>
              <w:t>828-93</w:t>
            </w:r>
          </w:p>
        </w:tc>
        <w:tc>
          <w:tcPr>
            <w:tcW w:w="2565" w:type="dxa"/>
            <w:tcBorders>
              <w:top w:val="single" w:sz="4" w:space="0" w:color="auto"/>
              <w:right w:val="double" w:sz="4" w:space="0" w:color="auto"/>
            </w:tcBorders>
          </w:tcPr>
          <w:p w14:paraId="578DFFC3" w14:textId="0D5C5559" w:rsidR="000F73C3" w:rsidRPr="00290754" w:rsidRDefault="008B2A11" w:rsidP="009218C2">
            <w:pPr>
              <w:jc w:val="center"/>
              <w:rPr>
                <w:rFonts w:ascii="Arial" w:hAnsi="Arial" w:cs="Arial"/>
                <w:sz w:val="22"/>
                <w:szCs w:val="22"/>
              </w:rPr>
            </w:pPr>
            <w:r>
              <w:rPr>
                <w:rFonts w:ascii="Arial" w:hAnsi="Arial" w:cs="Arial"/>
                <w:sz w:val="22"/>
                <w:szCs w:val="22"/>
              </w:rPr>
              <w:t>1018-92</w:t>
            </w:r>
          </w:p>
        </w:tc>
      </w:tr>
      <w:tr w:rsidR="000F73C3" w:rsidRPr="00290754" w14:paraId="5A727693" w14:textId="77777777" w:rsidTr="003A693E">
        <w:tc>
          <w:tcPr>
            <w:tcW w:w="2565" w:type="dxa"/>
            <w:tcBorders>
              <w:left w:val="double" w:sz="4" w:space="0" w:color="auto"/>
            </w:tcBorders>
          </w:tcPr>
          <w:p w14:paraId="0CD30646" w14:textId="3ECB5955" w:rsidR="000F73C3" w:rsidRPr="00290754" w:rsidRDefault="008B2A11" w:rsidP="009218C2">
            <w:pPr>
              <w:jc w:val="center"/>
              <w:rPr>
                <w:rFonts w:ascii="Arial" w:hAnsi="Arial" w:cs="Arial"/>
                <w:sz w:val="22"/>
                <w:szCs w:val="22"/>
              </w:rPr>
            </w:pPr>
            <w:r>
              <w:rPr>
                <w:rFonts w:ascii="Arial" w:hAnsi="Arial" w:cs="Arial"/>
                <w:sz w:val="22"/>
                <w:szCs w:val="22"/>
              </w:rPr>
              <w:t>480-85</w:t>
            </w:r>
          </w:p>
        </w:tc>
        <w:tc>
          <w:tcPr>
            <w:tcW w:w="2565" w:type="dxa"/>
          </w:tcPr>
          <w:p w14:paraId="16A46AE6" w14:textId="65669456" w:rsidR="000F73C3" w:rsidRPr="00290754" w:rsidRDefault="008B2A11" w:rsidP="009218C2">
            <w:pPr>
              <w:jc w:val="center"/>
              <w:rPr>
                <w:rFonts w:ascii="Arial" w:hAnsi="Arial" w:cs="Arial"/>
                <w:sz w:val="22"/>
                <w:szCs w:val="22"/>
              </w:rPr>
            </w:pPr>
            <w:r>
              <w:rPr>
                <w:rFonts w:ascii="Arial" w:hAnsi="Arial" w:cs="Arial"/>
                <w:sz w:val="22"/>
                <w:szCs w:val="22"/>
              </w:rPr>
              <w:t>26-82</w:t>
            </w:r>
          </w:p>
        </w:tc>
        <w:tc>
          <w:tcPr>
            <w:tcW w:w="2565" w:type="dxa"/>
          </w:tcPr>
          <w:p w14:paraId="3CA5A743" w14:textId="186537EF" w:rsidR="000F73C3" w:rsidRPr="00290754" w:rsidRDefault="008B2A11" w:rsidP="009218C2">
            <w:pPr>
              <w:jc w:val="center"/>
              <w:rPr>
                <w:rFonts w:ascii="Arial" w:hAnsi="Arial" w:cs="Arial"/>
                <w:sz w:val="22"/>
                <w:szCs w:val="22"/>
              </w:rPr>
            </w:pPr>
            <w:r>
              <w:rPr>
                <w:rFonts w:ascii="Arial" w:hAnsi="Arial" w:cs="Arial"/>
                <w:sz w:val="22"/>
                <w:szCs w:val="22"/>
              </w:rPr>
              <w:t>206-09</w:t>
            </w:r>
          </w:p>
        </w:tc>
        <w:tc>
          <w:tcPr>
            <w:tcW w:w="2565" w:type="dxa"/>
            <w:tcBorders>
              <w:right w:val="double" w:sz="4" w:space="0" w:color="auto"/>
            </w:tcBorders>
          </w:tcPr>
          <w:p w14:paraId="3A0E8789" w14:textId="4EF386F8" w:rsidR="000F73C3" w:rsidRPr="00290754" w:rsidRDefault="000F73C3" w:rsidP="009218C2">
            <w:pPr>
              <w:jc w:val="center"/>
              <w:rPr>
                <w:rFonts w:ascii="Arial" w:hAnsi="Arial" w:cs="Arial"/>
                <w:sz w:val="22"/>
                <w:szCs w:val="22"/>
              </w:rPr>
            </w:pPr>
          </w:p>
        </w:tc>
      </w:tr>
    </w:tbl>
    <w:p w14:paraId="3385D751" w14:textId="77777777" w:rsidR="000F73C3" w:rsidRDefault="000F73C3" w:rsidP="000F73C3">
      <w:pPr>
        <w:rPr>
          <w:rFonts w:ascii="Arial" w:hAnsi="Arial" w:cs="Arial"/>
          <w:sz w:val="22"/>
          <w:szCs w:val="22"/>
        </w:rPr>
      </w:pPr>
    </w:p>
    <w:p w14:paraId="30A214AB" w14:textId="77777777" w:rsidR="000F73C3" w:rsidRPr="00DA122E" w:rsidRDefault="000F73C3" w:rsidP="009C1A58">
      <w:pPr>
        <w:outlineLvl w:val="0"/>
        <w:rPr>
          <w:rFonts w:ascii="Arial" w:hAnsi="Arial" w:cs="Arial"/>
          <w:b/>
          <w:sz w:val="22"/>
          <w:szCs w:val="22"/>
          <w:u w:val="single"/>
        </w:rPr>
      </w:pPr>
      <w:r w:rsidRPr="00DA122E">
        <w:rPr>
          <w:rFonts w:ascii="Arial" w:hAnsi="Arial" w:cs="Arial"/>
          <w:b/>
          <w:sz w:val="22"/>
          <w:szCs w:val="22"/>
          <w:u w:val="single"/>
        </w:rPr>
        <w:t>Streamlined/Subsumed Requirements</w:t>
      </w:r>
    </w:p>
    <w:p w14:paraId="5B030E6D" w14:textId="1F5ABD86" w:rsidR="000F73C3" w:rsidRPr="00DA122E" w:rsidRDefault="00A15FE7" w:rsidP="000F73C3">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A2ABF4B" w14:textId="77777777" w:rsidR="000F73C3" w:rsidRPr="00420850" w:rsidRDefault="000F73C3" w:rsidP="000F73C3">
      <w:pPr>
        <w:rPr>
          <w:rFonts w:ascii="Arial" w:hAnsi="Arial" w:cs="Arial"/>
          <w:sz w:val="22"/>
          <w:szCs w:val="22"/>
        </w:rPr>
      </w:pPr>
    </w:p>
    <w:p w14:paraId="34F97A50" w14:textId="77777777" w:rsidR="000F73C3" w:rsidRPr="00290754" w:rsidRDefault="000F73C3" w:rsidP="009C1A58">
      <w:pPr>
        <w:outlineLvl w:val="0"/>
        <w:rPr>
          <w:rFonts w:ascii="Arial" w:hAnsi="Arial" w:cs="Arial"/>
          <w:b/>
          <w:sz w:val="22"/>
          <w:szCs w:val="22"/>
          <w:u w:val="single"/>
        </w:rPr>
      </w:pPr>
      <w:r w:rsidRPr="00290754">
        <w:rPr>
          <w:rFonts w:ascii="Arial" w:hAnsi="Arial" w:cs="Arial"/>
          <w:b/>
          <w:sz w:val="22"/>
          <w:szCs w:val="22"/>
          <w:u w:val="single"/>
        </w:rPr>
        <w:t>Non-applicable Requirements</w:t>
      </w:r>
    </w:p>
    <w:p w14:paraId="61D60F46" w14:textId="77777777" w:rsidR="000F73C3" w:rsidRPr="00D122B6" w:rsidRDefault="000F73C3" w:rsidP="000F73C3">
      <w:pPr>
        <w:rPr>
          <w:rFonts w:ascii="Arial" w:hAnsi="Arial" w:cs="Arial"/>
          <w:sz w:val="22"/>
          <w:szCs w:val="22"/>
        </w:rPr>
      </w:pPr>
    </w:p>
    <w:p w14:paraId="6C14E3D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874BEA3" w14:textId="77777777" w:rsidR="000F73C3" w:rsidRPr="00D122B6" w:rsidRDefault="000F73C3" w:rsidP="000F73C3">
      <w:pPr>
        <w:rPr>
          <w:rFonts w:ascii="Arial" w:hAnsi="Arial" w:cs="Arial"/>
          <w:sz w:val="22"/>
          <w:szCs w:val="22"/>
        </w:rPr>
      </w:pPr>
    </w:p>
    <w:p w14:paraId="31C25AD8" w14:textId="77777777" w:rsidR="000F73C3" w:rsidRPr="00290754" w:rsidRDefault="000F73C3" w:rsidP="009C1A58">
      <w:pPr>
        <w:outlineLvl w:val="0"/>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0575E9E" w14:textId="216571F8" w:rsidR="000F73C3" w:rsidRPr="008C023A" w:rsidRDefault="000F73C3" w:rsidP="000F73C3">
      <w:pPr>
        <w:rPr>
          <w:rFonts w:ascii="Arial" w:hAnsi="Arial" w:cs="Arial"/>
          <w:sz w:val="22"/>
          <w:szCs w:val="22"/>
        </w:rPr>
      </w:pPr>
    </w:p>
    <w:p w14:paraId="12D5BC1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3F3E1F3" w14:textId="77777777" w:rsidR="00DE6E0D" w:rsidRPr="00290754" w:rsidRDefault="00DE6E0D" w:rsidP="000F73C3">
      <w:pPr>
        <w:rPr>
          <w:rFonts w:ascii="Arial" w:hAnsi="Arial" w:cs="Arial"/>
          <w:sz w:val="22"/>
          <w:szCs w:val="22"/>
        </w:rPr>
      </w:pP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B660C67" w14:textId="77777777" w:rsidTr="003A693E">
        <w:trPr>
          <w:tblHeader/>
        </w:trPr>
        <w:tc>
          <w:tcPr>
            <w:tcW w:w="2250" w:type="dxa"/>
            <w:tcBorders>
              <w:top w:val="double" w:sz="6" w:space="0" w:color="auto"/>
              <w:bottom w:val="double" w:sz="6" w:space="0" w:color="auto"/>
              <w:right w:val="single" w:sz="6" w:space="0" w:color="auto"/>
            </w:tcBorders>
            <w:shd w:val="pct10" w:color="auto" w:fill="auto"/>
          </w:tcPr>
          <w:p w14:paraId="6E3021C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78CF54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5A9CBB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DF893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439D12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91A208F"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A5FE1C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BF15C5" w:rsidRPr="00290754" w14:paraId="22E78472" w14:textId="77777777" w:rsidTr="003A693E">
        <w:tc>
          <w:tcPr>
            <w:tcW w:w="2250" w:type="dxa"/>
          </w:tcPr>
          <w:p w14:paraId="29E1F56D" w14:textId="7A08ADC3" w:rsidR="00BF15C5" w:rsidRPr="00BF15C5" w:rsidRDefault="00BF15C5" w:rsidP="00BF15C5">
            <w:pPr>
              <w:rPr>
                <w:rFonts w:ascii="Arial" w:hAnsi="Arial" w:cs="Arial"/>
              </w:rPr>
            </w:pPr>
            <w:r w:rsidRPr="00BF15C5">
              <w:rPr>
                <w:rFonts w:ascii="Arial" w:eastAsia="Arial" w:hAnsi="Arial"/>
                <w:color w:val="000000"/>
              </w:rPr>
              <w:t>EUMAINBLDBLR</w:t>
            </w:r>
          </w:p>
        </w:tc>
        <w:tc>
          <w:tcPr>
            <w:tcW w:w="3870" w:type="dxa"/>
          </w:tcPr>
          <w:p w14:paraId="5C912712" w14:textId="08390F32" w:rsidR="00BF15C5" w:rsidRPr="00BF15C5" w:rsidRDefault="00BF15C5" w:rsidP="00BF15C5">
            <w:pPr>
              <w:rPr>
                <w:rFonts w:ascii="Arial" w:hAnsi="Arial" w:cs="Arial"/>
              </w:rPr>
            </w:pPr>
            <w:r w:rsidRPr="00BF15C5">
              <w:rPr>
                <w:rFonts w:ascii="Arial" w:eastAsia="Arial" w:hAnsi="Arial"/>
                <w:color w:val="000000"/>
                <w:spacing w:val="-2"/>
              </w:rPr>
              <w:t>Natural gas-fired main building boiler (300,000 BTU/hr)</w:t>
            </w:r>
          </w:p>
        </w:tc>
        <w:tc>
          <w:tcPr>
            <w:tcW w:w="2025" w:type="dxa"/>
          </w:tcPr>
          <w:p w14:paraId="4794BA86" w14:textId="339EDB1B" w:rsidR="00BF15C5" w:rsidRPr="00BF15C5" w:rsidRDefault="00BF15C5" w:rsidP="00BF15C5">
            <w:pPr>
              <w:jc w:val="center"/>
              <w:rPr>
                <w:rFonts w:ascii="Arial" w:hAnsi="Arial" w:cs="Arial"/>
              </w:rP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c</w:t>
            </w:r>
            <w:r w:rsidRPr="00BF15C5">
              <w:rPr>
                <w:rFonts w:ascii="Arial" w:eastAsia="Arial" w:hAnsi="Arial"/>
                <w:color w:val="000000"/>
              </w:rPr>
              <w:t>)</w:t>
            </w:r>
          </w:p>
        </w:tc>
        <w:tc>
          <w:tcPr>
            <w:tcW w:w="2025" w:type="dxa"/>
          </w:tcPr>
          <w:p w14:paraId="2FC4907B" w14:textId="0B4F664A" w:rsidR="00BF15C5" w:rsidRPr="00BF15C5" w:rsidRDefault="00BF15C5" w:rsidP="00BF15C5">
            <w:pPr>
              <w:jc w:val="center"/>
              <w:rPr>
                <w:rFonts w:ascii="Arial" w:hAnsi="Arial" w:cs="Arial"/>
              </w:rPr>
            </w:pPr>
            <w:r w:rsidRPr="00BF15C5">
              <w:rPr>
                <w:rFonts w:ascii="Arial" w:eastAsia="Arial" w:hAnsi="Arial"/>
                <w:color w:val="000000"/>
              </w:rPr>
              <w:t>R 336.1282(2)(b)(i)</w:t>
            </w:r>
          </w:p>
        </w:tc>
      </w:tr>
      <w:tr w:rsidR="00BF15C5" w:rsidRPr="00290754" w14:paraId="27CC8636" w14:textId="77777777" w:rsidTr="003A693E">
        <w:tc>
          <w:tcPr>
            <w:tcW w:w="2250" w:type="dxa"/>
          </w:tcPr>
          <w:p w14:paraId="26D0C103" w14:textId="17A48D76" w:rsidR="00BF15C5" w:rsidRPr="00BF15C5" w:rsidRDefault="00BF15C5" w:rsidP="00BF15C5">
            <w:pPr>
              <w:rPr>
                <w:rFonts w:ascii="Arial" w:hAnsi="Arial" w:cs="Arial"/>
              </w:rPr>
            </w:pPr>
            <w:r w:rsidRPr="00BF15C5">
              <w:rPr>
                <w:rFonts w:ascii="Arial" w:eastAsia="Arial" w:hAnsi="Arial"/>
                <w:color w:val="000000"/>
              </w:rPr>
              <w:t>EUMAINBLDHTR</w:t>
            </w:r>
          </w:p>
        </w:tc>
        <w:tc>
          <w:tcPr>
            <w:tcW w:w="3870" w:type="dxa"/>
          </w:tcPr>
          <w:p w14:paraId="31896163" w14:textId="3B2B8E0F" w:rsidR="00BF15C5" w:rsidRPr="00BF15C5" w:rsidRDefault="00BF15C5" w:rsidP="00BF15C5">
            <w:pPr>
              <w:rPr>
                <w:rFonts w:ascii="Arial" w:hAnsi="Arial" w:cs="Arial"/>
              </w:rPr>
            </w:pPr>
            <w:r w:rsidRPr="00BF15C5">
              <w:rPr>
                <w:rFonts w:ascii="Arial" w:eastAsia="Arial" w:hAnsi="Arial"/>
                <w:color w:val="000000"/>
              </w:rPr>
              <w:t>Natural gas-fired radiant heater for main building (100,000 BTU/hr)</w:t>
            </w:r>
          </w:p>
        </w:tc>
        <w:tc>
          <w:tcPr>
            <w:tcW w:w="2025" w:type="dxa"/>
          </w:tcPr>
          <w:p w14:paraId="7E69EFDF" w14:textId="704867E8" w:rsidR="00BF15C5" w:rsidRPr="00BF15C5" w:rsidRDefault="00BF15C5" w:rsidP="00BF15C5">
            <w:pPr>
              <w:jc w:val="center"/>
              <w:rPr>
                <w:rFonts w:ascii="Arial" w:hAnsi="Arial" w:cs="Arial"/>
              </w:rP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c</w:t>
            </w:r>
            <w:r w:rsidRPr="00BF15C5">
              <w:rPr>
                <w:rFonts w:ascii="Arial" w:eastAsia="Arial" w:hAnsi="Arial"/>
                <w:color w:val="000000"/>
              </w:rPr>
              <w:t>)</w:t>
            </w:r>
          </w:p>
        </w:tc>
        <w:tc>
          <w:tcPr>
            <w:tcW w:w="2025" w:type="dxa"/>
          </w:tcPr>
          <w:p w14:paraId="41244735" w14:textId="0F552087" w:rsidR="00BF15C5" w:rsidRPr="00BF15C5" w:rsidRDefault="00BF15C5" w:rsidP="00BF15C5">
            <w:pPr>
              <w:jc w:val="center"/>
              <w:rPr>
                <w:rFonts w:ascii="Arial" w:hAnsi="Arial" w:cs="Arial"/>
              </w:rPr>
            </w:pPr>
            <w:r w:rsidRPr="00BF15C5">
              <w:rPr>
                <w:rFonts w:ascii="Arial" w:eastAsia="Arial" w:hAnsi="Arial"/>
                <w:color w:val="000000"/>
              </w:rPr>
              <w:t>R 336.1282(2)(b)(i)</w:t>
            </w:r>
          </w:p>
        </w:tc>
      </w:tr>
      <w:tr w:rsidR="00BF15C5" w:rsidRPr="00290754" w14:paraId="09E38AF4" w14:textId="77777777" w:rsidTr="003A693E">
        <w:tc>
          <w:tcPr>
            <w:tcW w:w="2250" w:type="dxa"/>
          </w:tcPr>
          <w:p w14:paraId="6C4583CE" w14:textId="1D7F435E" w:rsidR="00BF15C5" w:rsidRPr="00BF15C5" w:rsidRDefault="00BF15C5" w:rsidP="00BF15C5">
            <w:pPr>
              <w:rPr>
                <w:rFonts w:ascii="Arial" w:hAnsi="Arial" w:cs="Arial"/>
              </w:rPr>
            </w:pPr>
            <w:r w:rsidRPr="00BF15C5">
              <w:rPr>
                <w:rFonts w:ascii="Arial" w:eastAsia="Arial" w:hAnsi="Arial"/>
                <w:color w:val="000000"/>
              </w:rPr>
              <w:t>EUGASBLDHTR</w:t>
            </w:r>
          </w:p>
        </w:tc>
        <w:tc>
          <w:tcPr>
            <w:tcW w:w="3870" w:type="dxa"/>
          </w:tcPr>
          <w:p w14:paraId="41DE6CE6" w14:textId="0B150966" w:rsidR="00BF15C5" w:rsidRPr="00BF15C5" w:rsidRDefault="00BF15C5" w:rsidP="00BF15C5">
            <w:pPr>
              <w:rPr>
                <w:rFonts w:ascii="Arial" w:hAnsi="Arial" w:cs="Arial"/>
              </w:rPr>
            </w:pPr>
            <w:r w:rsidRPr="00BF15C5">
              <w:rPr>
                <w:rFonts w:ascii="Arial" w:eastAsia="Arial" w:hAnsi="Arial"/>
                <w:color w:val="000000"/>
              </w:rPr>
              <w:t>Natural gas-fired heater for gas analysis building (70,000 BTU/hr)</w:t>
            </w:r>
          </w:p>
        </w:tc>
        <w:tc>
          <w:tcPr>
            <w:tcW w:w="2025" w:type="dxa"/>
          </w:tcPr>
          <w:p w14:paraId="0D047F29" w14:textId="24C72BF7"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c</w:t>
            </w:r>
            <w:r w:rsidRPr="00BF15C5">
              <w:rPr>
                <w:rFonts w:ascii="Arial" w:eastAsia="Arial" w:hAnsi="Arial"/>
                <w:color w:val="000000"/>
              </w:rPr>
              <w:t>)</w:t>
            </w:r>
          </w:p>
        </w:tc>
        <w:tc>
          <w:tcPr>
            <w:tcW w:w="2025" w:type="dxa"/>
          </w:tcPr>
          <w:p w14:paraId="008F05F0" w14:textId="1D192E3F" w:rsidR="00BF15C5" w:rsidRPr="00BF15C5" w:rsidRDefault="00BF15C5" w:rsidP="00BF15C5">
            <w:pPr>
              <w:jc w:val="center"/>
              <w:rPr>
                <w:rFonts w:ascii="Arial" w:hAnsi="Arial" w:cs="Arial"/>
              </w:rPr>
            </w:pPr>
            <w:r w:rsidRPr="00BF15C5">
              <w:rPr>
                <w:rFonts w:ascii="Arial" w:eastAsia="Arial" w:hAnsi="Arial"/>
                <w:color w:val="000000"/>
              </w:rPr>
              <w:t>R 336.1282(2)(b)(i)</w:t>
            </w:r>
          </w:p>
        </w:tc>
      </w:tr>
      <w:tr w:rsidR="00BF15C5" w:rsidRPr="00290754" w14:paraId="5C7B6743" w14:textId="77777777" w:rsidTr="003A693E">
        <w:tc>
          <w:tcPr>
            <w:tcW w:w="2250" w:type="dxa"/>
          </w:tcPr>
          <w:p w14:paraId="7956600C" w14:textId="7E35E813" w:rsidR="00BF15C5" w:rsidRPr="00BF15C5" w:rsidRDefault="00BF15C5" w:rsidP="00BF15C5">
            <w:pPr>
              <w:rPr>
                <w:rFonts w:ascii="Arial" w:hAnsi="Arial" w:cs="Arial"/>
              </w:rPr>
            </w:pPr>
            <w:r w:rsidRPr="00BF15C5">
              <w:rPr>
                <w:rFonts w:ascii="Arial" w:eastAsia="Arial" w:hAnsi="Arial"/>
                <w:color w:val="000000"/>
              </w:rPr>
              <w:t>EUSTRBLDHTRS</w:t>
            </w:r>
          </w:p>
        </w:tc>
        <w:tc>
          <w:tcPr>
            <w:tcW w:w="3870" w:type="dxa"/>
          </w:tcPr>
          <w:p w14:paraId="01AF948D" w14:textId="43F7B956" w:rsidR="00BF15C5" w:rsidRPr="00BF15C5" w:rsidRDefault="00BF15C5" w:rsidP="00BF15C5">
            <w:pPr>
              <w:rPr>
                <w:rFonts w:ascii="Arial" w:hAnsi="Arial" w:cs="Arial"/>
              </w:rPr>
            </w:pPr>
            <w:r w:rsidRPr="00BF15C5">
              <w:rPr>
                <w:rFonts w:ascii="Arial" w:eastAsia="Arial" w:hAnsi="Arial"/>
                <w:color w:val="000000"/>
              </w:rPr>
              <w:t>Two (2) natural gas-fired heaters for storage building (100,000 BTU/hr)</w:t>
            </w:r>
          </w:p>
        </w:tc>
        <w:tc>
          <w:tcPr>
            <w:tcW w:w="2025" w:type="dxa"/>
          </w:tcPr>
          <w:p w14:paraId="47E29B8C" w14:textId="07EE5FCD"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c</w:t>
            </w:r>
            <w:r w:rsidRPr="00BF15C5">
              <w:rPr>
                <w:rFonts w:ascii="Arial" w:eastAsia="Arial" w:hAnsi="Arial"/>
                <w:color w:val="000000"/>
              </w:rPr>
              <w:t>)</w:t>
            </w:r>
          </w:p>
        </w:tc>
        <w:tc>
          <w:tcPr>
            <w:tcW w:w="2025" w:type="dxa"/>
          </w:tcPr>
          <w:p w14:paraId="5B7617C9" w14:textId="5C7062D7" w:rsidR="00BF15C5" w:rsidRPr="00BF15C5" w:rsidRDefault="00BF15C5" w:rsidP="00BF15C5">
            <w:pPr>
              <w:jc w:val="center"/>
              <w:rPr>
                <w:rFonts w:ascii="Arial" w:hAnsi="Arial" w:cs="Arial"/>
              </w:rPr>
            </w:pPr>
            <w:r w:rsidRPr="00BF15C5">
              <w:rPr>
                <w:rFonts w:ascii="Arial" w:eastAsia="Arial" w:hAnsi="Arial"/>
                <w:color w:val="000000"/>
              </w:rPr>
              <w:t>R 336.1282(2)(b)(i)</w:t>
            </w:r>
          </w:p>
        </w:tc>
      </w:tr>
      <w:tr w:rsidR="00BF15C5" w:rsidRPr="00290754" w14:paraId="281EB851" w14:textId="77777777" w:rsidTr="003A693E">
        <w:tc>
          <w:tcPr>
            <w:tcW w:w="2250" w:type="dxa"/>
          </w:tcPr>
          <w:p w14:paraId="05356F1A" w14:textId="554B78FB" w:rsidR="00BF15C5" w:rsidRPr="00BF15C5" w:rsidRDefault="00BF15C5" w:rsidP="00BF15C5">
            <w:pPr>
              <w:rPr>
                <w:rFonts w:ascii="Arial" w:hAnsi="Arial" w:cs="Arial"/>
              </w:rPr>
            </w:pPr>
            <w:r w:rsidRPr="00BF15C5">
              <w:rPr>
                <w:rFonts w:ascii="Arial" w:eastAsia="Arial" w:hAnsi="Arial"/>
                <w:color w:val="000000"/>
              </w:rPr>
              <w:t>EUHOTWATERHTR</w:t>
            </w:r>
          </w:p>
        </w:tc>
        <w:tc>
          <w:tcPr>
            <w:tcW w:w="3870" w:type="dxa"/>
          </w:tcPr>
          <w:p w14:paraId="6DF3F24A" w14:textId="3595006F" w:rsidR="00BF15C5" w:rsidRPr="00BF15C5" w:rsidRDefault="00BF15C5" w:rsidP="00BF15C5">
            <w:pPr>
              <w:rPr>
                <w:rFonts w:ascii="Arial" w:hAnsi="Arial" w:cs="Arial"/>
              </w:rPr>
            </w:pPr>
            <w:r w:rsidRPr="00BF15C5">
              <w:rPr>
                <w:rFonts w:ascii="Arial" w:eastAsia="Arial" w:hAnsi="Arial"/>
                <w:color w:val="000000"/>
              </w:rPr>
              <w:t>Natural gas-fired hot water heater for main building (40,000 BTU/hr)</w:t>
            </w:r>
          </w:p>
        </w:tc>
        <w:tc>
          <w:tcPr>
            <w:tcW w:w="2025" w:type="dxa"/>
          </w:tcPr>
          <w:p w14:paraId="42A2E36A" w14:textId="5EDDF05F"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c</w:t>
            </w:r>
            <w:r w:rsidRPr="00BF15C5">
              <w:rPr>
                <w:rFonts w:ascii="Arial" w:eastAsia="Arial" w:hAnsi="Arial"/>
                <w:color w:val="000000"/>
              </w:rPr>
              <w:t>)</w:t>
            </w:r>
          </w:p>
        </w:tc>
        <w:tc>
          <w:tcPr>
            <w:tcW w:w="2025" w:type="dxa"/>
          </w:tcPr>
          <w:p w14:paraId="7DFB2DF3" w14:textId="4774FEDF" w:rsidR="00BF15C5" w:rsidRPr="00BF15C5" w:rsidRDefault="00BF15C5" w:rsidP="00BF15C5">
            <w:pPr>
              <w:jc w:val="center"/>
              <w:rPr>
                <w:rFonts w:ascii="Arial" w:hAnsi="Arial" w:cs="Arial"/>
              </w:rPr>
            </w:pPr>
            <w:r w:rsidRPr="00BF15C5">
              <w:rPr>
                <w:rFonts w:ascii="Arial" w:eastAsia="Arial" w:hAnsi="Arial"/>
                <w:color w:val="000000"/>
              </w:rPr>
              <w:t>R 336.1282(2)(b)(i)</w:t>
            </w:r>
          </w:p>
        </w:tc>
      </w:tr>
      <w:tr w:rsidR="00BF15C5" w:rsidRPr="00290754" w14:paraId="1BBBFF8E" w14:textId="77777777" w:rsidTr="003A693E">
        <w:tc>
          <w:tcPr>
            <w:tcW w:w="2250" w:type="dxa"/>
          </w:tcPr>
          <w:p w14:paraId="3D91CAC6" w14:textId="569AD1AD" w:rsidR="00BF15C5" w:rsidRPr="00BF15C5" w:rsidRDefault="00BF15C5" w:rsidP="00BF15C5">
            <w:pPr>
              <w:rPr>
                <w:rFonts w:ascii="Arial" w:hAnsi="Arial" w:cs="Arial"/>
              </w:rPr>
            </w:pPr>
            <w:r w:rsidRPr="00BF15C5">
              <w:rPr>
                <w:rFonts w:ascii="Arial" w:eastAsia="Arial" w:hAnsi="Arial"/>
                <w:color w:val="000000"/>
              </w:rPr>
              <w:t>EUCONDTNKS</w:t>
            </w:r>
          </w:p>
        </w:tc>
        <w:tc>
          <w:tcPr>
            <w:tcW w:w="3870" w:type="dxa"/>
          </w:tcPr>
          <w:p w14:paraId="1D1CF57C" w14:textId="4A772D28" w:rsidR="00BF15C5" w:rsidRPr="00BF15C5" w:rsidRDefault="00BF15C5" w:rsidP="00BF15C5">
            <w:pPr>
              <w:rPr>
                <w:rFonts w:ascii="Arial" w:hAnsi="Arial" w:cs="Arial"/>
              </w:rPr>
            </w:pPr>
            <w:r w:rsidRPr="00BF15C5">
              <w:rPr>
                <w:rFonts w:ascii="Arial" w:eastAsia="Arial" w:hAnsi="Arial"/>
                <w:color w:val="000000"/>
              </w:rPr>
              <w:t>Seven (7) brine/condensate above</w:t>
            </w:r>
            <w:r w:rsidR="00655527">
              <w:rPr>
                <w:rFonts w:ascii="Arial" w:eastAsia="Arial" w:hAnsi="Arial"/>
                <w:color w:val="000000"/>
              </w:rPr>
              <w:t xml:space="preserve"> </w:t>
            </w:r>
            <w:r w:rsidRPr="00BF15C5">
              <w:rPr>
                <w:rFonts w:ascii="Arial" w:eastAsia="Arial" w:hAnsi="Arial"/>
                <w:color w:val="000000"/>
              </w:rPr>
              <w:t>ground storage tanks</w:t>
            </w:r>
          </w:p>
        </w:tc>
        <w:tc>
          <w:tcPr>
            <w:tcW w:w="2025" w:type="dxa"/>
          </w:tcPr>
          <w:p w14:paraId="7B024A91" w14:textId="035B4F7F"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d</w:t>
            </w:r>
            <w:r w:rsidRPr="00BF15C5">
              <w:rPr>
                <w:rFonts w:ascii="Arial" w:eastAsia="Arial" w:hAnsi="Arial"/>
                <w:color w:val="000000"/>
              </w:rPr>
              <w:t>)</w:t>
            </w:r>
          </w:p>
        </w:tc>
        <w:tc>
          <w:tcPr>
            <w:tcW w:w="2025" w:type="dxa"/>
          </w:tcPr>
          <w:p w14:paraId="21F3A98B" w14:textId="7E642755" w:rsidR="00BF15C5" w:rsidRPr="00BF15C5" w:rsidRDefault="00BF15C5" w:rsidP="00BF15C5">
            <w:pPr>
              <w:jc w:val="center"/>
              <w:rPr>
                <w:rFonts w:ascii="Arial" w:hAnsi="Arial" w:cs="Arial"/>
              </w:rPr>
            </w:pPr>
            <w:r w:rsidRPr="00BF15C5">
              <w:rPr>
                <w:rFonts w:ascii="Arial" w:eastAsia="Arial" w:hAnsi="Arial"/>
                <w:color w:val="000000"/>
              </w:rPr>
              <w:t>R 336.1282(2)(e)</w:t>
            </w:r>
          </w:p>
        </w:tc>
      </w:tr>
      <w:tr w:rsidR="00BF15C5" w:rsidRPr="00290754" w14:paraId="79AC0451" w14:textId="77777777" w:rsidTr="003A693E">
        <w:tc>
          <w:tcPr>
            <w:tcW w:w="2250" w:type="dxa"/>
          </w:tcPr>
          <w:p w14:paraId="1647BE0F" w14:textId="0BBFE123" w:rsidR="00BF15C5" w:rsidRPr="00BF15C5" w:rsidRDefault="00BF15C5" w:rsidP="00BF15C5">
            <w:pPr>
              <w:rPr>
                <w:rFonts w:ascii="Arial" w:hAnsi="Arial" w:cs="Arial"/>
              </w:rPr>
            </w:pPr>
            <w:r w:rsidRPr="00BF15C5">
              <w:rPr>
                <w:rFonts w:ascii="Arial" w:eastAsia="Arial" w:hAnsi="Arial"/>
                <w:color w:val="000000"/>
              </w:rPr>
              <w:t>EUTEGTANKS</w:t>
            </w:r>
          </w:p>
        </w:tc>
        <w:tc>
          <w:tcPr>
            <w:tcW w:w="3870" w:type="dxa"/>
          </w:tcPr>
          <w:p w14:paraId="59530643" w14:textId="5AD6ED28" w:rsidR="00BF15C5" w:rsidRPr="00BF15C5" w:rsidRDefault="00BF15C5" w:rsidP="00BF15C5">
            <w:pPr>
              <w:rPr>
                <w:rFonts w:ascii="Arial" w:hAnsi="Arial" w:cs="Arial"/>
              </w:rPr>
            </w:pPr>
            <w:r w:rsidRPr="00BF15C5">
              <w:rPr>
                <w:rFonts w:ascii="Arial" w:eastAsia="Arial" w:hAnsi="Arial"/>
                <w:color w:val="000000"/>
              </w:rPr>
              <w:t xml:space="preserve">Six (6) triethylene </w:t>
            </w:r>
            <w:r w:rsidRPr="00655527">
              <w:rPr>
                <w:rFonts w:ascii="Arial" w:eastAsia="Arial" w:hAnsi="Arial"/>
                <w:color w:val="000000"/>
              </w:rPr>
              <w:t>glycol (TEG)</w:t>
            </w:r>
            <w:r w:rsidRPr="00BF15C5">
              <w:rPr>
                <w:rFonts w:ascii="Arial" w:eastAsia="Arial" w:hAnsi="Arial"/>
                <w:b/>
                <w:color w:val="000000"/>
              </w:rPr>
              <w:t xml:space="preserve"> </w:t>
            </w:r>
            <w:r w:rsidRPr="00BF15C5">
              <w:rPr>
                <w:rFonts w:ascii="Arial" w:eastAsia="Arial" w:hAnsi="Arial"/>
                <w:color w:val="000000"/>
              </w:rPr>
              <w:t>aboveground storage tanks</w:t>
            </w:r>
          </w:p>
        </w:tc>
        <w:tc>
          <w:tcPr>
            <w:tcW w:w="2025" w:type="dxa"/>
          </w:tcPr>
          <w:p w14:paraId="612416BF" w14:textId="61056C96"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d</w:t>
            </w:r>
            <w:r w:rsidRPr="00BF15C5">
              <w:rPr>
                <w:rFonts w:ascii="Arial" w:eastAsia="Arial" w:hAnsi="Arial"/>
                <w:color w:val="000000"/>
              </w:rPr>
              <w:t>)</w:t>
            </w:r>
          </w:p>
        </w:tc>
        <w:tc>
          <w:tcPr>
            <w:tcW w:w="2025" w:type="dxa"/>
          </w:tcPr>
          <w:p w14:paraId="4089987F" w14:textId="1F288171" w:rsidR="00BF15C5" w:rsidRPr="00BF15C5" w:rsidRDefault="00BF15C5" w:rsidP="00BF15C5">
            <w:pPr>
              <w:jc w:val="center"/>
              <w:rPr>
                <w:rFonts w:ascii="Arial" w:hAnsi="Arial" w:cs="Arial"/>
              </w:rPr>
            </w:pPr>
            <w:r w:rsidRPr="00BF15C5">
              <w:rPr>
                <w:rFonts w:ascii="Arial" w:eastAsia="Arial" w:hAnsi="Arial"/>
                <w:color w:val="000000"/>
              </w:rPr>
              <w:t>R 336.1282(2)(i)</w:t>
            </w:r>
          </w:p>
        </w:tc>
      </w:tr>
      <w:tr w:rsidR="00BF15C5" w:rsidRPr="00290754" w14:paraId="4E8A61B1" w14:textId="77777777" w:rsidTr="003A693E">
        <w:trPr>
          <w:trHeight w:val="525"/>
        </w:trPr>
        <w:tc>
          <w:tcPr>
            <w:tcW w:w="2250" w:type="dxa"/>
          </w:tcPr>
          <w:p w14:paraId="572EA2DE" w14:textId="7BB584C6" w:rsidR="00BF15C5" w:rsidRPr="00BF15C5" w:rsidRDefault="00BF15C5" w:rsidP="00BF15C5">
            <w:pPr>
              <w:rPr>
                <w:rFonts w:ascii="Arial" w:hAnsi="Arial" w:cs="Arial"/>
              </w:rPr>
            </w:pPr>
            <w:r w:rsidRPr="00BF15C5">
              <w:rPr>
                <w:rFonts w:ascii="Arial" w:eastAsia="Arial" w:hAnsi="Arial"/>
                <w:color w:val="000000"/>
              </w:rPr>
              <w:t>EUGASTANK</w:t>
            </w:r>
          </w:p>
        </w:tc>
        <w:tc>
          <w:tcPr>
            <w:tcW w:w="3870" w:type="dxa"/>
          </w:tcPr>
          <w:p w14:paraId="332AF9D6" w14:textId="74E32E61" w:rsidR="00BF15C5" w:rsidRPr="00BF15C5" w:rsidRDefault="00BF15C5" w:rsidP="00BF15C5">
            <w:pPr>
              <w:rPr>
                <w:rFonts w:ascii="Arial" w:hAnsi="Arial" w:cs="Arial"/>
              </w:rPr>
            </w:pPr>
            <w:r w:rsidRPr="00BF15C5">
              <w:rPr>
                <w:rFonts w:ascii="Arial" w:eastAsia="Arial" w:hAnsi="Arial"/>
                <w:color w:val="000000"/>
              </w:rPr>
              <w:t>One (1) 500-gallon gasoline above</w:t>
            </w:r>
            <w:r w:rsidR="00655527">
              <w:rPr>
                <w:rFonts w:ascii="Arial" w:eastAsia="Arial" w:hAnsi="Arial"/>
                <w:color w:val="000000"/>
              </w:rPr>
              <w:t xml:space="preserve"> </w:t>
            </w:r>
            <w:r w:rsidRPr="00BF15C5">
              <w:rPr>
                <w:rFonts w:ascii="Arial" w:eastAsia="Arial" w:hAnsi="Arial"/>
                <w:color w:val="000000"/>
              </w:rPr>
              <w:t>ground storage tank</w:t>
            </w:r>
          </w:p>
        </w:tc>
        <w:tc>
          <w:tcPr>
            <w:tcW w:w="2025" w:type="dxa"/>
          </w:tcPr>
          <w:p w14:paraId="12BF62C2" w14:textId="2823B233"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d</w:t>
            </w:r>
            <w:r w:rsidRPr="00BF15C5">
              <w:rPr>
                <w:rFonts w:ascii="Arial" w:eastAsia="Arial" w:hAnsi="Arial"/>
                <w:color w:val="000000"/>
              </w:rPr>
              <w:t>)</w:t>
            </w:r>
          </w:p>
        </w:tc>
        <w:tc>
          <w:tcPr>
            <w:tcW w:w="2025" w:type="dxa"/>
          </w:tcPr>
          <w:p w14:paraId="533C620D" w14:textId="1AABA63A" w:rsidR="00BF15C5" w:rsidRPr="00BF15C5" w:rsidRDefault="00BF15C5" w:rsidP="00BF15C5">
            <w:pPr>
              <w:jc w:val="center"/>
              <w:rPr>
                <w:rFonts w:ascii="Arial" w:hAnsi="Arial" w:cs="Arial"/>
              </w:rPr>
            </w:pPr>
            <w:r w:rsidRPr="00BF15C5">
              <w:rPr>
                <w:rFonts w:ascii="Arial" w:eastAsia="Arial" w:hAnsi="Arial"/>
                <w:color w:val="000000"/>
              </w:rPr>
              <w:t>R 336.1282(2)(g)(i)</w:t>
            </w:r>
          </w:p>
        </w:tc>
      </w:tr>
      <w:tr w:rsidR="00BF15C5" w:rsidRPr="00290754" w14:paraId="1AB7AB8D" w14:textId="77777777" w:rsidTr="003A693E">
        <w:tc>
          <w:tcPr>
            <w:tcW w:w="2250" w:type="dxa"/>
            <w:tcBorders>
              <w:bottom w:val="double" w:sz="6" w:space="0" w:color="auto"/>
            </w:tcBorders>
          </w:tcPr>
          <w:p w14:paraId="2DD29C64" w14:textId="277C23B5" w:rsidR="00BF15C5" w:rsidRPr="00BF15C5" w:rsidRDefault="00BF15C5" w:rsidP="00BF15C5">
            <w:pPr>
              <w:rPr>
                <w:rFonts w:ascii="Arial" w:hAnsi="Arial" w:cs="Arial"/>
              </w:rPr>
            </w:pPr>
            <w:r w:rsidRPr="00BF15C5">
              <w:rPr>
                <w:rFonts w:ascii="Arial" w:eastAsia="Arial" w:hAnsi="Arial"/>
                <w:color w:val="000000"/>
              </w:rPr>
              <w:t>EULPGTK</w:t>
            </w:r>
          </w:p>
        </w:tc>
        <w:tc>
          <w:tcPr>
            <w:tcW w:w="3870" w:type="dxa"/>
            <w:tcBorders>
              <w:bottom w:val="double" w:sz="6" w:space="0" w:color="auto"/>
            </w:tcBorders>
          </w:tcPr>
          <w:p w14:paraId="03C6810C" w14:textId="7AF135FC" w:rsidR="00BF15C5" w:rsidRPr="00BF15C5" w:rsidRDefault="00BF15C5" w:rsidP="00BF15C5">
            <w:pPr>
              <w:rPr>
                <w:rFonts w:ascii="Arial" w:hAnsi="Arial" w:cs="Arial"/>
              </w:rPr>
            </w:pPr>
            <w:r w:rsidRPr="00BF15C5">
              <w:rPr>
                <w:rFonts w:ascii="Arial" w:eastAsia="Arial" w:hAnsi="Arial"/>
                <w:color w:val="000000"/>
              </w:rPr>
              <w:t>One (1) 1,000-gallon liquid propane above</w:t>
            </w:r>
            <w:r w:rsidR="00812C78">
              <w:rPr>
                <w:rFonts w:ascii="Arial" w:eastAsia="Arial" w:hAnsi="Arial"/>
                <w:color w:val="000000"/>
              </w:rPr>
              <w:t xml:space="preserve"> </w:t>
            </w:r>
            <w:r w:rsidRPr="00BF15C5">
              <w:rPr>
                <w:rFonts w:ascii="Arial" w:eastAsia="Arial" w:hAnsi="Arial"/>
                <w:color w:val="000000"/>
              </w:rPr>
              <w:t>ground storage tank</w:t>
            </w:r>
          </w:p>
        </w:tc>
        <w:tc>
          <w:tcPr>
            <w:tcW w:w="2025" w:type="dxa"/>
            <w:tcBorders>
              <w:bottom w:val="double" w:sz="6" w:space="0" w:color="auto"/>
            </w:tcBorders>
          </w:tcPr>
          <w:p w14:paraId="71515F3B" w14:textId="7C782418" w:rsidR="00BF15C5" w:rsidRPr="00BF15C5" w:rsidRDefault="00BF15C5" w:rsidP="00BF15C5">
            <w:pPr>
              <w:jc w:val="center"/>
            </w:pPr>
            <w:r w:rsidRPr="00BF15C5">
              <w:rPr>
                <w:rFonts w:ascii="Arial" w:eastAsia="Arial" w:hAnsi="Arial"/>
                <w:color w:val="000000"/>
              </w:rPr>
              <w:t>R</w:t>
            </w:r>
            <w:r w:rsidR="003A693E">
              <w:rPr>
                <w:rFonts w:ascii="Arial" w:eastAsia="Arial" w:hAnsi="Arial"/>
                <w:color w:val="000000"/>
              </w:rPr>
              <w:t xml:space="preserve"> </w:t>
            </w:r>
            <w:r w:rsidRPr="00BF15C5">
              <w:rPr>
                <w:rFonts w:ascii="Arial" w:eastAsia="Arial" w:hAnsi="Arial"/>
                <w:color w:val="000000"/>
              </w:rPr>
              <w:t>336.1212(4)(</w:t>
            </w:r>
            <w:r w:rsidR="00812C78">
              <w:rPr>
                <w:rFonts w:ascii="Arial" w:eastAsia="Arial" w:hAnsi="Arial"/>
                <w:color w:val="000000"/>
              </w:rPr>
              <w:t>d</w:t>
            </w:r>
            <w:r w:rsidRPr="00BF15C5">
              <w:rPr>
                <w:rFonts w:ascii="Arial" w:eastAsia="Arial" w:hAnsi="Arial"/>
                <w:color w:val="000000"/>
              </w:rPr>
              <w:t>)</w:t>
            </w:r>
          </w:p>
        </w:tc>
        <w:tc>
          <w:tcPr>
            <w:tcW w:w="2025" w:type="dxa"/>
            <w:tcBorders>
              <w:bottom w:val="double" w:sz="6" w:space="0" w:color="auto"/>
            </w:tcBorders>
          </w:tcPr>
          <w:p w14:paraId="59BF4B46" w14:textId="69CC7DD1" w:rsidR="00BF15C5" w:rsidRPr="00BF15C5" w:rsidRDefault="00BF15C5" w:rsidP="00BF15C5">
            <w:pPr>
              <w:jc w:val="center"/>
              <w:rPr>
                <w:rFonts w:ascii="Arial" w:hAnsi="Arial" w:cs="Arial"/>
              </w:rPr>
            </w:pPr>
            <w:r w:rsidRPr="00BF15C5">
              <w:rPr>
                <w:rFonts w:ascii="Arial" w:eastAsia="Arial" w:hAnsi="Arial"/>
                <w:color w:val="000000"/>
              </w:rPr>
              <w:t>R 336.1282(2)(b)</w:t>
            </w:r>
          </w:p>
        </w:tc>
      </w:tr>
    </w:tbl>
    <w:p w14:paraId="028D906E" w14:textId="77777777" w:rsidR="000F73C3" w:rsidRDefault="000F73C3" w:rsidP="000F73C3">
      <w:pPr>
        <w:rPr>
          <w:rFonts w:ascii="Arial" w:hAnsi="Arial" w:cs="Arial"/>
          <w:sz w:val="22"/>
          <w:szCs w:val="22"/>
        </w:rPr>
      </w:pPr>
    </w:p>
    <w:p w14:paraId="142A6C63" w14:textId="780F01AE" w:rsidR="000F73C3" w:rsidRPr="001B3B5C" w:rsidRDefault="000F73C3" w:rsidP="001B3B5C">
      <w:pPr>
        <w:outlineLvl w:val="0"/>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A8CD8D9" w14:textId="77777777" w:rsidR="000F73C3" w:rsidRPr="009218C2" w:rsidRDefault="000F73C3" w:rsidP="000F73C3">
      <w:pPr>
        <w:jc w:val="both"/>
        <w:rPr>
          <w:rFonts w:ascii="Arial" w:hAnsi="Arial" w:cs="Arial"/>
          <w:sz w:val="22"/>
          <w:szCs w:val="22"/>
          <w:highlight w:val="yellow"/>
        </w:rPr>
      </w:pPr>
    </w:p>
    <w:p w14:paraId="4867D03A" w14:textId="5A0D369E" w:rsidR="000F73C3" w:rsidRPr="00290754" w:rsidRDefault="000F73C3" w:rsidP="000F73C3">
      <w:pPr>
        <w:jc w:val="both"/>
        <w:rPr>
          <w:rFonts w:ascii="Arial" w:hAnsi="Arial" w:cs="Arial"/>
          <w:sz w:val="22"/>
          <w:szCs w:val="22"/>
        </w:rPr>
      </w:pPr>
      <w:r w:rsidRPr="001B3B5C">
        <w:rPr>
          <w:rFonts w:ascii="Arial" w:hAnsi="Arial" w:cs="Arial"/>
          <w:sz w:val="22"/>
          <w:szCs w:val="22"/>
        </w:rPr>
        <w:t xml:space="preserve">This </w:t>
      </w:r>
      <w:r w:rsidR="00B008B3" w:rsidRPr="001B3B5C">
        <w:rPr>
          <w:rFonts w:ascii="Arial" w:hAnsi="Arial" w:cs="Arial"/>
          <w:sz w:val="22"/>
          <w:szCs w:val="22"/>
        </w:rPr>
        <w:t xml:space="preserve">draft </w:t>
      </w:r>
      <w:r w:rsidR="00956132" w:rsidRPr="001B3B5C">
        <w:rPr>
          <w:rFonts w:ascii="Arial" w:hAnsi="Arial" w:cs="Arial"/>
          <w:sz w:val="22"/>
          <w:szCs w:val="22"/>
        </w:rPr>
        <w:t>ROP</w:t>
      </w:r>
      <w:r w:rsidRPr="001B3B5C">
        <w:rPr>
          <w:rFonts w:ascii="Arial" w:hAnsi="Arial" w:cs="Arial"/>
          <w:sz w:val="22"/>
          <w:szCs w:val="22"/>
        </w:rPr>
        <w:t xml:space="preserve"> does not contain any terms and/or conditions that the AQD and the applicant did not agree upon pursuant to Rule 214(2).</w:t>
      </w:r>
      <w:r w:rsidR="00880972" w:rsidRPr="001B3B5C">
        <w:rPr>
          <w:rFonts w:ascii="Arial" w:hAnsi="Arial" w:cs="Arial"/>
          <w:sz w:val="22"/>
          <w:szCs w:val="22"/>
        </w:rPr>
        <w:t xml:space="preserve"> </w:t>
      </w:r>
    </w:p>
    <w:p w14:paraId="51AC2147" w14:textId="77777777" w:rsidR="000F73C3" w:rsidRPr="00290754" w:rsidRDefault="000F73C3" w:rsidP="000F73C3">
      <w:pPr>
        <w:rPr>
          <w:rFonts w:ascii="Arial" w:hAnsi="Arial" w:cs="Arial"/>
          <w:sz w:val="22"/>
          <w:szCs w:val="22"/>
        </w:rPr>
      </w:pPr>
    </w:p>
    <w:p w14:paraId="53858353" w14:textId="77777777" w:rsidR="000F73C3" w:rsidRPr="00CB60BD" w:rsidRDefault="000F73C3" w:rsidP="009C1A58">
      <w:pPr>
        <w:outlineLvl w:val="0"/>
        <w:rPr>
          <w:rFonts w:ascii="Arial" w:hAnsi="Arial" w:cs="Arial"/>
          <w:sz w:val="22"/>
          <w:szCs w:val="22"/>
        </w:rPr>
      </w:pPr>
      <w:r w:rsidRPr="00290754">
        <w:rPr>
          <w:rFonts w:ascii="Arial" w:hAnsi="Arial" w:cs="Arial"/>
          <w:b/>
          <w:sz w:val="22"/>
          <w:szCs w:val="22"/>
          <w:u w:val="single"/>
        </w:rPr>
        <w:t>Compliance Status</w:t>
      </w:r>
    </w:p>
    <w:p w14:paraId="5B10B3FB" w14:textId="77777777" w:rsidR="000F73C3" w:rsidRPr="00290754" w:rsidRDefault="000F73C3" w:rsidP="000F73C3">
      <w:pPr>
        <w:jc w:val="both"/>
        <w:rPr>
          <w:rFonts w:ascii="Arial" w:hAnsi="Arial" w:cs="Arial"/>
          <w:sz w:val="22"/>
          <w:szCs w:val="22"/>
        </w:rPr>
      </w:pPr>
    </w:p>
    <w:p w14:paraId="2AD595C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EDFC051" w14:textId="7D473548" w:rsidR="008C023A" w:rsidRDefault="008C023A">
      <w:pPr>
        <w:rPr>
          <w:rFonts w:ascii="Arial" w:hAnsi="Arial" w:cs="Arial"/>
          <w:sz w:val="22"/>
          <w:szCs w:val="22"/>
        </w:rPr>
      </w:pPr>
      <w:r>
        <w:rPr>
          <w:rFonts w:ascii="Arial" w:hAnsi="Arial" w:cs="Arial"/>
          <w:sz w:val="22"/>
          <w:szCs w:val="22"/>
        </w:rPr>
        <w:br w:type="page"/>
      </w:r>
    </w:p>
    <w:p w14:paraId="2FD3FEC6" w14:textId="77777777" w:rsidR="000F73C3" w:rsidRDefault="000F73C3" w:rsidP="000F73C3">
      <w:pPr>
        <w:jc w:val="both"/>
        <w:rPr>
          <w:rFonts w:ascii="Arial" w:hAnsi="Arial" w:cs="Arial"/>
          <w:sz w:val="22"/>
          <w:szCs w:val="22"/>
        </w:rPr>
      </w:pPr>
    </w:p>
    <w:p w14:paraId="48E1D923" w14:textId="77777777" w:rsidR="000F73C3" w:rsidRPr="00290754" w:rsidRDefault="000F73C3" w:rsidP="009C1A58">
      <w:pPr>
        <w:jc w:val="both"/>
        <w:outlineLvl w:val="0"/>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B53FB45" w14:textId="77777777" w:rsidR="000F73C3" w:rsidRPr="00290754" w:rsidRDefault="000F73C3" w:rsidP="000F73C3">
      <w:pPr>
        <w:jc w:val="both"/>
        <w:rPr>
          <w:rFonts w:ascii="Arial" w:hAnsi="Arial" w:cs="Arial"/>
          <w:sz w:val="22"/>
          <w:szCs w:val="22"/>
        </w:rPr>
      </w:pPr>
    </w:p>
    <w:p w14:paraId="7FDB3A96" w14:textId="10738E23"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55527">
        <w:rPr>
          <w:rFonts w:ascii="Arial" w:hAnsi="Arial" w:cs="Arial"/>
          <w:sz w:val="22"/>
          <w:szCs w:val="22"/>
        </w:rPr>
        <w:t>Joyce Zhu</w:t>
      </w:r>
      <w:r w:rsidRPr="00290754">
        <w:rPr>
          <w:rFonts w:ascii="Arial" w:hAnsi="Arial" w:cs="Arial"/>
          <w:sz w:val="22"/>
          <w:szCs w:val="22"/>
        </w:rPr>
        <w:t xml:space="preserve">, </w:t>
      </w:r>
      <w:r w:rsidR="00655527">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C2090E2" w14:textId="48630278" w:rsidR="001F1BED" w:rsidRDefault="001F1BED" w:rsidP="000F73C3">
      <w:pPr>
        <w:jc w:val="both"/>
        <w:rPr>
          <w:rFonts w:ascii="Arial" w:hAnsi="Arial" w:cs="Arial"/>
          <w:sz w:val="22"/>
          <w:szCs w:val="22"/>
        </w:rPr>
      </w:pPr>
    </w:p>
    <w:p w14:paraId="6BBE5F0B" w14:textId="77777777" w:rsidR="001F1BED" w:rsidRPr="001F1BED" w:rsidRDefault="001F1BED" w:rsidP="001F1BED">
      <w:pPr>
        <w:pStyle w:val="Header"/>
        <w:tabs>
          <w:tab w:val="clear" w:pos="4320"/>
          <w:tab w:val="clear" w:pos="8640"/>
        </w:tabs>
        <w:rPr>
          <w:rFonts w:ascii="Arial" w:hAnsi="Arial"/>
          <w:sz w:val="18"/>
        </w:rPr>
      </w:pPr>
      <w:r>
        <w:rPr>
          <w:rFonts w:ascii="Arial" w:hAnsi="Arial" w:cs="Arial"/>
          <w:sz w:val="22"/>
          <w:szCs w:val="22"/>
        </w:rPr>
        <w:br w:type="page"/>
      </w:r>
    </w:p>
    <w:tbl>
      <w:tblPr>
        <w:tblW w:w="10530" w:type="dxa"/>
        <w:tblLayout w:type="fixed"/>
        <w:tblLook w:val="0000" w:firstRow="0" w:lastRow="0" w:firstColumn="0" w:lastColumn="0" w:noHBand="0" w:noVBand="0"/>
      </w:tblPr>
      <w:tblGrid>
        <w:gridCol w:w="2448"/>
        <w:gridCol w:w="5742"/>
        <w:gridCol w:w="2340"/>
      </w:tblGrid>
      <w:tr w:rsidR="001F1BED" w:rsidRPr="001F1BED" w14:paraId="3DA63210" w14:textId="77777777" w:rsidTr="006E5A05">
        <w:tc>
          <w:tcPr>
            <w:tcW w:w="2448" w:type="dxa"/>
          </w:tcPr>
          <w:p w14:paraId="01510EAE" w14:textId="77777777" w:rsidR="001F1BED" w:rsidRPr="001F1BED" w:rsidRDefault="001F1BED" w:rsidP="001F1BED">
            <w:pPr>
              <w:jc w:val="center"/>
              <w:rPr>
                <w:rFonts w:ascii="Arial" w:hAnsi="Arial"/>
                <w:sz w:val="16"/>
              </w:rPr>
            </w:pPr>
          </w:p>
        </w:tc>
        <w:tc>
          <w:tcPr>
            <w:tcW w:w="5742" w:type="dxa"/>
          </w:tcPr>
          <w:p w14:paraId="1DACC90F" w14:textId="40992B04" w:rsidR="001F1BED" w:rsidRPr="001F1BED" w:rsidRDefault="006E5A05" w:rsidP="006E5A05">
            <w:pPr>
              <w:ind w:left="-108" w:right="-108"/>
              <w:rPr>
                <w:rFonts w:ascii="Arial" w:hAnsi="Arial"/>
              </w:rPr>
            </w:pPr>
            <w:r>
              <w:rPr>
                <w:rFonts w:ascii="Arial" w:hAnsi="Arial"/>
              </w:rPr>
              <w:t xml:space="preserve"> </w:t>
            </w:r>
            <w:r w:rsidR="001F1BED" w:rsidRPr="001F1BED">
              <w:rPr>
                <w:rFonts w:ascii="Arial" w:hAnsi="Arial"/>
              </w:rPr>
              <w:t>Michigan Department of Environment, Great Lakes, and Energy</w:t>
            </w:r>
          </w:p>
          <w:p w14:paraId="08A9FF7F" w14:textId="77777777" w:rsidR="001F1BED" w:rsidRPr="001F1BED" w:rsidRDefault="001F1BED" w:rsidP="001F1BED">
            <w:pPr>
              <w:jc w:val="center"/>
              <w:rPr>
                <w:rFonts w:ascii="Arial" w:hAnsi="Arial"/>
                <w:sz w:val="16"/>
              </w:rPr>
            </w:pPr>
            <w:r w:rsidRPr="001F1BED">
              <w:rPr>
                <w:rFonts w:ascii="Arial" w:hAnsi="Arial"/>
              </w:rPr>
              <w:t>Air Quality Division</w:t>
            </w:r>
          </w:p>
        </w:tc>
        <w:tc>
          <w:tcPr>
            <w:tcW w:w="2340" w:type="dxa"/>
          </w:tcPr>
          <w:p w14:paraId="7CBB6F35" w14:textId="77777777" w:rsidR="001F1BED" w:rsidRPr="001F1BED" w:rsidRDefault="001F1BED" w:rsidP="001F1BED">
            <w:pPr>
              <w:jc w:val="center"/>
              <w:rPr>
                <w:rFonts w:ascii="Arial" w:hAnsi="Arial"/>
                <w:sz w:val="16"/>
              </w:rPr>
            </w:pPr>
          </w:p>
        </w:tc>
      </w:tr>
      <w:tr w:rsidR="001F1BED" w:rsidRPr="001F1BED" w14:paraId="0224E43C" w14:textId="77777777" w:rsidTr="006E5A05">
        <w:trPr>
          <w:cantSplit/>
          <w:trHeight w:val="333"/>
        </w:trPr>
        <w:tc>
          <w:tcPr>
            <w:tcW w:w="2448" w:type="dxa"/>
          </w:tcPr>
          <w:p w14:paraId="2BDB5DF7" w14:textId="77777777" w:rsidR="001F1BED" w:rsidRPr="001F1BED" w:rsidRDefault="001F1BED" w:rsidP="001F1BED">
            <w:pPr>
              <w:tabs>
                <w:tab w:val="center" w:pos="4320"/>
                <w:tab w:val="right" w:pos="8640"/>
              </w:tabs>
              <w:jc w:val="center"/>
              <w:rPr>
                <w:rFonts w:ascii="Arial" w:hAnsi="Arial"/>
                <w:b/>
                <w:sz w:val="16"/>
              </w:rPr>
            </w:pPr>
            <w:r w:rsidRPr="001F1BED">
              <w:rPr>
                <w:rFonts w:ascii="Arial" w:hAnsi="Arial"/>
                <w:b/>
                <w:sz w:val="16"/>
              </w:rPr>
              <w:t>State Registration Number</w:t>
            </w:r>
          </w:p>
        </w:tc>
        <w:tc>
          <w:tcPr>
            <w:tcW w:w="5742" w:type="dxa"/>
          </w:tcPr>
          <w:p w14:paraId="19B09184" w14:textId="77777777" w:rsidR="001F1BED" w:rsidRPr="001F1BED" w:rsidRDefault="001F1BED" w:rsidP="001F1BED">
            <w:pPr>
              <w:jc w:val="center"/>
              <w:rPr>
                <w:rFonts w:ascii="Arial" w:hAnsi="Arial"/>
                <w:b/>
                <w:sz w:val="28"/>
              </w:rPr>
            </w:pPr>
            <w:r w:rsidRPr="001F1BED">
              <w:rPr>
                <w:rFonts w:ascii="Arial" w:hAnsi="Arial"/>
                <w:b/>
                <w:sz w:val="28"/>
              </w:rPr>
              <w:t>RENEWABLE OPERATING PERMIT</w:t>
            </w:r>
          </w:p>
        </w:tc>
        <w:tc>
          <w:tcPr>
            <w:tcW w:w="2340" w:type="dxa"/>
          </w:tcPr>
          <w:p w14:paraId="25CB450E" w14:textId="77777777" w:rsidR="001F1BED" w:rsidRPr="001F1BED" w:rsidRDefault="001F1BED" w:rsidP="001F1BED">
            <w:pPr>
              <w:jc w:val="center"/>
              <w:rPr>
                <w:rFonts w:ascii="Arial" w:hAnsi="Arial"/>
                <w:b/>
                <w:sz w:val="16"/>
              </w:rPr>
            </w:pPr>
            <w:r w:rsidRPr="001F1BED">
              <w:rPr>
                <w:rFonts w:ascii="Arial" w:hAnsi="Arial"/>
                <w:b/>
                <w:sz w:val="16"/>
              </w:rPr>
              <w:t>ROP Number</w:t>
            </w:r>
          </w:p>
        </w:tc>
      </w:tr>
      <w:tr w:rsidR="001F1BED" w:rsidRPr="001F1BED" w14:paraId="00EF7967" w14:textId="77777777" w:rsidTr="006E5A05">
        <w:trPr>
          <w:cantSplit/>
          <w:trHeight w:val="711"/>
        </w:trPr>
        <w:tc>
          <w:tcPr>
            <w:tcW w:w="2448" w:type="dxa"/>
            <w:tcBorders>
              <w:bottom w:val="nil"/>
            </w:tcBorders>
          </w:tcPr>
          <w:p w14:paraId="5C548379" w14:textId="2EF555FE" w:rsidR="001F1BED" w:rsidRPr="001F1BED" w:rsidRDefault="005A37A4" w:rsidP="001F1BED">
            <w:pPr>
              <w:tabs>
                <w:tab w:val="center" w:pos="4320"/>
                <w:tab w:val="right" w:pos="8640"/>
              </w:tabs>
              <w:jc w:val="center"/>
              <w:rPr>
                <w:rFonts w:ascii="Arial" w:hAnsi="Arial"/>
                <w:sz w:val="22"/>
                <w:szCs w:val="22"/>
              </w:rPr>
            </w:pPr>
            <w:r>
              <w:rPr>
                <w:rFonts w:ascii="Arial" w:hAnsi="Arial" w:cs="Arial"/>
                <w:bCs/>
                <w:sz w:val="22"/>
                <w:szCs w:val="22"/>
              </w:rPr>
              <w:t>B6636</w:t>
            </w:r>
          </w:p>
        </w:tc>
        <w:tc>
          <w:tcPr>
            <w:tcW w:w="5742" w:type="dxa"/>
            <w:tcBorders>
              <w:bottom w:val="nil"/>
            </w:tcBorders>
          </w:tcPr>
          <w:p w14:paraId="3144A335" w14:textId="4C8A9F03" w:rsidR="001F1BED" w:rsidRPr="009E0BC0" w:rsidRDefault="009E0BC0" w:rsidP="008C023A">
            <w:pPr>
              <w:pStyle w:val="Heading1"/>
              <w:spacing w:before="60"/>
              <w:rPr>
                <w:sz w:val="22"/>
                <w:szCs w:val="22"/>
              </w:rPr>
            </w:pPr>
            <w:bookmarkStart w:id="39" w:name="_Toc495294691"/>
            <w:bookmarkStart w:id="40" w:name="_Toc128030903"/>
            <w:r w:rsidRPr="009E0BC0">
              <w:rPr>
                <w:rFonts w:cs="Arial"/>
                <w:sz w:val="22"/>
                <w:szCs w:val="22"/>
              </w:rPr>
              <w:t>NOVEMBER 13, 2020</w:t>
            </w:r>
            <w:r w:rsidR="001F1BED" w:rsidRPr="009E0BC0">
              <w:rPr>
                <w:sz w:val="22"/>
                <w:szCs w:val="22"/>
              </w:rPr>
              <w:t xml:space="preserve"> - STAFF REPORT ADDENDUM</w:t>
            </w:r>
            <w:bookmarkEnd w:id="39"/>
            <w:bookmarkEnd w:id="40"/>
          </w:p>
        </w:tc>
        <w:tc>
          <w:tcPr>
            <w:tcW w:w="2340" w:type="dxa"/>
            <w:tcBorders>
              <w:bottom w:val="nil"/>
            </w:tcBorders>
          </w:tcPr>
          <w:p w14:paraId="31360877" w14:textId="7D2C3F05" w:rsidR="001F1BED" w:rsidRPr="001F1BED" w:rsidRDefault="005A37A4" w:rsidP="001F1BED">
            <w:pPr>
              <w:tabs>
                <w:tab w:val="center" w:pos="4320"/>
                <w:tab w:val="right" w:pos="8640"/>
              </w:tabs>
              <w:jc w:val="center"/>
              <w:rPr>
                <w:rFonts w:ascii="Arial" w:hAnsi="Arial"/>
                <w:sz w:val="22"/>
                <w:szCs w:val="22"/>
              </w:rPr>
            </w:pPr>
            <w:r>
              <w:rPr>
                <w:rFonts w:ascii="Arial" w:hAnsi="Arial" w:cs="Arial"/>
                <w:sz w:val="22"/>
                <w:szCs w:val="22"/>
              </w:rPr>
              <w:t>MI-ROP-B6636-20</w:t>
            </w:r>
            <w:r w:rsidR="006E5A05">
              <w:rPr>
                <w:rFonts w:ascii="Arial" w:hAnsi="Arial" w:cs="Arial"/>
                <w:sz w:val="22"/>
                <w:szCs w:val="22"/>
              </w:rPr>
              <w:t>20</w:t>
            </w:r>
          </w:p>
        </w:tc>
      </w:tr>
    </w:tbl>
    <w:p w14:paraId="7E11126C" w14:textId="77777777" w:rsidR="001F1BED" w:rsidRPr="001F1BED" w:rsidRDefault="001F1BED" w:rsidP="001F1BED">
      <w:pPr>
        <w:rPr>
          <w:rFonts w:ascii="Arial" w:hAnsi="Arial"/>
          <w:sz w:val="22"/>
        </w:rPr>
      </w:pPr>
    </w:p>
    <w:p w14:paraId="6FFCA74D" w14:textId="77777777" w:rsidR="001F1BED" w:rsidRPr="001F1BED" w:rsidRDefault="001F1BED" w:rsidP="005A37A4">
      <w:pPr>
        <w:outlineLvl w:val="0"/>
        <w:rPr>
          <w:rFonts w:ascii="Arial" w:hAnsi="Arial"/>
          <w:b/>
          <w:sz w:val="22"/>
          <w:u w:val="single"/>
        </w:rPr>
      </w:pPr>
      <w:bookmarkStart w:id="41" w:name="_Toc482691122"/>
      <w:r w:rsidRPr="001F1BED">
        <w:rPr>
          <w:rFonts w:ascii="Arial" w:hAnsi="Arial"/>
          <w:b/>
          <w:sz w:val="22"/>
          <w:u w:val="single"/>
        </w:rPr>
        <w:t>Purpose</w:t>
      </w:r>
      <w:bookmarkEnd w:id="41"/>
    </w:p>
    <w:p w14:paraId="4AAB3A45" w14:textId="77777777" w:rsidR="001F1BED" w:rsidRPr="001F1BED" w:rsidRDefault="001F1BED" w:rsidP="001F1BED">
      <w:pPr>
        <w:rPr>
          <w:rFonts w:ascii="Arial" w:hAnsi="Arial"/>
          <w:sz w:val="22"/>
        </w:rPr>
      </w:pPr>
    </w:p>
    <w:p w14:paraId="25E7484D" w14:textId="7C0B8831" w:rsidR="001F1BED" w:rsidRPr="001F1BED" w:rsidRDefault="001F1BED" w:rsidP="001F1BED">
      <w:pPr>
        <w:jc w:val="both"/>
        <w:rPr>
          <w:rFonts w:ascii="Arial" w:hAnsi="Arial"/>
          <w:sz w:val="22"/>
        </w:rPr>
      </w:pPr>
      <w:r w:rsidRPr="001F1BED">
        <w:rPr>
          <w:rFonts w:ascii="Arial" w:hAnsi="Arial"/>
          <w:sz w:val="22"/>
        </w:rPr>
        <w:t xml:space="preserve">A Staff Report dated </w:t>
      </w:r>
      <w:r w:rsidRPr="001F1BED">
        <w:rPr>
          <w:rFonts w:ascii="Arial" w:hAnsi="Arial" w:cs="Arial"/>
          <w:sz w:val="22"/>
          <w:szCs w:val="22"/>
        </w:rPr>
        <w:t>October 12, 2020</w:t>
      </w:r>
      <w:r w:rsidRPr="001F1BED">
        <w:rPr>
          <w:rFonts w:ascii="Arial" w:hAnsi="Arial"/>
          <w:sz w:val="22"/>
        </w:rPr>
        <w:t>, was developed to set forth the applicable requirements and factual basis for the draft Renewable Operating Permit (</w:t>
      </w:r>
      <w:smartTag w:uri="urn:schemas-microsoft-com:office:smarttags" w:element="stockticker">
        <w:r w:rsidRPr="001F1BED">
          <w:rPr>
            <w:rFonts w:ascii="Arial" w:hAnsi="Arial"/>
            <w:sz w:val="22"/>
          </w:rPr>
          <w:t>ROP</w:t>
        </w:r>
      </w:smartTag>
      <w:r w:rsidRPr="001F1BED">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1F1BED">
          <w:rPr>
            <w:rFonts w:ascii="Arial" w:hAnsi="Arial"/>
            <w:sz w:val="22"/>
          </w:rPr>
          <w:t>ROP</w:t>
        </w:r>
      </w:smartTag>
      <w:r w:rsidRPr="001F1BED">
        <w:rPr>
          <w:rFonts w:ascii="Arial" w:hAnsi="Arial"/>
          <w:sz w:val="22"/>
        </w:rPr>
        <w:t xml:space="preserve"> during the </w:t>
      </w:r>
      <w:r w:rsidR="007E368B">
        <w:rPr>
          <w:rFonts w:ascii="Arial" w:hAnsi="Arial"/>
          <w:sz w:val="22"/>
        </w:rPr>
        <w:t>30-day public</w:t>
      </w:r>
      <w:r w:rsidRPr="001F1BED">
        <w:rPr>
          <w:rFonts w:ascii="Arial" w:hAnsi="Arial"/>
          <w:sz w:val="22"/>
        </w:rPr>
        <w:t xml:space="preserve"> comment period as described in </w:t>
      </w:r>
      <w:r w:rsidR="007E368B">
        <w:rPr>
          <w:rFonts w:ascii="Arial" w:hAnsi="Arial"/>
          <w:sz w:val="22"/>
        </w:rPr>
        <w:t>Rule 214(3)</w:t>
      </w:r>
      <w:r w:rsidRPr="001F1BED">
        <w:rPr>
          <w:rFonts w:ascii="Arial" w:hAnsi="Arial"/>
          <w:sz w:val="22"/>
        </w:rPr>
        <w:t xml:space="preserve">.  In addition, this addendum describes any changes to the </w:t>
      </w:r>
      <w:r w:rsidR="007E368B">
        <w:rPr>
          <w:rFonts w:ascii="Arial" w:hAnsi="Arial"/>
          <w:sz w:val="22"/>
        </w:rPr>
        <w:t>draft</w:t>
      </w:r>
      <w:r w:rsidRPr="001F1BED">
        <w:rPr>
          <w:rFonts w:ascii="Arial" w:hAnsi="Arial"/>
          <w:sz w:val="22"/>
        </w:rPr>
        <w:t xml:space="preserve"> </w:t>
      </w:r>
      <w:smartTag w:uri="urn:schemas-microsoft-com:office:smarttags" w:element="stockticker">
        <w:r w:rsidRPr="001F1BED">
          <w:rPr>
            <w:rFonts w:ascii="Arial" w:hAnsi="Arial"/>
            <w:sz w:val="22"/>
          </w:rPr>
          <w:t>ROP</w:t>
        </w:r>
      </w:smartTag>
      <w:r w:rsidRPr="001F1BED">
        <w:rPr>
          <w:rFonts w:ascii="Arial" w:hAnsi="Arial"/>
          <w:sz w:val="22"/>
        </w:rPr>
        <w:t xml:space="preserve"> resulting from these pertinent comments. </w:t>
      </w:r>
    </w:p>
    <w:p w14:paraId="34CD86A5" w14:textId="77777777" w:rsidR="001F1BED" w:rsidRPr="001F1BED" w:rsidRDefault="001F1BED" w:rsidP="001F1BED">
      <w:pPr>
        <w:rPr>
          <w:rFonts w:ascii="Arial" w:hAnsi="Arial"/>
          <w:sz w:val="22"/>
        </w:rPr>
      </w:pPr>
    </w:p>
    <w:p w14:paraId="4BB32528" w14:textId="77777777" w:rsidR="001F1BED" w:rsidRPr="001F1BED" w:rsidRDefault="001F1BED" w:rsidP="001F1BED">
      <w:pPr>
        <w:rPr>
          <w:rFonts w:ascii="Arial" w:hAnsi="Arial"/>
          <w:b/>
          <w:sz w:val="22"/>
          <w:u w:val="single"/>
        </w:rPr>
      </w:pPr>
      <w:r w:rsidRPr="001F1BED">
        <w:rPr>
          <w:rFonts w:ascii="Arial" w:hAnsi="Arial"/>
          <w:b/>
          <w:sz w:val="22"/>
          <w:u w:val="single"/>
        </w:rPr>
        <w:t>General Information</w:t>
      </w:r>
    </w:p>
    <w:p w14:paraId="32A558BB" w14:textId="77777777" w:rsidR="001F1BED" w:rsidRPr="001F1BED" w:rsidRDefault="001F1BED" w:rsidP="001F1BED">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30"/>
        <w:gridCol w:w="6030"/>
      </w:tblGrid>
      <w:tr w:rsidR="001F1BED" w:rsidRPr="001F1BED" w14:paraId="0BF6E4E7" w14:textId="77777777" w:rsidTr="003A693E">
        <w:tc>
          <w:tcPr>
            <w:tcW w:w="4230" w:type="dxa"/>
          </w:tcPr>
          <w:p w14:paraId="0C49D8AD" w14:textId="77777777" w:rsidR="001F1BED" w:rsidRPr="001F1BED" w:rsidRDefault="001F1BED" w:rsidP="001F1BED">
            <w:pPr>
              <w:tabs>
                <w:tab w:val="left" w:pos="3424"/>
              </w:tabs>
              <w:rPr>
                <w:rFonts w:ascii="Arial" w:hAnsi="Arial"/>
                <w:sz w:val="22"/>
              </w:rPr>
            </w:pPr>
            <w:r w:rsidRPr="001F1BED">
              <w:rPr>
                <w:rFonts w:ascii="Arial" w:hAnsi="Arial"/>
                <w:sz w:val="22"/>
              </w:rPr>
              <w:t>Responsible Official:</w:t>
            </w:r>
          </w:p>
        </w:tc>
        <w:tc>
          <w:tcPr>
            <w:tcW w:w="6030" w:type="dxa"/>
          </w:tcPr>
          <w:p w14:paraId="54868EE1" w14:textId="77777777" w:rsidR="001F1BED" w:rsidRPr="00290754" w:rsidRDefault="001F1BED" w:rsidP="001F1BED">
            <w:pPr>
              <w:rPr>
                <w:rFonts w:ascii="Arial" w:hAnsi="Arial" w:cs="Arial"/>
                <w:sz w:val="22"/>
                <w:szCs w:val="22"/>
              </w:rPr>
            </w:pPr>
            <w:r w:rsidRPr="00F42D29">
              <w:rPr>
                <w:rFonts w:ascii="Arial" w:hAnsi="Arial" w:cs="Arial"/>
                <w:sz w:val="22"/>
                <w:szCs w:val="22"/>
              </w:rPr>
              <w:t>Avelock Robinson</w:t>
            </w:r>
            <w:r>
              <w:rPr>
                <w:rFonts w:ascii="Arial" w:hAnsi="Arial" w:cs="Arial"/>
                <w:sz w:val="22"/>
                <w:szCs w:val="22"/>
              </w:rPr>
              <w:t xml:space="preserve">, </w:t>
            </w:r>
            <w:r w:rsidRPr="00F42D29">
              <w:rPr>
                <w:rFonts w:ascii="Arial" w:hAnsi="Arial" w:cs="Arial"/>
                <w:sz w:val="22"/>
                <w:szCs w:val="22"/>
              </w:rPr>
              <w:t>Director Gas Compression Operations</w:t>
            </w:r>
          </w:p>
          <w:p w14:paraId="06231C07" w14:textId="49242B19" w:rsidR="001F1BED" w:rsidRPr="001F1BED" w:rsidRDefault="001F1BED" w:rsidP="001F1BED">
            <w:pPr>
              <w:rPr>
                <w:rFonts w:ascii="Arial" w:hAnsi="Arial"/>
                <w:sz w:val="22"/>
              </w:rPr>
            </w:pPr>
            <w:r w:rsidRPr="00F42D29">
              <w:rPr>
                <w:rFonts w:ascii="Arial" w:hAnsi="Arial" w:cs="Arial"/>
                <w:sz w:val="22"/>
                <w:szCs w:val="22"/>
              </w:rPr>
              <w:t>586-716-3326</w:t>
            </w:r>
          </w:p>
        </w:tc>
      </w:tr>
      <w:tr w:rsidR="001F1BED" w:rsidRPr="001F1BED" w14:paraId="435115BA" w14:textId="77777777" w:rsidTr="003A693E">
        <w:tc>
          <w:tcPr>
            <w:tcW w:w="4230" w:type="dxa"/>
          </w:tcPr>
          <w:p w14:paraId="19B839C7" w14:textId="77777777" w:rsidR="001F1BED" w:rsidRPr="001F1BED" w:rsidRDefault="001F1BED" w:rsidP="001F1BED">
            <w:pPr>
              <w:rPr>
                <w:rFonts w:ascii="Arial" w:hAnsi="Arial"/>
                <w:sz w:val="22"/>
              </w:rPr>
            </w:pPr>
            <w:r w:rsidRPr="001F1BED">
              <w:rPr>
                <w:rFonts w:ascii="Arial" w:hAnsi="Arial"/>
                <w:sz w:val="22"/>
              </w:rPr>
              <w:t>AQD Contact:</w:t>
            </w:r>
          </w:p>
        </w:tc>
        <w:tc>
          <w:tcPr>
            <w:tcW w:w="6030" w:type="dxa"/>
          </w:tcPr>
          <w:p w14:paraId="109CE721" w14:textId="77777777" w:rsidR="001F1BED" w:rsidRPr="00290754" w:rsidRDefault="001F1BED" w:rsidP="001F1BED">
            <w:pPr>
              <w:rPr>
                <w:rFonts w:ascii="Arial" w:hAnsi="Arial" w:cs="Arial"/>
                <w:sz w:val="22"/>
                <w:szCs w:val="22"/>
              </w:rPr>
            </w:pPr>
            <w:r>
              <w:rPr>
                <w:rFonts w:ascii="Arial" w:hAnsi="Arial" w:cs="Arial"/>
                <w:sz w:val="22"/>
                <w:szCs w:val="22"/>
              </w:rPr>
              <w:t>Kerry Kelly</w:t>
            </w:r>
            <w:r w:rsidRPr="00290754">
              <w:rPr>
                <w:rFonts w:ascii="Arial" w:hAnsi="Arial" w:cs="Arial"/>
                <w:sz w:val="22"/>
                <w:szCs w:val="22"/>
              </w:rPr>
              <w:t xml:space="preserve">, </w:t>
            </w:r>
            <w:r>
              <w:rPr>
                <w:rFonts w:ascii="Arial" w:hAnsi="Arial" w:cs="Arial"/>
                <w:sz w:val="22"/>
                <w:szCs w:val="22"/>
              </w:rPr>
              <w:t>Senior Environmental Quality Analyst</w:t>
            </w:r>
          </w:p>
          <w:p w14:paraId="0530FC70" w14:textId="6E5BA032" w:rsidR="001F1BED" w:rsidRPr="001F1BED" w:rsidRDefault="001F1BED" w:rsidP="001F1BED">
            <w:pPr>
              <w:rPr>
                <w:rFonts w:ascii="Arial" w:hAnsi="Arial"/>
                <w:sz w:val="22"/>
              </w:rPr>
            </w:pPr>
            <w:r>
              <w:rPr>
                <w:rFonts w:ascii="Arial" w:hAnsi="Arial" w:cs="Arial"/>
                <w:sz w:val="22"/>
                <w:szCs w:val="22"/>
              </w:rPr>
              <w:t>586-506-9817</w:t>
            </w:r>
          </w:p>
        </w:tc>
      </w:tr>
    </w:tbl>
    <w:p w14:paraId="18BB4D86" w14:textId="77777777" w:rsidR="001F1BED" w:rsidRPr="001F1BED" w:rsidRDefault="001F1BED" w:rsidP="001F1BED">
      <w:pPr>
        <w:jc w:val="both"/>
        <w:rPr>
          <w:rFonts w:ascii="Arial" w:hAnsi="Arial"/>
          <w:sz w:val="22"/>
        </w:rPr>
      </w:pPr>
    </w:p>
    <w:p w14:paraId="6499D60F" w14:textId="77777777" w:rsidR="001F1BED" w:rsidRPr="001F1BED" w:rsidRDefault="001F1BED" w:rsidP="001F1BED">
      <w:pPr>
        <w:rPr>
          <w:rFonts w:ascii="Arial" w:hAnsi="Arial"/>
          <w:b/>
          <w:sz w:val="22"/>
          <w:u w:val="single"/>
        </w:rPr>
      </w:pPr>
      <w:bookmarkStart w:id="42" w:name="_Toc482691123"/>
      <w:r w:rsidRPr="001F1BED">
        <w:rPr>
          <w:rFonts w:ascii="Arial" w:hAnsi="Arial"/>
          <w:b/>
          <w:sz w:val="22"/>
          <w:u w:val="single"/>
        </w:rPr>
        <w:t>Summary of Pertinent Comments</w:t>
      </w:r>
      <w:bookmarkEnd w:id="42"/>
    </w:p>
    <w:p w14:paraId="7CB5E91E" w14:textId="77777777" w:rsidR="001F1BED" w:rsidRPr="001F1BED" w:rsidRDefault="001F1BED" w:rsidP="001F1BED">
      <w:pPr>
        <w:rPr>
          <w:rFonts w:ascii="Arial" w:hAnsi="Arial"/>
          <w:b/>
          <w:sz w:val="22"/>
          <w:u w:val="single"/>
        </w:rPr>
      </w:pPr>
    </w:p>
    <w:p w14:paraId="79DD702C" w14:textId="41CF6863" w:rsidR="001F1BED" w:rsidRDefault="001F1BED" w:rsidP="009E0BC0">
      <w:pPr>
        <w:jc w:val="both"/>
        <w:rPr>
          <w:rFonts w:ascii="Arial" w:hAnsi="Arial"/>
          <w:sz w:val="22"/>
        </w:rPr>
      </w:pPr>
      <w:r>
        <w:rPr>
          <w:rFonts w:ascii="Arial" w:hAnsi="Arial"/>
          <w:sz w:val="22"/>
        </w:rPr>
        <w:t>D</w:t>
      </w:r>
      <w:r w:rsidRPr="001F1BED">
        <w:rPr>
          <w:rFonts w:ascii="Arial" w:hAnsi="Arial"/>
          <w:sz w:val="22"/>
        </w:rPr>
        <w:t xml:space="preserve">uring the </w:t>
      </w:r>
      <w:r w:rsidR="007E368B">
        <w:rPr>
          <w:rFonts w:ascii="Arial" w:hAnsi="Arial"/>
          <w:sz w:val="22"/>
        </w:rPr>
        <w:t>30-day public</w:t>
      </w:r>
      <w:r w:rsidRPr="001F1BED">
        <w:rPr>
          <w:rFonts w:ascii="Arial" w:hAnsi="Arial"/>
          <w:sz w:val="22"/>
        </w:rPr>
        <w:t xml:space="preserve"> comment period</w:t>
      </w:r>
      <w:r>
        <w:rPr>
          <w:rFonts w:ascii="Arial" w:hAnsi="Arial"/>
          <w:sz w:val="22"/>
        </w:rPr>
        <w:t xml:space="preserve"> Consumers Energy commented that emission units cited in </w:t>
      </w:r>
      <w:bookmarkStart w:id="43" w:name="_Hlk56065090"/>
      <w:r>
        <w:rPr>
          <w:rFonts w:ascii="Arial" w:hAnsi="Arial"/>
          <w:sz w:val="22"/>
        </w:rPr>
        <w:t>FGBLRMACTSMALL</w:t>
      </w:r>
      <w:bookmarkEnd w:id="43"/>
      <w:r>
        <w:rPr>
          <w:rFonts w:ascii="Arial" w:hAnsi="Arial"/>
          <w:sz w:val="22"/>
        </w:rPr>
        <w:t xml:space="preserve"> Special Condition (SC) III.3 </w:t>
      </w:r>
      <w:r w:rsidR="00585922">
        <w:rPr>
          <w:rFonts w:ascii="Arial" w:hAnsi="Arial"/>
          <w:sz w:val="22"/>
        </w:rPr>
        <w:t>are not correct</w:t>
      </w:r>
      <w:r>
        <w:rPr>
          <w:rFonts w:ascii="Arial" w:hAnsi="Arial"/>
          <w:sz w:val="22"/>
        </w:rPr>
        <w:t xml:space="preserve">. </w:t>
      </w:r>
      <w:r w:rsidRPr="001F1BED">
        <w:rPr>
          <w:rFonts w:ascii="Arial" w:hAnsi="Arial"/>
          <w:sz w:val="22"/>
        </w:rPr>
        <w:t>FGBLRMACTSMALL</w:t>
      </w:r>
      <w:r>
        <w:rPr>
          <w:rFonts w:ascii="Arial" w:hAnsi="Arial"/>
          <w:sz w:val="22"/>
        </w:rPr>
        <w:t xml:space="preserve"> SC III.3 pertains to boilers/process heaters </w:t>
      </w:r>
      <w:r w:rsidR="00585922">
        <w:rPr>
          <w:rFonts w:ascii="Arial" w:hAnsi="Arial"/>
          <w:sz w:val="22"/>
        </w:rPr>
        <w:t xml:space="preserve">with a heat input of equal to or </w:t>
      </w:r>
      <w:r>
        <w:rPr>
          <w:rFonts w:ascii="Arial" w:hAnsi="Arial"/>
          <w:sz w:val="22"/>
        </w:rPr>
        <w:t xml:space="preserve">less than </w:t>
      </w:r>
      <w:r w:rsidR="00585922">
        <w:rPr>
          <w:rFonts w:ascii="Arial" w:hAnsi="Arial"/>
          <w:sz w:val="22"/>
        </w:rPr>
        <w:t>5 MMBtu/hour, however, in the Draft ROP, emission units greater than 5 MMBtu/hour were included (</w:t>
      </w:r>
      <w:r w:rsidR="00585922" w:rsidRPr="00585922">
        <w:rPr>
          <w:rFonts w:ascii="Arial" w:hAnsi="Arial"/>
          <w:sz w:val="22"/>
        </w:rPr>
        <w:t>EUPIPEHTR1, EUPIPEHTR2, EUPIPEHTR3, EUPIPEHTR4</w:t>
      </w:r>
      <w:r w:rsidR="00585922">
        <w:rPr>
          <w:rFonts w:ascii="Arial" w:hAnsi="Arial"/>
          <w:sz w:val="22"/>
        </w:rPr>
        <w:t>) and two units with equal to or less than 5 MMBtu/hour (</w:t>
      </w:r>
      <w:r w:rsidR="00585922" w:rsidRPr="00585922">
        <w:rPr>
          <w:rFonts w:ascii="Arial" w:hAnsi="Arial"/>
          <w:sz w:val="22"/>
        </w:rPr>
        <w:t>EUDEHY3REBLR, EUFGHTR-P1</w:t>
      </w:r>
      <w:r w:rsidR="00585922">
        <w:rPr>
          <w:rFonts w:ascii="Arial" w:hAnsi="Arial"/>
          <w:sz w:val="22"/>
        </w:rPr>
        <w:t>) were not included.</w:t>
      </w:r>
    </w:p>
    <w:p w14:paraId="08BDF2B1" w14:textId="77777777" w:rsidR="00585922" w:rsidRPr="001F1BED" w:rsidRDefault="00585922" w:rsidP="009E0BC0">
      <w:pPr>
        <w:jc w:val="both"/>
        <w:rPr>
          <w:rFonts w:ascii="Arial" w:hAnsi="Arial"/>
          <w:b/>
          <w:sz w:val="22"/>
        </w:rPr>
      </w:pPr>
    </w:p>
    <w:p w14:paraId="3F253DD9" w14:textId="16CAC874" w:rsidR="001F1BED" w:rsidRPr="001F1BED" w:rsidRDefault="001F1BED" w:rsidP="009E0BC0">
      <w:pPr>
        <w:jc w:val="both"/>
        <w:rPr>
          <w:rFonts w:ascii="Arial" w:hAnsi="Arial"/>
          <w:b/>
          <w:sz w:val="22"/>
          <w:u w:val="single"/>
        </w:rPr>
      </w:pPr>
      <w:bookmarkStart w:id="44" w:name="_Toc482691124"/>
      <w:r w:rsidRPr="001F1BED">
        <w:rPr>
          <w:rFonts w:ascii="Arial" w:hAnsi="Arial"/>
          <w:b/>
          <w:sz w:val="22"/>
          <w:u w:val="single"/>
        </w:rPr>
        <w:t xml:space="preserve">Changes to the </w:t>
      </w:r>
      <w:r w:rsidR="007E5510">
        <w:rPr>
          <w:rFonts w:ascii="Arial" w:hAnsi="Arial" w:cs="Arial"/>
          <w:b/>
          <w:sz w:val="22"/>
          <w:szCs w:val="22"/>
          <w:u w:val="single"/>
        </w:rPr>
        <w:t>October 12, 2020</w:t>
      </w:r>
      <w:r w:rsidRPr="001F1BED">
        <w:rPr>
          <w:rFonts w:ascii="Arial" w:hAnsi="Arial"/>
          <w:b/>
          <w:sz w:val="22"/>
          <w:u w:val="single"/>
        </w:rPr>
        <w:t xml:space="preserve"> </w:t>
      </w:r>
      <w:r w:rsidR="007E368B">
        <w:rPr>
          <w:rFonts w:ascii="Arial" w:hAnsi="Arial"/>
          <w:b/>
          <w:sz w:val="22"/>
          <w:u w:val="single"/>
        </w:rPr>
        <w:t>Draft</w:t>
      </w:r>
      <w:r w:rsidRPr="001F1BED">
        <w:rPr>
          <w:rFonts w:ascii="Arial" w:hAnsi="Arial"/>
          <w:b/>
          <w:sz w:val="22"/>
          <w:u w:val="single"/>
        </w:rPr>
        <w:t xml:space="preserve"> </w:t>
      </w:r>
      <w:smartTag w:uri="urn:schemas-microsoft-com:office:smarttags" w:element="stockticker">
        <w:r w:rsidRPr="001F1BED">
          <w:rPr>
            <w:rFonts w:ascii="Arial" w:hAnsi="Arial"/>
            <w:b/>
            <w:sz w:val="22"/>
            <w:u w:val="single"/>
          </w:rPr>
          <w:t>ROP</w:t>
        </w:r>
      </w:smartTag>
      <w:bookmarkEnd w:id="44"/>
    </w:p>
    <w:p w14:paraId="7403CFB8" w14:textId="77777777" w:rsidR="001F1BED" w:rsidRPr="001F1BED" w:rsidRDefault="001F1BED" w:rsidP="009E0BC0">
      <w:pPr>
        <w:jc w:val="both"/>
        <w:rPr>
          <w:rFonts w:ascii="Arial" w:hAnsi="Arial"/>
          <w:sz w:val="22"/>
        </w:rPr>
      </w:pPr>
    </w:p>
    <w:p w14:paraId="5144C286" w14:textId="362DFCF4" w:rsidR="001F1BED" w:rsidRPr="001F1BED" w:rsidRDefault="00585922" w:rsidP="009E0BC0">
      <w:pPr>
        <w:jc w:val="both"/>
        <w:rPr>
          <w:rFonts w:ascii="Arial" w:hAnsi="Arial"/>
          <w:sz w:val="22"/>
        </w:rPr>
      </w:pPr>
      <w:r>
        <w:rPr>
          <w:rFonts w:ascii="Arial" w:hAnsi="Arial"/>
          <w:sz w:val="22"/>
        </w:rPr>
        <w:t xml:space="preserve">The emission units cited in </w:t>
      </w:r>
      <w:r w:rsidRPr="001F1BED">
        <w:rPr>
          <w:rFonts w:ascii="Arial" w:hAnsi="Arial"/>
          <w:sz w:val="22"/>
        </w:rPr>
        <w:t>FGBLRMACTSMALL</w:t>
      </w:r>
      <w:r>
        <w:rPr>
          <w:rFonts w:ascii="Arial" w:hAnsi="Arial"/>
          <w:sz w:val="22"/>
        </w:rPr>
        <w:t xml:space="preserve"> SC III.3 w</w:t>
      </w:r>
      <w:r w:rsidR="000474CB">
        <w:rPr>
          <w:rFonts w:ascii="Arial" w:hAnsi="Arial"/>
          <w:sz w:val="22"/>
        </w:rPr>
        <w:t>ere</w:t>
      </w:r>
      <w:r>
        <w:rPr>
          <w:rFonts w:ascii="Arial" w:hAnsi="Arial"/>
          <w:sz w:val="22"/>
        </w:rPr>
        <w:t xml:space="preserve"> changed from </w:t>
      </w:r>
      <w:r w:rsidRPr="00585922">
        <w:rPr>
          <w:rFonts w:ascii="Arial" w:hAnsi="Arial"/>
          <w:sz w:val="22"/>
        </w:rPr>
        <w:t>EUFGHEATER, EUAUXBLR2-7, EUDEHYBLR1, EUDEHYBLR2, EUPIPEHTR1, EUPIPEHTR2, EUPIPEHTR3, EUPIPEHTR4</w:t>
      </w:r>
      <w:r>
        <w:rPr>
          <w:rFonts w:ascii="Arial" w:hAnsi="Arial"/>
          <w:sz w:val="22"/>
        </w:rPr>
        <w:t xml:space="preserve"> to </w:t>
      </w:r>
      <w:r w:rsidRPr="00585922">
        <w:rPr>
          <w:rFonts w:ascii="Arial" w:hAnsi="Arial"/>
          <w:sz w:val="22"/>
        </w:rPr>
        <w:t>EUFGHEATER, EUAUXBLR2-7, EUDEHYBLR1, EUDEHYBLR2, EUDEHY3REBLR, EUFGHTR-P1</w:t>
      </w:r>
      <w:r>
        <w:rPr>
          <w:rFonts w:ascii="Arial" w:hAnsi="Arial"/>
          <w:sz w:val="22"/>
        </w:rPr>
        <w:t>.</w:t>
      </w:r>
    </w:p>
    <w:p w14:paraId="1962A3AB" w14:textId="40037021" w:rsidR="001F1BED" w:rsidRDefault="001F1BED" w:rsidP="009E0BC0">
      <w:pPr>
        <w:jc w:val="both"/>
        <w:rPr>
          <w:rFonts w:ascii="Arial" w:hAnsi="Arial" w:cs="Arial"/>
          <w:sz w:val="22"/>
          <w:szCs w:val="22"/>
        </w:rPr>
      </w:pPr>
    </w:p>
    <w:p w14:paraId="5EF174EF" w14:textId="29F1742A" w:rsidR="0048684C" w:rsidRDefault="0048684C">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48684C" w14:paraId="6BED7F5D" w14:textId="77777777" w:rsidTr="0048684C">
        <w:tc>
          <w:tcPr>
            <w:tcW w:w="2250" w:type="dxa"/>
          </w:tcPr>
          <w:p w14:paraId="32FFA1F1" w14:textId="77777777" w:rsidR="0048684C" w:rsidRDefault="0048684C" w:rsidP="008B7136">
            <w:pPr>
              <w:jc w:val="center"/>
              <w:rPr>
                <w:rFonts w:ascii="Arial" w:hAnsi="Arial"/>
                <w:sz w:val="16"/>
              </w:rPr>
            </w:pPr>
          </w:p>
        </w:tc>
        <w:tc>
          <w:tcPr>
            <w:tcW w:w="5670" w:type="dxa"/>
          </w:tcPr>
          <w:p w14:paraId="13F4743E" w14:textId="77777777" w:rsidR="0048684C" w:rsidRDefault="0048684C" w:rsidP="008B7136">
            <w:pPr>
              <w:ind w:left="-108" w:right="-140"/>
              <w:jc w:val="center"/>
              <w:rPr>
                <w:rFonts w:ascii="Arial" w:hAnsi="Arial"/>
              </w:rPr>
            </w:pPr>
            <w:r>
              <w:rPr>
                <w:rFonts w:ascii="Arial" w:hAnsi="Arial"/>
              </w:rPr>
              <w:t>Michigan Department of Environment, Great Lakes, and Energy</w:t>
            </w:r>
          </w:p>
          <w:p w14:paraId="241C3DC3" w14:textId="77777777" w:rsidR="0048684C" w:rsidRDefault="0048684C" w:rsidP="008B7136">
            <w:pPr>
              <w:jc w:val="center"/>
              <w:rPr>
                <w:rFonts w:ascii="Arial" w:hAnsi="Arial"/>
                <w:sz w:val="16"/>
              </w:rPr>
            </w:pPr>
            <w:r>
              <w:rPr>
                <w:rFonts w:ascii="Arial" w:hAnsi="Arial"/>
              </w:rPr>
              <w:t>Air Quality Division</w:t>
            </w:r>
          </w:p>
        </w:tc>
        <w:tc>
          <w:tcPr>
            <w:tcW w:w="2430" w:type="dxa"/>
          </w:tcPr>
          <w:p w14:paraId="6A7A2BC1" w14:textId="77777777" w:rsidR="0048684C" w:rsidRDefault="0048684C" w:rsidP="008B7136">
            <w:pPr>
              <w:jc w:val="center"/>
              <w:rPr>
                <w:rFonts w:ascii="Arial" w:hAnsi="Arial"/>
                <w:b/>
                <w:sz w:val="24"/>
              </w:rPr>
            </w:pPr>
          </w:p>
        </w:tc>
      </w:tr>
      <w:tr w:rsidR="0048684C" w14:paraId="18144B60" w14:textId="77777777" w:rsidTr="0048684C">
        <w:trPr>
          <w:cantSplit/>
          <w:trHeight w:val="146"/>
        </w:trPr>
        <w:tc>
          <w:tcPr>
            <w:tcW w:w="2250" w:type="dxa"/>
          </w:tcPr>
          <w:p w14:paraId="113BF8B1" w14:textId="77777777" w:rsidR="0048684C" w:rsidRPr="00DB5924" w:rsidRDefault="0048684C" w:rsidP="008B7136">
            <w:pPr>
              <w:pStyle w:val="Header"/>
              <w:jc w:val="center"/>
              <w:rPr>
                <w:rFonts w:ascii="Arial" w:hAnsi="Arial"/>
                <w:b/>
                <w:sz w:val="16"/>
              </w:rPr>
            </w:pPr>
            <w:r w:rsidRPr="00DB5924">
              <w:rPr>
                <w:rFonts w:ascii="Arial" w:hAnsi="Arial"/>
                <w:b/>
                <w:sz w:val="16"/>
              </w:rPr>
              <w:t>State Registration Number</w:t>
            </w:r>
          </w:p>
        </w:tc>
        <w:tc>
          <w:tcPr>
            <w:tcW w:w="5670" w:type="dxa"/>
          </w:tcPr>
          <w:p w14:paraId="44C052FA" w14:textId="77777777" w:rsidR="0048684C" w:rsidRDefault="0048684C" w:rsidP="008B7136">
            <w:pPr>
              <w:pStyle w:val="Header"/>
              <w:jc w:val="center"/>
              <w:rPr>
                <w:rFonts w:ascii="Arial" w:hAnsi="Arial"/>
                <w:b/>
                <w:sz w:val="28"/>
              </w:rPr>
            </w:pPr>
            <w:r>
              <w:rPr>
                <w:rFonts w:ascii="Arial" w:hAnsi="Arial"/>
                <w:b/>
                <w:sz w:val="28"/>
              </w:rPr>
              <w:t>RENEWABLE OPERATING PERMIT</w:t>
            </w:r>
          </w:p>
        </w:tc>
        <w:tc>
          <w:tcPr>
            <w:tcW w:w="2430" w:type="dxa"/>
          </w:tcPr>
          <w:p w14:paraId="213C0EE6" w14:textId="77777777" w:rsidR="0048684C" w:rsidRPr="00DB5924" w:rsidRDefault="0048684C" w:rsidP="008B7136">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8684C" w14:paraId="66BBB726" w14:textId="77777777" w:rsidTr="0048684C">
        <w:trPr>
          <w:cantSplit/>
          <w:trHeight w:val="145"/>
        </w:trPr>
        <w:tc>
          <w:tcPr>
            <w:tcW w:w="2250" w:type="dxa"/>
          </w:tcPr>
          <w:p w14:paraId="5D9C4FBB" w14:textId="77777777" w:rsidR="0048684C" w:rsidRPr="008C023A" w:rsidRDefault="0048684C" w:rsidP="008B7136">
            <w:pPr>
              <w:pStyle w:val="Header"/>
              <w:jc w:val="center"/>
              <w:rPr>
                <w:rFonts w:ascii="Arial" w:hAnsi="Arial"/>
                <w:sz w:val="22"/>
                <w:szCs w:val="22"/>
              </w:rPr>
            </w:pPr>
            <w:r w:rsidRPr="008C023A">
              <w:rPr>
                <w:rFonts w:ascii="Arial" w:hAnsi="Arial"/>
                <w:sz w:val="22"/>
                <w:szCs w:val="22"/>
              </w:rPr>
              <w:t>B6636</w:t>
            </w:r>
          </w:p>
        </w:tc>
        <w:tc>
          <w:tcPr>
            <w:tcW w:w="5670" w:type="dxa"/>
          </w:tcPr>
          <w:p w14:paraId="50AB9911" w14:textId="3BF4442C" w:rsidR="0048684C" w:rsidRPr="008C023A" w:rsidRDefault="00996DBA" w:rsidP="008B7136">
            <w:pPr>
              <w:pStyle w:val="Heading1"/>
              <w:spacing w:before="120"/>
              <w:rPr>
                <w:sz w:val="22"/>
                <w:szCs w:val="22"/>
              </w:rPr>
            </w:pPr>
            <w:bookmarkStart w:id="45" w:name="_Toc128030904"/>
            <w:r w:rsidRPr="008C023A">
              <w:rPr>
                <w:noProof/>
                <w:sz w:val="22"/>
                <w:szCs w:val="22"/>
              </w:rPr>
              <w:t>OCTOBER 12, 2022</w:t>
            </w:r>
            <w:r w:rsidR="0048684C" w:rsidRPr="008C023A">
              <w:rPr>
                <w:sz w:val="22"/>
                <w:szCs w:val="22"/>
              </w:rPr>
              <w:t xml:space="preserve"> - STAFF REPORT FOR RULE 216(1)(a)(i)-(iv) ADMINISTRATIVE AMENDMENT</w:t>
            </w:r>
            <w:bookmarkEnd w:id="45"/>
          </w:p>
        </w:tc>
        <w:tc>
          <w:tcPr>
            <w:tcW w:w="2430" w:type="dxa"/>
          </w:tcPr>
          <w:p w14:paraId="621BFCBD" w14:textId="77777777" w:rsidR="0048684C" w:rsidRPr="008C023A" w:rsidRDefault="0048684C" w:rsidP="008B7136">
            <w:pPr>
              <w:pStyle w:val="Header"/>
              <w:jc w:val="center"/>
              <w:rPr>
                <w:rFonts w:ascii="Arial" w:hAnsi="Arial"/>
                <w:sz w:val="22"/>
                <w:szCs w:val="22"/>
              </w:rPr>
            </w:pPr>
            <w:r w:rsidRPr="008C023A">
              <w:rPr>
                <w:rFonts w:ascii="Arial" w:hAnsi="Arial"/>
                <w:sz w:val="22"/>
                <w:szCs w:val="22"/>
              </w:rPr>
              <w:t>MI-ROP-B6636-2020a</w:t>
            </w:r>
          </w:p>
        </w:tc>
      </w:tr>
    </w:tbl>
    <w:p w14:paraId="7CFB7757" w14:textId="77777777" w:rsidR="0048684C" w:rsidRPr="00CA06E7" w:rsidRDefault="0048684C" w:rsidP="0048684C">
      <w:pPr>
        <w:pStyle w:val="Header"/>
        <w:tabs>
          <w:tab w:val="clear" w:pos="4320"/>
          <w:tab w:val="clear" w:pos="8640"/>
        </w:tabs>
        <w:rPr>
          <w:rFonts w:ascii="Arial" w:hAnsi="Arial" w:cs="Arial"/>
          <w:sz w:val="18"/>
        </w:rPr>
      </w:pPr>
    </w:p>
    <w:p w14:paraId="561E3273" w14:textId="77777777" w:rsidR="0048684C" w:rsidRPr="00CA06E7" w:rsidRDefault="0048684C" w:rsidP="0048684C">
      <w:pPr>
        <w:rPr>
          <w:rFonts w:ascii="Arial" w:hAnsi="Arial" w:cs="Arial"/>
          <w:b/>
          <w:sz w:val="22"/>
          <w:szCs w:val="22"/>
          <w:u w:val="single"/>
        </w:rPr>
      </w:pPr>
      <w:bookmarkStart w:id="46" w:name="_Toc482691145"/>
      <w:r w:rsidRPr="00CA06E7">
        <w:rPr>
          <w:rFonts w:ascii="Arial" w:hAnsi="Arial" w:cs="Arial"/>
          <w:b/>
          <w:sz w:val="22"/>
          <w:szCs w:val="22"/>
          <w:u w:val="single"/>
        </w:rPr>
        <w:t>Purpose</w:t>
      </w:r>
      <w:bookmarkEnd w:id="46"/>
    </w:p>
    <w:p w14:paraId="5F824AB4" w14:textId="77777777" w:rsidR="0048684C" w:rsidRPr="00CA06E7" w:rsidRDefault="0048684C" w:rsidP="0048684C">
      <w:pPr>
        <w:jc w:val="both"/>
        <w:rPr>
          <w:rFonts w:ascii="Arial" w:hAnsi="Arial" w:cs="Arial"/>
          <w:sz w:val="22"/>
          <w:szCs w:val="22"/>
        </w:rPr>
      </w:pPr>
    </w:p>
    <w:p w14:paraId="2478CEEF" w14:textId="77777777" w:rsidR="0048684C" w:rsidRPr="00CA06E7" w:rsidRDefault="0048684C" w:rsidP="0048684C">
      <w:pPr>
        <w:jc w:val="both"/>
        <w:rPr>
          <w:rFonts w:ascii="Arial" w:hAnsi="Arial" w:cs="Arial"/>
          <w:sz w:val="22"/>
          <w:szCs w:val="22"/>
        </w:rPr>
      </w:pPr>
      <w:r w:rsidRPr="008C023A">
        <w:rPr>
          <w:rFonts w:ascii="Arial" w:hAnsi="Arial" w:cs="Arial"/>
          <w:sz w:val="22"/>
          <w:szCs w:val="22"/>
        </w:rPr>
        <w:t xml:space="preserve">On </w:t>
      </w:r>
      <w:r w:rsidRPr="008C023A">
        <w:rPr>
          <w:rFonts w:ascii="Arial" w:hAnsi="Arial" w:cs="Arial"/>
          <w:noProof/>
          <w:sz w:val="22"/>
          <w:szCs w:val="22"/>
        </w:rPr>
        <w:t>December 30, 2020</w:t>
      </w:r>
      <w:r w:rsidRPr="008C023A">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8C023A">
          <w:rPr>
            <w:rFonts w:ascii="Arial" w:hAnsi="Arial" w:cs="Arial"/>
            <w:sz w:val="22"/>
            <w:szCs w:val="22"/>
          </w:rPr>
          <w:t>ROP</w:t>
        </w:r>
      </w:smartTag>
      <w:r w:rsidRPr="008C023A">
        <w:rPr>
          <w:rFonts w:ascii="Arial" w:hAnsi="Arial" w:cs="Arial"/>
          <w:sz w:val="22"/>
          <w:szCs w:val="22"/>
        </w:rPr>
        <w:t xml:space="preserve">) No. </w:t>
      </w:r>
      <w:r w:rsidRPr="008C023A">
        <w:rPr>
          <w:rFonts w:ascii="Arial" w:hAnsi="Arial" w:cs="Arial"/>
          <w:noProof/>
          <w:sz w:val="22"/>
          <w:szCs w:val="22"/>
        </w:rPr>
        <w:t>MI-ROP-B6636-2020</w:t>
      </w:r>
      <w:r w:rsidRPr="008C023A">
        <w:rPr>
          <w:rFonts w:ascii="Arial" w:hAnsi="Arial" w:cs="Arial"/>
          <w:sz w:val="22"/>
          <w:szCs w:val="22"/>
        </w:rPr>
        <w:t xml:space="preserve"> to </w:t>
      </w:r>
      <w:bookmarkStart w:id="47" w:name="Text21"/>
      <w:r w:rsidRPr="008C023A">
        <w:rPr>
          <w:rFonts w:ascii="Arial" w:hAnsi="Arial" w:cs="Arial"/>
          <w:noProof/>
          <w:sz w:val="22"/>
          <w:szCs w:val="22"/>
        </w:rPr>
        <w:t>Consumers Energy Company - Ray Compressor Station</w:t>
      </w:r>
      <w:bookmarkEnd w:id="47"/>
      <w:r w:rsidRPr="008C023A">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8C023A">
          <w:rPr>
            <w:rFonts w:ascii="Arial" w:hAnsi="Arial" w:cs="Arial"/>
            <w:sz w:val="22"/>
            <w:szCs w:val="22"/>
          </w:rPr>
          <w:t>ROP</w:t>
        </w:r>
      </w:smartTag>
      <w:r w:rsidRPr="008C023A">
        <w:rPr>
          <w:rFonts w:ascii="Arial" w:hAnsi="Arial" w:cs="Arial"/>
          <w:sz w:val="22"/>
          <w:szCs w:val="22"/>
        </w:rPr>
        <w:t xml:space="preserve"> as described in Rule 216.  The purpose of this Staff Report is to describe t</w:t>
      </w:r>
      <w:r w:rsidRPr="00CA06E7">
        <w:rPr>
          <w:rFonts w:ascii="Arial" w:hAnsi="Arial" w:cs="Arial"/>
          <w:sz w:val="22"/>
          <w:szCs w:val="22"/>
        </w:rPr>
        <w:t xml:space="preserve">he changes that were made to the </w:t>
      </w:r>
      <w:smartTag w:uri="urn:schemas-microsoft-com:office:smarttags" w:element="stockticker">
        <w:r w:rsidRPr="00CA06E7">
          <w:rPr>
            <w:rFonts w:ascii="Arial" w:hAnsi="Arial" w:cs="Arial"/>
            <w:sz w:val="22"/>
            <w:szCs w:val="22"/>
          </w:rPr>
          <w:t>ROP</w:t>
        </w:r>
      </w:smartTag>
      <w:r w:rsidRPr="00CA06E7">
        <w:rPr>
          <w:rFonts w:ascii="Arial" w:hAnsi="Arial" w:cs="Arial"/>
          <w:sz w:val="22"/>
          <w:szCs w:val="22"/>
        </w:rPr>
        <w:t xml:space="preserve"> pursuant to R</w:t>
      </w:r>
      <w:r>
        <w:rPr>
          <w:rFonts w:ascii="Arial" w:hAnsi="Arial" w:cs="Arial"/>
          <w:sz w:val="22"/>
          <w:szCs w:val="22"/>
        </w:rPr>
        <w:t xml:space="preserve">ule </w:t>
      </w:r>
      <w:r w:rsidRPr="00CA06E7">
        <w:rPr>
          <w:rFonts w:ascii="Arial" w:hAnsi="Arial" w:cs="Arial"/>
          <w:sz w:val="22"/>
          <w:szCs w:val="22"/>
        </w:rPr>
        <w:t>216(1)(a)(i-iv).</w:t>
      </w:r>
    </w:p>
    <w:p w14:paraId="49A75DBF" w14:textId="77777777" w:rsidR="0048684C" w:rsidRPr="00CA06E7" w:rsidRDefault="0048684C" w:rsidP="0048684C">
      <w:pPr>
        <w:rPr>
          <w:rFonts w:ascii="Arial" w:hAnsi="Arial" w:cs="Arial"/>
          <w:sz w:val="22"/>
          <w:szCs w:val="22"/>
        </w:rPr>
      </w:pPr>
    </w:p>
    <w:p w14:paraId="34C447B2" w14:textId="77777777" w:rsidR="0048684C" w:rsidRPr="00CA06E7" w:rsidRDefault="0048684C" w:rsidP="0048684C">
      <w:pPr>
        <w:rPr>
          <w:rFonts w:ascii="Arial" w:hAnsi="Arial" w:cs="Arial"/>
          <w:b/>
          <w:sz w:val="22"/>
          <w:szCs w:val="22"/>
          <w:u w:val="single"/>
        </w:rPr>
      </w:pPr>
      <w:r w:rsidRPr="00CA06E7">
        <w:rPr>
          <w:rFonts w:ascii="Arial" w:hAnsi="Arial" w:cs="Arial"/>
          <w:b/>
          <w:sz w:val="22"/>
          <w:szCs w:val="22"/>
          <w:u w:val="single"/>
        </w:rPr>
        <w:t>General Information</w:t>
      </w:r>
    </w:p>
    <w:p w14:paraId="68FF534D" w14:textId="77777777" w:rsidR="0048684C" w:rsidRPr="00CA06E7" w:rsidRDefault="0048684C" w:rsidP="0048684C">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79"/>
        <w:gridCol w:w="5981"/>
      </w:tblGrid>
      <w:tr w:rsidR="0048684C" w:rsidRPr="00CA06E7" w14:paraId="3A44F0DF" w14:textId="77777777" w:rsidTr="003A693E">
        <w:tc>
          <w:tcPr>
            <w:tcW w:w="4279" w:type="dxa"/>
          </w:tcPr>
          <w:p w14:paraId="262B906F" w14:textId="77777777" w:rsidR="0048684C" w:rsidRPr="00CA06E7" w:rsidRDefault="0048684C" w:rsidP="008B7136">
            <w:pPr>
              <w:rPr>
                <w:rFonts w:ascii="Arial" w:hAnsi="Arial" w:cs="Arial"/>
                <w:sz w:val="22"/>
                <w:szCs w:val="22"/>
              </w:rPr>
            </w:pPr>
            <w:r w:rsidRPr="00CA06E7">
              <w:rPr>
                <w:rFonts w:ascii="Arial" w:hAnsi="Arial" w:cs="Arial"/>
                <w:sz w:val="22"/>
                <w:szCs w:val="22"/>
              </w:rPr>
              <w:t>Responsible Official:</w:t>
            </w:r>
          </w:p>
        </w:tc>
        <w:tc>
          <w:tcPr>
            <w:tcW w:w="5981" w:type="dxa"/>
          </w:tcPr>
          <w:p w14:paraId="7050B588" w14:textId="77777777" w:rsidR="0048684C" w:rsidRPr="008C023A" w:rsidRDefault="0048684C" w:rsidP="008B7136">
            <w:pPr>
              <w:rPr>
                <w:rFonts w:ascii="Arial" w:hAnsi="Arial" w:cs="Arial"/>
                <w:sz w:val="22"/>
                <w:szCs w:val="22"/>
              </w:rPr>
            </w:pPr>
            <w:bookmarkStart w:id="48" w:name="Text25"/>
            <w:r w:rsidRPr="008C023A">
              <w:rPr>
                <w:rFonts w:ascii="Arial" w:hAnsi="Arial" w:cs="Arial"/>
                <w:noProof/>
                <w:sz w:val="22"/>
                <w:szCs w:val="22"/>
              </w:rPr>
              <w:t>Avelock Robinson</w:t>
            </w:r>
            <w:bookmarkEnd w:id="48"/>
            <w:r w:rsidRPr="008C023A">
              <w:rPr>
                <w:rFonts w:ascii="Arial" w:hAnsi="Arial" w:cs="Arial"/>
                <w:sz w:val="22"/>
                <w:szCs w:val="22"/>
              </w:rPr>
              <w:t xml:space="preserve">, </w:t>
            </w:r>
            <w:bookmarkStart w:id="49" w:name="Text26"/>
            <w:r w:rsidRPr="008C023A">
              <w:rPr>
                <w:rFonts w:ascii="Arial" w:hAnsi="Arial" w:cs="Arial"/>
                <w:noProof/>
                <w:sz w:val="22"/>
                <w:szCs w:val="22"/>
              </w:rPr>
              <w:t>Director Gas Compression Operations</w:t>
            </w:r>
            <w:bookmarkEnd w:id="49"/>
          </w:p>
          <w:p w14:paraId="63511FFC" w14:textId="77777777" w:rsidR="0048684C" w:rsidRPr="008C023A" w:rsidRDefault="0048684C" w:rsidP="008B7136">
            <w:pPr>
              <w:rPr>
                <w:rFonts w:ascii="Arial" w:hAnsi="Arial" w:cs="Arial"/>
                <w:sz w:val="22"/>
                <w:szCs w:val="22"/>
              </w:rPr>
            </w:pPr>
            <w:bookmarkStart w:id="50" w:name="Text27"/>
            <w:r w:rsidRPr="008C023A">
              <w:rPr>
                <w:rFonts w:ascii="Arial" w:hAnsi="Arial" w:cs="Arial"/>
                <w:noProof/>
                <w:sz w:val="22"/>
                <w:szCs w:val="22"/>
              </w:rPr>
              <w:t>586-716-3326</w:t>
            </w:r>
            <w:bookmarkEnd w:id="50"/>
          </w:p>
        </w:tc>
      </w:tr>
      <w:tr w:rsidR="0048684C" w:rsidRPr="00CA06E7" w14:paraId="20F080B2" w14:textId="77777777" w:rsidTr="003A693E">
        <w:tc>
          <w:tcPr>
            <w:tcW w:w="4279" w:type="dxa"/>
          </w:tcPr>
          <w:p w14:paraId="01D96B30" w14:textId="77777777" w:rsidR="0048684C" w:rsidRPr="00CA06E7" w:rsidRDefault="0048684C" w:rsidP="008B7136">
            <w:pPr>
              <w:tabs>
                <w:tab w:val="center" w:pos="2124"/>
              </w:tabs>
              <w:rPr>
                <w:rFonts w:ascii="Arial" w:hAnsi="Arial" w:cs="Arial"/>
                <w:sz w:val="22"/>
                <w:szCs w:val="22"/>
              </w:rPr>
            </w:pPr>
            <w:r w:rsidRPr="00CA06E7">
              <w:rPr>
                <w:rFonts w:ascii="Arial" w:hAnsi="Arial" w:cs="Arial"/>
                <w:sz w:val="22"/>
                <w:szCs w:val="22"/>
              </w:rPr>
              <w:t>AQD Contact:</w:t>
            </w:r>
          </w:p>
        </w:tc>
        <w:tc>
          <w:tcPr>
            <w:tcW w:w="5981" w:type="dxa"/>
          </w:tcPr>
          <w:p w14:paraId="0CF1D18E" w14:textId="77777777" w:rsidR="0048684C" w:rsidRPr="008C023A" w:rsidRDefault="0048684C" w:rsidP="008B7136">
            <w:pPr>
              <w:rPr>
                <w:rFonts w:ascii="Arial" w:hAnsi="Arial" w:cs="Arial"/>
                <w:sz w:val="22"/>
                <w:szCs w:val="22"/>
              </w:rPr>
            </w:pPr>
            <w:r w:rsidRPr="008C023A">
              <w:rPr>
                <w:rFonts w:ascii="Arial" w:hAnsi="Arial" w:cs="Arial"/>
                <w:noProof/>
                <w:sz w:val="22"/>
                <w:szCs w:val="22"/>
              </w:rPr>
              <w:t>Caryn Owens</w:t>
            </w:r>
            <w:r w:rsidRPr="008C023A">
              <w:rPr>
                <w:rFonts w:ascii="Arial" w:hAnsi="Arial" w:cs="Arial"/>
                <w:sz w:val="22"/>
                <w:szCs w:val="22"/>
              </w:rPr>
              <w:t xml:space="preserve">, </w:t>
            </w:r>
            <w:r w:rsidRPr="008C023A">
              <w:rPr>
                <w:rFonts w:ascii="Arial" w:hAnsi="Arial" w:cs="Arial"/>
                <w:noProof/>
                <w:sz w:val="22"/>
                <w:szCs w:val="22"/>
              </w:rPr>
              <w:t>Senior Environmental Engineer</w:t>
            </w:r>
          </w:p>
          <w:p w14:paraId="3400E225" w14:textId="77777777" w:rsidR="0048684C" w:rsidRPr="008C023A" w:rsidRDefault="0048684C" w:rsidP="008B7136">
            <w:pPr>
              <w:rPr>
                <w:rFonts w:ascii="Arial" w:hAnsi="Arial" w:cs="Arial"/>
                <w:sz w:val="22"/>
                <w:szCs w:val="22"/>
              </w:rPr>
            </w:pPr>
            <w:r w:rsidRPr="008C023A">
              <w:rPr>
                <w:rFonts w:ascii="Arial" w:hAnsi="Arial" w:cs="Arial"/>
                <w:noProof/>
                <w:sz w:val="22"/>
                <w:szCs w:val="22"/>
              </w:rPr>
              <w:t>231-878-6688</w:t>
            </w:r>
          </w:p>
        </w:tc>
      </w:tr>
      <w:tr w:rsidR="0048684C" w:rsidRPr="00CA06E7" w14:paraId="22B12F1C" w14:textId="77777777" w:rsidTr="003A693E">
        <w:tc>
          <w:tcPr>
            <w:tcW w:w="4279" w:type="dxa"/>
          </w:tcPr>
          <w:p w14:paraId="45860065" w14:textId="77777777" w:rsidR="0048684C" w:rsidRPr="00CA06E7" w:rsidRDefault="0048684C" w:rsidP="008B7136">
            <w:pPr>
              <w:rPr>
                <w:rFonts w:ascii="Arial" w:hAnsi="Arial" w:cs="Arial"/>
                <w:sz w:val="22"/>
                <w:szCs w:val="22"/>
              </w:rPr>
            </w:pPr>
            <w:r w:rsidRPr="00CA06E7">
              <w:rPr>
                <w:rFonts w:ascii="Arial" w:hAnsi="Arial" w:cs="Arial"/>
                <w:sz w:val="22"/>
                <w:szCs w:val="22"/>
              </w:rPr>
              <w:t>Application Number:</w:t>
            </w:r>
          </w:p>
        </w:tc>
        <w:tc>
          <w:tcPr>
            <w:tcW w:w="5981" w:type="dxa"/>
          </w:tcPr>
          <w:p w14:paraId="40CA0F13" w14:textId="77777777" w:rsidR="0048684C" w:rsidRPr="008C023A" w:rsidRDefault="0048684C" w:rsidP="008B7136">
            <w:pPr>
              <w:rPr>
                <w:rFonts w:ascii="Arial" w:hAnsi="Arial" w:cs="Arial"/>
                <w:sz w:val="22"/>
                <w:szCs w:val="22"/>
              </w:rPr>
            </w:pPr>
            <w:r w:rsidRPr="008C023A">
              <w:rPr>
                <w:rFonts w:ascii="Arial" w:hAnsi="Arial" w:cs="Arial"/>
                <w:noProof/>
                <w:sz w:val="22"/>
                <w:szCs w:val="22"/>
              </w:rPr>
              <w:t>202200183</w:t>
            </w:r>
          </w:p>
        </w:tc>
      </w:tr>
      <w:tr w:rsidR="0048684C" w:rsidRPr="00CA06E7" w14:paraId="5C6CD0F1" w14:textId="77777777" w:rsidTr="003A693E">
        <w:tc>
          <w:tcPr>
            <w:tcW w:w="4279" w:type="dxa"/>
          </w:tcPr>
          <w:p w14:paraId="02690B89" w14:textId="77777777" w:rsidR="0048684C" w:rsidRPr="00CA06E7" w:rsidRDefault="0048684C" w:rsidP="008B7136">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Administrative Amendment </w:t>
            </w:r>
            <w:r>
              <w:rPr>
                <w:rFonts w:ascii="Arial" w:hAnsi="Arial" w:cs="Arial"/>
                <w:sz w:val="22"/>
                <w:szCs w:val="22"/>
              </w:rPr>
              <w:t>w</w:t>
            </w:r>
            <w:r w:rsidRPr="00CA06E7">
              <w:rPr>
                <w:rFonts w:ascii="Arial" w:hAnsi="Arial" w:cs="Arial"/>
                <w:sz w:val="22"/>
                <w:szCs w:val="22"/>
              </w:rPr>
              <w:t>as Submitted:</w:t>
            </w:r>
          </w:p>
        </w:tc>
        <w:tc>
          <w:tcPr>
            <w:tcW w:w="5981" w:type="dxa"/>
          </w:tcPr>
          <w:p w14:paraId="08FC91AA" w14:textId="77777777" w:rsidR="0048684C" w:rsidRPr="008C023A" w:rsidRDefault="0048684C" w:rsidP="008B7136">
            <w:pPr>
              <w:rPr>
                <w:rFonts w:ascii="Arial" w:hAnsi="Arial" w:cs="Arial"/>
                <w:sz w:val="22"/>
                <w:szCs w:val="22"/>
              </w:rPr>
            </w:pPr>
            <w:bookmarkStart w:id="51" w:name="Rule216_Ap_Date1"/>
            <w:r w:rsidRPr="008C023A">
              <w:rPr>
                <w:rFonts w:ascii="Arial" w:hAnsi="Arial" w:cs="Arial"/>
                <w:noProof/>
                <w:sz w:val="22"/>
                <w:szCs w:val="22"/>
              </w:rPr>
              <w:t>September 26, 2022</w:t>
            </w:r>
            <w:bookmarkEnd w:id="51"/>
          </w:p>
        </w:tc>
      </w:tr>
    </w:tbl>
    <w:p w14:paraId="55989181" w14:textId="77777777" w:rsidR="0048684C" w:rsidRPr="00CA06E7" w:rsidRDefault="0048684C" w:rsidP="0048684C">
      <w:pPr>
        <w:rPr>
          <w:rFonts w:ascii="Arial" w:hAnsi="Arial" w:cs="Arial"/>
          <w:sz w:val="22"/>
          <w:szCs w:val="22"/>
        </w:rPr>
      </w:pPr>
    </w:p>
    <w:p w14:paraId="5912E78A" w14:textId="77777777" w:rsidR="0048684C" w:rsidRPr="00CA06E7" w:rsidRDefault="0048684C" w:rsidP="0048684C">
      <w:pPr>
        <w:rPr>
          <w:rFonts w:ascii="Arial" w:hAnsi="Arial" w:cs="Arial"/>
          <w:b/>
          <w:sz w:val="22"/>
          <w:szCs w:val="22"/>
          <w:u w:val="single"/>
        </w:rPr>
      </w:pPr>
      <w:r w:rsidRPr="00CA06E7">
        <w:rPr>
          <w:rFonts w:ascii="Arial" w:hAnsi="Arial" w:cs="Arial"/>
          <w:b/>
          <w:sz w:val="22"/>
          <w:szCs w:val="22"/>
          <w:u w:val="single"/>
        </w:rPr>
        <w:t>Regulatory Analysis</w:t>
      </w:r>
    </w:p>
    <w:p w14:paraId="454985A1" w14:textId="77777777" w:rsidR="0048684C" w:rsidRPr="00CA06E7" w:rsidRDefault="0048684C" w:rsidP="0048684C">
      <w:pPr>
        <w:rPr>
          <w:rFonts w:ascii="Arial" w:hAnsi="Arial" w:cs="Arial"/>
          <w:sz w:val="22"/>
          <w:szCs w:val="22"/>
        </w:rPr>
      </w:pPr>
    </w:p>
    <w:p w14:paraId="30984BEE" w14:textId="77777777" w:rsidR="0048684C" w:rsidRPr="00CA06E7" w:rsidRDefault="0048684C" w:rsidP="0048684C">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Pr>
          <w:rFonts w:ascii="Arial" w:hAnsi="Arial" w:cs="Arial"/>
          <w:sz w:val="22"/>
          <w:szCs w:val="22"/>
        </w:rPr>
        <w:t>meets</w:t>
      </w:r>
      <w:r w:rsidRPr="00CA06E7">
        <w:rPr>
          <w:rFonts w:ascii="Arial" w:hAnsi="Arial" w:cs="Arial"/>
          <w:sz w:val="22"/>
          <w:szCs w:val="22"/>
        </w:rPr>
        <w:t xml:space="preserve"> the qualifications for an Administrative Amendment pursuant to </w:t>
      </w:r>
      <w:r>
        <w:rPr>
          <w:rFonts w:ascii="Arial" w:hAnsi="Arial" w:cs="Arial"/>
          <w:sz w:val="22"/>
          <w:szCs w:val="22"/>
        </w:rPr>
        <w:t>Rule 216(1)(a)(i)</w:t>
      </w:r>
      <w:r w:rsidRPr="00CA06E7">
        <w:rPr>
          <w:rFonts w:ascii="Arial" w:hAnsi="Arial" w:cs="Arial"/>
          <w:sz w:val="22"/>
          <w:szCs w:val="22"/>
        </w:rPr>
        <w:t>.</w:t>
      </w:r>
    </w:p>
    <w:p w14:paraId="5DA5A627" w14:textId="77777777" w:rsidR="0048684C" w:rsidRPr="00CA06E7" w:rsidRDefault="0048684C" w:rsidP="0048684C">
      <w:pPr>
        <w:rPr>
          <w:rFonts w:ascii="Arial" w:hAnsi="Arial" w:cs="Arial"/>
          <w:b/>
          <w:sz w:val="22"/>
          <w:szCs w:val="22"/>
        </w:rPr>
      </w:pPr>
    </w:p>
    <w:p w14:paraId="36E404F4" w14:textId="77777777" w:rsidR="0048684C" w:rsidRPr="00CA06E7" w:rsidRDefault="0048684C" w:rsidP="0048684C">
      <w:pPr>
        <w:rPr>
          <w:rFonts w:ascii="Arial" w:hAnsi="Arial" w:cs="Arial"/>
          <w:b/>
          <w:sz w:val="22"/>
          <w:szCs w:val="22"/>
          <w:u w:val="single"/>
        </w:rPr>
      </w:pPr>
      <w:bookmarkStart w:id="52" w:name="_Toc482691146"/>
      <w:r w:rsidRPr="00CA06E7">
        <w:rPr>
          <w:rFonts w:ascii="Arial" w:hAnsi="Arial" w:cs="Arial"/>
          <w:b/>
          <w:sz w:val="22"/>
          <w:szCs w:val="22"/>
          <w:u w:val="single"/>
        </w:rPr>
        <w:t>Description of Changes to the ROP</w:t>
      </w:r>
      <w:bookmarkEnd w:id="52"/>
    </w:p>
    <w:p w14:paraId="649ED5DC" w14:textId="77777777" w:rsidR="0048684C" w:rsidRPr="008C023A" w:rsidRDefault="0048684C" w:rsidP="0048684C">
      <w:pPr>
        <w:rPr>
          <w:rFonts w:ascii="Arial" w:hAnsi="Arial" w:cs="Arial"/>
          <w:noProof/>
          <w:sz w:val="22"/>
          <w:szCs w:val="22"/>
        </w:rPr>
      </w:pPr>
    </w:p>
    <w:p w14:paraId="3C7F553A" w14:textId="28AE6D58" w:rsidR="0048684C" w:rsidRPr="008C023A" w:rsidRDefault="0048684C" w:rsidP="0048684C">
      <w:pPr>
        <w:jc w:val="both"/>
        <w:rPr>
          <w:rFonts w:ascii="Arial" w:hAnsi="Arial" w:cs="Arial"/>
          <w:noProof/>
          <w:sz w:val="22"/>
          <w:szCs w:val="22"/>
        </w:rPr>
      </w:pPr>
      <w:bookmarkStart w:id="53" w:name="Text14"/>
      <w:r w:rsidRPr="008C023A">
        <w:rPr>
          <w:rFonts w:ascii="Arial" w:hAnsi="Arial" w:cs="Arial"/>
          <w:noProof/>
          <w:sz w:val="22"/>
          <w:szCs w:val="22"/>
        </w:rPr>
        <w:t>This Administrative Amendment No. 202200183 was to fix a typographical error in the emission unit description of EUAUXBLR2-7.  The Emission Unit Description for EUAUXBLR2-7 in the Emission Unit Summary Table, was updated to better align with the applicability for work practice standards for boilers with a heat input capacity of less than or equal to 5 million B</w:t>
      </w:r>
      <w:r w:rsidR="008C023A" w:rsidRPr="008C023A">
        <w:rPr>
          <w:rFonts w:ascii="Arial" w:hAnsi="Arial" w:cs="Arial"/>
          <w:noProof/>
          <w:sz w:val="22"/>
          <w:szCs w:val="22"/>
        </w:rPr>
        <w:t xml:space="preserve">TU </w:t>
      </w:r>
      <w:r w:rsidRPr="008C023A">
        <w:rPr>
          <w:rFonts w:ascii="Arial" w:hAnsi="Arial" w:cs="Arial"/>
          <w:noProof/>
          <w:sz w:val="22"/>
          <w:szCs w:val="22"/>
        </w:rPr>
        <w:t xml:space="preserve">per hour per the NESHAP for Major Sources: Industrial, Commercial, and Institutional Boilers and Process Heaters promulgated in 40 CFR Part 63, Subparts A and DDDDD. </w:t>
      </w:r>
      <w:r w:rsidR="008C023A" w:rsidRPr="008C023A">
        <w:rPr>
          <w:rFonts w:ascii="Arial" w:hAnsi="Arial" w:cs="Arial"/>
          <w:noProof/>
          <w:sz w:val="22"/>
          <w:szCs w:val="22"/>
        </w:rPr>
        <w:t xml:space="preserve"> </w:t>
      </w:r>
      <w:r w:rsidRPr="008C023A">
        <w:rPr>
          <w:rFonts w:ascii="Arial" w:hAnsi="Arial" w:cs="Arial"/>
          <w:noProof/>
          <w:sz w:val="22"/>
          <w:szCs w:val="22"/>
        </w:rPr>
        <w:t xml:space="preserve">The NESHAP categorizes boilers to one significant figure based on heat input capacity. </w:t>
      </w:r>
      <w:r w:rsidR="008C023A" w:rsidRPr="008C023A">
        <w:rPr>
          <w:rFonts w:ascii="Arial" w:hAnsi="Arial" w:cs="Arial"/>
          <w:noProof/>
          <w:sz w:val="22"/>
          <w:szCs w:val="22"/>
        </w:rPr>
        <w:t xml:space="preserve"> </w:t>
      </w:r>
      <w:r w:rsidRPr="008C023A">
        <w:rPr>
          <w:rFonts w:ascii="Arial" w:hAnsi="Arial" w:cs="Arial"/>
          <w:noProof/>
          <w:sz w:val="22"/>
          <w:szCs w:val="22"/>
        </w:rPr>
        <w:t>The heat input capacity from the nameplate of EUAUXBLR2-7 is 5234 MB</w:t>
      </w:r>
      <w:r w:rsidR="008C023A" w:rsidRPr="008C023A">
        <w:rPr>
          <w:rFonts w:ascii="Arial" w:hAnsi="Arial" w:cs="Arial"/>
          <w:noProof/>
          <w:sz w:val="22"/>
          <w:szCs w:val="22"/>
        </w:rPr>
        <w:t>TU</w:t>
      </w:r>
      <w:r w:rsidRPr="008C023A">
        <w:rPr>
          <w:rFonts w:ascii="Arial" w:hAnsi="Arial" w:cs="Arial"/>
          <w:noProof/>
          <w:sz w:val="22"/>
          <w:szCs w:val="22"/>
        </w:rPr>
        <w:t>/hr, which rounds to 5 MMB</w:t>
      </w:r>
      <w:r w:rsidR="008C023A" w:rsidRPr="008C023A">
        <w:rPr>
          <w:rFonts w:ascii="Arial" w:hAnsi="Arial" w:cs="Arial"/>
          <w:noProof/>
          <w:sz w:val="22"/>
          <w:szCs w:val="22"/>
        </w:rPr>
        <w:t>TU</w:t>
      </w:r>
      <w:r w:rsidRPr="008C023A">
        <w:rPr>
          <w:rFonts w:ascii="Arial" w:hAnsi="Arial" w:cs="Arial"/>
          <w:noProof/>
          <w:sz w:val="22"/>
          <w:szCs w:val="22"/>
        </w:rPr>
        <w:t xml:space="preserve">/hr. </w:t>
      </w:r>
      <w:r w:rsidR="008C023A" w:rsidRPr="008C023A">
        <w:rPr>
          <w:rFonts w:ascii="Arial" w:hAnsi="Arial" w:cs="Arial"/>
          <w:noProof/>
          <w:sz w:val="22"/>
          <w:szCs w:val="22"/>
        </w:rPr>
        <w:t xml:space="preserve"> </w:t>
      </w:r>
      <w:r w:rsidRPr="008C023A">
        <w:rPr>
          <w:rFonts w:ascii="Arial" w:hAnsi="Arial" w:cs="Arial"/>
          <w:noProof/>
          <w:sz w:val="22"/>
          <w:szCs w:val="22"/>
        </w:rPr>
        <w:t>Therefore, to correct the typo and prevent potential confusion for compliance with the work practice standards, the heat input capacity was updated from 5.0 MMB</w:t>
      </w:r>
      <w:r w:rsidR="008C023A" w:rsidRPr="008C023A">
        <w:rPr>
          <w:rFonts w:ascii="Arial" w:hAnsi="Arial" w:cs="Arial"/>
          <w:noProof/>
          <w:sz w:val="22"/>
          <w:szCs w:val="22"/>
        </w:rPr>
        <w:t>TU</w:t>
      </w:r>
      <w:r w:rsidRPr="008C023A">
        <w:rPr>
          <w:rFonts w:ascii="Arial" w:hAnsi="Arial" w:cs="Arial"/>
          <w:noProof/>
          <w:sz w:val="22"/>
          <w:szCs w:val="22"/>
        </w:rPr>
        <w:t>/hr to 5 MMB</w:t>
      </w:r>
      <w:r w:rsidR="008C023A" w:rsidRPr="008C023A">
        <w:rPr>
          <w:rFonts w:ascii="Arial" w:hAnsi="Arial" w:cs="Arial"/>
          <w:noProof/>
          <w:sz w:val="22"/>
          <w:szCs w:val="22"/>
        </w:rPr>
        <w:t>TU</w:t>
      </w:r>
      <w:r w:rsidRPr="008C023A">
        <w:rPr>
          <w:rFonts w:ascii="Arial" w:hAnsi="Arial" w:cs="Arial"/>
          <w:noProof/>
          <w:sz w:val="22"/>
          <w:szCs w:val="22"/>
        </w:rPr>
        <w:t xml:space="preserve">/hr in the ROP Emission Unit Summary Description. </w:t>
      </w:r>
      <w:bookmarkEnd w:id="53"/>
    </w:p>
    <w:p w14:paraId="7BF57905" w14:textId="77777777" w:rsidR="0048684C" w:rsidRPr="008C023A" w:rsidRDefault="0048684C" w:rsidP="0048684C">
      <w:pPr>
        <w:jc w:val="both"/>
        <w:rPr>
          <w:rFonts w:ascii="Arial" w:hAnsi="Arial" w:cs="Arial"/>
          <w:noProof/>
          <w:sz w:val="22"/>
          <w:szCs w:val="22"/>
        </w:rPr>
      </w:pPr>
    </w:p>
    <w:p w14:paraId="1330A4B0" w14:textId="77777777" w:rsidR="0048684C" w:rsidRPr="00CA06E7" w:rsidRDefault="0048684C" w:rsidP="0048684C">
      <w:pPr>
        <w:rPr>
          <w:rFonts w:ascii="Arial" w:hAnsi="Arial" w:cs="Arial"/>
          <w:b/>
          <w:sz w:val="22"/>
          <w:szCs w:val="22"/>
          <w:u w:val="single"/>
        </w:rPr>
      </w:pPr>
      <w:r w:rsidRPr="00CA06E7">
        <w:rPr>
          <w:rFonts w:ascii="Arial" w:hAnsi="Arial" w:cs="Arial"/>
          <w:b/>
          <w:sz w:val="22"/>
          <w:szCs w:val="22"/>
          <w:u w:val="single"/>
        </w:rPr>
        <w:t>Compliance Status</w:t>
      </w:r>
    </w:p>
    <w:p w14:paraId="4C2AAEC1" w14:textId="77777777" w:rsidR="0048684C" w:rsidRPr="00CA06E7" w:rsidRDefault="0048684C" w:rsidP="0048684C">
      <w:pPr>
        <w:jc w:val="both"/>
        <w:rPr>
          <w:rFonts w:ascii="Arial" w:hAnsi="Arial" w:cs="Arial"/>
          <w:sz w:val="22"/>
          <w:szCs w:val="22"/>
        </w:rPr>
      </w:pPr>
    </w:p>
    <w:p w14:paraId="1C7F1282" w14:textId="77777777" w:rsidR="0048684C" w:rsidRPr="00CA06E7" w:rsidRDefault="0048684C" w:rsidP="0048684C">
      <w:pPr>
        <w:jc w:val="both"/>
        <w:rPr>
          <w:rFonts w:ascii="Arial" w:hAnsi="Arial" w:cs="Arial"/>
          <w:sz w:val="22"/>
          <w:szCs w:val="22"/>
        </w:rPr>
      </w:pPr>
      <w:r w:rsidRPr="00CA06E7">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51F5CA62" w14:textId="77777777" w:rsidR="0048684C" w:rsidRPr="00CA06E7" w:rsidRDefault="0048684C" w:rsidP="0048684C">
      <w:pPr>
        <w:jc w:val="both"/>
        <w:rPr>
          <w:rFonts w:ascii="Arial" w:hAnsi="Arial" w:cs="Arial"/>
          <w:sz w:val="22"/>
          <w:szCs w:val="22"/>
        </w:rPr>
      </w:pPr>
    </w:p>
    <w:p w14:paraId="7AB4CDAA" w14:textId="77777777" w:rsidR="00996DBA" w:rsidRDefault="00996DBA">
      <w:pPr>
        <w:rPr>
          <w:rFonts w:ascii="Arial" w:hAnsi="Arial" w:cs="Arial"/>
          <w:b/>
          <w:sz w:val="22"/>
          <w:szCs w:val="22"/>
          <w:u w:val="single"/>
        </w:rPr>
      </w:pPr>
      <w:r>
        <w:rPr>
          <w:rFonts w:ascii="Arial" w:hAnsi="Arial" w:cs="Arial"/>
          <w:b/>
          <w:sz w:val="22"/>
          <w:szCs w:val="22"/>
          <w:u w:val="single"/>
        </w:rPr>
        <w:br w:type="page"/>
      </w:r>
    </w:p>
    <w:p w14:paraId="5D62048A" w14:textId="24E83137" w:rsidR="0048684C" w:rsidRPr="00CA06E7" w:rsidRDefault="0048684C" w:rsidP="0048684C">
      <w:pPr>
        <w:rPr>
          <w:rFonts w:ascii="Arial" w:hAnsi="Arial" w:cs="Arial"/>
          <w:b/>
          <w:sz w:val="22"/>
          <w:szCs w:val="22"/>
          <w:u w:val="single"/>
        </w:rPr>
      </w:pPr>
      <w:r w:rsidRPr="00CA06E7">
        <w:rPr>
          <w:rFonts w:ascii="Arial" w:hAnsi="Arial" w:cs="Arial"/>
          <w:b/>
          <w:sz w:val="22"/>
          <w:szCs w:val="22"/>
          <w:u w:val="single"/>
        </w:rPr>
        <w:lastRenderedPageBreak/>
        <w:t xml:space="preserve">Action Taken by </w:t>
      </w:r>
      <w:r>
        <w:rPr>
          <w:rFonts w:ascii="Arial" w:hAnsi="Arial" w:cs="Arial"/>
          <w:b/>
          <w:sz w:val="22"/>
          <w:szCs w:val="22"/>
          <w:u w:val="single"/>
        </w:rPr>
        <w:t>EGLE</w:t>
      </w:r>
    </w:p>
    <w:p w14:paraId="14551467" w14:textId="77777777" w:rsidR="0048684C" w:rsidRPr="00CA06E7" w:rsidRDefault="0048684C" w:rsidP="0048684C">
      <w:pPr>
        <w:rPr>
          <w:rFonts w:ascii="Arial" w:hAnsi="Arial" w:cs="Arial"/>
          <w:sz w:val="22"/>
          <w:szCs w:val="22"/>
        </w:rPr>
      </w:pPr>
    </w:p>
    <w:p w14:paraId="2F022CB3" w14:textId="733FD37F" w:rsidR="0048684C" w:rsidRDefault="0048684C" w:rsidP="009E0BC0">
      <w:pPr>
        <w:jc w:val="both"/>
        <w:rPr>
          <w:rFonts w:ascii="Arial" w:hAnsi="Arial" w:cs="Arial"/>
          <w:sz w:val="22"/>
          <w:szCs w:val="22"/>
        </w:rPr>
      </w:pPr>
      <w:r w:rsidRPr="00CA06E7">
        <w:rPr>
          <w:rFonts w:ascii="Arial" w:hAnsi="Arial" w:cs="Arial"/>
          <w:sz w:val="22"/>
          <w:szCs w:val="22"/>
        </w:rPr>
        <w:t xml:space="preserve">The AQD approved an Administrative Amendment to ROP No. </w:t>
      </w:r>
      <w:r w:rsidRPr="003B5A08">
        <w:rPr>
          <w:rFonts w:ascii="Arial" w:hAnsi="Arial" w:cs="Arial"/>
          <w:noProof/>
          <w:sz w:val="22"/>
          <w:szCs w:val="22"/>
        </w:rPr>
        <w:t>MI-ROP-B6636-2020</w:t>
      </w:r>
      <w:r w:rsidRPr="00CA06E7">
        <w:rPr>
          <w:rFonts w:ascii="Arial" w:hAnsi="Arial" w:cs="Arial"/>
          <w:sz w:val="22"/>
          <w:szCs w:val="22"/>
        </w:rPr>
        <w:t>, as requested by the stationary source.  The delegated decision maker for the AQD is the District Supervisor.</w:t>
      </w:r>
    </w:p>
    <w:p w14:paraId="72A1B03C" w14:textId="3FF2ECCD" w:rsidR="003720D9" w:rsidRDefault="003720D9" w:rsidP="009E0BC0">
      <w:pPr>
        <w:jc w:val="both"/>
        <w:rPr>
          <w:rFonts w:ascii="Arial" w:hAnsi="Arial" w:cs="Arial"/>
          <w:sz w:val="22"/>
          <w:szCs w:val="22"/>
        </w:rPr>
      </w:pPr>
    </w:p>
    <w:p w14:paraId="657349D0" w14:textId="12E3AC7F" w:rsidR="003720D9" w:rsidRDefault="003720D9">
      <w:pPr>
        <w:rPr>
          <w:rFonts w:ascii="Arial" w:hAnsi="Arial" w:cs="Arial"/>
          <w:sz w:val="22"/>
          <w:szCs w:val="22"/>
        </w:rPr>
      </w:pPr>
      <w:r>
        <w:rPr>
          <w:rFonts w:ascii="Arial" w:hAnsi="Arial" w:cs="Arial"/>
          <w:sz w:val="22"/>
          <w:szCs w:val="22"/>
        </w:rPr>
        <w:br w:type="page"/>
      </w:r>
    </w:p>
    <w:p w14:paraId="6CA976FF" w14:textId="77777777" w:rsidR="003720D9" w:rsidRDefault="003720D9" w:rsidP="003720D9">
      <w:pPr>
        <w:pStyle w:val="Header"/>
        <w:tabs>
          <w:tab w:val="clear" w:pos="4320"/>
          <w:tab w:val="clear" w:pos="8640"/>
        </w:tabs>
        <w:rPr>
          <w:rFonts w:ascii="Arial" w:hAnsi="Arial"/>
          <w:sz w:val="18"/>
        </w:rPr>
      </w:pPr>
      <w:bookmarkStart w:id="54" w:name="_Toc480878636"/>
      <w:bookmarkStart w:id="55" w:name="_Toc480946132"/>
      <w:bookmarkStart w:id="56" w:name="_Toc480946829"/>
      <w:bookmarkStart w:id="57" w:name="_Toc482691139"/>
      <w:bookmarkStart w:id="58" w:name="_Toc482691554"/>
      <w:bookmarkStart w:id="59" w:name="_Toc482692702"/>
      <w:bookmarkStart w:id="60" w:name="_Toc482694687"/>
      <w:bookmarkStart w:id="61" w:name="_Toc484839979"/>
      <w:bookmarkStart w:id="62" w:name="_Toc490982026"/>
    </w:p>
    <w:bookmarkEnd w:id="54"/>
    <w:bookmarkEnd w:id="55"/>
    <w:bookmarkEnd w:id="56"/>
    <w:bookmarkEnd w:id="57"/>
    <w:bookmarkEnd w:id="58"/>
    <w:bookmarkEnd w:id="59"/>
    <w:bookmarkEnd w:id="60"/>
    <w:bookmarkEnd w:id="61"/>
    <w:bookmarkEnd w:id="62"/>
    <w:tbl>
      <w:tblPr>
        <w:tblW w:w="10620" w:type="dxa"/>
        <w:tblLayout w:type="fixed"/>
        <w:tblLook w:val="0000" w:firstRow="0" w:lastRow="0" w:firstColumn="0" w:lastColumn="0" w:noHBand="0" w:noVBand="0"/>
      </w:tblPr>
      <w:tblGrid>
        <w:gridCol w:w="2250"/>
        <w:gridCol w:w="5670"/>
        <w:gridCol w:w="2700"/>
      </w:tblGrid>
      <w:tr w:rsidR="003720D9" w14:paraId="3CF8F912" w14:textId="77777777" w:rsidTr="003A693E">
        <w:tc>
          <w:tcPr>
            <w:tcW w:w="2250" w:type="dxa"/>
          </w:tcPr>
          <w:p w14:paraId="3C46F3DF" w14:textId="77777777" w:rsidR="003720D9" w:rsidRDefault="003720D9" w:rsidP="00F37194">
            <w:pPr>
              <w:jc w:val="center"/>
              <w:rPr>
                <w:rFonts w:ascii="Arial" w:hAnsi="Arial"/>
                <w:sz w:val="16"/>
              </w:rPr>
            </w:pPr>
          </w:p>
        </w:tc>
        <w:tc>
          <w:tcPr>
            <w:tcW w:w="5670" w:type="dxa"/>
          </w:tcPr>
          <w:p w14:paraId="090686C2" w14:textId="77777777" w:rsidR="003720D9" w:rsidRDefault="003720D9" w:rsidP="00F37194">
            <w:pPr>
              <w:ind w:left="-108" w:right="-108"/>
              <w:jc w:val="center"/>
              <w:rPr>
                <w:rFonts w:ascii="Arial" w:hAnsi="Arial"/>
              </w:rPr>
            </w:pPr>
            <w:r>
              <w:rPr>
                <w:rFonts w:ascii="Arial" w:hAnsi="Arial"/>
              </w:rPr>
              <w:t>Michigan Department of Environment, Great Lakes, and Energy</w:t>
            </w:r>
          </w:p>
          <w:p w14:paraId="5A6C84A9" w14:textId="77777777" w:rsidR="003720D9" w:rsidRDefault="003720D9" w:rsidP="00F37194">
            <w:pPr>
              <w:jc w:val="center"/>
              <w:rPr>
                <w:rFonts w:ascii="Arial" w:hAnsi="Arial"/>
                <w:sz w:val="16"/>
              </w:rPr>
            </w:pPr>
            <w:r>
              <w:rPr>
                <w:rFonts w:ascii="Arial" w:hAnsi="Arial"/>
              </w:rPr>
              <w:t>Air Quality Division</w:t>
            </w:r>
          </w:p>
        </w:tc>
        <w:tc>
          <w:tcPr>
            <w:tcW w:w="2700" w:type="dxa"/>
          </w:tcPr>
          <w:p w14:paraId="102A2C7A" w14:textId="77777777" w:rsidR="003720D9" w:rsidRDefault="003720D9" w:rsidP="00F37194">
            <w:pPr>
              <w:jc w:val="center"/>
              <w:rPr>
                <w:rFonts w:ascii="Arial" w:hAnsi="Arial"/>
                <w:sz w:val="16"/>
              </w:rPr>
            </w:pPr>
          </w:p>
        </w:tc>
      </w:tr>
      <w:tr w:rsidR="003720D9" w14:paraId="0377FD86" w14:textId="77777777" w:rsidTr="003A693E">
        <w:trPr>
          <w:cantSplit/>
          <w:trHeight w:val="333"/>
        </w:trPr>
        <w:tc>
          <w:tcPr>
            <w:tcW w:w="2250" w:type="dxa"/>
          </w:tcPr>
          <w:p w14:paraId="3677FC95" w14:textId="77777777" w:rsidR="003720D9" w:rsidRPr="009330F4" w:rsidRDefault="003720D9" w:rsidP="00F37194">
            <w:pPr>
              <w:pStyle w:val="Header"/>
              <w:jc w:val="center"/>
              <w:rPr>
                <w:rFonts w:ascii="Arial" w:hAnsi="Arial"/>
                <w:b/>
                <w:sz w:val="16"/>
              </w:rPr>
            </w:pPr>
            <w:r w:rsidRPr="009330F4">
              <w:rPr>
                <w:rFonts w:ascii="Arial" w:hAnsi="Arial"/>
                <w:b/>
                <w:sz w:val="16"/>
              </w:rPr>
              <w:t>State Registration Number</w:t>
            </w:r>
          </w:p>
        </w:tc>
        <w:tc>
          <w:tcPr>
            <w:tcW w:w="5670" w:type="dxa"/>
          </w:tcPr>
          <w:p w14:paraId="3421C030" w14:textId="77777777" w:rsidR="003720D9" w:rsidRDefault="003720D9" w:rsidP="00F37194">
            <w:pPr>
              <w:jc w:val="center"/>
              <w:rPr>
                <w:rFonts w:ascii="Arial" w:hAnsi="Arial"/>
                <w:b/>
                <w:sz w:val="28"/>
              </w:rPr>
            </w:pPr>
            <w:r>
              <w:rPr>
                <w:rFonts w:ascii="Arial" w:hAnsi="Arial"/>
                <w:b/>
                <w:sz w:val="28"/>
              </w:rPr>
              <w:t>RENEWABLE OPERATING PERMIT</w:t>
            </w:r>
          </w:p>
        </w:tc>
        <w:tc>
          <w:tcPr>
            <w:tcW w:w="2700" w:type="dxa"/>
          </w:tcPr>
          <w:p w14:paraId="0DD6C609" w14:textId="77777777" w:rsidR="003720D9" w:rsidRPr="009330F4" w:rsidRDefault="003720D9" w:rsidP="00F37194">
            <w:pPr>
              <w:jc w:val="center"/>
              <w:rPr>
                <w:rFonts w:ascii="Arial" w:hAnsi="Arial"/>
                <w:b/>
                <w:sz w:val="16"/>
              </w:rPr>
            </w:pPr>
            <w:r w:rsidRPr="009330F4">
              <w:rPr>
                <w:rFonts w:ascii="Arial" w:hAnsi="Arial"/>
                <w:b/>
                <w:sz w:val="16"/>
              </w:rPr>
              <w:t>ROP Number</w:t>
            </w:r>
          </w:p>
        </w:tc>
      </w:tr>
      <w:tr w:rsidR="003720D9" w14:paraId="4FC9FE49" w14:textId="77777777" w:rsidTr="003A693E">
        <w:trPr>
          <w:cantSplit/>
          <w:trHeight w:val="428"/>
        </w:trPr>
        <w:tc>
          <w:tcPr>
            <w:tcW w:w="2250" w:type="dxa"/>
            <w:tcBorders>
              <w:bottom w:val="nil"/>
            </w:tcBorders>
          </w:tcPr>
          <w:p w14:paraId="2D459E46" w14:textId="77777777" w:rsidR="003720D9" w:rsidRPr="003A693E" w:rsidRDefault="003720D9" w:rsidP="00F37194">
            <w:pPr>
              <w:pStyle w:val="Header"/>
              <w:jc w:val="center"/>
              <w:rPr>
                <w:rFonts w:ascii="Arial" w:hAnsi="Arial"/>
                <w:sz w:val="22"/>
                <w:szCs w:val="22"/>
              </w:rPr>
            </w:pPr>
            <w:bookmarkStart w:id="63" w:name="Text2"/>
            <w:r w:rsidRPr="003A693E">
              <w:rPr>
                <w:rFonts w:ascii="Arial" w:hAnsi="Arial" w:cs="Arial"/>
                <w:noProof/>
                <w:sz w:val="22"/>
                <w:szCs w:val="22"/>
              </w:rPr>
              <w:t>B6636</w:t>
            </w:r>
            <w:bookmarkEnd w:id="63"/>
          </w:p>
        </w:tc>
        <w:tc>
          <w:tcPr>
            <w:tcW w:w="5670" w:type="dxa"/>
            <w:tcBorders>
              <w:bottom w:val="nil"/>
            </w:tcBorders>
          </w:tcPr>
          <w:p w14:paraId="62D5BDCB" w14:textId="6145FB70" w:rsidR="003720D9" w:rsidRPr="003A693E" w:rsidRDefault="0053296E" w:rsidP="00F37194">
            <w:pPr>
              <w:pStyle w:val="Heading1"/>
              <w:spacing w:before="120"/>
              <w:rPr>
                <w:sz w:val="22"/>
              </w:rPr>
            </w:pPr>
            <w:bookmarkStart w:id="64" w:name="_Toc495294695"/>
            <w:bookmarkStart w:id="65" w:name="_Toc128030905"/>
            <w:r w:rsidRPr="003A693E">
              <w:rPr>
                <w:rFonts w:cs="Arial"/>
                <w:noProof/>
                <w:sz w:val="22"/>
                <w:szCs w:val="22"/>
              </w:rPr>
              <w:t>FEBRUARY 23, 2023</w:t>
            </w:r>
            <w:r w:rsidR="003720D9" w:rsidRPr="003A693E">
              <w:rPr>
                <w:sz w:val="22"/>
              </w:rPr>
              <w:t xml:space="preserve"> - STAFF REPORT FOR RULE 216(2) MINOR MODIFICATION</w:t>
            </w:r>
            <w:bookmarkEnd w:id="64"/>
            <w:bookmarkEnd w:id="65"/>
          </w:p>
        </w:tc>
        <w:tc>
          <w:tcPr>
            <w:tcW w:w="2700" w:type="dxa"/>
            <w:tcBorders>
              <w:bottom w:val="nil"/>
            </w:tcBorders>
          </w:tcPr>
          <w:p w14:paraId="3CDEF0D5" w14:textId="77777777" w:rsidR="003720D9" w:rsidRPr="003A693E" w:rsidRDefault="003720D9" w:rsidP="00F37194">
            <w:pPr>
              <w:pStyle w:val="Header"/>
              <w:jc w:val="center"/>
              <w:rPr>
                <w:rFonts w:ascii="Arial" w:hAnsi="Arial"/>
                <w:sz w:val="22"/>
                <w:szCs w:val="22"/>
              </w:rPr>
            </w:pPr>
            <w:bookmarkStart w:id="66" w:name="Text18"/>
            <w:r w:rsidRPr="003A693E">
              <w:rPr>
                <w:rFonts w:ascii="Arial" w:hAnsi="Arial" w:cs="Arial"/>
                <w:noProof/>
                <w:sz w:val="22"/>
                <w:szCs w:val="22"/>
              </w:rPr>
              <w:t>MI-ROP-B6636-2020b</w:t>
            </w:r>
            <w:bookmarkEnd w:id="66"/>
          </w:p>
        </w:tc>
      </w:tr>
    </w:tbl>
    <w:p w14:paraId="132D075F" w14:textId="77777777" w:rsidR="003720D9" w:rsidRDefault="003720D9" w:rsidP="003720D9">
      <w:pPr>
        <w:jc w:val="both"/>
        <w:rPr>
          <w:rFonts w:ascii="Arial" w:hAnsi="Arial"/>
          <w:sz w:val="22"/>
        </w:rPr>
      </w:pPr>
    </w:p>
    <w:p w14:paraId="41807A9D" w14:textId="77777777" w:rsidR="003720D9" w:rsidRDefault="003720D9" w:rsidP="003720D9">
      <w:pPr>
        <w:rPr>
          <w:rFonts w:ascii="Arial" w:hAnsi="Arial"/>
          <w:b/>
          <w:sz w:val="22"/>
          <w:u w:val="single"/>
        </w:rPr>
      </w:pPr>
      <w:bookmarkStart w:id="67" w:name="_Toc482691140"/>
      <w:r>
        <w:rPr>
          <w:rFonts w:ascii="Arial" w:hAnsi="Arial"/>
          <w:b/>
          <w:sz w:val="22"/>
          <w:u w:val="single"/>
        </w:rPr>
        <w:t>Purpose</w:t>
      </w:r>
      <w:bookmarkEnd w:id="67"/>
    </w:p>
    <w:p w14:paraId="78ECAE3A" w14:textId="77777777" w:rsidR="003720D9" w:rsidRDefault="003720D9" w:rsidP="003720D9">
      <w:pPr>
        <w:rPr>
          <w:rFonts w:ascii="Arial" w:hAnsi="Arial"/>
          <w:sz w:val="22"/>
        </w:rPr>
      </w:pPr>
    </w:p>
    <w:p w14:paraId="2AE4D511" w14:textId="77777777" w:rsidR="003720D9" w:rsidRDefault="003720D9" w:rsidP="003720D9">
      <w:pPr>
        <w:jc w:val="both"/>
        <w:rPr>
          <w:rFonts w:ascii="Arial" w:hAnsi="Arial"/>
          <w:sz w:val="22"/>
        </w:rPr>
      </w:pPr>
      <w:r w:rsidRPr="003A693E">
        <w:rPr>
          <w:rFonts w:ascii="Arial" w:hAnsi="Arial"/>
          <w:sz w:val="22"/>
        </w:rPr>
        <w:t>On October 12, 2022, the Department of Environment, Great Lakes, and Energy (EGLE), Air Quality Division (AQD), approved and issued Renewable Operating Permit (</w:t>
      </w:r>
      <w:smartTag w:uri="urn:schemas-microsoft-com:office:smarttags" w:element="stockticker">
        <w:r w:rsidRPr="003A693E">
          <w:rPr>
            <w:rFonts w:ascii="Arial" w:hAnsi="Arial"/>
            <w:sz w:val="22"/>
          </w:rPr>
          <w:t>ROP</w:t>
        </w:r>
      </w:smartTag>
      <w:r w:rsidRPr="003A693E">
        <w:rPr>
          <w:rFonts w:ascii="Arial" w:hAnsi="Arial"/>
          <w:sz w:val="22"/>
        </w:rPr>
        <w:t xml:space="preserve">) No. </w:t>
      </w:r>
      <w:r w:rsidRPr="003A693E">
        <w:rPr>
          <w:rFonts w:ascii="Arial" w:hAnsi="Arial" w:cs="Arial"/>
          <w:noProof/>
          <w:sz w:val="22"/>
          <w:szCs w:val="22"/>
        </w:rPr>
        <w:t>MI-ROP-B6636-2020a</w:t>
      </w:r>
      <w:r w:rsidRPr="003A693E">
        <w:rPr>
          <w:rFonts w:ascii="Arial" w:hAnsi="Arial"/>
          <w:sz w:val="22"/>
        </w:rPr>
        <w:t xml:space="preserve"> to </w:t>
      </w:r>
      <w:r w:rsidRPr="003A693E">
        <w:rPr>
          <w:rFonts w:ascii="Arial" w:hAnsi="Arial" w:cs="Arial"/>
          <w:noProof/>
          <w:sz w:val="22"/>
          <w:szCs w:val="22"/>
        </w:rPr>
        <w:t xml:space="preserve">Consumers Energy Company - Ray Compressor Station </w:t>
      </w:r>
      <w:r w:rsidRPr="003A693E">
        <w:rPr>
          <w:rFonts w:ascii="Arial" w:hAnsi="Arial"/>
          <w:sz w:val="22"/>
        </w:rPr>
        <w:t xml:space="preserve"> p</w:t>
      </w:r>
      <w:r>
        <w:rPr>
          <w:rFonts w:ascii="Arial" w:hAnsi="Arial"/>
          <w:sz w:val="22"/>
        </w:rPr>
        <w:t xml:space="preserve">ursuant to Rule 214 of the administrative rules promulgated under Act 451.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27CEB988" w14:textId="77777777" w:rsidR="003720D9" w:rsidRDefault="003720D9" w:rsidP="003720D9">
      <w:pPr>
        <w:jc w:val="both"/>
        <w:rPr>
          <w:rFonts w:ascii="Arial" w:hAnsi="Arial"/>
          <w:sz w:val="22"/>
        </w:rPr>
      </w:pPr>
    </w:p>
    <w:p w14:paraId="40B04D67" w14:textId="77777777" w:rsidR="003720D9" w:rsidRDefault="003720D9" w:rsidP="003720D9">
      <w:pPr>
        <w:rPr>
          <w:rFonts w:ascii="Arial" w:hAnsi="Arial"/>
          <w:b/>
          <w:sz w:val="22"/>
          <w:u w:val="single"/>
        </w:rPr>
      </w:pPr>
      <w:r>
        <w:rPr>
          <w:rFonts w:ascii="Arial" w:hAnsi="Arial"/>
          <w:b/>
          <w:sz w:val="22"/>
          <w:u w:val="single"/>
        </w:rPr>
        <w:t>General Information</w:t>
      </w:r>
    </w:p>
    <w:p w14:paraId="46964EB2" w14:textId="77777777" w:rsidR="003720D9" w:rsidRDefault="003720D9" w:rsidP="003720D9">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69"/>
        <w:gridCol w:w="5891"/>
      </w:tblGrid>
      <w:tr w:rsidR="003720D9" w:rsidRPr="00CA06E7" w14:paraId="1B349BFD" w14:textId="77777777" w:rsidTr="003A693E">
        <w:tc>
          <w:tcPr>
            <w:tcW w:w="4369" w:type="dxa"/>
          </w:tcPr>
          <w:p w14:paraId="0F55DA2F" w14:textId="77777777" w:rsidR="003720D9" w:rsidRPr="00CA06E7" w:rsidRDefault="003720D9" w:rsidP="00F37194">
            <w:pPr>
              <w:rPr>
                <w:rFonts w:ascii="Arial" w:hAnsi="Arial" w:cs="Arial"/>
                <w:sz w:val="22"/>
                <w:szCs w:val="22"/>
              </w:rPr>
            </w:pPr>
            <w:r w:rsidRPr="00CA06E7">
              <w:rPr>
                <w:rFonts w:ascii="Arial" w:hAnsi="Arial" w:cs="Arial"/>
                <w:sz w:val="22"/>
                <w:szCs w:val="22"/>
              </w:rPr>
              <w:t>Responsible Official:</w:t>
            </w:r>
          </w:p>
        </w:tc>
        <w:tc>
          <w:tcPr>
            <w:tcW w:w="5891" w:type="dxa"/>
          </w:tcPr>
          <w:p w14:paraId="6B9FF68B" w14:textId="77777777" w:rsidR="003720D9" w:rsidRPr="003A693E" w:rsidRDefault="003720D9" w:rsidP="00F37194">
            <w:pPr>
              <w:rPr>
                <w:rFonts w:ascii="Arial" w:hAnsi="Arial" w:cs="Arial"/>
                <w:noProof/>
                <w:sz w:val="22"/>
                <w:szCs w:val="22"/>
              </w:rPr>
            </w:pPr>
            <w:r w:rsidRPr="003A693E">
              <w:rPr>
                <w:rFonts w:ascii="Arial" w:hAnsi="Arial" w:cs="Arial"/>
                <w:noProof/>
                <w:sz w:val="22"/>
                <w:szCs w:val="22"/>
              </w:rPr>
              <w:t>Avelock Robinson, Director Gas Compression Operations</w:t>
            </w:r>
          </w:p>
          <w:p w14:paraId="72C2188C" w14:textId="77777777" w:rsidR="003720D9" w:rsidRPr="003A693E" w:rsidRDefault="003720D9" w:rsidP="00F37194">
            <w:pPr>
              <w:rPr>
                <w:rFonts w:ascii="Arial" w:hAnsi="Arial" w:cs="Arial"/>
                <w:sz w:val="22"/>
                <w:szCs w:val="22"/>
              </w:rPr>
            </w:pPr>
            <w:r w:rsidRPr="003A693E">
              <w:rPr>
                <w:rFonts w:ascii="Arial" w:hAnsi="Arial" w:cs="Arial"/>
                <w:noProof/>
                <w:sz w:val="22"/>
                <w:szCs w:val="22"/>
              </w:rPr>
              <w:t>586-716-3326</w:t>
            </w:r>
          </w:p>
        </w:tc>
      </w:tr>
      <w:tr w:rsidR="003720D9" w:rsidRPr="00CA06E7" w14:paraId="7E2F214F" w14:textId="77777777" w:rsidTr="003A693E">
        <w:tc>
          <w:tcPr>
            <w:tcW w:w="4369" w:type="dxa"/>
          </w:tcPr>
          <w:p w14:paraId="4C50E664" w14:textId="77777777" w:rsidR="003720D9" w:rsidRPr="00CA06E7" w:rsidRDefault="003720D9" w:rsidP="00F37194">
            <w:pPr>
              <w:tabs>
                <w:tab w:val="center" w:pos="2124"/>
              </w:tabs>
              <w:rPr>
                <w:rFonts w:ascii="Arial" w:hAnsi="Arial" w:cs="Arial"/>
                <w:sz w:val="22"/>
                <w:szCs w:val="22"/>
              </w:rPr>
            </w:pPr>
            <w:r w:rsidRPr="00CA06E7">
              <w:rPr>
                <w:rFonts w:ascii="Arial" w:hAnsi="Arial" w:cs="Arial"/>
                <w:sz w:val="22"/>
                <w:szCs w:val="22"/>
              </w:rPr>
              <w:t>AQD Contact:</w:t>
            </w:r>
          </w:p>
        </w:tc>
        <w:tc>
          <w:tcPr>
            <w:tcW w:w="5891" w:type="dxa"/>
          </w:tcPr>
          <w:p w14:paraId="56A36DFB" w14:textId="77777777" w:rsidR="003720D9" w:rsidRPr="003A693E" w:rsidRDefault="003720D9" w:rsidP="00F37194">
            <w:pPr>
              <w:rPr>
                <w:rFonts w:ascii="Arial" w:hAnsi="Arial" w:cs="Arial"/>
                <w:noProof/>
                <w:sz w:val="22"/>
                <w:szCs w:val="22"/>
              </w:rPr>
            </w:pPr>
            <w:r w:rsidRPr="003A693E">
              <w:rPr>
                <w:rFonts w:ascii="Arial" w:hAnsi="Arial" w:cs="Arial"/>
                <w:noProof/>
                <w:sz w:val="22"/>
                <w:szCs w:val="22"/>
              </w:rPr>
              <w:t>Caryn Owens, Senior Environmental Engineer</w:t>
            </w:r>
          </w:p>
          <w:p w14:paraId="56BF265A" w14:textId="77777777" w:rsidR="003720D9" w:rsidRPr="003A693E" w:rsidRDefault="003720D9" w:rsidP="00F37194">
            <w:pPr>
              <w:rPr>
                <w:rFonts w:ascii="Arial" w:hAnsi="Arial" w:cs="Arial"/>
                <w:sz w:val="22"/>
                <w:szCs w:val="22"/>
              </w:rPr>
            </w:pPr>
            <w:r w:rsidRPr="003A693E">
              <w:rPr>
                <w:rFonts w:ascii="Arial" w:hAnsi="Arial" w:cs="Arial"/>
                <w:noProof/>
                <w:sz w:val="22"/>
                <w:szCs w:val="22"/>
              </w:rPr>
              <w:t>231-878-6688</w:t>
            </w:r>
          </w:p>
        </w:tc>
      </w:tr>
      <w:tr w:rsidR="003720D9" w:rsidRPr="00CA06E7" w14:paraId="1CC06181" w14:textId="77777777" w:rsidTr="0098044E">
        <w:tc>
          <w:tcPr>
            <w:tcW w:w="4369" w:type="dxa"/>
            <w:tcBorders>
              <w:bottom w:val="single" w:sz="6" w:space="0" w:color="auto"/>
            </w:tcBorders>
          </w:tcPr>
          <w:p w14:paraId="711DD300" w14:textId="77777777" w:rsidR="003720D9" w:rsidRPr="00CA06E7" w:rsidRDefault="003720D9" w:rsidP="00F37194">
            <w:pPr>
              <w:rPr>
                <w:rFonts w:ascii="Arial" w:hAnsi="Arial" w:cs="Arial"/>
                <w:sz w:val="22"/>
                <w:szCs w:val="22"/>
              </w:rPr>
            </w:pPr>
            <w:r w:rsidRPr="00CA06E7">
              <w:rPr>
                <w:rFonts w:ascii="Arial" w:hAnsi="Arial" w:cs="Arial"/>
                <w:sz w:val="22"/>
                <w:szCs w:val="22"/>
              </w:rPr>
              <w:t>Application Number:</w:t>
            </w:r>
          </w:p>
        </w:tc>
        <w:tc>
          <w:tcPr>
            <w:tcW w:w="5891" w:type="dxa"/>
            <w:tcBorders>
              <w:bottom w:val="single" w:sz="6" w:space="0" w:color="auto"/>
            </w:tcBorders>
          </w:tcPr>
          <w:p w14:paraId="20349838" w14:textId="77777777" w:rsidR="003720D9" w:rsidRPr="003A693E" w:rsidRDefault="003720D9" w:rsidP="00F37194">
            <w:pPr>
              <w:rPr>
                <w:rFonts w:ascii="Arial" w:hAnsi="Arial" w:cs="Arial"/>
                <w:sz w:val="22"/>
                <w:szCs w:val="22"/>
              </w:rPr>
            </w:pPr>
            <w:r w:rsidRPr="003A693E">
              <w:rPr>
                <w:rFonts w:ascii="Arial" w:hAnsi="Arial" w:cs="Arial"/>
                <w:noProof/>
                <w:sz w:val="22"/>
                <w:szCs w:val="22"/>
              </w:rPr>
              <w:t>202300021</w:t>
            </w:r>
          </w:p>
        </w:tc>
      </w:tr>
      <w:tr w:rsidR="003720D9" w:rsidRPr="00CA06E7" w14:paraId="28F9823A" w14:textId="77777777" w:rsidTr="0098044E">
        <w:tc>
          <w:tcPr>
            <w:tcW w:w="4369" w:type="dxa"/>
            <w:tcBorders>
              <w:top w:val="single" w:sz="6" w:space="0" w:color="auto"/>
              <w:bottom w:val="double" w:sz="6" w:space="0" w:color="auto"/>
            </w:tcBorders>
          </w:tcPr>
          <w:p w14:paraId="1B695E71" w14:textId="77777777" w:rsidR="003720D9" w:rsidRPr="00CA06E7" w:rsidRDefault="003720D9" w:rsidP="00F37194">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891" w:type="dxa"/>
            <w:tcBorders>
              <w:top w:val="single" w:sz="6" w:space="0" w:color="auto"/>
              <w:bottom w:val="double" w:sz="6" w:space="0" w:color="auto"/>
            </w:tcBorders>
          </w:tcPr>
          <w:p w14:paraId="50BACA8E" w14:textId="77777777" w:rsidR="003720D9" w:rsidRPr="003A693E" w:rsidRDefault="003720D9" w:rsidP="00F37194">
            <w:pPr>
              <w:rPr>
                <w:rFonts w:ascii="Arial" w:hAnsi="Arial" w:cs="Arial"/>
                <w:sz w:val="22"/>
                <w:szCs w:val="22"/>
              </w:rPr>
            </w:pPr>
            <w:r w:rsidRPr="003A693E">
              <w:rPr>
                <w:rFonts w:ascii="Arial" w:hAnsi="Arial" w:cs="Arial"/>
                <w:noProof/>
                <w:sz w:val="22"/>
                <w:szCs w:val="22"/>
              </w:rPr>
              <w:t>January 31, 2023</w:t>
            </w:r>
          </w:p>
        </w:tc>
      </w:tr>
    </w:tbl>
    <w:p w14:paraId="0705C058" w14:textId="77777777" w:rsidR="003720D9" w:rsidRDefault="003720D9" w:rsidP="003720D9">
      <w:pPr>
        <w:rPr>
          <w:rFonts w:ascii="Arial" w:hAnsi="Arial"/>
          <w:sz w:val="22"/>
        </w:rPr>
      </w:pPr>
    </w:p>
    <w:p w14:paraId="02B09836" w14:textId="77777777" w:rsidR="003720D9" w:rsidRDefault="003720D9" w:rsidP="003720D9">
      <w:pPr>
        <w:rPr>
          <w:rFonts w:ascii="Arial" w:hAnsi="Arial"/>
          <w:b/>
          <w:sz w:val="22"/>
          <w:u w:val="single"/>
        </w:rPr>
      </w:pPr>
      <w:r>
        <w:rPr>
          <w:rFonts w:ascii="Arial" w:hAnsi="Arial"/>
          <w:b/>
          <w:sz w:val="22"/>
          <w:u w:val="single"/>
        </w:rPr>
        <w:t>Regulatory Analysis</w:t>
      </w:r>
    </w:p>
    <w:p w14:paraId="4BCBF17C" w14:textId="77777777" w:rsidR="003720D9" w:rsidRDefault="003720D9" w:rsidP="003720D9">
      <w:pPr>
        <w:rPr>
          <w:rFonts w:ascii="Arial" w:hAnsi="Arial"/>
          <w:sz w:val="22"/>
        </w:rPr>
      </w:pPr>
    </w:p>
    <w:p w14:paraId="69FBFFC8" w14:textId="77777777" w:rsidR="003720D9" w:rsidRDefault="003720D9" w:rsidP="003720D9">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0390956B" w14:textId="77777777" w:rsidR="003720D9" w:rsidRDefault="003720D9" w:rsidP="003720D9">
      <w:pPr>
        <w:rPr>
          <w:rFonts w:ascii="Arial" w:hAnsi="Arial"/>
          <w:b/>
          <w:sz w:val="22"/>
        </w:rPr>
      </w:pPr>
    </w:p>
    <w:p w14:paraId="5CC0E3B7" w14:textId="77777777" w:rsidR="003720D9" w:rsidRDefault="003720D9" w:rsidP="003720D9">
      <w:pPr>
        <w:rPr>
          <w:rFonts w:ascii="Arial" w:hAnsi="Arial"/>
          <w:b/>
          <w:sz w:val="22"/>
          <w:u w:val="single"/>
        </w:rPr>
      </w:pPr>
      <w:r>
        <w:rPr>
          <w:rFonts w:ascii="Arial" w:hAnsi="Arial"/>
          <w:b/>
          <w:sz w:val="22"/>
          <w:u w:val="single"/>
        </w:rPr>
        <w:t>Description of Changes to the ROP</w:t>
      </w:r>
    </w:p>
    <w:p w14:paraId="6EECC602" w14:textId="77777777" w:rsidR="003720D9" w:rsidRPr="007177E5" w:rsidRDefault="003720D9" w:rsidP="003720D9">
      <w:pPr>
        <w:rPr>
          <w:rFonts w:ascii="Arial" w:hAnsi="Arial"/>
          <w:sz w:val="22"/>
        </w:rPr>
      </w:pPr>
    </w:p>
    <w:p w14:paraId="0C753576" w14:textId="6BF6B144" w:rsidR="003720D9" w:rsidRPr="007177E5" w:rsidRDefault="003720D9" w:rsidP="003720D9">
      <w:pPr>
        <w:jc w:val="both"/>
        <w:rPr>
          <w:rFonts w:ascii="Arial" w:hAnsi="Arial"/>
          <w:sz w:val="22"/>
        </w:rPr>
      </w:pPr>
      <w:r w:rsidRPr="007177E5">
        <w:rPr>
          <w:rFonts w:ascii="Arial" w:hAnsi="Arial"/>
          <w:noProof/>
          <w:sz w:val="22"/>
        </w:rPr>
        <w:t xml:space="preserve">Minor Modification </w:t>
      </w:r>
      <w:r w:rsidR="003A693E" w:rsidRPr="007177E5">
        <w:rPr>
          <w:rFonts w:ascii="Arial" w:hAnsi="Arial"/>
          <w:noProof/>
          <w:sz w:val="22"/>
        </w:rPr>
        <w:t xml:space="preserve">Application </w:t>
      </w:r>
      <w:r w:rsidRPr="007177E5">
        <w:rPr>
          <w:rFonts w:ascii="Arial" w:hAnsi="Arial"/>
          <w:noProof/>
          <w:sz w:val="22"/>
        </w:rPr>
        <w:t xml:space="preserve">Number 202300021 was to remove the following equipment from Plant 2: EUENGINE2-7, EUTURBINE2-5 and EUTURBINE2-6, and therefore, the associated conditions and flexible groups from FGTURBINES and FGLOADLIMIT, were removed from the ROP.  </w:t>
      </w:r>
    </w:p>
    <w:p w14:paraId="0790B7BA" w14:textId="77777777" w:rsidR="003720D9" w:rsidRPr="007177E5" w:rsidRDefault="003720D9" w:rsidP="003720D9">
      <w:pPr>
        <w:rPr>
          <w:rFonts w:ascii="Arial" w:hAnsi="Arial"/>
          <w:sz w:val="22"/>
        </w:rPr>
      </w:pPr>
    </w:p>
    <w:p w14:paraId="55E51577" w14:textId="77777777" w:rsidR="003720D9" w:rsidRPr="007177E5" w:rsidRDefault="003720D9" w:rsidP="003720D9">
      <w:pPr>
        <w:rPr>
          <w:rFonts w:ascii="Arial" w:hAnsi="Arial"/>
          <w:b/>
          <w:sz w:val="22"/>
          <w:u w:val="single"/>
        </w:rPr>
      </w:pPr>
      <w:r w:rsidRPr="007177E5">
        <w:rPr>
          <w:rFonts w:ascii="Arial" w:hAnsi="Arial"/>
          <w:b/>
          <w:sz w:val="22"/>
          <w:u w:val="single"/>
        </w:rPr>
        <w:t>Compliance Status</w:t>
      </w:r>
    </w:p>
    <w:p w14:paraId="5075473A" w14:textId="77777777" w:rsidR="003720D9" w:rsidRPr="007177E5" w:rsidRDefault="003720D9" w:rsidP="003720D9">
      <w:pPr>
        <w:jc w:val="both"/>
        <w:rPr>
          <w:rFonts w:ascii="Arial" w:hAnsi="Arial"/>
          <w:sz w:val="22"/>
        </w:rPr>
      </w:pPr>
    </w:p>
    <w:p w14:paraId="3E3A6379" w14:textId="77777777" w:rsidR="003720D9" w:rsidRPr="007177E5" w:rsidRDefault="003720D9" w:rsidP="003720D9">
      <w:pPr>
        <w:jc w:val="both"/>
        <w:rPr>
          <w:rFonts w:ascii="Arial" w:hAnsi="Arial"/>
          <w:sz w:val="22"/>
        </w:rPr>
      </w:pPr>
      <w:r w:rsidRPr="007177E5">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106E5E8" w14:textId="77777777" w:rsidR="003720D9" w:rsidRPr="007177E5" w:rsidRDefault="003720D9" w:rsidP="003720D9">
      <w:pPr>
        <w:jc w:val="both"/>
        <w:rPr>
          <w:rFonts w:ascii="Arial" w:hAnsi="Arial"/>
          <w:sz w:val="22"/>
        </w:rPr>
      </w:pPr>
    </w:p>
    <w:p w14:paraId="60AEE406" w14:textId="77777777" w:rsidR="003720D9" w:rsidRPr="007177E5" w:rsidRDefault="003720D9" w:rsidP="003720D9">
      <w:pPr>
        <w:rPr>
          <w:rFonts w:ascii="Arial" w:hAnsi="Arial"/>
          <w:b/>
          <w:sz w:val="22"/>
          <w:u w:val="single"/>
        </w:rPr>
      </w:pPr>
      <w:r w:rsidRPr="007177E5">
        <w:rPr>
          <w:rFonts w:ascii="Arial" w:hAnsi="Arial"/>
          <w:b/>
          <w:sz w:val="22"/>
          <w:u w:val="single"/>
        </w:rPr>
        <w:t>Action Taken by EGLE</w:t>
      </w:r>
    </w:p>
    <w:p w14:paraId="306EA5DA" w14:textId="77777777" w:rsidR="003720D9" w:rsidRPr="007177E5" w:rsidRDefault="003720D9" w:rsidP="003720D9">
      <w:pPr>
        <w:rPr>
          <w:rFonts w:ascii="Arial" w:hAnsi="Arial"/>
          <w:sz w:val="22"/>
        </w:rPr>
      </w:pPr>
    </w:p>
    <w:p w14:paraId="435D483F" w14:textId="5D2CD1F6" w:rsidR="003720D9" w:rsidRPr="003720D9" w:rsidRDefault="003720D9" w:rsidP="009E0BC0">
      <w:pPr>
        <w:jc w:val="both"/>
        <w:rPr>
          <w:rFonts w:ascii="Arial" w:hAnsi="Arial"/>
          <w:sz w:val="22"/>
        </w:rPr>
      </w:pPr>
      <w:r w:rsidRPr="007177E5">
        <w:rPr>
          <w:rFonts w:ascii="Arial" w:hAnsi="Arial"/>
          <w:sz w:val="22"/>
        </w:rPr>
        <w:t xml:space="preserve">The AQD proposes to approve a Minor Modification to ROP No. </w:t>
      </w:r>
      <w:r w:rsidRPr="007177E5">
        <w:rPr>
          <w:rFonts w:ascii="Arial" w:hAnsi="Arial" w:cs="Arial"/>
          <w:noProof/>
          <w:sz w:val="22"/>
          <w:szCs w:val="22"/>
        </w:rPr>
        <w:t>MI-ROP-B6636-2020a</w:t>
      </w:r>
      <w:r w:rsidRPr="007177E5">
        <w:rPr>
          <w:rFonts w:ascii="Arial" w:hAnsi="Arial"/>
          <w:sz w:val="22"/>
        </w:rPr>
        <w:t>, as requested by the stationary source.  A final decision on the Minor Modification to the ROP will not be m</w:t>
      </w:r>
      <w:r>
        <w:rPr>
          <w:rFonts w:ascii="Arial" w:hAnsi="Arial"/>
          <w:sz w:val="22"/>
        </w:rPr>
        <w:t xml:space="preserve">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3720D9" w:rsidRPr="003720D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7212" w14:textId="77777777" w:rsidR="008F636B" w:rsidRDefault="008F636B">
      <w:r>
        <w:separator/>
      </w:r>
    </w:p>
  </w:endnote>
  <w:endnote w:type="continuationSeparator" w:id="0">
    <w:p w14:paraId="53ED3864" w14:textId="77777777" w:rsidR="008F636B" w:rsidRDefault="008F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B47F" w14:textId="77777777" w:rsidR="003E72D3" w:rsidRDefault="003E7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941D" w14:textId="77777777" w:rsidR="008C4B93" w:rsidRPr="00F847D5" w:rsidRDefault="008C4B9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71A3" w14:textId="77777777" w:rsidR="008C4B93" w:rsidRPr="00F847D5" w:rsidRDefault="008C4B9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0BFE" w14:textId="77777777" w:rsidR="008F636B" w:rsidRDefault="008F636B">
      <w:r>
        <w:separator/>
      </w:r>
    </w:p>
  </w:footnote>
  <w:footnote w:type="continuationSeparator" w:id="0">
    <w:p w14:paraId="3853BB9B" w14:textId="77777777" w:rsidR="008F636B" w:rsidRDefault="008F6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C4D5" w14:textId="77777777" w:rsidR="003E72D3" w:rsidRDefault="003E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4583" w14:textId="77777777" w:rsidR="003E72D3" w:rsidRDefault="003E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EAA" w14:textId="77777777" w:rsidR="008C4B93" w:rsidRPr="00135426" w:rsidRDefault="008C4B9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6707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6504313">
    <w:abstractNumId w:val="1"/>
  </w:num>
  <w:num w:numId="3" w16cid:durableId="1316453835">
    <w:abstractNumId w:val="3"/>
  </w:num>
  <w:num w:numId="4" w16cid:durableId="804200528">
    <w:abstractNumId w:val="8"/>
  </w:num>
  <w:num w:numId="5" w16cid:durableId="1164123513">
    <w:abstractNumId w:val="5"/>
  </w:num>
  <w:num w:numId="6" w16cid:durableId="1614291532">
    <w:abstractNumId w:val="6"/>
  </w:num>
  <w:num w:numId="7" w16cid:durableId="2117292466">
    <w:abstractNumId w:val="9"/>
  </w:num>
  <w:num w:numId="8" w16cid:durableId="326985827">
    <w:abstractNumId w:val="7"/>
  </w:num>
  <w:num w:numId="9" w16cid:durableId="733820580">
    <w:abstractNumId w:val="10"/>
  </w:num>
  <w:num w:numId="10" w16cid:durableId="401951957">
    <w:abstractNumId w:val="11"/>
  </w:num>
  <w:num w:numId="11" w16cid:durableId="979193344">
    <w:abstractNumId w:val="2"/>
  </w:num>
  <w:num w:numId="12" w16cid:durableId="119002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DAyNTK1NLQwNzRU0lEKTi0uzszPAykwrQUA3xEs1CwAAAA="/>
  </w:docVars>
  <w:rsids>
    <w:rsidRoot w:val="0073033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571D"/>
    <w:rsid w:val="00026AB8"/>
    <w:rsid w:val="00026FE4"/>
    <w:rsid w:val="0003136C"/>
    <w:rsid w:val="00033B14"/>
    <w:rsid w:val="00034F9E"/>
    <w:rsid w:val="00035898"/>
    <w:rsid w:val="00036C22"/>
    <w:rsid w:val="00044E0B"/>
    <w:rsid w:val="0004693A"/>
    <w:rsid w:val="000474CB"/>
    <w:rsid w:val="00053310"/>
    <w:rsid w:val="00057978"/>
    <w:rsid w:val="000600A2"/>
    <w:rsid w:val="00060FD0"/>
    <w:rsid w:val="00062B38"/>
    <w:rsid w:val="00062E01"/>
    <w:rsid w:val="00066CB4"/>
    <w:rsid w:val="00070B20"/>
    <w:rsid w:val="00082A06"/>
    <w:rsid w:val="00083979"/>
    <w:rsid w:val="00086493"/>
    <w:rsid w:val="000901C4"/>
    <w:rsid w:val="0009079D"/>
    <w:rsid w:val="000A0A82"/>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62F"/>
    <w:rsid w:val="00103950"/>
    <w:rsid w:val="001111DD"/>
    <w:rsid w:val="00111DE5"/>
    <w:rsid w:val="00113B82"/>
    <w:rsid w:val="001159B4"/>
    <w:rsid w:val="00115DF5"/>
    <w:rsid w:val="00123005"/>
    <w:rsid w:val="0012305E"/>
    <w:rsid w:val="001246E9"/>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3B5C"/>
    <w:rsid w:val="001B5D76"/>
    <w:rsid w:val="001C45A8"/>
    <w:rsid w:val="001D0502"/>
    <w:rsid w:val="001D0646"/>
    <w:rsid w:val="001D323C"/>
    <w:rsid w:val="001D6B5F"/>
    <w:rsid w:val="001D7607"/>
    <w:rsid w:val="001E3D60"/>
    <w:rsid w:val="001E6273"/>
    <w:rsid w:val="001F1448"/>
    <w:rsid w:val="001F1BED"/>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64896"/>
    <w:rsid w:val="00270BAF"/>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0988"/>
    <w:rsid w:val="002C652F"/>
    <w:rsid w:val="002D06FC"/>
    <w:rsid w:val="002D10C6"/>
    <w:rsid w:val="002D148E"/>
    <w:rsid w:val="002D6ACE"/>
    <w:rsid w:val="002E0E12"/>
    <w:rsid w:val="002F0CC3"/>
    <w:rsid w:val="002F13C4"/>
    <w:rsid w:val="002F1D39"/>
    <w:rsid w:val="002F2283"/>
    <w:rsid w:val="002F5B86"/>
    <w:rsid w:val="003023FC"/>
    <w:rsid w:val="00302FA1"/>
    <w:rsid w:val="003049AC"/>
    <w:rsid w:val="003061C0"/>
    <w:rsid w:val="00306FD5"/>
    <w:rsid w:val="00310006"/>
    <w:rsid w:val="0031080C"/>
    <w:rsid w:val="003173E8"/>
    <w:rsid w:val="00333AE9"/>
    <w:rsid w:val="00335641"/>
    <w:rsid w:val="00337750"/>
    <w:rsid w:val="00340C1D"/>
    <w:rsid w:val="00344DCD"/>
    <w:rsid w:val="00345D9F"/>
    <w:rsid w:val="0034680F"/>
    <w:rsid w:val="00347E5D"/>
    <w:rsid w:val="00350573"/>
    <w:rsid w:val="00351F7C"/>
    <w:rsid w:val="003522EA"/>
    <w:rsid w:val="0035256F"/>
    <w:rsid w:val="00354260"/>
    <w:rsid w:val="00355F38"/>
    <w:rsid w:val="00363292"/>
    <w:rsid w:val="003637D0"/>
    <w:rsid w:val="00367580"/>
    <w:rsid w:val="0036784E"/>
    <w:rsid w:val="00371521"/>
    <w:rsid w:val="003720D9"/>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693E"/>
    <w:rsid w:val="003A75B8"/>
    <w:rsid w:val="003B36CE"/>
    <w:rsid w:val="003B3A3A"/>
    <w:rsid w:val="003B430D"/>
    <w:rsid w:val="003B5E83"/>
    <w:rsid w:val="003B7B88"/>
    <w:rsid w:val="003C4B9D"/>
    <w:rsid w:val="003D6336"/>
    <w:rsid w:val="003D6A01"/>
    <w:rsid w:val="003D6B07"/>
    <w:rsid w:val="003D6C8F"/>
    <w:rsid w:val="003E3ECF"/>
    <w:rsid w:val="003E6F49"/>
    <w:rsid w:val="003E72D3"/>
    <w:rsid w:val="003F16E7"/>
    <w:rsid w:val="003F18CA"/>
    <w:rsid w:val="003F318D"/>
    <w:rsid w:val="0040112A"/>
    <w:rsid w:val="00402D14"/>
    <w:rsid w:val="00403632"/>
    <w:rsid w:val="004039E8"/>
    <w:rsid w:val="00411971"/>
    <w:rsid w:val="004127B6"/>
    <w:rsid w:val="00415E00"/>
    <w:rsid w:val="00425C80"/>
    <w:rsid w:val="004266E1"/>
    <w:rsid w:val="00433BF1"/>
    <w:rsid w:val="00433C6D"/>
    <w:rsid w:val="00436CA9"/>
    <w:rsid w:val="00441393"/>
    <w:rsid w:val="00442A2E"/>
    <w:rsid w:val="00443561"/>
    <w:rsid w:val="00444D94"/>
    <w:rsid w:val="00444F0F"/>
    <w:rsid w:val="00445883"/>
    <w:rsid w:val="00447381"/>
    <w:rsid w:val="00451613"/>
    <w:rsid w:val="00451C04"/>
    <w:rsid w:val="004541F4"/>
    <w:rsid w:val="00455F45"/>
    <w:rsid w:val="00456ACE"/>
    <w:rsid w:val="0046230C"/>
    <w:rsid w:val="004628A4"/>
    <w:rsid w:val="004670B5"/>
    <w:rsid w:val="00470765"/>
    <w:rsid w:val="00474ADF"/>
    <w:rsid w:val="00474C32"/>
    <w:rsid w:val="00475BD8"/>
    <w:rsid w:val="00477C93"/>
    <w:rsid w:val="00481F2F"/>
    <w:rsid w:val="0048277E"/>
    <w:rsid w:val="00482E94"/>
    <w:rsid w:val="00485373"/>
    <w:rsid w:val="00485F9B"/>
    <w:rsid w:val="0048684C"/>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531A"/>
    <w:rsid w:val="004E713D"/>
    <w:rsid w:val="004F0976"/>
    <w:rsid w:val="004F283B"/>
    <w:rsid w:val="004F6C98"/>
    <w:rsid w:val="00502068"/>
    <w:rsid w:val="0050260F"/>
    <w:rsid w:val="00506F9E"/>
    <w:rsid w:val="0050744F"/>
    <w:rsid w:val="005122AD"/>
    <w:rsid w:val="005204BA"/>
    <w:rsid w:val="005224A0"/>
    <w:rsid w:val="00523AC1"/>
    <w:rsid w:val="0053296E"/>
    <w:rsid w:val="00532985"/>
    <w:rsid w:val="0053606A"/>
    <w:rsid w:val="00537997"/>
    <w:rsid w:val="005426C1"/>
    <w:rsid w:val="00543DF8"/>
    <w:rsid w:val="005451BC"/>
    <w:rsid w:val="0055232C"/>
    <w:rsid w:val="0055244E"/>
    <w:rsid w:val="005553AB"/>
    <w:rsid w:val="005619EA"/>
    <w:rsid w:val="00562E17"/>
    <w:rsid w:val="00562E6E"/>
    <w:rsid w:val="00563849"/>
    <w:rsid w:val="00566446"/>
    <w:rsid w:val="00570468"/>
    <w:rsid w:val="00572826"/>
    <w:rsid w:val="005728E4"/>
    <w:rsid w:val="00572F51"/>
    <w:rsid w:val="0057400E"/>
    <w:rsid w:val="005758FF"/>
    <w:rsid w:val="005768C3"/>
    <w:rsid w:val="00585922"/>
    <w:rsid w:val="00587559"/>
    <w:rsid w:val="00587FAA"/>
    <w:rsid w:val="0059043D"/>
    <w:rsid w:val="0059259B"/>
    <w:rsid w:val="00592ED5"/>
    <w:rsid w:val="00596804"/>
    <w:rsid w:val="00596B15"/>
    <w:rsid w:val="00597110"/>
    <w:rsid w:val="00597E47"/>
    <w:rsid w:val="005A054B"/>
    <w:rsid w:val="005A1999"/>
    <w:rsid w:val="005A222E"/>
    <w:rsid w:val="005A37A4"/>
    <w:rsid w:val="005A5063"/>
    <w:rsid w:val="005A6987"/>
    <w:rsid w:val="005A6EA0"/>
    <w:rsid w:val="005B08A1"/>
    <w:rsid w:val="005B162E"/>
    <w:rsid w:val="005B3B35"/>
    <w:rsid w:val="005B4FCA"/>
    <w:rsid w:val="005C2C59"/>
    <w:rsid w:val="005C4415"/>
    <w:rsid w:val="005C6DFC"/>
    <w:rsid w:val="005D0722"/>
    <w:rsid w:val="005D3DDD"/>
    <w:rsid w:val="005E2621"/>
    <w:rsid w:val="005E5143"/>
    <w:rsid w:val="005E7221"/>
    <w:rsid w:val="005F1B8C"/>
    <w:rsid w:val="005F1FFC"/>
    <w:rsid w:val="005F5915"/>
    <w:rsid w:val="005F5D5E"/>
    <w:rsid w:val="006000F9"/>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527"/>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17F2"/>
    <w:rsid w:val="006A2CA7"/>
    <w:rsid w:val="006A43CB"/>
    <w:rsid w:val="006B4DBB"/>
    <w:rsid w:val="006B7EC5"/>
    <w:rsid w:val="006C0886"/>
    <w:rsid w:val="006C3890"/>
    <w:rsid w:val="006C5DF1"/>
    <w:rsid w:val="006D57EE"/>
    <w:rsid w:val="006D7383"/>
    <w:rsid w:val="006E04EE"/>
    <w:rsid w:val="006E3E47"/>
    <w:rsid w:val="006E5A05"/>
    <w:rsid w:val="006F1886"/>
    <w:rsid w:val="006F61D2"/>
    <w:rsid w:val="00701F63"/>
    <w:rsid w:val="0070306D"/>
    <w:rsid w:val="00703588"/>
    <w:rsid w:val="00703F50"/>
    <w:rsid w:val="00710154"/>
    <w:rsid w:val="00710F06"/>
    <w:rsid w:val="007129B8"/>
    <w:rsid w:val="007140AB"/>
    <w:rsid w:val="00716DF1"/>
    <w:rsid w:val="007174AF"/>
    <w:rsid w:val="007177E5"/>
    <w:rsid w:val="00720E5F"/>
    <w:rsid w:val="00722B96"/>
    <w:rsid w:val="00726518"/>
    <w:rsid w:val="00730337"/>
    <w:rsid w:val="00735DA9"/>
    <w:rsid w:val="00736652"/>
    <w:rsid w:val="00737B0F"/>
    <w:rsid w:val="00740674"/>
    <w:rsid w:val="00742DEE"/>
    <w:rsid w:val="00743A66"/>
    <w:rsid w:val="007460BC"/>
    <w:rsid w:val="0074639E"/>
    <w:rsid w:val="00746F0A"/>
    <w:rsid w:val="0075342F"/>
    <w:rsid w:val="00760484"/>
    <w:rsid w:val="00762A17"/>
    <w:rsid w:val="00765158"/>
    <w:rsid w:val="00770784"/>
    <w:rsid w:val="00772B6A"/>
    <w:rsid w:val="007731EF"/>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68B"/>
    <w:rsid w:val="007E39D1"/>
    <w:rsid w:val="007E5510"/>
    <w:rsid w:val="007F3C6F"/>
    <w:rsid w:val="007F3FBA"/>
    <w:rsid w:val="007F62B1"/>
    <w:rsid w:val="007F73D0"/>
    <w:rsid w:val="00800330"/>
    <w:rsid w:val="00804035"/>
    <w:rsid w:val="00805D25"/>
    <w:rsid w:val="00812C78"/>
    <w:rsid w:val="00813FB1"/>
    <w:rsid w:val="00827EF4"/>
    <w:rsid w:val="00833053"/>
    <w:rsid w:val="00840CB9"/>
    <w:rsid w:val="0084116C"/>
    <w:rsid w:val="008418BB"/>
    <w:rsid w:val="00844DE4"/>
    <w:rsid w:val="00846C89"/>
    <w:rsid w:val="0084712F"/>
    <w:rsid w:val="0084741D"/>
    <w:rsid w:val="0085138A"/>
    <w:rsid w:val="00852865"/>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7B98"/>
    <w:rsid w:val="00897CAC"/>
    <w:rsid w:val="008A0380"/>
    <w:rsid w:val="008A0FF1"/>
    <w:rsid w:val="008A1834"/>
    <w:rsid w:val="008A38F5"/>
    <w:rsid w:val="008B1972"/>
    <w:rsid w:val="008B2A11"/>
    <w:rsid w:val="008B41E5"/>
    <w:rsid w:val="008B70E2"/>
    <w:rsid w:val="008B7F9F"/>
    <w:rsid w:val="008C023A"/>
    <w:rsid w:val="008C0EAF"/>
    <w:rsid w:val="008C3D85"/>
    <w:rsid w:val="008C4B93"/>
    <w:rsid w:val="008C63A7"/>
    <w:rsid w:val="008C70BB"/>
    <w:rsid w:val="008C73B2"/>
    <w:rsid w:val="008D0C75"/>
    <w:rsid w:val="008D30F9"/>
    <w:rsid w:val="008D7CDB"/>
    <w:rsid w:val="008E1371"/>
    <w:rsid w:val="008E1AD6"/>
    <w:rsid w:val="008E5110"/>
    <w:rsid w:val="008E5C4C"/>
    <w:rsid w:val="008E5EC0"/>
    <w:rsid w:val="008E71A2"/>
    <w:rsid w:val="008F142A"/>
    <w:rsid w:val="008F636B"/>
    <w:rsid w:val="008F69B6"/>
    <w:rsid w:val="0090224B"/>
    <w:rsid w:val="00903A1A"/>
    <w:rsid w:val="00905F9C"/>
    <w:rsid w:val="00906AE8"/>
    <w:rsid w:val="00906D69"/>
    <w:rsid w:val="009108A8"/>
    <w:rsid w:val="00910D69"/>
    <w:rsid w:val="00910FEA"/>
    <w:rsid w:val="009158BE"/>
    <w:rsid w:val="00917812"/>
    <w:rsid w:val="009218C2"/>
    <w:rsid w:val="00923129"/>
    <w:rsid w:val="00923ADB"/>
    <w:rsid w:val="00923ED1"/>
    <w:rsid w:val="0092687A"/>
    <w:rsid w:val="00935F15"/>
    <w:rsid w:val="0094046A"/>
    <w:rsid w:val="00941276"/>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1E4C"/>
    <w:rsid w:val="0098044E"/>
    <w:rsid w:val="009819CF"/>
    <w:rsid w:val="00982658"/>
    <w:rsid w:val="00982951"/>
    <w:rsid w:val="00983014"/>
    <w:rsid w:val="009830F9"/>
    <w:rsid w:val="0098464A"/>
    <w:rsid w:val="00985FF1"/>
    <w:rsid w:val="00991BCF"/>
    <w:rsid w:val="00991E9D"/>
    <w:rsid w:val="00991F5C"/>
    <w:rsid w:val="00995DE1"/>
    <w:rsid w:val="00996DBA"/>
    <w:rsid w:val="009970EC"/>
    <w:rsid w:val="009A000C"/>
    <w:rsid w:val="009A58E1"/>
    <w:rsid w:val="009A5F7D"/>
    <w:rsid w:val="009A63C1"/>
    <w:rsid w:val="009A6697"/>
    <w:rsid w:val="009A6835"/>
    <w:rsid w:val="009B2268"/>
    <w:rsid w:val="009B3617"/>
    <w:rsid w:val="009C19C6"/>
    <w:rsid w:val="009C1A58"/>
    <w:rsid w:val="009C4E62"/>
    <w:rsid w:val="009C5CE5"/>
    <w:rsid w:val="009C76F1"/>
    <w:rsid w:val="009D0C37"/>
    <w:rsid w:val="009D5EBC"/>
    <w:rsid w:val="009E0BC0"/>
    <w:rsid w:val="009E10CB"/>
    <w:rsid w:val="009E2122"/>
    <w:rsid w:val="009E4796"/>
    <w:rsid w:val="009F584A"/>
    <w:rsid w:val="00A0363B"/>
    <w:rsid w:val="00A04B84"/>
    <w:rsid w:val="00A05E44"/>
    <w:rsid w:val="00A154D4"/>
    <w:rsid w:val="00A15A87"/>
    <w:rsid w:val="00A15FE7"/>
    <w:rsid w:val="00A16A4A"/>
    <w:rsid w:val="00A21F9D"/>
    <w:rsid w:val="00A27D2C"/>
    <w:rsid w:val="00A30B26"/>
    <w:rsid w:val="00A30B5F"/>
    <w:rsid w:val="00A320C2"/>
    <w:rsid w:val="00A37849"/>
    <w:rsid w:val="00A4048D"/>
    <w:rsid w:val="00A40DFE"/>
    <w:rsid w:val="00A444F3"/>
    <w:rsid w:val="00A458A7"/>
    <w:rsid w:val="00A479C2"/>
    <w:rsid w:val="00A55663"/>
    <w:rsid w:val="00A57739"/>
    <w:rsid w:val="00A57799"/>
    <w:rsid w:val="00A6162F"/>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235"/>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2EE3"/>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60D"/>
    <w:rsid w:val="00BE5F90"/>
    <w:rsid w:val="00BF1542"/>
    <w:rsid w:val="00BF15C5"/>
    <w:rsid w:val="00BF2218"/>
    <w:rsid w:val="00C0589B"/>
    <w:rsid w:val="00C05B9B"/>
    <w:rsid w:val="00C113BC"/>
    <w:rsid w:val="00C12BAA"/>
    <w:rsid w:val="00C164A0"/>
    <w:rsid w:val="00C2057C"/>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516A"/>
    <w:rsid w:val="00C56F17"/>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4D67"/>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061C"/>
    <w:rsid w:val="00D122B6"/>
    <w:rsid w:val="00D17D48"/>
    <w:rsid w:val="00D20C0B"/>
    <w:rsid w:val="00D22B42"/>
    <w:rsid w:val="00D26941"/>
    <w:rsid w:val="00D30940"/>
    <w:rsid w:val="00D32088"/>
    <w:rsid w:val="00D325DF"/>
    <w:rsid w:val="00D34A15"/>
    <w:rsid w:val="00D364A2"/>
    <w:rsid w:val="00D42E06"/>
    <w:rsid w:val="00D43A9A"/>
    <w:rsid w:val="00D43EB9"/>
    <w:rsid w:val="00D45438"/>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72B8"/>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318D"/>
    <w:rsid w:val="00E84291"/>
    <w:rsid w:val="00E854CE"/>
    <w:rsid w:val="00E907F1"/>
    <w:rsid w:val="00E94CDE"/>
    <w:rsid w:val="00E960AC"/>
    <w:rsid w:val="00EA2872"/>
    <w:rsid w:val="00EA38D1"/>
    <w:rsid w:val="00EA42F9"/>
    <w:rsid w:val="00EB17D6"/>
    <w:rsid w:val="00EC093E"/>
    <w:rsid w:val="00EC0D9E"/>
    <w:rsid w:val="00EC142A"/>
    <w:rsid w:val="00EC23F8"/>
    <w:rsid w:val="00EC528A"/>
    <w:rsid w:val="00EC5970"/>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645E"/>
    <w:rsid w:val="00F17985"/>
    <w:rsid w:val="00F208FE"/>
    <w:rsid w:val="00F21DBA"/>
    <w:rsid w:val="00F23D8B"/>
    <w:rsid w:val="00F27AF7"/>
    <w:rsid w:val="00F3515D"/>
    <w:rsid w:val="00F352E6"/>
    <w:rsid w:val="00F37731"/>
    <w:rsid w:val="00F37B82"/>
    <w:rsid w:val="00F413E0"/>
    <w:rsid w:val="00F41E50"/>
    <w:rsid w:val="00F42D29"/>
    <w:rsid w:val="00F477A5"/>
    <w:rsid w:val="00F478F0"/>
    <w:rsid w:val="00F5342E"/>
    <w:rsid w:val="00F545EB"/>
    <w:rsid w:val="00F546FE"/>
    <w:rsid w:val="00F55032"/>
    <w:rsid w:val="00F64196"/>
    <w:rsid w:val="00F65467"/>
    <w:rsid w:val="00F672BE"/>
    <w:rsid w:val="00F72008"/>
    <w:rsid w:val="00F72107"/>
    <w:rsid w:val="00F734C6"/>
    <w:rsid w:val="00F73A59"/>
    <w:rsid w:val="00F77AFD"/>
    <w:rsid w:val="00F847D5"/>
    <w:rsid w:val="00F86609"/>
    <w:rsid w:val="00F875B5"/>
    <w:rsid w:val="00F900ED"/>
    <w:rsid w:val="00F94A05"/>
    <w:rsid w:val="00FA1313"/>
    <w:rsid w:val="00FA1935"/>
    <w:rsid w:val="00FA1C56"/>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7D9C57F7"/>
  <w15:chartTrackingRefBased/>
  <w15:docId w15:val="{41B2EDDF-F949-461C-8221-FE0233A2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9E0BC0"/>
    <w:pPr>
      <w:tabs>
        <w:tab w:val="right" w:pos="10214"/>
      </w:tabs>
      <w:spacing w:before="240" w:after="120"/>
      <w:jc w:val="both"/>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9C1D-9465-46C9-A84A-ADB0DB17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4150</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28131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Kelly, Kerry (DEQ)</dc:creator>
  <cp:keywords>AQD-AIR-ROP-TITLE V, Staff Report</cp:keywords>
  <dc:description>SharePoint Program Category: ROP Related Templates</dc:description>
  <cp:lastModifiedBy>Orent, Kelly (EGLE)</cp:lastModifiedBy>
  <cp:revision>3</cp:revision>
  <cp:lastPrinted>2020-10-14T11:48:00Z</cp:lastPrinted>
  <dcterms:created xsi:type="dcterms:W3CDTF">2023-04-14T13:11:00Z</dcterms:created>
  <dcterms:modified xsi:type="dcterms:W3CDTF">2023-04-17T12:40:00Z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2022-10-07T18:48:23Z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