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0D95A37F" w14:textId="77777777" w:rsidTr="006C3890">
        <w:tc>
          <w:tcPr>
            <w:tcW w:w="2430" w:type="dxa"/>
          </w:tcPr>
          <w:p w14:paraId="4A4E43CF" w14:textId="77777777" w:rsidR="000F6E2A" w:rsidRDefault="000F6E2A" w:rsidP="000F6E2A">
            <w:pPr>
              <w:jc w:val="center"/>
              <w:rPr>
                <w:rFonts w:ascii="Arial" w:hAnsi="Arial"/>
                <w:sz w:val="16"/>
              </w:rPr>
            </w:pPr>
          </w:p>
        </w:tc>
        <w:tc>
          <w:tcPr>
            <w:tcW w:w="6927" w:type="dxa"/>
            <w:gridSpan w:val="2"/>
          </w:tcPr>
          <w:p w14:paraId="378C2DCC"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17C5BD89"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1804DCC1" w14:textId="77777777" w:rsidR="000F6E2A" w:rsidRDefault="000F6E2A" w:rsidP="000F6E2A">
            <w:pPr>
              <w:ind w:left="343"/>
              <w:jc w:val="center"/>
              <w:rPr>
                <w:rFonts w:ascii="Arial" w:hAnsi="Arial"/>
                <w:b/>
                <w:sz w:val="24"/>
              </w:rPr>
            </w:pPr>
          </w:p>
        </w:tc>
      </w:tr>
      <w:tr w:rsidR="000F6E2A" w14:paraId="0B6164B0" w14:textId="77777777" w:rsidTr="006C3890">
        <w:trPr>
          <w:gridAfter w:val="1"/>
          <w:wAfter w:w="1531" w:type="dxa"/>
          <w:cantSplit/>
          <w:trHeight w:val="146"/>
        </w:trPr>
        <w:tc>
          <w:tcPr>
            <w:tcW w:w="2430" w:type="dxa"/>
          </w:tcPr>
          <w:p w14:paraId="40ADE846"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6AB4948D"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2CB3DE3C"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53204FE5" w14:textId="77777777" w:rsidTr="006C3890">
        <w:trPr>
          <w:gridAfter w:val="1"/>
          <w:wAfter w:w="1531" w:type="dxa"/>
          <w:cantSplit/>
          <w:trHeight w:val="145"/>
        </w:trPr>
        <w:tc>
          <w:tcPr>
            <w:tcW w:w="2430" w:type="dxa"/>
          </w:tcPr>
          <w:p w14:paraId="326072F4" w14:textId="2FD33656" w:rsidR="000F6E2A" w:rsidRPr="00910FEA" w:rsidRDefault="00AC7041" w:rsidP="000F6E2A">
            <w:pPr>
              <w:pStyle w:val="Header"/>
              <w:jc w:val="center"/>
              <w:rPr>
                <w:rFonts w:ascii="Arial" w:hAnsi="Arial"/>
                <w:sz w:val="22"/>
                <w:szCs w:val="22"/>
              </w:rPr>
            </w:pPr>
            <w:bookmarkStart w:id="0" w:name="SRN"/>
            <w:r>
              <w:rPr>
                <w:rFonts w:ascii="Arial" w:hAnsi="Arial"/>
                <w:sz w:val="22"/>
                <w:szCs w:val="22"/>
              </w:rPr>
              <w:t xml:space="preserve">B6637 </w:t>
            </w:r>
            <w:bookmarkEnd w:id="0"/>
          </w:p>
        </w:tc>
        <w:tc>
          <w:tcPr>
            <w:tcW w:w="5400" w:type="dxa"/>
          </w:tcPr>
          <w:p w14:paraId="3926CB44"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2050B444" w14:textId="06BDE645" w:rsidR="000F6E2A" w:rsidRPr="00910FEA" w:rsidRDefault="00AC7041" w:rsidP="000F6E2A">
            <w:pPr>
              <w:pStyle w:val="Header"/>
              <w:ind w:left="343"/>
              <w:jc w:val="center"/>
              <w:rPr>
                <w:rFonts w:ascii="Arial" w:hAnsi="Arial"/>
                <w:sz w:val="22"/>
                <w:szCs w:val="22"/>
              </w:rPr>
            </w:pPr>
            <w:bookmarkStart w:id="1" w:name="Text17"/>
            <w:r>
              <w:rPr>
                <w:rFonts w:ascii="Arial" w:hAnsi="Arial"/>
                <w:sz w:val="22"/>
                <w:szCs w:val="22"/>
              </w:rPr>
              <w:t>MI-ROP-B6637-20</w:t>
            </w:r>
            <w:r w:rsidR="00E0485C">
              <w:rPr>
                <w:rFonts w:ascii="Arial" w:hAnsi="Arial"/>
                <w:sz w:val="22"/>
                <w:szCs w:val="22"/>
              </w:rPr>
              <w:t>21</w:t>
            </w:r>
            <w:r>
              <w:rPr>
                <w:rFonts w:ascii="Arial" w:hAnsi="Arial"/>
                <w:sz w:val="22"/>
                <w:szCs w:val="22"/>
              </w:rPr>
              <w:t xml:space="preserve"> </w:t>
            </w:r>
            <w:bookmarkEnd w:id="1"/>
          </w:p>
        </w:tc>
      </w:tr>
    </w:tbl>
    <w:p w14:paraId="19A5F111" w14:textId="77777777" w:rsidR="00AF4326" w:rsidRDefault="00AF4326">
      <w:pPr>
        <w:rPr>
          <w:rFonts w:ascii="Arial" w:hAnsi="Arial"/>
          <w:color w:val="000000"/>
          <w:sz w:val="14"/>
        </w:rPr>
      </w:pPr>
    </w:p>
    <w:p w14:paraId="0E1DC9BC" w14:textId="77777777" w:rsidR="00AF4326" w:rsidRDefault="00AF4326">
      <w:pPr>
        <w:jc w:val="center"/>
        <w:rPr>
          <w:rFonts w:ascii="Arial" w:hAnsi="Arial"/>
          <w:sz w:val="22"/>
        </w:rPr>
      </w:pPr>
    </w:p>
    <w:p w14:paraId="27D0D963" w14:textId="74A91E6A" w:rsidR="003D6C8F" w:rsidRPr="003D6C8F" w:rsidRDefault="00AC7041">
      <w:pPr>
        <w:jc w:val="center"/>
        <w:rPr>
          <w:rFonts w:ascii="Arial" w:hAnsi="Arial"/>
          <w:b/>
          <w:sz w:val="22"/>
        </w:rPr>
      </w:pPr>
      <w:bookmarkStart w:id="2" w:name="Text40"/>
      <w:r>
        <w:rPr>
          <w:rFonts w:ascii="Arial" w:hAnsi="Arial"/>
          <w:b/>
          <w:noProof/>
          <w:sz w:val="22"/>
        </w:rPr>
        <w:t xml:space="preserve">Consumers Energy Company - St. Clair Compressor Station </w:t>
      </w:r>
      <w:bookmarkEnd w:id="2"/>
    </w:p>
    <w:p w14:paraId="12306543" w14:textId="77777777" w:rsidR="00AF4326" w:rsidRDefault="00AF4326">
      <w:pPr>
        <w:rPr>
          <w:rFonts w:ascii="Arial" w:hAnsi="Arial"/>
          <w:sz w:val="22"/>
        </w:rPr>
      </w:pPr>
    </w:p>
    <w:p w14:paraId="65A97AF4" w14:textId="77777777" w:rsidR="00AF4326" w:rsidRDefault="00AF4326">
      <w:pPr>
        <w:jc w:val="center"/>
        <w:rPr>
          <w:rFonts w:ascii="Arial" w:hAnsi="Arial"/>
          <w:sz w:val="22"/>
        </w:rPr>
      </w:pPr>
    </w:p>
    <w:p w14:paraId="31DEC4A6" w14:textId="72EDC5A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976920">
        <w:rPr>
          <w:rFonts w:ascii="Arial" w:hAnsi="Arial"/>
          <w:sz w:val="22"/>
          <w:szCs w:val="22"/>
        </w:rPr>
        <w:t xml:space="preserve">B6637 </w:t>
      </w:r>
    </w:p>
    <w:p w14:paraId="4A2ADE42" w14:textId="77777777" w:rsidR="00AF4326" w:rsidRDefault="00AF4326">
      <w:pPr>
        <w:jc w:val="center"/>
        <w:rPr>
          <w:rFonts w:ascii="Arial" w:hAnsi="Arial"/>
          <w:sz w:val="22"/>
        </w:rPr>
      </w:pPr>
    </w:p>
    <w:p w14:paraId="699D6E8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7A6281A" w14:textId="77777777" w:rsidR="006240B1" w:rsidRDefault="006240B1" w:rsidP="002E2017">
      <w:pPr>
        <w:jc w:val="center"/>
        <w:rPr>
          <w:rFonts w:ascii="Arial" w:hAnsi="Arial"/>
          <w:sz w:val="22"/>
        </w:rPr>
      </w:pPr>
    </w:p>
    <w:p w14:paraId="1C5D5F57" w14:textId="2F9C3F96" w:rsidR="00AF4326" w:rsidRDefault="00AC7041">
      <w:pPr>
        <w:jc w:val="center"/>
        <w:rPr>
          <w:rFonts w:ascii="Arial" w:hAnsi="Arial"/>
          <w:sz w:val="22"/>
        </w:rPr>
      </w:pPr>
      <w:bookmarkStart w:id="3" w:name="Street_Address"/>
      <w:r w:rsidRPr="00AC7041">
        <w:rPr>
          <w:rFonts w:ascii="Arial" w:hAnsi="Arial"/>
          <w:sz w:val="22"/>
        </w:rPr>
        <w:t>10021 Marine City Highway</w:t>
      </w:r>
      <w:bookmarkEnd w:id="3"/>
      <w:r w:rsidR="00AF4326">
        <w:rPr>
          <w:rFonts w:ascii="Arial" w:hAnsi="Arial"/>
          <w:sz w:val="22"/>
        </w:rPr>
        <w:t xml:space="preserve">, </w:t>
      </w:r>
      <w:bookmarkStart w:id="4" w:name="City"/>
      <w:r w:rsidRPr="00AC7041">
        <w:rPr>
          <w:rFonts w:ascii="Arial" w:hAnsi="Arial"/>
          <w:sz w:val="22"/>
        </w:rPr>
        <w:t>Ira Township</w:t>
      </w:r>
      <w:bookmarkEnd w:id="4"/>
      <w:r w:rsidR="00AF4326">
        <w:rPr>
          <w:rFonts w:ascii="Arial" w:hAnsi="Arial"/>
          <w:sz w:val="22"/>
        </w:rPr>
        <w:t xml:space="preserve">, </w:t>
      </w:r>
      <w:bookmarkStart w:id="5" w:name="Text13"/>
      <w:r>
        <w:rPr>
          <w:rFonts w:ascii="Arial" w:hAnsi="Arial"/>
          <w:sz w:val="22"/>
        </w:rPr>
        <w:t>St. Clair</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48023</w:t>
      </w:r>
      <w:bookmarkEnd w:id="6"/>
    </w:p>
    <w:p w14:paraId="451F43AE" w14:textId="77777777" w:rsidR="00AF4326" w:rsidRDefault="00AF4326">
      <w:pPr>
        <w:jc w:val="center"/>
        <w:rPr>
          <w:rFonts w:ascii="Arial" w:hAnsi="Arial"/>
          <w:sz w:val="22"/>
        </w:rPr>
      </w:pPr>
    </w:p>
    <w:p w14:paraId="5B743117" w14:textId="707CEC8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C7041">
        <w:rPr>
          <w:rFonts w:ascii="Arial" w:hAnsi="Arial"/>
          <w:sz w:val="22"/>
        </w:rPr>
        <w:t>MI-ROP-B6637-20</w:t>
      </w:r>
      <w:r w:rsidR="00E0485C">
        <w:rPr>
          <w:rFonts w:ascii="Arial" w:hAnsi="Arial"/>
          <w:sz w:val="22"/>
        </w:rPr>
        <w:t>21</w:t>
      </w:r>
      <w:r w:rsidR="00AC7041">
        <w:rPr>
          <w:rFonts w:ascii="Arial" w:hAnsi="Arial"/>
          <w:noProof/>
          <w:sz w:val="22"/>
        </w:rPr>
        <w:t xml:space="preserve"> </w:t>
      </w:r>
      <w:bookmarkEnd w:id="7"/>
    </w:p>
    <w:p w14:paraId="138C391E" w14:textId="77777777" w:rsidR="00AF4326" w:rsidRDefault="00AF4326">
      <w:pPr>
        <w:ind w:left="3150"/>
        <w:rPr>
          <w:rFonts w:ascii="Arial" w:hAnsi="Arial"/>
          <w:sz w:val="22"/>
        </w:rPr>
      </w:pPr>
    </w:p>
    <w:p w14:paraId="0577EDBF" w14:textId="45E3B0E8" w:rsidR="00AF4326" w:rsidRDefault="00AF4326">
      <w:pPr>
        <w:ind w:left="3150"/>
        <w:rPr>
          <w:rFonts w:ascii="Arial" w:hAnsi="Arial"/>
          <w:noProof/>
          <w:sz w:val="22"/>
        </w:rPr>
      </w:pPr>
      <w:r>
        <w:rPr>
          <w:rFonts w:ascii="Arial" w:hAnsi="Arial"/>
          <w:sz w:val="22"/>
        </w:rPr>
        <w:t>Staff Report Date:</w:t>
      </w:r>
      <w:r>
        <w:rPr>
          <w:rFonts w:ascii="Arial" w:hAnsi="Arial"/>
          <w:sz w:val="22"/>
        </w:rPr>
        <w:tab/>
      </w:r>
      <w:r>
        <w:rPr>
          <w:rFonts w:ascii="Arial" w:hAnsi="Arial"/>
          <w:sz w:val="22"/>
        </w:rPr>
        <w:tab/>
      </w:r>
      <w:r w:rsidR="00574B65">
        <w:rPr>
          <w:rFonts w:ascii="Arial" w:hAnsi="Arial"/>
          <w:noProof/>
          <w:sz w:val="22"/>
        </w:rPr>
        <w:t>December 14, 2020</w:t>
      </w:r>
    </w:p>
    <w:p w14:paraId="4B069670" w14:textId="56C61E94" w:rsidR="00DC4DD8" w:rsidRDefault="00DC4DD8">
      <w:pPr>
        <w:ind w:left="3150"/>
        <w:rPr>
          <w:rFonts w:ascii="Arial" w:hAnsi="Arial"/>
          <w:noProof/>
          <w:sz w:val="22"/>
        </w:rPr>
      </w:pPr>
    </w:p>
    <w:p w14:paraId="098FF015" w14:textId="483701FE" w:rsidR="00DC4DD8" w:rsidRDefault="00DC4DD8">
      <w:pPr>
        <w:ind w:left="3150"/>
        <w:rPr>
          <w:rFonts w:ascii="Arial" w:hAnsi="Arial"/>
          <w:sz w:val="22"/>
        </w:rPr>
      </w:pPr>
      <w:r>
        <w:rPr>
          <w:rFonts w:ascii="Arial" w:hAnsi="Arial"/>
          <w:noProof/>
          <w:sz w:val="22"/>
        </w:rPr>
        <w:t>Amended Date:</w:t>
      </w:r>
      <w:r>
        <w:rPr>
          <w:rFonts w:ascii="Arial" w:hAnsi="Arial"/>
          <w:noProof/>
          <w:sz w:val="22"/>
        </w:rPr>
        <w:tab/>
      </w:r>
      <w:r>
        <w:rPr>
          <w:rFonts w:ascii="Arial" w:hAnsi="Arial"/>
          <w:noProof/>
          <w:sz w:val="22"/>
        </w:rPr>
        <w:tab/>
        <w:t>March 3, 2021</w:t>
      </w:r>
    </w:p>
    <w:p w14:paraId="44CC3FF5" w14:textId="77777777" w:rsidR="00DB5924" w:rsidRPr="007129B8" w:rsidRDefault="00DB5924">
      <w:pPr>
        <w:pStyle w:val="BodyText"/>
      </w:pPr>
    </w:p>
    <w:p w14:paraId="6ABE61B5" w14:textId="77777777" w:rsidR="00644884" w:rsidRDefault="00644884" w:rsidP="00DB5924">
      <w:pPr>
        <w:jc w:val="both"/>
        <w:rPr>
          <w:rFonts w:ascii="Arial" w:hAnsi="Arial"/>
          <w:sz w:val="22"/>
        </w:rPr>
      </w:pPr>
    </w:p>
    <w:p w14:paraId="24B75670" w14:textId="38D8A0AC" w:rsidR="00644884" w:rsidRDefault="00644884" w:rsidP="00DB5924">
      <w:pPr>
        <w:jc w:val="both"/>
        <w:rPr>
          <w:rFonts w:ascii="Arial" w:hAnsi="Arial"/>
          <w:sz w:val="22"/>
        </w:rPr>
      </w:pPr>
    </w:p>
    <w:p w14:paraId="6998AFB0" w14:textId="77777777" w:rsidR="00A25AC6" w:rsidRDefault="00A25AC6" w:rsidP="00DB5924">
      <w:pPr>
        <w:jc w:val="both"/>
        <w:rPr>
          <w:rFonts w:ascii="Arial" w:hAnsi="Arial"/>
          <w:sz w:val="22"/>
        </w:rPr>
      </w:pPr>
    </w:p>
    <w:p w14:paraId="287BDFEE" w14:textId="77777777" w:rsidR="00644884" w:rsidRDefault="00644884" w:rsidP="00DB5924">
      <w:pPr>
        <w:jc w:val="both"/>
        <w:rPr>
          <w:rFonts w:ascii="Arial" w:hAnsi="Arial"/>
          <w:sz w:val="22"/>
        </w:rPr>
      </w:pPr>
    </w:p>
    <w:p w14:paraId="334A6DC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96132BF" w14:textId="77777777" w:rsidR="00AF4326" w:rsidRDefault="00AF4326">
      <w:pPr>
        <w:rPr>
          <w:rFonts w:ascii="Arial" w:hAnsi="Arial"/>
          <w:sz w:val="22"/>
        </w:rPr>
      </w:pPr>
    </w:p>
    <w:p w14:paraId="30E4949E" w14:textId="77777777" w:rsidR="00AF4326" w:rsidRDefault="00AF4326">
      <w:pPr>
        <w:rPr>
          <w:rFonts w:ascii="Arial" w:hAnsi="Arial"/>
          <w:sz w:val="22"/>
        </w:rPr>
      </w:pPr>
    </w:p>
    <w:p w14:paraId="4C2632F6" w14:textId="77777777" w:rsidR="00AF4326" w:rsidRDefault="00AF4326">
      <w:pPr>
        <w:rPr>
          <w:rFonts w:ascii="Arial" w:hAnsi="Arial"/>
          <w:sz w:val="22"/>
        </w:rPr>
      </w:pPr>
    </w:p>
    <w:p w14:paraId="707DDEBB" w14:textId="77777777" w:rsidR="00AF4326" w:rsidRDefault="00AF4326">
      <w:pPr>
        <w:rPr>
          <w:rFonts w:ascii="Arial" w:hAnsi="Arial"/>
          <w:sz w:val="22"/>
        </w:rPr>
      </w:pPr>
    </w:p>
    <w:p w14:paraId="27D6A432" w14:textId="77777777" w:rsidR="00AF4326" w:rsidRDefault="00AF4326">
      <w:pPr>
        <w:rPr>
          <w:rFonts w:ascii="Arial" w:hAnsi="Arial"/>
          <w:sz w:val="22"/>
        </w:rPr>
      </w:pPr>
    </w:p>
    <w:p w14:paraId="7065DA2B" w14:textId="77777777" w:rsidR="00AF4326" w:rsidRDefault="00AF4326">
      <w:pPr>
        <w:rPr>
          <w:rFonts w:ascii="Arial" w:hAnsi="Arial"/>
          <w:sz w:val="22"/>
        </w:rPr>
      </w:pPr>
    </w:p>
    <w:p w14:paraId="0E6F92D1" w14:textId="77777777" w:rsidR="00DB5924" w:rsidRDefault="00DB5924">
      <w:pPr>
        <w:rPr>
          <w:rFonts w:ascii="Arial" w:hAnsi="Arial"/>
          <w:sz w:val="22"/>
        </w:rPr>
      </w:pPr>
    </w:p>
    <w:p w14:paraId="696024AE" w14:textId="77777777" w:rsidR="00DB5924" w:rsidRDefault="00DB5924">
      <w:pPr>
        <w:rPr>
          <w:rFonts w:ascii="Arial" w:hAnsi="Arial"/>
          <w:sz w:val="22"/>
        </w:rPr>
      </w:pPr>
    </w:p>
    <w:p w14:paraId="286C0F5D" w14:textId="77777777" w:rsidR="00DB5924" w:rsidRDefault="00DB5924">
      <w:pPr>
        <w:rPr>
          <w:rFonts w:ascii="Arial" w:hAnsi="Arial"/>
          <w:sz w:val="22"/>
        </w:rPr>
      </w:pPr>
    </w:p>
    <w:p w14:paraId="549628B1" w14:textId="77777777" w:rsidR="00DB5924" w:rsidRDefault="00DB5924">
      <w:pPr>
        <w:rPr>
          <w:rFonts w:ascii="Arial" w:hAnsi="Arial"/>
          <w:sz w:val="22"/>
        </w:rPr>
      </w:pPr>
    </w:p>
    <w:p w14:paraId="1FA3FA33" w14:textId="77777777" w:rsidR="00DB5924" w:rsidRDefault="00DB5924">
      <w:pPr>
        <w:rPr>
          <w:rFonts w:ascii="Arial" w:hAnsi="Arial"/>
          <w:sz w:val="22"/>
        </w:rPr>
      </w:pPr>
    </w:p>
    <w:p w14:paraId="70C23F94" w14:textId="77777777" w:rsidR="00DB5924" w:rsidRDefault="00DB5924">
      <w:pPr>
        <w:rPr>
          <w:rFonts w:ascii="Arial" w:hAnsi="Arial"/>
          <w:sz w:val="22"/>
        </w:rPr>
      </w:pPr>
    </w:p>
    <w:p w14:paraId="670E14CA" w14:textId="77777777" w:rsidR="00DB5924" w:rsidRDefault="00DB5924">
      <w:pPr>
        <w:rPr>
          <w:rFonts w:ascii="Arial" w:hAnsi="Arial"/>
          <w:sz w:val="22"/>
        </w:rPr>
      </w:pPr>
    </w:p>
    <w:p w14:paraId="22406552" w14:textId="77777777" w:rsidR="00DB5924" w:rsidRDefault="00DB5924">
      <w:pPr>
        <w:rPr>
          <w:rFonts w:ascii="Arial" w:hAnsi="Arial"/>
          <w:sz w:val="22"/>
        </w:rPr>
      </w:pPr>
    </w:p>
    <w:p w14:paraId="1B7BCFC3" w14:textId="77777777" w:rsidR="00AF4326" w:rsidRDefault="00AF4326">
      <w:pPr>
        <w:rPr>
          <w:rFonts w:ascii="Arial" w:hAnsi="Arial"/>
          <w:sz w:val="22"/>
        </w:rPr>
      </w:pPr>
    </w:p>
    <w:p w14:paraId="77DE1E90" w14:textId="77777777" w:rsidR="00AF4326" w:rsidRDefault="00AF4326">
      <w:pPr>
        <w:rPr>
          <w:rFonts w:ascii="Arial" w:hAnsi="Arial"/>
          <w:sz w:val="22"/>
        </w:rPr>
      </w:pPr>
    </w:p>
    <w:p w14:paraId="1F477965" w14:textId="77777777" w:rsidR="00AF4326" w:rsidRDefault="00AF4326">
      <w:pPr>
        <w:rPr>
          <w:rFonts w:ascii="Arial" w:hAnsi="Arial"/>
          <w:sz w:val="22"/>
        </w:rPr>
      </w:pPr>
    </w:p>
    <w:p w14:paraId="1408CD91" w14:textId="77777777" w:rsidR="00644884" w:rsidRDefault="00644884">
      <w:pPr>
        <w:rPr>
          <w:rFonts w:ascii="Arial" w:hAnsi="Arial"/>
          <w:sz w:val="22"/>
        </w:rPr>
      </w:pPr>
    </w:p>
    <w:p w14:paraId="30C2FE28" w14:textId="77777777" w:rsidR="00AF4326" w:rsidRDefault="00644884" w:rsidP="00644884">
      <w:pPr>
        <w:rPr>
          <w:rFonts w:ascii="Arial" w:hAnsi="Arial"/>
          <w:sz w:val="22"/>
        </w:rPr>
      </w:pPr>
      <w:r>
        <w:rPr>
          <w:rFonts w:ascii="Arial" w:hAnsi="Arial"/>
          <w:sz w:val="22"/>
        </w:rPr>
        <w:br w:type="page"/>
      </w:r>
    </w:p>
    <w:p w14:paraId="1C3E94AD" w14:textId="77777777" w:rsidR="00B31DB8" w:rsidRDefault="00AF4326" w:rsidP="00883411">
      <w:pPr>
        <w:jc w:val="center"/>
        <w:outlineLvl w:val="0"/>
        <w:rPr>
          <w:noProof/>
        </w:rPr>
      </w:pPr>
      <w:r>
        <w:rPr>
          <w:rFonts w:ascii="Arial" w:hAnsi="Arial"/>
          <w:b/>
          <w:sz w:val="22"/>
        </w:rPr>
        <w:t>TABLE OF CONTENTS</w:t>
      </w:r>
      <w:r w:rsidR="00883411" w:rsidRPr="00883411">
        <w:rPr>
          <w:b/>
          <w:sz w:val="24"/>
          <w:szCs w:val="22"/>
        </w:rPr>
        <w:fldChar w:fldCharType="begin"/>
      </w:r>
      <w:r w:rsidR="00883411" w:rsidRPr="00883411">
        <w:rPr>
          <w:b/>
          <w:sz w:val="24"/>
          <w:szCs w:val="22"/>
        </w:rPr>
        <w:instrText xml:space="preserve"> TOC \o "1-8" </w:instrText>
      </w:r>
      <w:r w:rsidR="00883411" w:rsidRPr="00883411">
        <w:rPr>
          <w:b/>
          <w:sz w:val="24"/>
          <w:szCs w:val="22"/>
        </w:rPr>
        <w:fldChar w:fldCharType="separate"/>
      </w:r>
    </w:p>
    <w:p w14:paraId="27DA8179" w14:textId="6B057473" w:rsidR="00B31DB8" w:rsidRPr="00F30A28" w:rsidRDefault="00B31DB8">
      <w:pPr>
        <w:pStyle w:val="TOC1"/>
        <w:tabs>
          <w:tab w:val="right" w:leader="dot" w:pos="10214"/>
        </w:tabs>
        <w:rPr>
          <w:rFonts w:ascii="Calibri" w:hAnsi="Calibri"/>
          <w:b w:val="0"/>
          <w:noProof/>
          <w:szCs w:val="22"/>
        </w:rPr>
      </w:pPr>
      <w:r>
        <w:rPr>
          <w:noProof/>
        </w:rPr>
        <w:t>DECEMBER 14, 2020 - STAFF REPORT</w:t>
      </w:r>
      <w:r>
        <w:rPr>
          <w:noProof/>
        </w:rPr>
        <w:tab/>
      </w:r>
      <w:r>
        <w:rPr>
          <w:noProof/>
        </w:rPr>
        <w:fldChar w:fldCharType="begin"/>
      </w:r>
      <w:r>
        <w:rPr>
          <w:noProof/>
        </w:rPr>
        <w:instrText xml:space="preserve"> PAGEREF _Toc65653879 \h </w:instrText>
      </w:r>
      <w:r>
        <w:rPr>
          <w:noProof/>
        </w:rPr>
      </w:r>
      <w:r>
        <w:rPr>
          <w:noProof/>
        </w:rPr>
        <w:fldChar w:fldCharType="separate"/>
      </w:r>
      <w:r>
        <w:rPr>
          <w:noProof/>
        </w:rPr>
        <w:t>3</w:t>
      </w:r>
      <w:r>
        <w:rPr>
          <w:noProof/>
        </w:rPr>
        <w:fldChar w:fldCharType="end"/>
      </w:r>
    </w:p>
    <w:p w14:paraId="04A5C385" w14:textId="3613D3B9" w:rsidR="00B31DB8" w:rsidRPr="00F30A28" w:rsidRDefault="00B31DB8">
      <w:pPr>
        <w:pStyle w:val="TOC1"/>
        <w:tabs>
          <w:tab w:val="right" w:leader="dot" w:pos="10214"/>
        </w:tabs>
        <w:rPr>
          <w:rFonts w:ascii="Calibri" w:hAnsi="Calibri"/>
          <w:b w:val="0"/>
          <w:noProof/>
          <w:szCs w:val="22"/>
        </w:rPr>
      </w:pPr>
      <w:r w:rsidRPr="00D02E79">
        <w:rPr>
          <w:rFonts w:cs="Arial"/>
          <w:noProof/>
        </w:rPr>
        <w:t>JANUARY 15, 2021</w:t>
      </w:r>
      <w:r>
        <w:rPr>
          <w:noProof/>
        </w:rPr>
        <w:t xml:space="preserve"> - STAFF REPORT ADDENDUM</w:t>
      </w:r>
      <w:r>
        <w:rPr>
          <w:noProof/>
        </w:rPr>
        <w:tab/>
      </w:r>
      <w:r>
        <w:rPr>
          <w:noProof/>
        </w:rPr>
        <w:fldChar w:fldCharType="begin"/>
      </w:r>
      <w:r>
        <w:rPr>
          <w:noProof/>
        </w:rPr>
        <w:instrText xml:space="preserve"> PAGEREF _Toc65653880 \h </w:instrText>
      </w:r>
      <w:r>
        <w:rPr>
          <w:noProof/>
        </w:rPr>
      </w:r>
      <w:r>
        <w:rPr>
          <w:noProof/>
        </w:rPr>
        <w:fldChar w:fldCharType="separate"/>
      </w:r>
      <w:r>
        <w:rPr>
          <w:noProof/>
        </w:rPr>
        <w:t>10</w:t>
      </w:r>
      <w:r>
        <w:rPr>
          <w:noProof/>
        </w:rPr>
        <w:fldChar w:fldCharType="end"/>
      </w:r>
    </w:p>
    <w:p w14:paraId="664A8082" w14:textId="4EDDCB80" w:rsidR="00B31DB8" w:rsidRPr="00F30A28" w:rsidRDefault="00B31DB8">
      <w:pPr>
        <w:pStyle w:val="TOC1"/>
        <w:tabs>
          <w:tab w:val="right" w:leader="dot" w:pos="10214"/>
        </w:tabs>
        <w:rPr>
          <w:rFonts w:ascii="Calibri" w:hAnsi="Calibri"/>
          <w:b w:val="0"/>
          <w:noProof/>
          <w:szCs w:val="22"/>
        </w:rPr>
      </w:pPr>
      <w:r w:rsidRPr="00D02E79">
        <w:rPr>
          <w:rFonts w:cs="Arial"/>
          <w:noProof/>
        </w:rPr>
        <w:t>MARCH 3, 2021</w:t>
      </w:r>
      <w:r>
        <w:rPr>
          <w:noProof/>
        </w:rPr>
        <w:t xml:space="preserve"> - STAFF REPORT ADDENDUM</w:t>
      </w:r>
      <w:r>
        <w:rPr>
          <w:noProof/>
        </w:rPr>
        <w:tab/>
      </w:r>
      <w:r>
        <w:rPr>
          <w:noProof/>
        </w:rPr>
        <w:fldChar w:fldCharType="begin"/>
      </w:r>
      <w:r>
        <w:rPr>
          <w:noProof/>
        </w:rPr>
        <w:instrText xml:space="preserve"> PAGEREF _Toc65653881 \h </w:instrText>
      </w:r>
      <w:r>
        <w:rPr>
          <w:noProof/>
        </w:rPr>
      </w:r>
      <w:r>
        <w:rPr>
          <w:noProof/>
        </w:rPr>
        <w:fldChar w:fldCharType="separate"/>
      </w:r>
      <w:r>
        <w:rPr>
          <w:noProof/>
        </w:rPr>
        <w:t>11</w:t>
      </w:r>
      <w:r>
        <w:rPr>
          <w:noProof/>
        </w:rPr>
        <w:fldChar w:fldCharType="end"/>
      </w:r>
    </w:p>
    <w:p w14:paraId="238B4C08" w14:textId="77777777" w:rsidR="00883411" w:rsidRPr="00883411" w:rsidRDefault="00883411" w:rsidP="00883411">
      <w:r w:rsidRPr="00883411">
        <w:rPr>
          <w:rFonts w:ascii="Arial" w:hAnsi="Arial"/>
          <w:b/>
          <w:sz w:val="24"/>
          <w:szCs w:val="22"/>
        </w:rPr>
        <w:fldChar w:fldCharType="end"/>
      </w:r>
    </w:p>
    <w:p w14:paraId="1FB10CFA" w14:textId="6CBF97DB" w:rsidR="006E13BC" w:rsidRPr="006E13BC" w:rsidRDefault="00883411" w:rsidP="00883411">
      <w:r w:rsidRPr="00883411">
        <w:rPr>
          <w:rFonts w:ascii="Arial" w:hAnsi="Arial"/>
          <w:sz w:val="22"/>
        </w:rPr>
        <w:br w:type="page"/>
      </w:r>
    </w:p>
    <w:tbl>
      <w:tblPr>
        <w:tblW w:w="10834" w:type="dxa"/>
        <w:tblInd w:w="108" w:type="dxa"/>
        <w:tblLayout w:type="fixed"/>
        <w:tblLook w:val="0000" w:firstRow="0" w:lastRow="0" w:firstColumn="0" w:lastColumn="0" w:noHBand="0" w:noVBand="0"/>
      </w:tblPr>
      <w:tblGrid>
        <w:gridCol w:w="2610"/>
        <w:gridCol w:w="5850"/>
        <w:gridCol w:w="2374"/>
      </w:tblGrid>
      <w:tr w:rsidR="00EE5339" w14:paraId="6F53BDBE" w14:textId="77777777" w:rsidTr="006C3890">
        <w:tc>
          <w:tcPr>
            <w:tcW w:w="2610" w:type="dxa"/>
          </w:tcPr>
          <w:p w14:paraId="79B3B441" w14:textId="77777777" w:rsidR="00EE5339" w:rsidRDefault="00EE5339" w:rsidP="006C3890">
            <w:pPr>
              <w:ind w:right="77"/>
              <w:jc w:val="center"/>
              <w:rPr>
                <w:rFonts w:ascii="Arial" w:hAnsi="Arial"/>
                <w:sz w:val="16"/>
              </w:rPr>
            </w:pPr>
          </w:p>
        </w:tc>
        <w:tc>
          <w:tcPr>
            <w:tcW w:w="5850" w:type="dxa"/>
          </w:tcPr>
          <w:p w14:paraId="7E172482"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58E09C04" w14:textId="77777777" w:rsidR="00EE5339" w:rsidRDefault="00EE5339" w:rsidP="00720E5F">
            <w:pPr>
              <w:jc w:val="center"/>
              <w:rPr>
                <w:rFonts w:ascii="Arial" w:hAnsi="Arial"/>
                <w:sz w:val="16"/>
              </w:rPr>
            </w:pPr>
            <w:r>
              <w:rPr>
                <w:rFonts w:ascii="Arial" w:hAnsi="Arial"/>
              </w:rPr>
              <w:t>Air Quality Division</w:t>
            </w:r>
          </w:p>
        </w:tc>
        <w:tc>
          <w:tcPr>
            <w:tcW w:w="2374" w:type="dxa"/>
          </w:tcPr>
          <w:p w14:paraId="3BCE2AFB" w14:textId="77777777" w:rsidR="00EE5339" w:rsidRDefault="00EE5339" w:rsidP="00EE5339">
            <w:pPr>
              <w:ind w:left="-73"/>
              <w:jc w:val="center"/>
              <w:rPr>
                <w:rFonts w:ascii="Arial" w:hAnsi="Arial"/>
                <w:sz w:val="16"/>
              </w:rPr>
            </w:pPr>
          </w:p>
        </w:tc>
      </w:tr>
      <w:tr w:rsidR="00EE5339" w14:paraId="76BE109A" w14:textId="77777777" w:rsidTr="006C3890">
        <w:trPr>
          <w:cantSplit/>
          <w:trHeight w:val="333"/>
        </w:trPr>
        <w:tc>
          <w:tcPr>
            <w:tcW w:w="2610" w:type="dxa"/>
          </w:tcPr>
          <w:p w14:paraId="7AA304B3"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5AF84FC5"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03192571"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9A393C6" w14:textId="77777777" w:rsidTr="006C3890">
        <w:trPr>
          <w:cantSplit/>
          <w:trHeight w:val="428"/>
        </w:trPr>
        <w:tc>
          <w:tcPr>
            <w:tcW w:w="2610" w:type="dxa"/>
            <w:tcBorders>
              <w:bottom w:val="nil"/>
            </w:tcBorders>
          </w:tcPr>
          <w:p w14:paraId="748FD8C2" w14:textId="5827C498" w:rsidR="00EE5339" w:rsidRPr="00910FEA" w:rsidRDefault="00E82A26" w:rsidP="00720E5F">
            <w:pPr>
              <w:pStyle w:val="Header"/>
              <w:jc w:val="center"/>
              <w:rPr>
                <w:rFonts w:ascii="Arial" w:hAnsi="Arial"/>
                <w:sz w:val="22"/>
                <w:szCs w:val="22"/>
              </w:rPr>
            </w:pPr>
            <w:r>
              <w:rPr>
                <w:rFonts w:ascii="Arial" w:hAnsi="Arial"/>
                <w:sz w:val="22"/>
                <w:szCs w:val="22"/>
              </w:rPr>
              <w:t>B6637</w:t>
            </w:r>
          </w:p>
        </w:tc>
        <w:tc>
          <w:tcPr>
            <w:tcW w:w="5850" w:type="dxa"/>
            <w:tcBorders>
              <w:bottom w:val="nil"/>
            </w:tcBorders>
          </w:tcPr>
          <w:p w14:paraId="163C55B4" w14:textId="0C70B79B" w:rsidR="00EE5339" w:rsidRPr="006E13BC" w:rsidRDefault="00574B65" w:rsidP="006E13BC">
            <w:pPr>
              <w:pStyle w:val="Heading1"/>
            </w:pPr>
            <w:bookmarkStart w:id="8" w:name="_Toc183429900"/>
            <w:bookmarkStart w:id="9" w:name="_Toc183430200"/>
            <w:bookmarkStart w:id="10" w:name="_Toc54775484"/>
            <w:bookmarkStart w:id="11" w:name="_Toc58489329"/>
            <w:bookmarkStart w:id="12" w:name="_Toc58489359"/>
            <w:bookmarkStart w:id="13" w:name="_Toc58489369"/>
            <w:bookmarkStart w:id="14" w:name="_Toc65653879"/>
            <w:r w:rsidRPr="006E13BC">
              <w:t>DECEMBER 14, 2020</w:t>
            </w:r>
            <w:r w:rsidR="00EE5339" w:rsidRPr="006E13BC">
              <w:t xml:space="preserve"> - STAFF REPORT</w:t>
            </w:r>
            <w:bookmarkEnd w:id="8"/>
            <w:bookmarkEnd w:id="9"/>
            <w:bookmarkEnd w:id="10"/>
            <w:bookmarkEnd w:id="11"/>
            <w:bookmarkEnd w:id="12"/>
            <w:bookmarkEnd w:id="13"/>
            <w:bookmarkEnd w:id="14"/>
          </w:p>
        </w:tc>
        <w:tc>
          <w:tcPr>
            <w:tcW w:w="2374" w:type="dxa"/>
            <w:tcBorders>
              <w:bottom w:val="nil"/>
            </w:tcBorders>
          </w:tcPr>
          <w:p w14:paraId="23B09DD4" w14:textId="36F6F07B" w:rsidR="00EE5339" w:rsidRPr="00910FEA" w:rsidRDefault="00E82A26" w:rsidP="00720E5F">
            <w:pPr>
              <w:pStyle w:val="Header"/>
              <w:jc w:val="center"/>
              <w:rPr>
                <w:rFonts w:ascii="Arial" w:hAnsi="Arial"/>
                <w:b/>
                <w:sz w:val="22"/>
                <w:szCs w:val="22"/>
              </w:rPr>
            </w:pPr>
            <w:r>
              <w:rPr>
                <w:rFonts w:ascii="Arial" w:hAnsi="Arial"/>
                <w:sz w:val="22"/>
                <w:szCs w:val="22"/>
              </w:rPr>
              <w:t>MI-ROP-B6637-20</w:t>
            </w:r>
            <w:r w:rsidR="00C770B3">
              <w:rPr>
                <w:rFonts w:ascii="Arial" w:hAnsi="Arial"/>
                <w:sz w:val="22"/>
                <w:szCs w:val="22"/>
              </w:rPr>
              <w:t>21</w:t>
            </w:r>
          </w:p>
        </w:tc>
      </w:tr>
    </w:tbl>
    <w:p w14:paraId="2368F0E4" w14:textId="77777777" w:rsidR="00AF4326" w:rsidRPr="00CB60BD" w:rsidRDefault="00AF4326" w:rsidP="00EE5339">
      <w:pPr>
        <w:pStyle w:val="Header"/>
        <w:tabs>
          <w:tab w:val="clear" w:pos="4320"/>
          <w:tab w:val="clear" w:pos="8640"/>
        </w:tabs>
        <w:rPr>
          <w:rFonts w:ascii="Arial" w:hAnsi="Arial"/>
          <w:sz w:val="22"/>
        </w:rPr>
      </w:pPr>
    </w:p>
    <w:p w14:paraId="0BEE2C21"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4B1FA489" w14:textId="77777777" w:rsidR="00AF4326" w:rsidRPr="00290754" w:rsidRDefault="00AF4326">
      <w:pPr>
        <w:jc w:val="both"/>
        <w:rPr>
          <w:rFonts w:ascii="Arial" w:hAnsi="Arial" w:cs="Arial"/>
          <w:sz w:val="22"/>
          <w:szCs w:val="22"/>
        </w:rPr>
      </w:pPr>
    </w:p>
    <w:p w14:paraId="17F7FE9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FEF23D4" w14:textId="77777777" w:rsidR="00DB5924" w:rsidRPr="00290754" w:rsidRDefault="00DB5924" w:rsidP="00167B85">
      <w:pPr>
        <w:jc w:val="both"/>
        <w:rPr>
          <w:rFonts w:ascii="Arial" w:hAnsi="Arial" w:cs="Arial"/>
          <w:sz w:val="22"/>
          <w:szCs w:val="22"/>
        </w:rPr>
      </w:pPr>
    </w:p>
    <w:p w14:paraId="343E333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1407FFA" w14:textId="77777777" w:rsidR="00DB5924" w:rsidRPr="00290754" w:rsidRDefault="00DB5924" w:rsidP="00DB5924">
      <w:pPr>
        <w:rPr>
          <w:rFonts w:ascii="Arial" w:hAnsi="Arial" w:cs="Arial"/>
          <w:sz w:val="22"/>
          <w:szCs w:val="22"/>
        </w:rPr>
      </w:pPr>
    </w:p>
    <w:p w14:paraId="327A8B56"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22404334"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482BD4B5" w14:textId="77777777" w:rsidTr="006C3890">
        <w:tc>
          <w:tcPr>
            <w:tcW w:w="5040" w:type="dxa"/>
          </w:tcPr>
          <w:p w14:paraId="165ED70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F6B85F9" w14:textId="1E19F4B1" w:rsidR="001159B4" w:rsidRDefault="00AC7041">
            <w:pPr>
              <w:rPr>
                <w:rFonts w:ascii="Arial" w:hAnsi="Arial" w:cs="Arial"/>
                <w:sz w:val="22"/>
                <w:szCs w:val="22"/>
              </w:rPr>
            </w:pPr>
            <w:bookmarkStart w:id="19" w:name="Source_Name_Mailing"/>
            <w:r w:rsidRPr="00AC7041">
              <w:rPr>
                <w:rFonts w:ascii="Arial" w:hAnsi="Arial" w:cs="Arial"/>
                <w:sz w:val="22"/>
                <w:szCs w:val="22"/>
              </w:rPr>
              <w:t>Consumers Energy Company – St. Clair Compressor Station</w:t>
            </w:r>
            <w:bookmarkEnd w:id="19"/>
          </w:p>
          <w:p w14:paraId="6AFF9345" w14:textId="6FE8A67C" w:rsidR="001159B4" w:rsidRDefault="00AC7041">
            <w:pPr>
              <w:rPr>
                <w:rFonts w:ascii="Arial" w:hAnsi="Arial" w:cs="Arial"/>
                <w:sz w:val="22"/>
                <w:szCs w:val="22"/>
              </w:rPr>
            </w:pPr>
            <w:bookmarkStart w:id="20" w:name="street_mailing"/>
            <w:r w:rsidRPr="00AC7041">
              <w:rPr>
                <w:rFonts w:ascii="Arial" w:hAnsi="Arial" w:cs="Arial"/>
                <w:sz w:val="22"/>
                <w:szCs w:val="22"/>
              </w:rPr>
              <w:t>10021 Marine City Highway</w:t>
            </w:r>
            <w:bookmarkEnd w:id="20"/>
          </w:p>
          <w:p w14:paraId="69C1BAE5" w14:textId="061D13E7" w:rsidR="00AF4326" w:rsidRPr="00290754" w:rsidRDefault="00AC7041">
            <w:pPr>
              <w:rPr>
                <w:rFonts w:ascii="Arial" w:hAnsi="Arial" w:cs="Arial"/>
                <w:sz w:val="22"/>
                <w:szCs w:val="22"/>
              </w:rPr>
            </w:pPr>
            <w:bookmarkStart w:id="21" w:name="city_mailing"/>
            <w:r w:rsidRPr="00AC7041">
              <w:rPr>
                <w:rFonts w:ascii="Arial" w:hAnsi="Arial" w:cs="Arial"/>
                <w:sz w:val="22"/>
                <w:szCs w:val="22"/>
              </w:rPr>
              <w:t>Ira Township</w:t>
            </w:r>
            <w:bookmarkEnd w:id="21"/>
            <w:r w:rsidR="00AF4326" w:rsidRPr="00290754">
              <w:rPr>
                <w:rFonts w:ascii="Arial" w:hAnsi="Arial" w:cs="Arial"/>
                <w:sz w:val="22"/>
                <w:szCs w:val="22"/>
              </w:rPr>
              <w:t>, Michigan</w:t>
            </w:r>
            <w:r w:rsidR="001159B4">
              <w:rPr>
                <w:rFonts w:ascii="Arial" w:hAnsi="Arial" w:cs="Arial"/>
                <w:sz w:val="22"/>
                <w:szCs w:val="22"/>
              </w:rPr>
              <w:t xml:space="preserve"> </w:t>
            </w:r>
            <w:bookmarkStart w:id="22" w:name="zipcode_mailing"/>
            <w:r w:rsidRPr="00AC7041">
              <w:rPr>
                <w:rFonts w:ascii="Arial" w:hAnsi="Arial" w:cs="Arial"/>
                <w:sz w:val="22"/>
                <w:szCs w:val="22"/>
              </w:rPr>
              <w:t>48023</w:t>
            </w:r>
            <w:bookmarkEnd w:id="22"/>
            <w:r w:rsidR="00AF4326" w:rsidRPr="00290754">
              <w:rPr>
                <w:rFonts w:ascii="Arial" w:hAnsi="Arial" w:cs="Arial"/>
                <w:sz w:val="22"/>
                <w:szCs w:val="22"/>
              </w:rPr>
              <w:t xml:space="preserve"> </w:t>
            </w:r>
          </w:p>
        </w:tc>
      </w:tr>
      <w:tr w:rsidR="00AF4326" w:rsidRPr="00290754" w14:paraId="2A812CD5" w14:textId="77777777" w:rsidTr="006C3890">
        <w:trPr>
          <w:trHeight w:val="273"/>
        </w:trPr>
        <w:tc>
          <w:tcPr>
            <w:tcW w:w="5040" w:type="dxa"/>
          </w:tcPr>
          <w:p w14:paraId="548C04B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A9D959B" w14:textId="4FE34590" w:rsidR="00AF4326" w:rsidRPr="00290754" w:rsidRDefault="00AC7041">
            <w:pPr>
              <w:rPr>
                <w:rFonts w:ascii="Arial" w:hAnsi="Arial" w:cs="Arial"/>
                <w:sz w:val="22"/>
                <w:szCs w:val="22"/>
              </w:rPr>
            </w:pPr>
            <w:bookmarkStart w:id="23" w:name="Text15"/>
            <w:r>
              <w:rPr>
                <w:rFonts w:ascii="Arial" w:hAnsi="Arial" w:cs="Arial"/>
                <w:noProof/>
                <w:sz w:val="22"/>
                <w:szCs w:val="22"/>
              </w:rPr>
              <w:t>B6637</w:t>
            </w:r>
            <w:bookmarkEnd w:id="23"/>
          </w:p>
        </w:tc>
      </w:tr>
      <w:tr w:rsidR="00AF4326" w:rsidRPr="00290754" w14:paraId="44742ED6" w14:textId="77777777" w:rsidTr="006C3890">
        <w:tc>
          <w:tcPr>
            <w:tcW w:w="5040" w:type="dxa"/>
          </w:tcPr>
          <w:p w14:paraId="38A1B2D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E566BD9" w14:textId="4CCEF7E2" w:rsidR="00AF4326" w:rsidRPr="00290754" w:rsidRDefault="00AC7041">
            <w:pPr>
              <w:rPr>
                <w:rFonts w:ascii="Arial" w:hAnsi="Arial" w:cs="Arial"/>
                <w:sz w:val="22"/>
                <w:szCs w:val="22"/>
              </w:rPr>
            </w:pPr>
            <w:bookmarkStart w:id="24" w:name="SIC"/>
            <w:r w:rsidRPr="00AC7041">
              <w:rPr>
                <w:rFonts w:ascii="Arial" w:hAnsi="Arial" w:cs="Arial"/>
                <w:sz w:val="22"/>
                <w:szCs w:val="22"/>
              </w:rPr>
              <w:t>486210</w:t>
            </w:r>
            <w:bookmarkEnd w:id="24"/>
          </w:p>
        </w:tc>
      </w:tr>
      <w:tr w:rsidR="00AF4326" w:rsidRPr="00290754" w14:paraId="545EC7D0" w14:textId="77777777" w:rsidTr="006C3890">
        <w:tc>
          <w:tcPr>
            <w:tcW w:w="5040" w:type="dxa"/>
          </w:tcPr>
          <w:p w14:paraId="38359AC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B7F0E91" w14:textId="174D2227" w:rsidR="00AF4326" w:rsidRPr="00290754" w:rsidRDefault="00AC7041">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1225033F" w14:textId="77777777" w:rsidTr="006C3890">
        <w:tc>
          <w:tcPr>
            <w:tcW w:w="5040" w:type="dxa"/>
          </w:tcPr>
          <w:p w14:paraId="5324493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2195D82" w14:textId="4E28806E" w:rsidR="00647809" w:rsidRDefault="00BA723A">
            <w:pPr>
              <w:rPr>
                <w:rFonts w:ascii="Arial" w:hAnsi="Arial" w:cs="Arial"/>
                <w:sz w:val="22"/>
                <w:szCs w:val="22"/>
              </w:rPr>
            </w:pPr>
            <w:r>
              <w:rPr>
                <w:rFonts w:ascii="Arial" w:hAnsi="Arial" w:cs="Arial"/>
                <w:sz w:val="22"/>
                <w:szCs w:val="22"/>
              </w:rPr>
              <w:t>Renewal</w:t>
            </w:r>
          </w:p>
        </w:tc>
      </w:tr>
      <w:tr w:rsidR="00AF4326" w:rsidRPr="00290754" w14:paraId="27AEF158" w14:textId="77777777" w:rsidTr="006C3890">
        <w:tc>
          <w:tcPr>
            <w:tcW w:w="5040" w:type="dxa"/>
          </w:tcPr>
          <w:p w14:paraId="30FA322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962A05E" w14:textId="5A2DD81D" w:rsidR="00AF4326" w:rsidRPr="00290754" w:rsidRDefault="00AC7041">
            <w:pPr>
              <w:rPr>
                <w:rFonts w:ascii="Arial" w:hAnsi="Arial" w:cs="Arial"/>
                <w:sz w:val="22"/>
                <w:szCs w:val="22"/>
              </w:rPr>
            </w:pPr>
            <w:bookmarkStart w:id="26" w:name="Application_number"/>
            <w:r w:rsidRPr="00AC7041">
              <w:rPr>
                <w:rFonts w:ascii="Arial" w:hAnsi="Arial" w:cs="Arial"/>
                <w:sz w:val="22"/>
                <w:szCs w:val="22"/>
              </w:rPr>
              <w:t xml:space="preserve">201900211 </w:t>
            </w:r>
            <w:bookmarkEnd w:id="26"/>
          </w:p>
        </w:tc>
      </w:tr>
      <w:tr w:rsidR="00AF4326" w:rsidRPr="00290754" w14:paraId="14D71168" w14:textId="77777777" w:rsidTr="006C3890">
        <w:tc>
          <w:tcPr>
            <w:tcW w:w="5040" w:type="dxa"/>
          </w:tcPr>
          <w:p w14:paraId="7D6D837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EE78056" w14:textId="77777777" w:rsidR="00A329C4" w:rsidRPr="00A329C4" w:rsidRDefault="00A329C4" w:rsidP="00A329C4">
            <w:pPr>
              <w:rPr>
                <w:rFonts w:ascii="Arial" w:hAnsi="Arial" w:cs="Arial"/>
                <w:sz w:val="22"/>
                <w:szCs w:val="22"/>
              </w:rPr>
            </w:pPr>
            <w:bookmarkStart w:id="27" w:name="Responsible_Official"/>
            <w:r w:rsidRPr="00A329C4">
              <w:rPr>
                <w:rFonts w:ascii="Arial" w:hAnsi="Arial" w:cs="Arial"/>
                <w:sz w:val="22"/>
                <w:szCs w:val="22"/>
              </w:rPr>
              <w:t>Avelock Robinson, Director Gas Compression Operations</w:t>
            </w:r>
            <w:bookmarkStart w:id="28" w:name="RO_Telephone"/>
            <w:bookmarkEnd w:id="27"/>
          </w:p>
          <w:p w14:paraId="25B1109D" w14:textId="53289870" w:rsidR="00AF4326" w:rsidRPr="00290754" w:rsidRDefault="00A329C4" w:rsidP="00A329C4">
            <w:pPr>
              <w:rPr>
                <w:rFonts w:ascii="Arial" w:hAnsi="Arial" w:cs="Arial"/>
                <w:sz w:val="22"/>
                <w:szCs w:val="22"/>
              </w:rPr>
            </w:pPr>
            <w:r w:rsidRPr="00A329C4">
              <w:rPr>
                <w:rFonts w:ascii="Arial" w:hAnsi="Arial" w:cs="Arial"/>
                <w:sz w:val="22"/>
                <w:szCs w:val="22"/>
              </w:rPr>
              <w:t>586-716-3326</w:t>
            </w:r>
            <w:bookmarkEnd w:id="28"/>
          </w:p>
        </w:tc>
      </w:tr>
      <w:tr w:rsidR="00AF4326" w:rsidRPr="00290754" w14:paraId="64CBFE98" w14:textId="77777777" w:rsidTr="006C3890">
        <w:tc>
          <w:tcPr>
            <w:tcW w:w="5040" w:type="dxa"/>
          </w:tcPr>
          <w:p w14:paraId="19C3895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D7992AB" w14:textId="1A585DDE" w:rsidR="00AF4326" w:rsidRPr="00290754" w:rsidRDefault="00694911">
            <w:pPr>
              <w:rPr>
                <w:rFonts w:ascii="Arial" w:hAnsi="Arial" w:cs="Arial"/>
                <w:sz w:val="22"/>
                <w:szCs w:val="22"/>
              </w:rPr>
            </w:pPr>
            <w:bookmarkStart w:id="29" w:name="AQD_Staff_Name"/>
            <w:r>
              <w:rPr>
                <w:rFonts w:ascii="Arial" w:hAnsi="Arial" w:cs="Arial"/>
                <w:sz w:val="22"/>
                <w:szCs w:val="22"/>
              </w:rPr>
              <w:t>Kerry Kelly</w:t>
            </w:r>
            <w:bookmarkEnd w:id="29"/>
            <w:r w:rsidR="00AF4326" w:rsidRPr="00290754">
              <w:rPr>
                <w:rFonts w:ascii="Arial" w:hAnsi="Arial" w:cs="Arial"/>
                <w:sz w:val="22"/>
                <w:szCs w:val="22"/>
              </w:rPr>
              <w:t xml:space="preserve">, </w:t>
            </w:r>
            <w:r w:rsidR="00BA723A">
              <w:rPr>
                <w:rFonts w:ascii="Arial" w:hAnsi="Arial" w:cs="Arial"/>
                <w:sz w:val="22"/>
                <w:szCs w:val="22"/>
              </w:rPr>
              <w:t>Senior Environmental Quality Analyst</w:t>
            </w:r>
          </w:p>
          <w:p w14:paraId="3BFC9AD0" w14:textId="2E15CFAE" w:rsidR="00AF4326" w:rsidRPr="00290754" w:rsidRDefault="00694911">
            <w:pPr>
              <w:rPr>
                <w:rFonts w:ascii="Arial" w:hAnsi="Arial" w:cs="Arial"/>
                <w:sz w:val="22"/>
                <w:szCs w:val="22"/>
              </w:rPr>
            </w:pPr>
            <w:bookmarkStart w:id="30" w:name="AQD_Staff_Telephone"/>
            <w:r>
              <w:rPr>
                <w:rFonts w:ascii="Arial" w:hAnsi="Arial" w:cs="Arial"/>
                <w:sz w:val="22"/>
                <w:szCs w:val="22"/>
              </w:rPr>
              <w:t>586-506-9817</w:t>
            </w:r>
            <w:bookmarkEnd w:id="30"/>
          </w:p>
        </w:tc>
      </w:tr>
      <w:tr w:rsidR="00AF4326" w:rsidRPr="00290754" w14:paraId="21F49C15" w14:textId="77777777" w:rsidTr="006C3890">
        <w:tc>
          <w:tcPr>
            <w:tcW w:w="5040" w:type="dxa"/>
          </w:tcPr>
          <w:p w14:paraId="00F2EFA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2E18D41" w14:textId="1FCC97A4" w:rsidR="00AF4326" w:rsidRPr="00290754" w:rsidRDefault="00694911">
            <w:pPr>
              <w:rPr>
                <w:rFonts w:ascii="Arial" w:hAnsi="Arial" w:cs="Arial"/>
                <w:sz w:val="22"/>
                <w:szCs w:val="22"/>
              </w:rPr>
            </w:pPr>
            <w:bookmarkStart w:id="31" w:name="Initial_Submit_Date"/>
            <w:r>
              <w:rPr>
                <w:rFonts w:ascii="Arial" w:hAnsi="Arial" w:cs="Arial"/>
                <w:noProof/>
                <w:sz w:val="22"/>
                <w:szCs w:val="22"/>
              </w:rPr>
              <w:t xml:space="preserve">December 19, 2019 </w:t>
            </w:r>
            <w:bookmarkEnd w:id="31"/>
          </w:p>
        </w:tc>
      </w:tr>
      <w:tr w:rsidR="00AF4326" w:rsidRPr="00290754" w14:paraId="1CD2F618" w14:textId="77777777" w:rsidTr="006C3890">
        <w:trPr>
          <w:trHeight w:val="165"/>
        </w:trPr>
        <w:tc>
          <w:tcPr>
            <w:tcW w:w="5040" w:type="dxa"/>
          </w:tcPr>
          <w:p w14:paraId="401489B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EF3DF85" w14:textId="18A0930B" w:rsidR="00AF4326" w:rsidRPr="00290754" w:rsidRDefault="00694911">
            <w:pPr>
              <w:rPr>
                <w:rFonts w:ascii="Arial" w:hAnsi="Arial" w:cs="Arial"/>
                <w:sz w:val="22"/>
                <w:szCs w:val="22"/>
              </w:rPr>
            </w:pPr>
            <w:bookmarkStart w:id="32" w:name="AdminCompletedate"/>
            <w:r>
              <w:rPr>
                <w:rFonts w:ascii="Arial" w:hAnsi="Arial" w:cs="Arial"/>
                <w:noProof/>
                <w:sz w:val="22"/>
                <w:szCs w:val="22"/>
              </w:rPr>
              <w:t>December 19, 2019</w:t>
            </w:r>
            <w:bookmarkEnd w:id="32"/>
          </w:p>
        </w:tc>
      </w:tr>
      <w:tr w:rsidR="00AF4326" w:rsidRPr="00290754" w14:paraId="48C9F791" w14:textId="77777777" w:rsidTr="006C3890">
        <w:trPr>
          <w:trHeight w:val="165"/>
        </w:trPr>
        <w:tc>
          <w:tcPr>
            <w:tcW w:w="5040" w:type="dxa"/>
          </w:tcPr>
          <w:p w14:paraId="6437A51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5C59AA1" w14:textId="3E9A271F" w:rsidR="00AF4326" w:rsidRPr="00290754" w:rsidRDefault="00BA723A">
            <w:pPr>
              <w:rPr>
                <w:rFonts w:ascii="Arial" w:hAnsi="Arial" w:cs="Arial"/>
                <w:sz w:val="22"/>
                <w:szCs w:val="22"/>
              </w:rPr>
            </w:pPr>
            <w:r>
              <w:rPr>
                <w:rFonts w:ascii="Arial" w:hAnsi="Arial" w:cs="Arial"/>
                <w:sz w:val="22"/>
                <w:szCs w:val="22"/>
              </w:rPr>
              <w:t>Yes</w:t>
            </w:r>
          </w:p>
        </w:tc>
      </w:tr>
      <w:tr w:rsidR="00AF4326" w:rsidRPr="00290754" w14:paraId="2AB377A8" w14:textId="77777777" w:rsidTr="006C3890">
        <w:trPr>
          <w:trHeight w:val="165"/>
        </w:trPr>
        <w:tc>
          <w:tcPr>
            <w:tcW w:w="5040" w:type="dxa"/>
            <w:tcBorders>
              <w:bottom w:val="single" w:sz="6" w:space="0" w:color="auto"/>
            </w:tcBorders>
          </w:tcPr>
          <w:p w14:paraId="072B50C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23C72A6E" w14:textId="1CD27EAC" w:rsidR="00AF4326" w:rsidRPr="00290754" w:rsidRDefault="00574B65">
            <w:pPr>
              <w:rPr>
                <w:rFonts w:ascii="Arial" w:hAnsi="Arial" w:cs="Arial"/>
                <w:sz w:val="22"/>
                <w:szCs w:val="22"/>
              </w:rPr>
            </w:pPr>
            <w:r>
              <w:rPr>
                <w:rFonts w:ascii="Arial" w:hAnsi="Arial" w:cs="Arial"/>
                <w:sz w:val="22"/>
                <w:szCs w:val="22"/>
              </w:rPr>
              <w:t>December 14, 2020</w:t>
            </w:r>
          </w:p>
        </w:tc>
      </w:tr>
      <w:tr w:rsidR="00AF4326" w:rsidRPr="00290754" w14:paraId="2D5BF39E" w14:textId="77777777" w:rsidTr="006C3890">
        <w:tc>
          <w:tcPr>
            <w:tcW w:w="5040" w:type="dxa"/>
            <w:tcBorders>
              <w:top w:val="single" w:sz="6" w:space="0" w:color="auto"/>
              <w:bottom w:val="double" w:sz="4" w:space="0" w:color="auto"/>
            </w:tcBorders>
          </w:tcPr>
          <w:p w14:paraId="42023CA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6ADCA2BC" w14:textId="5865A4B1" w:rsidR="00AF4326" w:rsidRPr="00290754" w:rsidRDefault="00574B65">
            <w:pPr>
              <w:rPr>
                <w:rFonts w:ascii="Arial" w:hAnsi="Arial" w:cs="Arial"/>
                <w:sz w:val="22"/>
                <w:szCs w:val="22"/>
              </w:rPr>
            </w:pPr>
            <w:r>
              <w:rPr>
                <w:rFonts w:ascii="Arial" w:hAnsi="Arial" w:cs="Arial"/>
                <w:sz w:val="22"/>
                <w:szCs w:val="22"/>
              </w:rPr>
              <w:t>January 13, 2021</w:t>
            </w:r>
          </w:p>
        </w:tc>
      </w:tr>
    </w:tbl>
    <w:p w14:paraId="3B9DCED6" w14:textId="77777777" w:rsidR="00AF4326" w:rsidRPr="00CB60BD" w:rsidRDefault="00AF4326">
      <w:pPr>
        <w:rPr>
          <w:rFonts w:ascii="Arial" w:hAnsi="Arial" w:cs="Arial"/>
          <w:sz w:val="22"/>
          <w:szCs w:val="22"/>
        </w:rPr>
      </w:pPr>
    </w:p>
    <w:p w14:paraId="3014CACC" w14:textId="77777777" w:rsidR="00AF4326" w:rsidRPr="00290754" w:rsidRDefault="00AF4326" w:rsidP="00840C0F">
      <w:pPr>
        <w:outlineLvl w:val="0"/>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28B4D2E5" w14:textId="77777777" w:rsidR="00AF4326" w:rsidRPr="00290754" w:rsidRDefault="00AF4326">
      <w:pPr>
        <w:rPr>
          <w:rFonts w:ascii="Arial" w:hAnsi="Arial" w:cs="Arial"/>
          <w:sz w:val="22"/>
          <w:szCs w:val="22"/>
        </w:rPr>
      </w:pPr>
    </w:p>
    <w:p w14:paraId="0945B838" w14:textId="2A618EAF" w:rsidR="00A5346C" w:rsidRPr="00A5346C" w:rsidRDefault="00A5346C" w:rsidP="00A5346C">
      <w:pPr>
        <w:jc w:val="both"/>
        <w:rPr>
          <w:rFonts w:ascii="Arial" w:hAnsi="Arial" w:cs="Arial"/>
          <w:sz w:val="22"/>
          <w:szCs w:val="22"/>
        </w:rPr>
      </w:pPr>
      <w:r w:rsidRPr="00A5346C">
        <w:rPr>
          <w:rFonts w:ascii="Arial" w:hAnsi="Arial" w:cs="Arial"/>
          <w:sz w:val="22"/>
          <w:szCs w:val="22"/>
        </w:rPr>
        <w:t xml:space="preserve">Consumers Energy Company </w:t>
      </w:r>
      <w:r w:rsidR="007B3B8F">
        <w:rPr>
          <w:rFonts w:ascii="Arial" w:hAnsi="Arial" w:cs="Arial"/>
          <w:sz w:val="22"/>
          <w:szCs w:val="22"/>
        </w:rPr>
        <w:t>–</w:t>
      </w:r>
      <w:r w:rsidRPr="00A5346C">
        <w:rPr>
          <w:rFonts w:ascii="Arial" w:hAnsi="Arial" w:cs="Arial"/>
          <w:sz w:val="22"/>
          <w:szCs w:val="22"/>
        </w:rPr>
        <w:t xml:space="preserve"> </w:t>
      </w:r>
      <w:r w:rsidR="00804992">
        <w:rPr>
          <w:rFonts w:ascii="Arial" w:hAnsi="Arial" w:cs="Arial"/>
          <w:sz w:val="22"/>
          <w:szCs w:val="22"/>
        </w:rPr>
        <w:t>Ray</w:t>
      </w:r>
      <w:r w:rsidRPr="00A5346C">
        <w:rPr>
          <w:rFonts w:ascii="Arial" w:hAnsi="Arial" w:cs="Arial"/>
          <w:sz w:val="22"/>
          <w:szCs w:val="22"/>
        </w:rPr>
        <w:t xml:space="preserve"> Compressor Station is a natural gas storage and transmission facility located in </w:t>
      </w:r>
      <w:r w:rsidR="00804992">
        <w:rPr>
          <w:rFonts w:ascii="Arial" w:hAnsi="Arial" w:cs="Arial"/>
          <w:sz w:val="22"/>
          <w:szCs w:val="22"/>
        </w:rPr>
        <w:t>northern</w:t>
      </w:r>
      <w:r w:rsidR="007B3B8F">
        <w:rPr>
          <w:rFonts w:ascii="Arial" w:hAnsi="Arial" w:cs="Arial"/>
          <w:sz w:val="22"/>
          <w:szCs w:val="22"/>
        </w:rPr>
        <w:t xml:space="preserve"> </w:t>
      </w:r>
      <w:r w:rsidR="00804992">
        <w:rPr>
          <w:rFonts w:ascii="Arial" w:hAnsi="Arial" w:cs="Arial"/>
          <w:sz w:val="22"/>
          <w:szCs w:val="22"/>
        </w:rPr>
        <w:t>Montcalm</w:t>
      </w:r>
      <w:r w:rsidRPr="00A5346C">
        <w:rPr>
          <w:rFonts w:ascii="Arial" w:hAnsi="Arial" w:cs="Arial"/>
          <w:sz w:val="22"/>
          <w:szCs w:val="22"/>
        </w:rPr>
        <w:t xml:space="preserve"> County Michigan. The ROP contains requirements for </w:t>
      </w:r>
      <w:r>
        <w:rPr>
          <w:rFonts w:ascii="Arial" w:hAnsi="Arial" w:cs="Arial"/>
          <w:sz w:val="22"/>
          <w:szCs w:val="22"/>
        </w:rPr>
        <w:t xml:space="preserve">two </w:t>
      </w:r>
      <w:r w:rsidRPr="00A5346C">
        <w:rPr>
          <w:rFonts w:ascii="Arial" w:hAnsi="Arial" w:cs="Arial"/>
          <w:sz w:val="22"/>
          <w:szCs w:val="22"/>
        </w:rPr>
        <w:t>glycol dehydration units (EUDEHY</w:t>
      </w:r>
      <w:r>
        <w:rPr>
          <w:rFonts w:ascii="Arial" w:hAnsi="Arial" w:cs="Arial"/>
          <w:sz w:val="22"/>
          <w:szCs w:val="22"/>
        </w:rPr>
        <w:t xml:space="preserve">1 and </w:t>
      </w:r>
      <w:r w:rsidRPr="00A5346C">
        <w:rPr>
          <w:rFonts w:ascii="Arial" w:hAnsi="Arial" w:cs="Arial"/>
          <w:sz w:val="22"/>
          <w:szCs w:val="22"/>
        </w:rPr>
        <w:t>EUDEHY</w:t>
      </w:r>
      <w:r>
        <w:rPr>
          <w:rFonts w:ascii="Arial" w:hAnsi="Arial" w:cs="Arial"/>
          <w:sz w:val="22"/>
          <w:szCs w:val="22"/>
        </w:rPr>
        <w:t>2</w:t>
      </w:r>
      <w:r w:rsidRPr="00A5346C">
        <w:rPr>
          <w:rFonts w:ascii="Arial" w:hAnsi="Arial" w:cs="Arial"/>
          <w:sz w:val="22"/>
          <w:szCs w:val="22"/>
        </w:rPr>
        <w:t xml:space="preserve">), </w:t>
      </w:r>
      <w:r>
        <w:rPr>
          <w:rFonts w:ascii="Arial" w:hAnsi="Arial" w:cs="Arial"/>
          <w:sz w:val="22"/>
          <w:szCs w:val="22"/>
        </w:rPr>
        <w:t>four compressor</w:t>
      </w:r>
      <w:r w:rsidRPr="00A5346C">
        <w:rPr>
          <w:rFonts w:ascii="Arial" w:hAnsi="Arial" w:cs="Arial"/>
          <w:sz w:val="22"/>
          <w:szCs w:val="22"/>
        </w:rPr>
        <w:t xml:space="preserve"> engines (EUENGINE</w:t>
      </w:r>
      <w:r>
        <w:rPr>
          <w:rFonts w:ascii="Arial" w:hAnsi="Arial" w:cs="Arial"/>
          <w:sz w:val="22"/>
          <w:szCs w:val="22"/>
        </w:rPr>
        <w:t>3-1</w:t>
      </w:r>
      <w:r w:rsidRPr="00A5346C">
        <w:rPr>
          <w:rFonts w:ascii="Arial" w:hAnsi="Arial" w:cs="Arial"/>
          <w:sz w:val="22"/>
          <w:szCs w:val="22"/>
        </w:rPr>
        <w:t>, EUENGINE3</w:t>
      </w:r>
      <w:r>
        <w:rPr>
          <w:rFonts w:ascii="Arial" w:hAnsi="Arial" w:cs="Arial"/>
          <w:sz w:val="22"/>
          <w:szCs w:val="22"/>
        </w:rPr>
        <w:t>-2</w:t>
      </w:r>
      <w:r w:rsidRPr="00A5346C">
        <w:rPr>
          <w:rFonts w:ascii="Arial" w:hAnsi="Arial" w:cs="Arial"/>
          <w:sz w:val="22"/>
          <w:szCs w:val="22"/>
        </w:rPr>
        <w:t>, EUENGINE3</w:t>
      </w:r>
      <w:r>
        <w:rPr>
          <w:rFonts w:ascii="Arial" w:hAnsi="Arial" w:cs="Arial"/>
          <w:sz w:val="22"/>
          <w:szCs w:val="22"/>
        </w:rPr>
        <w:t>-3</w:t>
      </w:r>
      <w:r w:rsidRPr="00A5346C">
        <w:rPr>
          <w:rFonts w:ascii="Arial" w:hAnsi="Arial" w:cs="Arial"/>
          <w:sz w:val="22"/>
          <w:szCs w:val="22"/>
        </w:rPr>
        <w:t>,</w:t>
      </w:r>
      <w:r>
        <w:rPr>
          <w:rFonts w:ascii="Arial" w:hAnsi="Arial" w:cs="Arial"/>
          <w:sz w:val="22"/>
          <w:szCs w:val="22"/>
        </w:rPr>
        <w:t xml:space="preserve"> and</w:t>
      </w:r>
      <w:r w:rsidRPr="00A5346C">
        <w:rPr>
          <w:rFonts w:ascii="Arial" w:hAnsi="Arial" w:cs="Arial"/>
          <w:sz w:val="22"/>
          <w:szCs w:val="22"/>
        </w:rPr>
        <w:t xml:space="preserve"> EUENGINE3</w:t>
      </w:r>
      <w:r>
        <w:rPr>
          <w:rFonts w:ascii="Arial" w:hAnsi="Arial" w:cs="Arial"/>
          <w:sz w:val="22"/>
          <w:szCs w:val="22"/>
        </w:rPr>
        <w:t>-</w:t>
      </w:r>
      <w:r w:rsidRPr="00A5346C">
        <w:rPr>
          <w:rFonts w:ascii="Arial" w:hAnsi="Arial" w:cs="Arial"/>
          <w:sz w:val="22"/>
          <w:szCs w:val="22"/>
        </w:rPr>
        <w:t>4)</w:t>
      </w:r>
      <w:r w:rsidR="00127731">
        <w:rPr>
          <w:rFonts w:ascii="Arial" w:hAnsi="Arial" w:cs="Arial"/>
          <w:sz w:val="22"/>
          <w:szCs w:val="22"/>
        </w:rPr>
        <w:t>,</w:t>
      </w:r>
      <w:r w:rsidRPr="00A5346C">
        <w:rPr>
          <w:rFonts w:ascii="Arial" w:hAnsi="Arial" w:cs="Arial"/>
          <w:sz w:val="22"/>
          <w:szCs w:val="22"/>
        </w:rPr>
        <w:t xml:space="preserve"> two turbines (EUTURBINE</w:t>
      </w:r>
      <w:r>
        <w:rPr>
          <w:rFonts w:ascii="Arial" w:hAnsi="Arial" w:cs="Arial"/>
          <w:sz w:val="22"/>
          <w:szCs w:val="22"/>
        </w:rPr>
        <w:t>C-1 and</w:t>
      </w:r>
      <w:r w:rsidRPr="00A5346C">
        <w:rPr>
          <w:rFonts w:ascii="Arial" w:hAnsi="Arial" w:cs="Arial"/>
          <w:sz w:val="22"/>
          <w:szCs w:val="22"/>
        </w:rPr>
        <w:t xml:space="preserve"> EUTURBINE</w:t>
      </w:r>
      <w:r>
        <w:rPr>
          <w:rFonts w:ascii="Arial" w:hAnsi="Arial" w:cs="Arial"/>
          <w:sz w:val="22"/>
          <w:szCs w:val="22"/>
        </w:rPr>
        <w:t>C-2</w:t>
      </w:r>
      <w:r w:rsidRPr="00A5346C">
        <w:rPr>
          <w:rFonts w:ascii="Arial" w:hAnsi="Arial" w:cs="Arial"/>
          <w:sz w:val="22"/>
          <w:szCs w:val="22"/>
        </w:rPr>
        <w:t xml:space="preserve">), </w:t>
      </w:r>
      <w:r w:rsidR="00127731">
        <w:rPr>
          <w:rFonts w:ascii="Arial" w:hAnsi="Arial" w:cs="Arial"/>
          <w:sz w:val="22"/>
          <w:szCs w:val="22"/>
        </w:rPr>
        <w:t>one</w:t>
      </w:r>
      <w:r w:rsidRPr="00A5346C">
        <w:rPr>
          <w:rFonts w:ascii="Arial" w:hAnsi="Arial" w:cs="Arial"/>
          <w:sz w:val="22"/>
          <w:szCs w:val="22"/>
        </w:rPr>
        <w:t xml:space="preserve"> boiler (EUBOILER3</w:t>
      </w:r>
      <w:r w:rsidR="00127731">
        <w:rPr>
          <w:rFonts w:ascii="Arial" w:hAnsi="Arial" w:cs="Arial"/>
          <w:sz w:val="22"/>
          <w:szCs w:val="22"/>
        </w:rPr>
        <w:t>-1</w:t>
      </w:r>
      <w:r w:rsidRPr="00A5346C">
        <w:rPr>
          <w:rFonts w:ascii="Arial" w:hAnsi="Arial" w:cs="Arial"/>
          <w:sz w:val="22"/>
          <w:szCs w:val="22"/>
        </w:rPr>
        <w:t xml:space="preserve">), </w:t>
      </w:r>
      <w:r>
        <w:rPr>
          <w:rFonts w:ascii="Arial" w:hAnsi="Arial" w:cs="Arial"/>
          <w:sz w:val="22"/>
          <w:szCs w:val="22"/>
        </w:rPr>
        <w:t>four</w:t>
      </w:r>
      <w:r w:rsidRPr="00A5346C">
        <w:rPr>
          <w:rFonts w:ascii="Arial" w:hAnsi="Arial" w:cs="Arial"/>
          <w:sz w:val="22"/>
          <w:szCs w:val="22"/>
        </w:rPr>
        <w:t xml:space="preserve"> pipe heaters (EUPIPEH</w:t>
      </w:r>
      <w:r>
        <w:rPr>
          <w:rFonts w:ascii="Arial" w:hAnsi="Arial" w:cs="Arial"/>
          <w:sz w:val="22"/>
          <w:szCs w:val="22"/>
        </w:rPr>
        <w:t>EATER</w:t>
      </w:r>
      <w:r w:rsidRPr="00A5346C">
        <w:rPr>
          <w:rFonts w:ascii="Arial" w:hAnsi="Arial" w:cs="Arial"/>
          <w:sz w:val="22"/>
          <w:szCs w:val="22"/>
        </w:rPr>
        <w:t>1</w:t>
      </w:r>
      <w:r>
        <w:rPr>
          <w:rFonts w:ascii="Arial" w:hAnsi="Arial" w:cs="Arial"/>
          <w:sz w:val="22"/>
          <w:szCs w:val="22"/>
        </w:rPr>
        <w:t>-1</w:t>
      </w:r>
      <w:r w:rsidRPr="00A5346C">
        <w:rPr>
          <w:rFonts w:ascii="Arial" w:hAnsi="Arial" w:cs="Arial"/>
          <w:sz w:val="22"/>
          <w:szCs w:val="22"/>
        </w:rPr>
        <w:t>, EUPIPEHEATER1-</w:t>
      </w:r>
      <w:r w:rsidR="00127731">
        <w:rPr>
          <w:rFonts w:ascii="Arial" w:hAnsi="Arial" w:cs="Arial"/>
          <w:sz w:val="22"/>
          <w:szCs w:val="22"/>
        </w:rPr>
        <w:t>2,</w:t>
      </w:r>
      <w:r w:rsidRPr="00A5346C">
        <w:rPr>
          <w:rFonts w:ascii="Arial" w:hAnsi="Arial" w:cs="Arial"/>
          <w:sz w:val="22"/>
          <w:szCs w:val="22"/>
        </w:rPr>
        <w:t xml:space="preserve"> EUPIPEHEATER3</w:t>
      </w:r>
      <w:r w:rsidR="00127731">
        <w:rPr>
          <w:rFonts w:ascii="Arial" w:hAnsi="Arial" w:cs="Arial"/>
          <w:sz w:val="22"/>
          <w:szCs w:val="22"/>
        </w:rPr>
        <w:t>-</w:t>
      </w:r>
      <w:r w:rsidRPr="00A5346C">
        <w:rPr>
          <w:rFonts w:ascii="Arial" w:hAnsi="Arial" w:cs="Arial"/>
          <w:sz w:val="22"/>
          <w:szCs w:val="22"/>
        </w:rPr>
        <w:t>1, EUPIPEHEATER3</w:t>
      </w:r>
      <w:r w:rsidR="00127731">
        <w:rPr>
          <w:rFonts w:ascii="Arial" w:hAnsi="Arial" w:cs="Arial"/>
          <w:sz w:val="22"/>
          <w:szCs w:val="22"/>
        </w:rPr>
        <w:t>-</w:t>
      </w:r>
      <w:r w:rsidRPr="00A5346C">
        <w:rPr>
          <w:rFonts w:ascii="Arial" w:hAnsi="Arial" w:cs="Arial"/>
          <w:sz w:val="22"/>
          <w:szCs w:val="22"/>
        </w:rPr>
        <w:t xml:space="preserve">2), three process heaters (EUDEHYBLR1, EUDEHYBLR2, EUDEHY3REBLR), </w:t>
      </w:r>
      <w:r w:rsidR="00127731">
        <w:rPr>
          <w:rFonts w:ascii="Arial" w:hAnsi="Arial" w:cs="Arial"/>
          <w:sz w:val="22"/>
          <w:szCs w:val="22"/>
        </w:rPr>
        <w:t xml:space="preserve">one </w:t>
      </w:r>
      <w:r w:rsidRPr="00A5346C">
        <w:rPr>
          <w:rFonts w:ascii="Arial" w:hAnsi="Arial" w:cs="Arial"/>
          <w:sz w:val="22"/>
          <w:szCs w:val="22"/>
        </w:rPr>
        <w:t>fuel gas heater (EUG</w:t>
      </w:r>
      <w:r w:rsidR="00465903">
        <w:rPr>
          <w:rFonts w:ascii="Arial" w:hAnsi="Arial" w:cs="Arial"/>
          <w:sz w:val="22"/>
          <w:szCs w:val="22"/>
        </w:rPr>
        <w:t>AS</w:t>
      </w:r>
      <w:r w:rsidRPr="00A5346C">
        <w:rPr>
          <w:rFonts w:ascii="Arial" w:hAnsi="Arial" w:cs="Arial"/>
          <w:sz w:val="22"/>
          <w:szCs w:val="22"/>
        </w:rPr>
        <w:t>HEATER</w:t>
      </w:r>
      <w:r w:rsidR="00465903">
        <w:rPr>
          <w:rFonts w:ascii="Arial" w:hAnsi="Arial" w:cs="Arial"/>
          <w:sz w:val="22"/>
          <w:szCs w:val="22"/>
        </w:rPr>
        <w:t>3-1</w:t>
      </w:r>
      <w:r w:rsidRPr="00A5346C">
        <w:rPr>
          <w:rFonts w:ascii="Arial" w:hAnsi="Arial" w:cs="Arial"/>
          <w:sz w:val="22"/>
          <w:szCs w:val="22"/>
        </w:rPr>
        <w:t>) and two emergency generator engines (EUAUXGEN</w:t>
      </w:r>
      <w:r>
        <w:rPr>
          <w:rFonts w:ascii="Arial" w:hAnsi="Arial" w:cs="Arial"/>
          <w:sz w:val="22"/>
          <w:szCs w:val="22"/>
        </w:rPr>
        <w:t>1</w:t>
      </w:r>
      <w:r w:rsidRPr="00A5346C">
        <w:rPr>
          <w:rFonts w:ascii="Arial" w:hAnsi="Arial" w:cs="Arial"/>
          <w:sz w:val="22"/>
          <w:szCs w:val="22"/>
        </w:rPr>
        <w:t>, EUEMERGGEN3</w:t>
      </w:r>
      <w:r>
        <w:rPr>
          <w:rFonts w:ascii="Arial" w:hAnsi="Arial" w:cs="Arial"/>
          <w:sz w:val="22"/>
          <w:szCs w:val="22"/>
        </w:rPr>
        <w:t>-1</w:t>
      </w:r>
      <w:r w:rsidRPr="00A5346C">
        <w:rPr>
          <w:rFonts w:ascii="Arial" w:hAnsi="Arial" w:cs="Arial"/>
          <w:sz w:val="22"/>
          <w:szCs w:val="22"/>
        </w:rPr>
        <w:t>). Other processes at the facility that are not subject to any process-specific emission limits or standards in any applicable requirement are listed in the “Processes in Application Not Identified in Draft ROP” section of this Staff Report. The area</w:t>
      </w:r>
      <w:r w:rsidR="00465903">
        <w:rPr>
          <w:rFonts w:ascii="Arial" w:hAnsi="Arial" w:cs="Arial"/>
          <w:sz w:val="22"/>
          <w:szCs w:val="22"/>
        </w:rPr>
        <w:t xml:space="preserve"> immediately</w:t>
      </w:r>
      <w:r w:rsidRPr="00A5346C">
        <w:rPr>
          <w:rFonts w:ascii="Arial" w:hAnsi="Arial" w:cs="Arial"/>
          <w:sz w:val="22"/>
          <w:szCs w:val="22"/>
        </w:rPr>
        <w:t xml:space="preserve"> surrounding </w:t>
      </w:r>
      <w:r w:rsidR="00465903">
        <w:rPr>
          <w:rFonts w:ascii="Arial" w:hAnsi="Arial" w:cs="Arial"/>
          <w:sz w:val="22"/>
          <w:szCs w:val="22"/>
        </w:rPr>
        <w:t>St. Clair</w:t>
      </w:r>
      <w:r w:rsidRPr="00A5346C">
        <w:rPr>
          <w:rFonts w:ascii="Arial" w:hAnsi="Arial" w:cs="Arial"/>
          <w:sz w:val="22"/>
          <w:szCs w:val="22"/>
        </w:rPr>
        <w:t xml:space="preserve"> Compressor Station is </w:t>
      </w:r>
      <w:r w:rsidR="00465903">
        <w:rPr>
          <w:rFonts w:ascii="Arial" w:hAnsi="Arial" w:cs="Arial"/>
          <w:sz w:val="22"/>
          <w:szCs w:val="22"/>
        </w:rPr>
        <w:t xml:space="preserve">commercial/industrial.  Anchor Bay High School is located approximately 0.5 miles southwest of St. Clair Compressor Station </w:t>
      </w:r>
      <w:r w:rsidRPr="00A5346C">
        <w:rPr>
          <w:rFonts w:ascii="Arial" w:hAnsi="Arial" w:cs="Arial"/>
          <w:sz w:val="22"/>
          <w:szCs w:val="22"/>
        </w:rPr>
        <w:t xml:space="preserve">and the nearest residence is located approximately </w:t>
      </w:r>
      <w:r w:rsidR="00465903">
        <w:rPr>
          <w:rFonts w:ascii="Arial" w:hAnsi="Arial" w:cs="Arial"/>
          <w:sz w:val="22"/>
          <w:szCs w:val="22"/>
        </w:rPr>
        <w:t>0.6</w:t>
      </w:r>
      <w:r w:rsidRPr="00A5346C">
        <w:rPr>
          <w:rFonts w:ascii="Arial" w:hAnsi="Arial" w:cs="Arial"/>
          <w:sz w:val="22"/>
          <w:szCs w:val="22"/>
        </w:rPr>
        <w:t xml:space="preserve"> mile</w:t>
      </w:r>
      <w:r w:rsidR="00465903">
        <w:rPr>
          <w:rFonts w:ascii="Arial" w:hAnsi="Arial" w:cs="Arial"/>
          <w:sz w:val="22"/>
          <w:szCs w:val="22"/>
        </w:rPr>
        <w:t>s</w:t>
      </w:r>
      <w:r w:rsidRPr="00A5346C">
        <w:rPr>
          <w:rFonts w:ascii="Arial" w:hAnsi="Arial" w:cs="Arial"/>
          <w:sz w:val="22"/>
          <w:szCs w:val="22"/>
        </w:rPr>
        <w:t xml:space="preserve"> </w:t>
      </w:r>
      <w:r w:rsidR="00465903">
        <w:rPr>
          <w:rFonts w:ascii="Arial" w:hAnsi="Arial" w:cs="Arial"/>
          <w:sz w:val="22"/>
          <w:szCs w:val="22"/>
        </w:rPr>
        <w:t xml:space="preserve">southwest </w:t>
      </w:r>
      <w:r w:rsidRPr="00A5346C">
        <w:rPr>
          <w:rFonts w:ascii="Arial" w:hAnsi="Arial" w:cs="Arial"/>
          <w:sz w:val="22"/>
          <w:szCs w:val="22"/>
        </w:rPr>
        <w:t xml:space="preserve">of the station. </w:t>
      </w:r>
    </w:p>
    <w:p w14:paraId="52B903C0" w14:textId="77777777" w:rsidR="00A5346C" w:rsidRPr="00A5346C" w:rsidRDefault="00A5346C" w:rsidP="00A5346C">
      <w:pPr>
        <w:jc w:val="both"/>
        <w:rPr>
          <w:rFonts w:ascii="Arial" w:hAnsi="Arial" w:cs="Arial"/>
          <w:sz w:val="22"/>
          <w:szCs w:val="22"/>
        </w:rPr>
      </w:pPr>
    </w:p>
    <w:p w14:paraId="1ED1BA90" w14:textId="77777777" w:rsidR="00A5346C" w:rsidRPr="00A5346C" w:rsidRDefault="00A5346C" w:rsidP="00A5346C">
      <w:pPr>
        <w:jc w:val="both"/>
        <w:rPr>
          <w:rFonts w:ascii="Arial" w:hAnsi="Arial" w:cs="Arial"/>
          <w:sz w:val="22"/>
          <w:szCs w:val="22"/>
        </w:rPr>
      </w:pPr>
      <w:r w:rsidRPr="00A5346C">
        <w:rPr>
          <w:rFonts w:ascii="Arial" w:hAnsi="Arial" w:cs="Arial"/>
          <w:sz w:val="22"/>
          <w:szCs w:val="22"/>
        </w:rPr>
        <w:t>The compressor engines and turbines are natural gas-fired and range in size from 3,100 HP to 6,000 HP and are used to drive compressors to pump natural gas into and out of underground rock formations. Normally natural gas is injected into the storage field using the compressors between April and November and is ready for withdraw and distribution to customers between November and March. Natural gas will free flow early in the withdrawal season when the storage field pressure is greater than the pipeline pressure. The gas needs to be pumped out, using compressors powered by two natural gas-fired internal combustion engines, later in the season as the pressure decreases within the storage field.</w:t>
      </w:r>
    </w:p>
    <w:p w14:paraId="6EEEE9AC" w14:textId="77777777" w:rsidR="00A5346C" w:rsidRPr="00A5346C" w:rsidRDefault="00A5346C" w:rsidP="00A5346C">
      <w:pPr>
        <w:jc w:val="both"/>
        <w:rPr>
          <w:rFonts w:ascii="Arial" w:hAnsi="Arial" w:cs="Arial"/>
          <w:sz w:val="22"/>
          <w:szCs w:val="22"/>
        </w:rPr>
      </w:pPr>
      <w:r w:rsidRPr="00A5346C">
        <w:rPr>
          <w:rFonts w:ascii="Arial" w:hAnsi="Arial" w:cs="Arial"/>
          <w:sz w:val="22"/>
          <w:szCs w:val="22"/>
        </w:rPr>
        <w:t xml:space="preserve"> </w:t>
      </w:r>
    </w:p>
    <w:p w14:paraId="5E8750A3" w14:textId="77777777" w:rsidR="00A5346C" w:rsidRPr="00A5346C" w:rsidRDefault="00A5346C" w:rsidP="00A5346C">
      <w:pPr>
        <w:jc w:val="both"/>
        <w:rPr>
          <w:rFonts w:ascii="Arial" w:hAnsi="Arial" w:cs="Arial"/>
          <w:sz w:val="22"/>
          <w:szCs w:val="22"/>
        </w:rPr>
      </w:pPr>
      <w:r w:rsidRPr="00A5346C">
        <w:rPr>
          <w:rFonts w:ascii="Arial" w:hAnsi="Arial" w:cs="Arial"/>
          <w:sz w:val="22"/>
          <w:szCs w:val="22"/>
        </w:rPr>
        <w:t>During the storage period, the natural gas absorbs hydrocarbons and moisture while in the formation. The facility has installed three glycol dehydration systems to remove moisture and hydrocarbons from the gas before sending it to the pipeline system for customers. When natural gas is taken out of storage at a higher pressure than the pipeline pressure the water in the gas can freeze in the pipeline. The six natural gas-fired pipe heaters are used to prevent the water in the gas from freezing. The gas from the field goes through scrubbers where some of the liquids fall out of the gas. Next the gas goes through glycol dehydration process.</w:t>
      </w:r>
    </w:p>
    <w:p w14:paraId="082D5F73" w14:textId="77777777" w:rsidR="00A5346C" w:rsidRPr="00A5346C" w:rsidRDefault="00A5346C" w:rsidP="00A5346C">
      <w:pPr>
        <w:jc w:val="both"/>
        <w:rPr>
          <w:rFonts w:ascii="Arial" w:hAnsi="Arial" w:cs="Arial"/>
          <w:sz w:val="22"/>
          <w:szCs w:val="22"/>
        </w:rPr>
      </w:pPr>
      <w:r w:rsidRPr="00A5346C">
        <w:rPr>
          <w:rFonts w:ascii="Arial" w:hAnsi="Arial" w:cs="Arial"/>
          <w:sz w:val="22"/>
          <w:szCs w:val="22"/>
        </w:rPr>
        <w:t xml:space="preserve"> </w:t>
      </w:r>
    </w:p>
    <w:p w14:paraId="4FB37746" w14:textId="77777777" w:rsidR="00A5346C" w:rsidRPr="00A5346C" w:rsidRDefault="00A5346C" w:rsidP="00A5346C">
      <w:pPr>
        <w:jc w:val="both"/>
        <w:rPr>
          <w:rFonts w:ascii="Arial" w:hAnsi="Arial" w:cs="Arial"/>
          <w:sz w:val="22"/>
          <w:szCs w:val="22"/>
        </w:rPr>
      </w:pPr>
      <w:r w:rsidRPr="00A5346C">
        <w:rPr>
          <w:rFonts w:ascii="Arial" w:hAnsi="Arial" w:cs="Arial"/>
          <w:sz w:val="22"/>
          <w:szCs w:val="22"/>
        </w:rPr>
        <w:t xml:space="preserve">In the glycol dehydration process, natural gas is pumped into one of the contact towers where it crosses a series of glycol trays. The glycol in these trays absorbs moisture and hydrocarbons in the natural gas and the dry gas is then sent to a pipeline. The rich glycol, containing moisture and hydrocarbons, accumulates at the bottom of each tower and is sent to a 3-Phase separator, also referred to as the flash tank, to remove entrained gas and hydrocarbon liquid. From the 3-Phase separator, the resulting glycol is sent through filters before being sent to the reboiler unit. The reboiler heats the glycol to drives off moisture. The resulting lean glycol is recirculated back to a surge tank and then to the glycol contact towers. </w:t>
      </w:r>
    </w:p>
    <w:p w14:paraId="32F3909F" w14:textId="77777777" w:rsidR="00A5346C" w:rsidRPr="00A5346C" w:rsidRDefault="00A5346C" w:rsidP="00A5346C">
      <w:pPr>
        <w:jc w:val="both"/>
        <w:rPr>
          <w:rFonts w:ascii="Arial" w:hAnsi="Arial" w:cs="Arial"/>
          <w:sz w:val="22"/>
          <w:szCs w:val="22"/>
        </w:rPr>
      </w:pPr>
    </w:p>
    <w:p w14:paraId="44FFF595" w14:textId="77777777" w:rsidR="00A5346C" w:rsidRPr="00A5346C" w:rsidRDefault="00A5346C" w:rsidP="00A5346C">
      <w:pPr>
        <w:jc w:val="both"/>
        <w:rPr>
          <w:rFonts w:ascii="Arial" w:hAnsi="Arial" w:cs="Arial"/>
          <w:sz w:val="22"/>
          <w:szCs w:val="22"/>
        </w:rPr>
      </w:pPr>
      <w:r w:rsidRPr="00A5346C">
        <w:rPr>
          <w:rFonts w:ascii="Arial" w:hAnsi="Arial" w:cs="Arial"/>
          <w:sz w:val="22"/>
          <w:szCs w:val="22"/>
        </w:rPr>
        <w:t xml:space="preserve">Each glycol dehydration unit contains two process vents, the flash tank vent and the vent from the reboiler still. The ROP contains conditions allowing for the emissions from the flash tank to be directed to the reboiler burner for fuel or to a thermal oxidizer. Consumers has indicated that they stopped burning emissions from the flash tank in the reboiler and currently send all flash tank emissions to the thermal oxidizer. Emissions from the reboiler go through the reboiler still and then are sent to the thermal oxidizer for volatile organic compound (VOC) destruction.  </w:t>
      </w:r>
    </w:p>
    <w:p w14:paraId="2A7D3C75" w14:textId="77777777" w:rsidR="00A5346C" w:rsidRPr="00A5346C" w:rsidRDefault="00A5346C" w:rsidP="00A5346C">
      <w:pPr>
        <w:jc w:val="both"/>
        <w:rPr>
          <w:rFonts w:ascii="Arial" w:hAnsi="Arial" w:cs="Arial"/>
          <w:sz w:val="22"/>
          <w:szCs w:val="22"/>
        </w:rPr>
      </w:pPr>
    </w:p>
    <w:p w14:paraId="3C0B6C6A" w14:textId="21851A7D" w:rsidR="00AF4326" w:rsidRPr="00290754" w:rsidRDefault="00A5346C" w:rsidP="00A5346C">
      <w:pPr>
        <w:jc w:val="both"/>
        <w:rPr>
          <w:rFonts w:ascii="Arial" w:hAnsi="Arial" w:cs="Arial"/>
          <w:sz w:val="22"/>
          <w:szCs w:val="22"/>
        </w:rPr>
      </w:pPr>
      <w:r w:rsidRPr="00A5346C">
        <w:rPr>
          <w:rFonts w:ascii="Arial" w:hAnsi="Arial" w:cs="Arial"/>
          <w:sz w:val="22"/>
          <w:szCs w:val="22"/>
        </w:rPr>
        <w:t>EUAUXBLR2-7 and EUBOILER3 are used for space heating and EUAUXGEN2-7 and EUEMERGGEN3 is used for power generation in the event of a power outage.</w:t>
      </w:r>
    </w:p>
    <w:p w14:paraId="1D4AF474" w14:textId="77777777" w:rsidR="00AF4326" w:rsidRPr="00290754" w:rsidRDefault="00AF4326">
      <w:pPr>
        <w:rPr>
          <w:rFonts w:ascii="Arial" w:hAnsi="Arial" w:cs="Arial"/>
          <w:sz w:val="22"/>
          <w:szCs w:val="22"/>
        </w:rPr>
      </w:pPr>
    </w:p>
    <w:p w14:paraId="5F90C6BA" w14:textId="1D97D692" w:rsidR="00AF4326" w:rsidRPr="00880972" w:rsidRDefault="00DB5924" w:rsidP="00991D2C">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86629">
        <w:rPr>
          <w:rFonts w:ascii="Arial" w:hAnsi="Arial" w:cs="Arial"/>
          <w:b/>
          <w:sz w:val="22"/>
          <w:szCs w:val="22"/>
        </w:rPr>
        <w:t>2019</w:t>
      </w:r>
      <w:r w:rsidR="00AF4326" w:rsidRPr="00290754">
        <w:rPr>
          <w:rFonts w:ascii="Arial" w:hAnsi="Arial" w:cs="Arial"/>
          <w:sz w:val="22"/>
          <w:szCs w:val="22"/>
        </w:rPr>
        <w:t>.</w:t>
      </w:r>
    </w:p>
    <w:p w14:paraId="5024BD70" w14:textId="77777777" w:rsidR="00AF4326" w:rsidRPr="00290754" w:rsidRDefault="00AF4326">
      <w:pPr>
        <w:rPr>
          <w:rFonts w:ascii="Arial" w:hAnsi="Arial" w:cs="Arial"/>
          <w:sz w:val="22"/>
          <w:szCs w:val="22"/>
        </w:rPr>
      </w:pPr>
    </w:p>
    <w:p w14:paraId="2C8452C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lastRenderedPageBreak/>
        <w:t>TOTAL STATIONARY SOURCE EMISSIONS</w:t>
      </w:r>
    </w:p>
    <w:p w14:paraId="6B691F2B"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210A373" w14:textId="77777777" w:rsidTr="00443561">
        <w:trPr>
          <w:tblHeader/>
        </w:trPr>
        <w:tc>
          <w:tcPr>
            <w:tcW w:w="5130" w:type="dxa"/>
            <w:shd w:val="pct10" w:color="auto" w:fill="auto"/>
          </w:tcPr>
          <w:p w14:paraId="3ADDA44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3F3910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4CB3CC3" w14:textId="77777777" w:rsidTr="00443561">
        <w:tc>
          <w:tcPr>
            <w:tcW w:w="5130" w:type="dxa"/>
          </w:tcPr>
          <w:p w14:paraId="235B32B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CB487D0" w14:textId="3E9509F0" w:rsidR="00F734C6" w:rsidRPr="00290754" w:rsidRDefault="00976920" w:rsidP="00E63937">
            <w:pPr>
              <w:jc w:val="center"/>
              <w:rPr>
                <w:rFonts w:ascii="Arial" w:hAnsi="Arial" w:cs="Arial"/>
                <w:sz w:val="22"/>
                <w:szCs w:val="22"/>
              </w:rPr>
            </w:pPr>
            <w:r>
              <w:rPr>
                <w:rFonts w:ascii="Arial" w:hAnsi="Arial" w:cs="Arial"/>
                <w:sz w:val="22"/>
                <w:szCs w:val="22"/>
              </w:rPr>
              <w:t>11.5</w:t>
            </w:r>
          </w:p>
        </w:tc>
      </w:tr>
      <w:tr w:rsidR="00F734C6" w:rsidRPr="00290754" w14:paraId="6A99E7B0" w14:textId="77777777" w:rsidTr="00443561">
        <w:tc>
          <w:tcPr>
            <w:tcW w:w="5130" w:type="dxa"/>
          </w:tcPr>
          <w:p w14:paraId="73E6C49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71137E3" w14:textId="6A9E31ED" w:rsidR="00F734C6" w:rsidRPr="00290754" w:rsidRDefault="00976920" w:rsidP="00E63937">
            <w:pPr>
              <w:jc w:val="center"/>
              <w:rPr>
                <w:rFonts w:ascii="Arial" w:hAnsi="Arial" w:cs="Arial"/>
                <w:sz w:val="22"/>
                <w:szCs w:val="22"/>
              </w:rPr>
            </w:pPr>
            <w:r>
              <w:rPr>
                <w:rFonts w:ascii="Arial" w:hAnsi="Arial" w:cs="Arial"/>
                <w:sz w:val="22"/>
                <w:szCs w:val="22"/>
              </w:rPr>
              <w:t xml:space="preserve">&lt;0.0100 </w:t>
            </w:r>
          </w:p>
        </w:tc>
      </w:tr>
      <w:tr w:rsidR="00F734C6" w:rsidRPr="00290754" w14:paraId="47BFFAF2" w14:textId="77777777" w:rsidTr="00443561">
        <w:tc>
          <w:tcPr>
            <w:tcW w:w="5130" w:type="dxa"/>
          </w:tcPr>
          <w:p w14:paraId="2D5A3E4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A130BFE" w14:textId="14E37E21" w:rsidR="00F734C6" w:rsidRPr="00290754" w:rsidRDefault="00976920" w:rsidP="00E63937">
            <w:pPr>
              <w:jc w:val="center"/>
              <w:rPr>
                <w:rFonts w:ascii="Arial" w:hAnsi="Arial" w:cs="Arial"/>
                <w:sz w:val="22"/>
                <w:szCs w:val="22"/>
              </w:rPr>
            </w:pPr>
            <w:r>
              <w:rPr>
                <w:rFonts w:ascii="Arial" w:hAnsi="Arial" w:cs="Arial"/>
                <w:sz w:val="22"/>
                <w:szCs w:val="22"/>
              </w:rPr>
              <w:t>22.8</w:t>
            </w:r>
          </w:p>
        </w:tc>
      </w:tr>
      <w:tr w:rsidR="00F734C6" w:rsidRPr="00290754" w14:paraId="292B6B51" w14:textId="77777777" w:rsidTr="00443561">
        <w:tc>
          <w:tcPr>
            <w:tcW w:w="5130" w:type="dxa"/>
          </w:tcPr>
          <w:p w14:paraId="2B0AF08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DB94F7E" w14:textId="76BF6804" w:rsidR="00F734C6" w:rsidRPr="00290754" w:rsidRDefault="00976920" w:rsidP="00E63937">
            <w:pPr>
              <w:jc w:val="center"/>
              <w:rPr>
                <w:rFonts w:ascii="Arial" w:hAnsi="Arial" w:cs="Arial"/>
                <w:sz w:val="22"/>
                <w:szCs w:val="22"/>
              </w:rPr>
            </w:pPr>
            <w:r>
              <w:rPr>
                <w:rFonts w:ascii="Arial" w:hAnsi="Arial" w:cs="Arial"/>
                <w:sz w:val="22"/>
                <w:szCs w:val="22"/>
              </w:rPr>
              <w:t>0.762</w:t>
            </w:r>
          </w:p>
        </w:tc>
      </w:tr>
      <w:tr w:rsidR="00F734C6" w:rsidRPr="00290754" w14:paraId="08BA43C0" w14:textId="77777777" w:rsidTr="00443561">
        <w:tc>
          <w:tcPr>
            <w:tcW w:w="5130" w:type="dxa"/>
          </w:tcPr>
          <w:p w14:paraId="01C0D46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DA11BF4" w14:textId="1B02E7AF" w:rsidR="00F734C6" w:rsidRPr="00290754" w:rsidRDefault="00976920" w:rsidP="00E63937">
            <w:pPr>
              <w:jc w:val="center"/>
              <w:rPr>
                <w:rFonts w:ascii="Arial" w:hAnsi="Arial" w:cs="Arial"/>
                <w:sz w:val="22"/>
                <w:szCs w:val="22"/>
              </w:rPr>
            </w:pPr>
            <w:r>
              <w:rPr>
                <w:rFonts w:ascii="Arial" w:hAnsi="Arial" w:cs="Arial"/>
                <w:sz w:val="22"/>
                <w:szCs w:val="22"/>
              </w:rPr>
              <w:t xml:space="preserve">0.307 </w:t>
            </w:r>
          </w:p>
        </w:tc>
      </w:tr>
      <w:tr w:rsidR="00F734C6" w:rsidRPr="00290754" w14:paraId="25615B4B" w14:textId="77777777" w:rsidTr="00443561">
        <w:tc>
          <w:tcPr>
            <w:tcW w:w="5130" w:type="dxa"/>
          </w:tcPr>
          <w:p w14:paraId="6CC5DAA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D61A0C3" w14:textId="23504603" w:rsidR="00F734C6" w:rsidRPr="00290754" w:rsidRDefault="00976920" w:rsidP="00E63937">
            <w:pPr>
              <w:jc w:val="center"/>
              <w:rPr>
                <w:rFonts w:ascii="Arial" w:hAnsi="Arial" w:cs="Arial"/>
                <w:sz w:val="22"/>
                <w:szCs w:val="22"/>
              </w:rPr>
            </w:pPr>
            <w:r>
              <w:rPr>
                <w:rFonts w:ascii="Arial" w:hAnsi="Arial" w:cs="Arial"/>
                <w:sz w:val="22"/>
                <w:szCs w:val="22"/>
              </w:rPr>
              <w:t xml:space="preserve">5.07 </w:t>
            </w:r>
          </w:p>
        </w:tc>
      </w:tr>
    </w:tbl>
    <w:p w14:paraId="48A6FAF3" w14:textId="77777777" w:rsidR="00F734C6" w:rsidRPr="00CB60BD" w:rsidRDefault="00F734C6" w:rsidP="00F734C6">
      <w:pPr>
        <w:rPr>
          <w:rFonts w:ascii="Arial" w:hAnsi="Arial" w:cs="Arial"/>
          <w:sz w:val="22"/>
          <w:szCs w:val="22"/>
        </w:rPr>
      </w:pPr>
    </w:p>
    <w:p w14:paraId="48F626C0" w14:textId="59E7A565"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205A96">
        <w:rPr>
          <w:rFonts w:ascii="Arial" w:hAnsi="Arial" w:cs="Arial"/>
          <w:sz w:val="22"/>
          <w:szCs w:val="22"/>
        </w:rPr>
        <w:t>2018</w:t>
      </w:r>
      <w:r w:rsidRPr="00F734C6">
        <w:rPr>
          <w:rFonts w:ascii="Arial" w:hAnsi="Arial" w:cs="Arial"/>
          <w:sz w:val="22"/>
          <w:szCs w:val="22"/>
        </w:rPr>
        <w:t xml:space="preserve"> by </w:t>
      </w:r>
      <w:r w:rsidR="00205A96">
        <w:rPr>
          <w:rFonts w:ascii="Arial" w:hAnsi="Arial" w:cs="Arial"/>
          <w:sz w:val="22"/>
          <w:szCs w:val="22"/>
        </w:rPr>
        <w:t>Consumers Energy Company</w:t>
      </w:r>
      <w:r w:rsidRPr="00F734C6">
        <w:rPr>
          <w:rFonts w:ascii="Arial" w:hAnsi="Arial" w:cs="Arial"/>
          <w:sz w:val="22"/>
          <w:szCs w:val="22"/>
        </w:rPr>
        <w:t>:</w:t>
      </w:r>
    </w:p>
    <w:p w14:paraId="263971DD"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65D331C" w14:textId="77777777" w:rsidTr="002D6ACE">
        <w:tc>
          <w:tcPr>
            <w:tcW w:w="5130" w:type="dxa"/>
            <w:shd w:val="clear" w:color="auto" w:fill="D9D9D9"/>
          </w:tcPr>
          <w:p w14:paraId="04D1E42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32AA73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EFDAD18" w14:textId="77777777" w:rsidTr="002D6ACE">
        <w:tc>
          <w:tcPr>
            <w:tcW w:w="5130" w:type="dxa"/>
            <w:shd w:val="clear" w:color="auto" w:fill="FFFFFF"/>
          </w:tcPr>
          <w:p w14:paraId="107E7C03" w14:textId="0D012A86" w:rsidR="00F734C6" w:rsidRPr="00F734C6" w:rsidRDefault="00001DBF" w:rsidP="00E63937">
            <w:pPr>
              <w:rPr>
                <w:rFonts w:ascii="Arial" w:hAnsi="Arial" w:cs="Arial"/>
                <w:sz w:val="22"/>
                <w:szCs w:val="22"/>
              </w:rPr>
            </w:pPr>
            <w:r>
              <w:rPr>
                <w:rFonts w:ascii="Arial" w:hAnsi="Arial" w:cs="Arial"/>
                <w:sz w:val="22"/>
                <w:szCs w:val="22"/>
              </w:rPr>
              <w:t>Formald</w:t>
            </w:r>
            <w:r w:rsidR="00205A96">
              <w:rPr>
                <w:rFonts w:ascii="Arial" w:hAnsi="Arial" w:cs="Arial"/>
                <w:sz w:val="22"/>
                <w:szCs w:val="22"/>
              </w:rPr>
              <w:t>ehyde</w:t>
            </w:r>
          </w:p>
        </w:tc>
        <w:tc>
          <w:tcPr>
            <w:tcW w:w="5130" w:type="dxa"/>
            <w:shd w:val="clear" w:color="auto" w:fill="FFFFFF"/>
          </w:tcPr>
          <w:p w14:paraId="5F684A77" w14:textId="5ED229BB" w:rsidR="00F734C6" w:rsidRPr="00F734C6" w:rsidRDefault="00205A96" w:rsidP="00E63937">
            <w:pPr>
              <w:jc w:val="center"/>
              <w:rPr>
                <w:rFonts w:ascii="Arial" w:hAnsi="Arial" w:cs="Arial"/>
                <w:b/>
                <w:sz w:val="22"/>
                <w:szCs w:val="22"/>
              </w:rPr>
            </w:pPr>
            <w:r>
              <w:rPr>
                <w:rFonts w:ascii="Arial" w:hAnsi="Arial" w:cs="Arial"/>
                <w:b/>
                <w:sz w:val="22"/>
                <w:szCs w:val="22"/>
              </w:rPr>
              <w:t>3.</w:t>
            </w:r>
            <w:r w:rsidR="006A2B47">
              <w:rPr>
                <w:rFonts w:ascii="Arial" w:hAnsi="Arial" w:cs="Arial"/>
                <w:b/>
                <w:sz w:val="22"/>
                <w:szCs w:val="22"/>
              </w:rPr>
              <w:t>75</w:t>
            </w:r>
          </w:p>
        </w:tc>
      </w:tr>
      <w:tr w:rsidR="00F734C6" w:rsidRPr="00F734C6" w14:paraId="0CE12D61" w14:textId="77777777" w:rsidTr="002D6ACE">
        <w:tc>
          <w:tcPr>
            <w:tcW w:w="5130" w:type="dxa"/>
            <w:tcBorders>
              <w:top w:val="single" w:sz="6" w:space="0" w:color="auto"/>
              <w:bottom w:val="double" w:sz="4" w:space="0" w:color="auto"/>
            </w:tcBorders>
            <w:shd w:val="clear" w:color="auto" w:fill="FFFFFF"/>
          </w:tcPr>
          <w:p w14:paraId="2EED0F34"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76D0838" w14:textId="56AD5DA6" w:rsidR="00F734C6" w:rsidRPr="00F734C6" w:rsidRDefault="00205A96" w:rsidP="00E63937">
            <w:pPr>
              <w:jc w:val="center"/>
              <w:rPr>
                <w:rFonts w:ascii="Arial" w:hAnsi="Arial" w:cs="Arial"/>
                <w:b/>
                <w:sz w:val="22"/>
                <w:szCs w:val="22"/>
              </w:rPr>
            </w:pPr>
            <w:r>
              <w:rPr>
                <w:rFonts w:ascii="Arial" w:hAnsi="Arial" w:cs="Arial"/>
                <w:b/>
                <w:sz w:val="22"/>
                <w:szCs w:val="22"/>
              </w:rPr>
              <w:t>6.</w:t>
            </w:r>
            <w:r w:rsidR="006A2B47">
              <w:rPr>
                <w:rFonts w:ascii="Arial" w:hAnsi="Arial" w:cs="Arial"/>
                <w:b/>
                <w:sz w:val="22"/>
                <w:szCs w:val="22"/>
              </w:rPr>
              <w:t>3</w:t>
            </w:r>
            <w:r>
              <w:rPr>
                <w:rFonts w:ascii="Arial" w:hAnsi="Arial" w:cs="Arial"/>
                <w:b/>
                <w:sz w:val="22"/>
                <w:szCs w:val="22"/>
              </w:rPr>
              <w:t>2</w:t>
            </w:r>
          </w:p>
        </w:tc>
      </w:tr>
    </w:tbl>
    <w:p w14:paraId="35969E5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E44F047" w14:textId="77777777" w:rsidR="000F73C3" w:rsidRDefault="000F73C3" w:rsidP="00167B85">
      <w:pPr>
        <w:jc w:val="both"/>
        <w:rPr>
          <w:rFonts w:ascii="Arial" w:hAnsi="Arial" w:cs="Arial"/>
          <w:sz w:val="22"/>
          <w:szCs w:val="22"/>
        </w:rPr>
      </w:pPr>
    </w:p>
    <w:p w14:paraId="65C2C5F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C32277D" w14:textId="77777777" w:rsidR="00AF4326" w:rsidRPr="00290754" w:rsidRDefault="00AF4326">
      <w:pPr>
        <w:rPr>
          <w:rFonts w:ascii="Arial" w:hAnsi="Arial" w:cs="Arial"/>
          <w:sz w:val="22"/>
          <w:szCs w:val="22"/>
        </w:rPr>
      </w:pPr>
    </w:p>
    <w:p w14:paraId="2B21E989" w14:textId="77777777" w:rsidR="00AF4326" w:rsidRPr="00290754" w:rsidRDefault="00AF4326" w:rsidP="00991D2C">
      <w:pPr>
        <w:outlineLvl w:val="0"/>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4F0901D0" w14:textId="77777777" w:rsidR="00AF4326" w:rsidRPr="005A6987" w:rsidRDefault="00AF4326" w:rsidP="00167B85">
      <w:pPr>
        <w:jc w:val="both"/>
        <w:rPr>
          <w:rFonts w:ascii="Arial" w:hAnsi="Arial" w:cs="Arial"/>
          <w:sz w:val="22"/>
          <w:szCs w:val="22"/>
        </w:rPr>
      </w:pPr>
    </w:p>
    <w:p w14:paraId="32EF6399" w14:textId="5A34A1AB" w:rsidR="000F73C3" w:rsidRDefault="000F73C3" w:rsidP="00991D2C">
      <w:pPr>
        <w:jc w:val="both"/>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02B0C3E" w14:textId="77777777" w:rsidR="00991D2C" w:rsidRPr="00991D2C" w:rsidRDefault="00991D2C" w:rsidP="00991D2C">
      <w:pPr>
        <w:jc w:val="both"/>
        <w:rPr>
          <w:rFonts w:ascii="Arial" w:hAnsi="Arial" w:cs="Arial"/>
          <w:sz w:val="22"/>
          <w:szCs w:val="22"/>
        </w:rPr>
      </w:pPr>
    </w:p>
    <w:p w14:paraId="24CCA120" w14:textId="4CEBEEC8" w:rsidR="000F73C3" w:rsidRDefault="00991D2C" w:rsidP="000F73C3">
      <w:pPr>
        <w:jc w:val="both"/>
        <w:rPr>
          <w:rFonts w:ascii="Arial" w:hAnsi="Arial" w:cs="Arial"/>
          <w:sz w:val="22"/>
          <w:szCs w:val="22"/>
        </w:rPr>
      </w:pPr>
      <w:r>
        <w:rPr>
          <w:rFonts w:ascii="Arial" w:hAnsi="Arial" w:cs="Arial"/>
          <w:sz w:val="22"/>
          <w:szCs w:val="22"/>
        </w:rPr>
        <w:t>St. Clair</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A25AC6">
        <w:rPr>
          <w:rFonts w:ascii="Arial" w:hAnsi="Arial" w:cs="Arial"/>
          <w:sz w:val="22"/>
          <w:szCs w:val="22"/>
        </w:rPr>
        <w:t>eight</w:t>
      </w:r>
      <w:r w:rsidR="000F73C3" w:rsidRPr="00A458A7">
        <w:rPr>
          <w:rFonts w:ascii="Arial" w:hAnsi="Arial" w:cs="Arial"/>
          <w:sz w:val="22"/>
          <w:szCs w:val="22"/>
        </w:rPr>
        <w:t>-hour ozone standard.</w:t>
      </w:r>
    </w:p>
    <w:p w14:paraId="594E1979" w14:textId="77777777" w:rsidR="00675B1A" w:rsidRDefault="00675B1A" w:rsidP="000F73C3">
      <w:pPr>
        <w:jc w:val="both"/>
        <w:rPr>
          <w:rFonts w:ascii="Arial" w:hAnsi="Arial" w:cs="Arial"/>
          <w:sz w:val="22"/>
          <w:szCs w:val="22"/>
        </w:rPr>
      </w:pPr>
    </w:p>
    <w:p w14:paraId="4FFCAA0F" w14:textId="5084B3FD" w:rsidR="000F73C3" w:rsidRDefault="000F73C3" w:rsidP="000F73C3">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770B3">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BA723A">
        <w:rPr>
          <w:rFonts w:ascii="Arial" w:hAnsi="Arial" w:cs="Arial"/>
          <w:sz w:val="22"/>
          <w:szCs w:val="22"/>
        </w:rPr>
        <w:t>carbon monoxide</w:t>
      </w:r>
      <w:r w:rsidRPr="00167B85">
        <w:rPr>
          <w:rFonts w:ascii="Arial" w:hAnsi="Arial" w:cs="Arial"/>
          <w:sz w:val="22"/>
          <w:szCs w:val="22"/>
        </w:rPr>
        <w:t xml:space="preserve"> </w:t>
      </w:r>
      <w:r w:rsidR="00976920">
        <w:rPr>
          <w:rFonts w:ascii="Arial" w:hAnsi="Arial" w:cs="Arial"/>
          <w:sz w:val="22"/>
          <w:szCs w:val="22"/>
        </w:rPr>
        <w:t xml:space="preserve">and nitrogen oxides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B69685A" w14:textId="77777777" w:rsidR="00CB43FA" w:rsidRPr="008A0FF1" w:rsidRDefault="00CB43FA" w:rsidP="000F73C3">
      <w:pPr>
        <w:jc w:val="both"/>
        <w:rPr>
          <w:rFonts w:ascii="Arial" w:hAnsi="Arial" w:cs="Arial"/>
          <w:sz w:val="22"/>
          <w:szCs w:val="22"/>
        </w:rPr>
      </w:pPr>
    </w:p>
    <w:p w14:paraId="35A92883" w14:textId="3AC42852" w:rsidR="001D7607" w:rsidRDefault="00762A17" w:rsidP="000F73C3">
      <w:pPr>
        <w:jc w:val="both"/>
        <w:rPr>
          <w:rFonts w:ascii="Arial" w:hAnsi="Arial" w:cs="Arial"/>
          <w:sz w:val="22"/>
          <w:szCs w:val="22"/>
        </w:rPr>
      </w:pPr>
      <w:r>
        <w:rPr>
          <w:rFonts w:ascii="Arial" w:hAnsi="Arial" w:cs="Arial"/>
          <w:sz w:val="22"/>
          <w:szCs w:val="22"/>
        </w:rPr>
        <w:t xml:space="preserve">The </w:t>
      </w:r>
      <w:bookmarkStart w:id="38" w:name="_Hlk45010736"/>
      <w:r>
        <w:rPr>
          <w:rFonts w:ascii="Arial" w:hAnsi="Arial" w:cs="Arial"/>
          <w:sz w:val="22"/>
          <w:szCs w:val="22"/>
        </w:rPr>
        <w:t xml:space="preserve">stationary source </w:t>
      </w:r>
      <w:r w:rsidR="00481F2F">
        <w:rPr>
          <w:rFonts w:ascii="Arial" w:hAnsi="Arial" w:cs="Arial"/>
          <w:sz w:val="22"/>
          <w:szCs w:val="22"/>
        </w:rPr>
        <w:t>is</w:t>
      </w:r>
      <w:r w:rsidR="00CB0D4C">
        <w:rPr>
          <w:rFonts w:ascii="Arial" w:hAnsi="Arial" w:cs="Arial"/>
          <w:sz w:val="22"/>
          <w:szCs w:val="22"/>
        </w:rPr>
        <w:t xml:space="preserve"> </w:t>
      </w:r>
      <w:bookmarkEnd w:id="38"/>
      <w:r w:rsidR="00CB0D4C">
        <w:rPr>
          <w:rFonts w:ascii="Arial" w:hAnsi="Arial" w:cs="Arial"/>
          <w:sz w:val="22"/>
          <w:szCs w:val="22"/>
        </w:rPr>
        <w:t xml:space="preserve">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224764C9" w14:textId="77777777" w:rsidR="00CB43FA" w:rsidRPr="003173E8" w:rsidRDefault="00CB43FA" w:rsidP="000F73C3">
      <w:pPr>
        <w:jc w:val="both"/>
        <w:rPr>
          <w:rFonts w:ascii="Arial" w:hAnsi="Arial" w:cs="Arial"/>
          <w:sz w:val="22"/>
          <w:szCs w:val="22"/>
        </w:rPr>
      </w:pPr>
    </w:p>
    <w:p w14:paraId="3885AD68" w14:textId="74B94280" w:rsidR="001C56CE" w:rsidRDefault="001C56CE" w:rsidP="000F73C3">
      <w:pPr>
        <w:jc w:val="both"/>
        <w:rPr>
          <w:rFonts w:ascii="Arial" w:hAnsi="Arial" w:cs="Arial"/>
          <w:sz w:val="22"/>
          <w:szCs w:val="22"/>
        </w:rPr>
      </w:pPr>
      <w:r>
        <w:rPr>
          <w:rFonts w:ascii="Arial" w:hAnsi="Arial" w:cs="Arial"/>
          <w:sz w:val="22"/>
          <w:szCs w:val="22"/>
        </w:rPr>
        <w:t xml:space="preserve">The </w:t>
      </w:r>
      <w:r w:rsidRPr="001C56CE">
        <w:rPr>
          <w:rFonts w:ascii="Arial" w:hAnsi="Arial" w:cs="Arial"/>
          <w:sz w:val="22"/>
          <w:szCs w:val="22"/>
        </w:rPr>
        <w:t>stationary source is an existing major stationary source pursuant to Prevention of Significant Deterioration (PSD) regulations.  Existing major stationary sources can trigger permitting requirements under PSD if there is a significant</w:t>
      </w:r>
      <w:r w:rsidR="00A761DB">
        <w:rPr>
          <w:rFonts w:ascii="Arial" w:hAnsi="Arial" w:cs="Arial"/>
          <w:sz w:val="22"/>
          <w:szCs w:val="22"/>
        </w:rPr>
        <w:t xml:space="preserve"> </w:t>
      </w:r>
      <w:r w:rsidRPr="001C56CE">
        <w:rPr>
          <w:rFonts w:ascii="Arial" w:hAnsi="Arial" w:cs="Arial"/>
          <w:sz w:val="22"/>
          <w:szCs w:val="22"/>
        </w:rPr>
        <w:t xml:space="preserve">emissions increase from the project of a regulated new source review pollutant and a significant net emissions increase of that same pollutant. </w:t>
      </w:r>
      <w:r>
        <w:rPr>
          <w:rFonts w:ascii="Arial" w:hAnsi="Arial" w:cs="Arial"/>
          <w:sz w:val="22"/>
          <w:szCs w:val="22"/>
        </w:rPr>
        <w:t>In 2015, Consumers Energy proposed a</w:t>
      </w:r>
      <w:r w:rsidRPr="001C56CE">
        <w:rPr>
          <w:rFonts w:ascii="Arial" w:hAnsi="Arial" w:cs="Arial"/>
          <w:sz w:val="22"/>
          <w:szCs w:val="22"/>
        </w:rPr>
        <w:t xml:space="preserve"> project</w:t>
      </w:r>
      <w:r>
        <w:rPr>
          <w:rFonts w:ascii="Arial" w:hAnsi="Arial" w:cs="Arial"/>
          <w:sz w:val="22"/>
          <w:szCs w:val="22"/>
        </w:rPr>
        <w:t xml:space="preserve"> to install f</w:t>
      </w:r>
      <w:r w:rsidRPr="001C56CE">
        <w:rPr>
          <w:rFonts w:ascii="Arial" w:hAnsi="Arial" w:cs="Arial"/>
          <w:sz w:val="22"/>
          <w:szCs w:val="22"/>
        </w:rPr>
        <w:t>our natural gas-fired</w:t>
      </w:r>
      <w:r>
        <w:rPr>
          <w:rFonts w:ascii="Arial" w:hAnsi="Arial" w:cs="Arial"/>
          <w:sz w:val="22"/>
          <w:szCs w:val="22"/>
        </w:rPr>
        <w:t>, 4735 HP, four</w:t>
      </w:r>
      <w:r w:rsidRPr="001C56CE">
        <w:rPr>
          <w:rFonts w:ascii="Arial" w:hAnsi="Arial" w:cs="Arial"/>
          <w:sz w:val="22"/>
          <w:szCs w:val="22"/>
        </w:rPr>
        <w:t xml:space="preserve"> stroke lean burn</w:t>
      </w:r>
      <w:r>
        <w:rPr>
          <w:rFonts w:ascii="Arial" w:hAnsi="Arial" w:cs="Arial"/>
          <w:sz w:val="22"/>
          <w:szCs w:val="22"/>
        </w:rPr>
        <w:t xml:space="preserve"> </w:t>
      </w:r>
      <w:r w:rsidRPr="001C56CE">
        <w:rPr>
          <w:rFonts w:ascii="Arial" w:hAnsi="Arial" w:cs="Arial"/>
          <w:sz w:val="22"/>
          <w:szCs w:val="22"/>
        </w:rPr>
        <w:t>RIC</w:t>
      </w:r>
      <w:r>
        <w:rPr>
          <w:rFonts w:ascii="Arial" w:hAnsi="Arial" w:cs="Arial"/>
          <w:sz w:val="22"/>
          <w:szCs w:val="22"/>
        </w:rPr>
        <w:t>E, one 2,000 HP emergency RICE</w:t>
      </w:r>
      <w:r w:rsidR="00A761DB">
        <w:rPr>
          <w:rFonts w:ascii="Arial" w:hAnsi="Arial" w:cs="Arial"/>
          <w:sz w:val="22"/>
          <w:szCs w:val="22"/>
        </w:rPr>
        <w:t>,</w:t>
      </w:r>
      <w:r>
        <w:rPr>
          <w:rFonts w:ascii="Arial" w:hAnsi="Arial" w:cs="Arial"/>
          <w:sz w:val="22"/>
          <w:szCs w:val="22"/>
        </w:rPr>
        <w:t xml:space="preserve"> two glycol dehydration units</w:t>
      </w:r>
      <w:r w:rsidR="00A761DB">
        <w:rPr>
          <w:rFonts w:ascii="Arial" w:hAnsi="Arial" w:cs="Arial"/>
          <w:sz w:val="22"/>
          <w:szCs w:val="22"/>
        </w:rPr>
        <w:t>, f</w:t>
      </w:r>
      <w:r w:rsidR="00A761DB" w:rsidRPr="00A761DB">
        <w:rPr>
          <w:rFonts w:ascii="Arial" w:hAnsi="Arial" w:cs="Arial"/>
          <w:sz w:val="22"/>
          <w:szCs w:val="22"/>
        </w:rPr>
        <w:t>our natural gas-fired pipeline heaters</w:t>
      </w:r>
      <w:r w:rsidR="00A761DB">
        <w:rPr>
          <w:rFonts w:ascii="Arial" w:hAnsi="Arial" w:cs="Arial"/>
          <w:sz w:val="22"/>
          <w:szCs w:val="22"/>
        </w:rPr>
        <w:t xml:space="preserve">, one gas heater, one boiler, and seven above-ground storage tanks </w:t>
      </w:r>
      <w:r>
        <w:rPr>
          <w:rFonts w:ascii="Arial" w:hAnsi="Arial" w:cs="Arial"/>
          <w:sz w:val="22"/>
          <w:szCs w:val="22"/>
        </w:rPr>
        <w:t xml:space="preserve">at St. Clair Compressor </w:t>
      </w:r>
      <w:r w:rsidR="00A761DB">
        <w:rPr>
          <w:rFonts w:ascii="Arial" w:hAnsi="Arial" w:cs="Arial"/>
          <w:sz w:val="22"/>
          <w:szCs w:val="22"/>
        </w:rPr>
        <w:t>Station. This project</w:t>
      </w:r>
      <w:r>
        <w:rPr>
          <w:rFonts w:ascii="Arial" w:hAnsi="Arial" w:cs="Arial"/>
          <w:sz w:val="22"/>
          <w:szCs w:val="22"/>
        </w:rPr>
        <w:t xml:space="preserve"> would</w:t>
      </w:r>
      <w:r w:rsidRPr="001C56CE">
        <w:rPr>
          <w:rFonts w:ascii="Arial" w:hAnsi="Arial" w:cs="Arial"/>
          <w:sz w:val="22"/>
          <w:szCs w:val="22"/>
        </w:rPr>
        <w:t xml:space="preserve"> result in a significant emissions increase for both NOx and </w:t>
      </w:r>
      <w:r w:rsidR="00BA723A" w:rsidRPr="001C56CE">
        <w:rPr>
          <w:rFonts w:ascii="Arial" w:hAnsi="Arial" w:cs="Arial"/>
          <w:sz w:val="22"/>
          <w:szCs w:val="22"/>
        </w:rPr>
        <w:t>VOCs but</w:t>
      </w:r>
      <w:r w:rsidRPr="001C56CE">
        <w:rPr>
          <w:rFonts w:ascii="Arial" w:hAnsi="Arial" w:cs="Arial"/>
          <w:sz w:val="22"/>
          <w:szCs w:val="22"/>
        </w:rPr>
        <w:t xml:space="preserve"> d</w:t>
      </w:r>
      <w:r>
        <w:rPr>
          <w:rFonts w:ascii="Arial" w:hAnsi="Arial" w:cs="Arial"/>
          <w:sz w:val="22"/>
          <w:szCs w:val="22"/>
        </w:rPr>
        <w:t xml:space="preserve">id </w:t>
      </w:r>
      <w:r w:rsidRPr="001C56CE">
        <w:rPr>
          <w:rFonts w:ascii="Arial" w:hAnsi="Arial" w:cs="Arial"/>
          <w:sz w:val="22"/>
          <w:szCs w:val="22"/>
        </w:rPr>
        <w:t xml:space="preserve">not result in a significant net emissions increase for either pollutant. Therefore, the project </w:t>
      </w:r>
      <w:r w:rsidR="002B1314">
        <w:rPr>
          <w:rFonts w:ascii="Arial" w:hAnsi="Arial" w:cs="Arial"/>
          <w:sz w:val="22"/>
          <w:szCs w:val="22"/>
        </w:rPr>
        <w:t xml:space="preserve">was </w:t>
      </w:r>
      <w:r w:rsidRPr="001C56CE">
        <w:rPr>
          <w:rFonts w:ascii="Arial" w:hAnsi="Arial" w:cs="Arial"/>
          <w:sz w:val="22"/>
          <w:szCs w:val="22"/>
        </w:rPr>
        <w:t xml:space="preserve">a minor modification to an existing PSD </w:t>
      </w:r>
      <w:r w:rsidR="00BA723A" w:rsidRPr="001C56CE">
        <w:rPr>
          <w:rFonts w:ascii="Arial" w:hAnsi="Arial" w:cs="Arial"/>
          <w:sz w:val="22"/>
          <w:szCs w:val="22"/>
        </w:rPr>
        <w:t>source and</w:t>
      </w:r>
      <w:r w:rsidRPr="001C56CE">
        <w:rPr>
          <w:rFonts w:ascii="Arial" w:hAnsi="Arial" w:cs="Arial"/>
          <w:sz w:val="22"/>
          <w:szCs w:val="22"/>
        </w:rPr>
        <w:t xml:space="preserve"> </w:t>
      </w:r>
      <w:r w:rsidR="002B1314">
        <w:rPr>
          <w:rFonts w:ascii="Arial" w:hAnsi="Arial" w:cs="Arial"/>
          <w:sz w:val="22"/>
          <w:szCs w:val="22"/>
        </w:rPr>
        <w:t>was</w:t>
      </w:r>
      <w:r w:rsidRPr="001C56CE">
        <w:rPr>
          <w:rFonts w:ascii="Arial" w:hAnsi="Arial" w:cs="Arial"/>
          <w:sz w:val="22"/>
          <w:szCs w:val="22"/>
        </w:rPr>
        <w:t xml:space="preserve"> not subject to the PSD regulations in Part 18 of the Michigan Air Pollution Control Rules and the federal PSD regulations. </w:t>
      </w:r>
    </w:p>
    <w:p w14:paraId="50A0F8F1" w14:textId="77777777" w:rsidR="001C56CE" w:rsidRDefault="001C56CE" w:rsidP="000F73C3">
      <w:pPr>
        <w:jc w:val="both"/>
        <w:rPr>
          <w:rFonts w:ascii="Arial" w:hAnsi="Arial" w:cs="Arial"/>
          <w:sz w:val="22"/>
          <w:szCs w:val="22"/>
        </w:rPr>
      </w:pPr>
    </w:p>
    <w:p w14:paraId="27F229DE" w14:textId="1DA5B7C4" w:rsidR="000F73C3" w:rsidRDefault="000F73C3" w:rsidP="000F73C3">
      <w:pPr>
        <w:jc w:val="both"/>
        <w:rPr>
          <w:rFonts w:ascii="Arial" w:hAnsi="Arial" w:cs="Arial"/>
          <w:color w:val="FF0000"/>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002B1314">
        <w:rPr>
          <w:rFonts w:ascii="Arial" w:hAnsi="Arial" w:cs="Arial"/>
          <w:sz w:val="22"/>
          <w:szCs w:val="22"/>
        </w:rPr>
        <w:t>.</w:t>
      </w:r>
    </w:p>
    <w:p w14:paraId="3953E9F4" w14:textId="634317CB" w:rsidR="001C56CE" w:rsidRPr="00C770B3" w:rsidRDefault="001C56CE" w:rsidP="000F73C3">
      <w:pPr>
        <w:jc w:val="both"/>
        <w:rPr>
          <w:rFonts w:ascii="Arial" w:hAnsi="Arial" w:cs="Arial"/>
          <w:sz w:val="22"/>
          <w:szCs w:val="22"/>
        </w:rPr>
      </w:pPr>
    </w:p>
    <w:p w14:paraId="47D868EC" w14:textId="1D28B4F0" w:rsidR="000F73C3" w:rsidRPr="00C770B3" w:rsidRDefault="003B6A34" w:rsidP="000F73C3">
      <w:pPr>
        <w:jc w:val="both"/>
        <w:rPr>
          <w:rFonts w:ascii="Arial" w:hAnsi="Arial" w:cs="Arial"/>
          <w:sz w:val="22"/>
          <w:szCs w:val="22"/>
        </w:rPr>
      </w:pPr>
      <w:r w:rsidRPr="00C770B3">
        <w:rPr>
          <w:rFonts w:ascii="Arial" w:hAnsi="Arial" w:cs="Arial"/>
          <w:sz w:val="22"/>
          <w:szCs w:val="22"/>
        </w:rPr>
        <w:lastRenderedPageBreak/>
        <w:t>EUENGINE2-2, EUENGINE2-3, EUENGINE2-4</w:t>
      </w:r>
      <w:r w:rsidR="009A77AA" w:rsidRPr="00C770B3">
        <w:rPr>
          <w:rFonts w:ascii="Arial" w:hAnsi="Arial" w:cs="Arial"/>
          <w:sz w:val="22"/>
          <w:szCs w:val="22"/>
        </w:rPr>
        <w:t>, and EUAUXGEN2</w:t>
      </w:r>
      <w:r w:rsidRPr="00C770B3">
        <w:rPr>
          <w:rFonts w:ascii="Arial" w:hAnsi="Arial" w:cs="Arial"/>
          <w:sz w:val="22"/>
          <w:szCs w:val="22"/>
        </w:rPr>
        <w:t xml:space="preserve"> were removed in the ROP because the equipment was decommissioned in </w:t>
      </w:r>
      <w:r w:rsidR="009A77AA" w:rsidRPr="00C770B3">
        <w:rPr>
          <w:rFonts w:ascii="Arial" w:hAnsi="Arial" w:cs="Arial"/>
          <w:sz w:val="22"/>
          <w:szCs w:val="22"/>
        </w:rPr>
        <w:t>2019.</w:t>
      </w:r>
    </w:p>
    <w:p w14:paraId="75664A93" w14:textId="14C588E3" w:rsidR="00CB0D4C" w:rsidRPr="00C770B3" w:rsidRDefault="00CB0D4C" w:rsidP="002E2017">
      <w:pPr>
        <w:jc w:val="both"/>
        <w:rPr>
          <w:rFonts w:ascii="Arial" w:hAnsi="Arial" w:cs="Arial"/>
          <w:sz w:val="22"/>
          <w:szCs w:val="22"/>
        </w:rPr>
      </w:pPr>
    </w:p>
    <w:p w14:paraId="7047ED6C" w14:textId="15C0AAE4" w:rsidR="000F73C3" w:rsidRPr="00C770B3" w:rsidRDefault="002E2017" w:rsidP="002E2017">
      <w:pPr>
        <w:jc w:val="both"/>
        <w:rPr>
          <w:rFonts w:ascii="Arial" w:hAnsi="Arial" w:cs="Arial"/>
          <w:sz w:val="22"/>
          <w:szCs w:val="22"/>
        </w:rPr>
      </w:pPr>
      <w:bookmarkStart w:id="39" w:name="_Hlk44404330"/>
      <w:r w:rsidRPr="00C770B3">
        <w:rPr>
          <w:rFonts w:ascii="Arial" w:hAnsi="Arial" w:cs="Arial"/>
          <w:sz w:val="22"/>
          <w:szCs w:val="22"/>
        </w:rPr>
        <w:t xml:space="preserve">EUEMERGEN3-1, EUENGINE3-1, EUENGINE3-2, EUENGINE3-3, </w:t>
      </w:r>
      <w:r w:rsidR="00107C61" w:rsidRPr="00C770B3">
        <w:rPr>
          <w:rFonts w:ascii="Arial" w:hAnsi="Arial" w:cs="Arial"/>
          <w:sz w:val="22"/>
          <w:szCs w:val="22"/>
        </w:rPr>
        <w:t xml:space="preserve">and </w:t>
      </w:r>
      <w:r w:rsidRPr="00C770B3">
        <w:rPr>
          <w:rFonts w:ascii="Arial" w:hAnsi="Arial" w:cs="Arial"/>
          <w:sz w:val="22"/>
          <w:szCs w:val="22"/>
        </w:rPr>
        <w:t xml:space="preserve">EUENGINE3-4 </w:t>
      </w:r>
      <w:bookmarkEnd w:id="39"/>
      <w:r w:rsidR="000F73C3" w:rsidRPr="00C770B3">
        <w:rPr>
          <w:rFonts w:ascii="Arial" w:hAnsi="Arial" w:cs="Arial"/>
          <w:sz w:val="22"/>
          <w:szCs w:val="22"/>
        </w:rPr>
        <w:t xml:space="preserve">at the stationary source </w:t>
      </w:r>
      <w:r w:rsidRPr="00C770B3">
        <w:rPr>
          <w:rFonts w:ascii="Arial" w:hAnsi="Arial" w:cs="Arial"/>
          <w:sz w:val="22"/>
          <w:szCs w:val="22"/>
        </w:rPr>
        <w:t>are</w:t>
      </w:r>
      <w:r w:rsidR="000F73C3" w:rsidRPr="00C770B3">
        <w:rPr>
          <w:rFonts w:ascii="Arial" w:hAnsi="Arial" w:cs="Arial"/>
          <w:sz w:val="22"/>
          <w:szCs w:val="22"/>
        </w:rPr>
        <w:t xml:space="preserve"> subject to the </w:t>
      </w:r>
      <w:r w:rsidR="00CB0D4C" w:rsidRPr="00C770B3">
        <w:rPr>
          <w:rFonts w:ascii="Arial" w:hAnsi="Arial" w:cs="Arial"/>
          <w:sz w:val="22"/>
          <w:szCs w:val="22"/>
        </w:rPr>
        <w:t>Standards of</w:t>
      </w:r>
      <w:r w:rsidR="000F73C3" w:rsidRPr="00C770B3">
        <w:rPr>
          <w:rFonts w:ascii="Arial" w:hAnsi="Arial" w:cs="Arial"/>
          <w:sz w:val="22"/>
          <w:szCs w:val="22"/>
        </w:rPr>
        <w:t xml:space="preserve"> Performance for</w:t>
      </w:r>
      <w:r w:rsidRPr="00C770B3">
        <w:rPr>
          <w:rFonts w:ascii="Arial" w:hAnsi="Arial" w:cs="Arial"/>
          <w:sz w:val="22"/>
          <w:szCs w:val="22"/>
        </w:rPr>
        <w:t xml:space="preserve"> Stationary Spark Ignition Internal Combustion Engines </w:t>
      </w:r>
      <w:r w:rsidR="000F73C3" w:rsidRPr="00C770B3">
        <w:rPr>
          <w:rFonts w:ascii="Arial" w:hAnsi="Arial" w:cs="Arial"/>
          <w:sz w:val="22"/>
          <w:szCs w:val="22"/>
        </w:rPr>
        <w:t xml:space="preserve">promulgated in 40 CFR Part 60, Subparts A and </w:t>
      </w:r>
      <w:r w:rsidRPr="00C770B3">
        <w:rPr>
          <w:rFonts w:ascii="Arial" w:hAnsi="Arial" w:cs="Arial"/>
          <w:sz w:val="22"/>
          <w:szCs w:val="22"/>
        </w:rPr>
        <w:t>JJJJ</w:t>
      </w:r>
      <w:r w:rsidR="000F73C3" w:rsidRPr="00C770B3">
        <w:rPr>
          <w:rFonts w:ascii="Arial" w:hAnsi="Arial" w:cs="Arial"/>
          <w:sz w:val="22"/>
          <w:szCs w:val="22"/>
        </w:rPr>
        <w:t>.</w:t>
      </w:r>
    </w:p>
    <w:p w14:paraId="5CD66668" w14:textId="28239167" w:rsidR="00B35BA0" w:rsidRPr="00C770B3" w:rsidRDefault="00B35BA0" w:rsidP="002E2017">
      <w:pPr>
        <w:jc w:val="both"/>
        <w:rPr>
          <w:rFonts w:ascii="Arial" w:hAnsi="Arial" w:cs="Arial"/>
          <w:sz w:val="22"/>
          <w:szCs w:val="22"/>
        </w:rPr>
      </w:pPr>
    </w:p>
    <w:p w14:paraId="778DEC4A" w14:textId="14C856D7" w:rsidR="00B35BA0" w:rsidRDefault="00107C61" w:rsidP="002E2017">
      <w:pPr>
        <w:jc w:val="both"/>
        <w:rPr>
          <w:rFonts w:ascii="Arial" w:hAnsi="Arial" w:cs="Arial"/>
          <w:sz w:val="22"/>
          <w:szCs w:val="22"/>
        </w:rPr>
      </w:pPr>
      <w:r w:rsidRPr="00107C61">
        <w:rPr>
          <w:rFonts w:ascii="Arial" w:hAnsi="Arial" w:cs="Arial"/>
          <w:sz w:val="22"/>
          <w:szCs w:val="22"/>
        </w:rPr>
        <w:t>EUTURBINEC1-1</w:t>
      </w:r>
      <w:r>
        <w:rPr>
          <w:rFonts w:ascii="Arial" w:hAnsi="Arial" w:cs="Arial"/>
          <w:sz w:val="22"/>
          <w:szCs w:val="22"/>
        </w:rPr>
        <w:t xml:space="preserve"> and</w:t>
      </w:r>
      <w:r w:rsidRPr="00107C61">
        <w:rPr>
          <w:rFonts w:ascii="Arial" w:hAnsi="Arial" w:cs="Arial"/>
          <w:sz w:val="22"/>
          <w:szCs w:val="22"/>
        </w:rPr>
        <w:t xml:space="preserve"> EUTURBINEC1-2</w:t>
      </w:r>
      <w:r>
        <w:rPr>
          <w:rFonts w:ascii="Arial" w:hAnsi="Arial" w:cs="Arial"/>
          <w:sz w:val="22"/>
          <w:szCs w:val="22"/>
        </w:rPr>
        <w:t xml:space="preserve"> </w:t>
      </w:r>
      <w:r w:rsidR="00B35BA0" w:rsidRPr="00B35BA0">
        <w:rPr>
          <w:rFonts w:ascii="Arial" w:hAnsi="Arial" w:cs="Arial"/>
          <w:sz w:val="22"/>
          <w:szCs w:val="22"/>
        </w:rPr>
        <w:t xml:space="preserve">at the stationary source are subject to the Standards of Performance for </w:t>
      </w:r>
      <w:r w:rsidRPr="00107C61">
        <w:rPr>
          <w:rFonts w:ascii="Arial" w:hAnsi="Arial" w:cs="Arial"/>
          <w:sz w:val="22"/>
          <w:szCs w:val="22"/>
        </w:rPr>
        <w:t>Stationary Gas Turbines</w:t>
      </w:r>
      <w:r w:rsidR="00B35BA0" w:rsidRPr="00B35BA0">
        <w:rPr>
          <w:rFonts w:ascii="Arial" w:hAnsi="Arial" w:cs="Arial"/>
          <w:sz w:val="22"/>
          <w:szCs w:val="22"/>
        </w:rPr>
        <w:t xml:space="preserve"> promulgated in 40 CFR Part 60, Subparts A and </w:t>
      </w:r>
      <w:r>
        <w:rPr>
          <w:rFonts w:ascii="Arial" w:hAnsi="Arial" w:cs="Arial"/>
          <w:sz w:val="22"/>
          <w:szCs w:val="22"/>
        </w:rPr>
        <w:t>GG</w:t>
      </w:r>
      <w:r w:rsidR="00B35BA0" w:rsidRPr="00B35BA0">
        <w:rPr>
          <w:rFonts w:ascii="Arial" w:hAnsi="Arial" w:cs="Arial"/>
          <w:sz w:val="22"/>
          <w:szCs w:val="22"/>
        </w:rPr>
        <w:t>.</w:t>
      </w:r>
    </w:p>
    <w:p w14:paraId="4404BD1B" w14:textId="04D788A8" w:rsidR="00B35BA0" w:rsidRDefault="00B35BA0" w:rsidP="002E2017">
      <w:pPr>
        <w:jc w:val="both"/>
        <w:rPr>
          <w:rFonts w:ascii="Arial" w:hAnsi="Arial" w:cs="Arial"/>
          <w:sz w:val="22"/>
          <w:szCs w:val="22"/>
        </w:rPr>
      </w:pPr>
    </w:p>
    <w:p w14:paraId="38146BB3" w14:textId="33F46CA0" w:rsidR="00107C61" w:rsidRDefault="00B35BA0" w:rsidP="002E2017">
      <w:pPr>
        <w:jc w:val="both"/>
        <w:rPr>
          <w:rFonts w:ascii="Arial" w:hAnsi="Arial" w:cs="Arial"/>
          <w:sz w:val="22"/>
          <w:szCs w:val="22"/>
        </w:rPr>
      </w:pPr>
      <w:r w:rsidRPr="00B35BA0">
        <w:rPr>
          <w:rFonts w:ascii="Arial" w:hAnsi="Arial" w:cs="Arial"/>
          <w:sz w:val="22"/>
          <w:szCs w:val="22"/>
        </w:rPr>
        <w:t>EUBOILER3-1</w:t>
      </w:r>
      <w:r>
        <w:rPr>
          <w:rFonts w:ascii="Arial" w:hAnsi="Arial" w:cs="Arial"/>
          <w:sz w:val="22"/>
          <w:szCs w:val="22"/>
        </w:rPr>
        <w:t xml:space="preserve">, </w:t>
      </w:r>
      <w:r w:rsidRPr="00B35BA0">
        <w:rPr>
          <w:rFonts w:ascii="Arial" w:hAnsi="Arial" w:cs="Arial"/>
          <w:sz w:val="22"/>
          <w:szCs w:val="22"/>
        </w:rPr>
        <w:t xml:space="preserve">EUPIPEHEATER3-1, </w:t>
      </w:r>
      <w:r>
        <w:rPr>
          <w:rFonts w:ascii="Arial" w:hAnsi="Arial" w:cs="Arial"/>
          <w:sz w:val="22"/>
          <w:szCs w:val="22"/>
        </w:rPr>
        <w:t xml:space="preserve">and </w:t>
      </w:r>
      <w:r w:rsidRPr="00B35BA0">
        <w:rPr>
          <w:rFonts w:ascii="Arial" w:hAnsi="Arial" w:cs="Arial"/>
          <w:sz w:val="22"/>
          <w:szCs w:val="22"/>
        </w:rPr>
        <w:t>EUPIPEHEATER3-2</w:t>
      </w:r>
      <w:r>
        <w:rPr>
          <w:rFonts w:ascii="Arial" w:hAnsi="Arial" w:cs="Arial"/>
          <w:sz w:val="22"/>
          <w:szCs w:val="22"/>
        </w:rPr>
        <w:t xml:space="preserve"> </w:t>
      </w:r>
      <w:r w:rsidRPr="00B35BA0">
        <w:rPr>
          <w:rFonts w:ascii="Arial" w:hAnsi="Arial" w:cs="Arial"/>
          <w:sz w:val="22"/>
          <w:szCs w:val="22"/>
        </w:rPr>
        <w:t xml:space="preserve">at the stationary source are subject to the Standards of Performance for </w:t>
      </w:r>
      <w:r>
        <w:rPr>
          <w:rFonts w:ascii="Arial" w:hAnsi="Arial" w:cs="Arial"/>
          <w:sz w:val="22"/>
          <w:szCs w:val="22"/>
        </w:rPr>
        <w:t>S</w:t>
      </w:r>
      <w:r w:rsidRPr="00B35BA0">
        <w:rPr>
          <w:rFonts w:ascii="Arial" w:hAnsi="Arial" w:cs="Arial"/>
          <w:sz w:val="22"/>
          <w:szCs w:val="22"/>
        </w:rPr>
        <w:t xml:space="preserve">mall Industrial-Commercial-Institutional Steam Generating Units promulgated in 40 CFR Part 60, Subparts A and </w:t>
      </w:r>
      <w:r>
        <w:rPr>
          <w:rFonts w:ascii="Arial" w:hAnsi="Arial" w:cs="Arial"/>
          <w:sz w:val="22"/>
          <w:szCs w:val="22"/>
        </w:rPr>
        <w:t>Dc</w:t>
      </w:r>
      <w:r w:rsidRPr="00B35BA0">
        <w:rPr>
          <w:rFonts w:ascii="Arial" w:hAnsi="Arial" w:cs="Arial"/>
          <w:sz w:val="22"/>
          <w:szCs w:val="22"/>
        </w:rPr>
        <w:t>.</w:t>
      </w:r>
    </w:p>
    <w:p w14:paraId="77E5CEA1" w14:textId="4634EC5A" w:rsidR="00107C61" w:rsidRDefault="00107C61" w:rsidP="002E2017">
      <w:pPr>
        <w:jc w:val="both"/>
        <w:rPr>
          <w:rFonts w:ascii="Arial" w:hAnsi="Arial" w:cs="Arial"/>
          <w:sz w:val="22"/>
          <w:szCs w:val="22"/>
        </w:rPr>
      </w:pPr>
    </w:p>
    <w:p w14:paraId="775C07E4" w14:textId="06743608" w:rsidR="00107C61" w:rsidRPr="005F1B8C" w:rsidRDefault="00107C61" w:rsidP="002E2017">
      <w:pPr>
        <w:jc w:val="both"/>
        <w:rPr>
          <w:rFonts w:ascii="Arial" w:hAnsi="Arial" w:cs="Arial"/>
          <w:sz w:val="22"/>
          <w:szCs w:val="22"/>
        </w:rPr>
      </w:pPr>
      <w:r w:rsidRPr="00107C61">
        <w:rPr>
          <w:rFonts w:ascii="Arial" w:hAnsi="Arial" w:cs="Arial"/>
          <w:sz w:val="22"/>
          <w:szCs w:val="22"/>
        </w:rPr>
        <w:t xml:space="preserve">EUEMERGEN3-1, EUENGINE3-1, EUENGINE3-2, EUENGINE3-3, and EUENGINE3-4 </w:t>
      </w:r>
      <w:r w:rsidRPr="00F734C6">
        <w:rPr>
          <w:rFonts w:ascii="Arial" w:hAnsi="Arial" w:cs="Arial"/>
          <w:sz w:val="22"/>
          <w:szCs w:val="22"/>
        </w:rPr>
        <w:t xml:space="preserve">at the stationary source </w:t>
      </w:r>
      <w:r>
        <w:rPr>
          <w:rFonts w:ascii="Arial" w:hAnsi="Arial" w:cs="Arial"/>
          <w:sz w:val="22"/>
          <w:szCs w:val="22"/>
        </w:rPr>
        <w:t xml:space="preserve">are </w:t>
      </w:r>
      <w:r w:rsidRPr="00F734C6">
        <w:rPr>
          <w:rFonts w:ascii="Arial" w:hAnsi="Arial" w:cs="Arial"/>
          <w:sz w:val="22"/>
          <w:szCs w:val="22"/>
        </w:rPr>
        <w:t xml:space="preserve">subject to the </w:t>
      </w:r>
      <w:bookmarkStart w:id="40" w:name="_Hlk57792490"/>
      <w:r w:rsidRPr="00F734C6">
        <w:rPr>
          <w:rFonts w:ascii="Arial" w:hAnsi="Arial" w:cs="Arial"/>
          <w:sz w:val="22"/>
          <w:szCs w:val="22"/>
        </w:rPr>
        <w:t xml:space="preserve">National Emissions Standards for Hazardous Air Pollutants for </w:t>
      </w:r>
      <w:r w:rsidRPr="00107C61">
        <w:rPr>
          <w:rFonts w:ascii="Arial" w:hAnsi="Arial" w:cs="Arial"/>
          <w:sz w:val="22"/>
          <w:szCs w:val="22"/>
        </w:rPr>
        <w:t>Stationary Reciprocating Internal Combustion Engines</w:t>
      </w:r>
      <w:r>
        <w:rPr>
          <w:rFonts w:ascii="Arial" w:hAnsi="Arial" w:cs="Arial"/>
          <w:sz w:val="22"/>
          <w:szCs w:val="22"/>
        </w:rPr>
        <w:t xml:space="preserve"> </w:t>
      </w:r>
      <w:bookmarkEnd w:id="40"/>
      <w:r w:rsidRPr="00F734C6">
        <w:rPr>
          <w:rFonts w:ascii="Arial" w:hAnsi="Arial" w:cs="Arial"/>
          <w:sz w:val="22"/>
          <w:szCs w:val="22"/>
        </w:rPr>
        <w:t xml:space="preserve">promulgated in 40 CFR Part 63, Subparts A and </w:t>
      </w:r>
      <w:r>
        <w:rPr>
          <w:rFonts w:ascii="Arial" w:hAnsi="Arial" w:cs="Arial"/>
          <w:sz w:val="22"/>
          <w:szCs w:val="22"/>
        </w:rPr>
        <w:t>ZZZZ</w:t>
      </w:r>
      <w:r w:rsidRPr="00F734C6">
        <w:rPr>
          <w:rFonts w:ascii="Arial" w:hAnsi="Arial" w:cs="Arial"/>
          <w:sz w:val="22"/>
          <w:szCs w:val="22"/>
        </w:rPr>
        <w:t xml:space="preserve"> (</w:t>
      </w:r>
      <w:r>
        <w:rPr>
          <w:rFonts w:ascii="Arial" w:hAnsi="Arial" w:cs="Arial"/>
          <w:sz w:val="22"/>
          <w:szCs w:val="22"/>
        </w:rPr>
        <w:t>RICE</w:t>
      </w:r>
      <w:r w:rsidRPr="00F734C6">
        <w:rPr>
          <w:rFonts w:ascii="Arial" w:hAnsi="Arial" w:cs="Arial"/>
          <w:sz w:val="22"/>
          <w:szCs w:val="22"/>
        </w:rPr>
        <w:t xml:space="preserve"> Area Source MACT).  </w:t>
      </w:r>
      <w:r w:rsidR="000430A5" w:rsidRPr="000430A5">
        <w:rPr>
          <w:rFonts w:ascii="Arial" w:hAnsi="Arial" w:cs="Arial"/>
          <w:sz w:val="22"/>
          <w:szCs w:val="22"/>
        </w:rPr>
        <w:t>EUEMERGEN3-1, EUENGINE3-1, EUENGINE3-2, EUENGINE3-3, and EUENGINE3-4</w:t>
      </w:r>
      <w:r w:rsidR="000430A5">
        <w:rPr>
          <w:rFonts w:ascii="Arial" w:hAnsi="Arial" w:cs="Arial"/>
          <w:sz w:val="22"/>
          <w:szCs w:val="22"/>
        </w:rPr>
        <w:t xml:space="preserve"> must</w:t>
      </w:r>
      <w:r w:rsidR="000430A5" w:rsidRPr="000430A5">
        <w:rPr>
          <w:rFonts w:ascii="Arial" w:hAnsi="Arial" w:cs="Arial"/>
          <w:sz w:val="22"/>
          <w:szCs w:val="22"/>
        </w:rPr>
        <w:t xml:space="preserve"> meet the requirements of </w:t>
      </w:r>
      <w:r w:rsidR="000430A5">
        <w:rPr>
          <w:rFonts w:ascii="Arial" w:hAnsi="Arial" w:cs="Arial"/>
          <w:sz w:val="22"/>
          <w:szCs w:val="22"/>
        </w:rPr>
        <w:t>40 CFR 63, Subpart ZZZZ</w:t>
      </w:r>
      <w:r w:rsidR="000430A5" w:rsidRPr="000430A5">
        <w:rPr>
          <w:rFonts w:ascii="Arial" w:hAnsi="Arial" w:cs="Arial"/>
          <w:sz w:val="22"/>
          <w:szCs w:val="22"/>
        </w:rPr>
        <w:t xml:space="preserve"> by meeting the requirements of 40 CFR part 60 subpart JJJJ, for spark ignition engines</w:t>
      </w:r>
      <w:r w:rsidR="000430A5">
        <w:rPr>
          <w:rFonts w:ascii="Arial" w:hAnsi="Arial" w:cs="Arial"/>
          <w:sz w:val="22"/>
          <w:szCs w:val="22"/>
        </w:rPr>
        <w:t xml:space="preserve">, per </w:t>
      </w:r>
      <w:r w:rsidR="000430A5" w:rsidRPr="000430A5">
        <w:rPr>
          <w:rFonts w:ascii="Arial" w:hAnsi="Arial" w:cs="Arial"/>
          <w:sz w:val="22"/>
          <w:szCs w:val="22"/>
        </w:rPr>
        <w:t>40 CFR 63.6590(c)(1)</w:t>
      </w:r>
      <w:r w:rsidR="000430A5">
        <w:rPr>
          <w:rFonts w:ascii="Arial" w:hAnsi="Arial" w:cs="Arial"/>
          <w:sz w:val="22"/>
          <w:szCs w:val="22"/>
        </w:rPr>
        <w:t>.</w:t>
      </w:r>
      <w:r w:rsidR="000430A5" w:rsidRPr="000430A5">
        <w:rPr>
          <w:rFonts w:ascii="Arial" w:hAnsi="Arial" w:cs="Arial"/>
          <w:sz w:val="22"/>
          <w:szCs w:val="22"/>
        </w:rPr>
        <w:t xml:space="preserve">   </w:t>
      </w:r>
    </w:p>
    <w:p w14:paraId="21E0867B" w14:textId="77777777" w:rsidR="00337750" w:rsidRDefault="00337750" w:rsidP="0001165D">
      <w:pPr>
        <w:jc w:val="both"/>
        <w:rPr>
          <w:rFonts w:ascii="Arial" w:hAnsi="Arial" w:cs="Arial"/>
          <w:sz w:val="22"/>
          <w:szCs w:val="22"/>
        </w:rPr>
      </w:pPr>
    </w:p>
    <w:p w14:paraId="4B36FC00" w14:textId="28B74B52" w:rsidR="00986029" w:rsidRPr="00C770B3" w:rsidRDefault="00986029" w:rsidP="00A25AC6">
      <w:pPr>
        <w:jc w:val="both"/>
        <w:rPr>
          <w:rFonts w:ascii="Arial" w:hAnsi="Arial" w:cs="Arial"/>
          <w:sz w:val="22"/>
          <w:szCs w:val="22"/>
        </w:rPr>
      </w:pPr>
      <w:r>
        <w:rPr>
          <w:rFonts w:ascii="Arial" w:hAnsi="Arial" w:cs="Arial"/>
          <w:sz w:val="22"/>
          <w:szCs w:val="22"/>
        </w:rPr>
        <w:t>On July 23, 2015, AQD issued a notice of violation to Consumers Energy Company – St. Clair Compressor Station for a violation of the</w:t>
      </w:r>
      <w:r w:rsidR="00FB5F51">
        <w:rPr>
          <w:rFonts w:ascii="Arial" w:hAnsi="Arial" w:cs="Arial"/>
          <w:sz w:val="22"/>
          <w:szCs w:val="22"/>
        </w:rPr>
        <w:t xml:space="preserve"> </w:t>
      </w:r>
      <w:r w:rsidR="00FB5F51" w:rsidRPr="00FB5F51">
        <w:rPr>
          <w:rFonts w:ascii="Arial" w:hAnsi="Arial" w:cs="Arial"/>
          <w:sz w:val="22"/>
          <w:szCs w:val="22"/>
        </w:rPr>
        <w:t xml:space="preserve">gram per horsepower hour </w:t>
      </w:r>
      <w:r w:rsidR="00FB5F51">
        <w:rPr>
          <w:rFonts w:ascii="Arial" w:hAnsi="Arial" w:cs="Arial"/>
          <w:sz w:val="22"/>
          <w:szCs w:val="22"/>
        </w:rPr>
        <w:t>(</w:t>
      </w:r>
      <w:r w:rsidR="00CC24DA">
        <w:rPr>
          <w:rFonts w:ascii="Arial" w:hAnsi="Arial" w:cs="Arial"/>
          <w:sz w:val="22"/>
          <w:szCs w:val="22"/>
        </w:rPr>
        <w:t>g/hp-hr</w:t>
      </w:r>
      <w:r w:rsidR="00FB5F51">
        <w:rPr>
          <w:rFonts w:ascii="Arial" w:hAnsi="Arial" w:cs="Arial"/>
          <w:sz w:val="22"/>
          <w:szCs w:val="22"/>
        </w:rPr>
        <w:t>)</w:t>
      </w:r>
      <w:r>
        <w:rPr>
          <w:rFonts w:ascii="Arial" w:hAnsi="Arial" w:cs="Arial"/>
          <w:sz w:val="22"/>
          <w:szCs w:val="22"/>
        </w:rPr>
        <w:t xml:space="preserve"> NOx emission limits in</w:t>
      </w:r>
      <w:r w:rsidR="00A25AC6">
        <w:rPr>
          <w:rFonts w:ascii="Arial" w:hAnsi="Arial" w:cs="Arial"/>
          <w:sz w:val="22"/>
          <w:szCs w:val="22"/>
        </w:rPr>
        <w:t xml:space="preserve"> </w:t>
      </w:r>
      <w:r>
        <w:rPr>
          <w:rFonts w:ascii="Arial" w:hAnsi="Arial" w:cs="Arial"/>
          <w:sz w:val="22"/>
          <w:szCs w:val="22"/>
        </w:rPr>
        <w:t xml:space="preserve">MI-ROP-B6637-2010 FGTURBINES SC I.1c and 40 CFR 60.332(a)(2).  Consumers stated in their response to the violation notice that they did not believe the items identified in the violation notice constitute violations of the applicable legal requirements cited because the turbines </w:t>
      </w:r>
      <w:r w:rsidR="00CC24DA">
        <w:rPr>
          <w:rFonts w:ascii="Arial" w:hAnsi="Arial" w:cs="Arial"/>
          <w:sz w:val="22"/>
          <w:szCs w:val="22"/>
        </w:rPr>
        <w:t>did not meet the operating requirements in MI-RO</w:t>
      </w:r>
      <w:r w:rsidR="00B17570">
        <w:rPr>
          <w:rFonts w:ascii="Arial" w:hAnsi="Arial" w:cs="Arial"/>
          <w:sz w:val="22"/>
          <w:szCs w:val="22"/>
        </w:rPr>
        <w:t>P</w:t>
      </w:r>
      <w:r w:rsidR="00CC24DA">
        <w:rPr>
          <w:rFonts w:ascii="Arial" w:hAnsi="Arial" w:cs="Arial"/>
          <w:sz w:val="22"/>
          <w:szCs w:val="22"/>
        </w:rPr>
        <w:t xml:space="preserve">-B6637-2010 </w:t>
      </w:r>
      <w:r w:rsidR="00B17570">
        <w:rPr>
          <w:rFonts w:ascii="Arial" w:hAnsi="Arial" w:cs="Arial"/>
          <w:sz w:val="22"/>
          <w:szCs w:val="22"/>
        </w:rPr>
        <w:t xml:space="preserve">FGTURBINES </w:t>
      </w:r>
      <w:r w:rsidR="00CC24DA">
        <w:rPr>
          <w:rFonts w:ascii="Arial" w:hAnsi="Arial" w:cs="Arial"/>
          <w:sz w:val="22"/>
          <w:szCs w:val="22"/>
        </w:rPr>
        <w:t>SC I.1c</w:t>
      </w:r>
      <w:r w:rsidR="00B17570">
        <w:rPr>
          <w:rFonts w:ascii="Arial" w:hAnsi="Arial" w:cs="Arial"/>
          <w:sz w:val="22"/>
          <w:szCs w:val="22"/>
        </w:rPr>
        <w:t xml:space="preserve"> during testing</w:t>
      </w:r>
      <w:r w:rsidR="00CC24DA">
        <w:rPr>
          <w:rFonts w:ascii="Arial" w:hAnsi="Arial" w:cs="Arial"/>
          <w:sz w:val="22"/>
          <w:szCs w:val="22"/>
        </w:rPr>
        <w:t xml:space="preserve"> </w:t>
      </w:r>
      <w:r w:rsidR="00B17570">
        <w:rPr>
          <w:rFonts w:ascii="Arial" w:hAnsi="Arial" w:cs="Arial"/>
          <w:sz w:val="22"/>
          <w:szCs w:val="22"/>
        </w:rPr>
        <w:t xml:space="preserve">and </w:t>
      </w:r>
      <w:r w:rsidR="00B17570" w:rsidRPr="00B17570">
        <w:rPr>
          <w:rFonts w:ascii="Arial" w:hAnsi="Arial" w:cs="Arial"/>
          <w:sz w:val="22"/>
          <w:szCs w:val="22"/>
        </w:rPr>
        <w:t>therefore could not be used for compliance with the emission limits</w:t>
      </w:r>
      <w:r w:rsidR="00B17570">
        <w:rPr>
          <w:rFonts w:ascii="Arial" w:hAnsi="Arial" w:cs="Arial"/>
          <w:sz w:val="22"/>
          <w:szCs w:val="22"/>
        </w:rPr>
        <w:t xml:space="preserve"> in </w:t>
      </w:r>
      <w:r w:rsidR="00B17570" w:rsidRPr="00B17570">
        <w:rPr>
          <w:rFonts w:ascii="Arial" w:hAnsi="Arial" w:cs="Arial"/>
          <w:sz w:val="22"/>
          <w:szCs w:val="22"/>
        </w:rPr>
        <w:t xml:space="preserve">MI-ROP-B6637-2010 FGTURBINES SC I.1c </w:t>
      </w:r>
      <w:r w:rsidR="00CC24DA">
        <w:rPr>
          <w:rFonts w:ascii="Arial" w:hAnsi="Arial" w:cs="Arial"/>
          <w:sz w:val="22"/>
          <w:szCs w:val="22"/>
        </w:rPr>
        <w:t xml:space="preserve">and </w:t>
      </w:r>
      <w:r w:rsidR="00B17570">
        <w:rPr>
          <w:rFonts w:ascii="Arial" w:hAnsi="Arial" w:cs="Arial"/>
          <w:sz w:val="22"/>
          <w:szCs w:val="22"/>
        </w:rPr>
        <w:t xml:space="preserve">the limit in </w:t>
      </w:r>
      <w:r w:rsidR="00CC24DA" w:rsidRPr="00CC24DA">
        <w:rPr>
          <w:rFonts w:ascii="Arial" w:hAnsi="Arial" w:cs="Arial"/>
          <w:sz w:val="22"/>
          <w:szCs w:val="22"/>
        </w:rPr>
        <w:t>40 CFR 60.332(a)(2)</w:t>
      </w:r>
      <w:r w:rsidR="00B17570">
        <w:rPr>
          <w:rFonts w:ascii="Arial" w:hAnsi="Arial" w:cs="Arial"/>
          <w:sz w:val="22"/>
          <w:szCs w:val="22"/>
        </w:rPr>
        <w:t xml:space="preserve"> is 150 ppm NOx, stated in </w:t>
      </w:r>
      <w:r w:rsidR="00B17570" w:rsidRPr="00B17570">
        <w:rPr>
          <w:rFonts w:ascii="Arial" w:hAnsi="Arial" w:cs="Arial"/>
          <w:sz w:val="22"/>
          <w:szCs w:val="22"/>
        </w:rPr>
        <w:t>MI-ROP-B6637-2010 FGTURBINES SC I.1</w:t>
      </w:r>
      <w:r w:rsidR="00B17570">
        <w:rPr>
          <w:rFonts w:ascii="Arial" w:hAnsi="Arial" w:cs="Arial"/>
          <w:sz w:val="22"/>
          <w:szCs w:val="22"/>
        </w:rPr>
        <w:t>d,</w:t>
      </w:r>
      <w:r w:rsidR="00B17570" w:rsidRPr="00B17570">
        <w:rPr>
          <w:rFonts w:ascii="Arial" w:hAnsi="Arial" w:cs="Arial"/>
          <w:sz w:val="22"/>
          <w:szCs w:val="22"/>
        </w:rPr>
        <w:t xml:space="preserve"> </w:t>
      </w:r>
      <w:r w:rsidR="00B17570">
        <w:rPr>
          <w:rFonts w:ascii="Arial" w:hAnsi="Arial" w:cs="Arial"/>
          <w:sz w:val="22"/>
          <w:szCs w:val="22"/>
        </w:rPr>
        <w:t>which was not exceeded.</w:t>
      </w:r>
      <w:r w:rsidR="00CC24DA">
        <w:rPr>
          <w:rFonts w:ascii="Arial" w:hAnsi="Arial" w:cs="Arial"/>
          <w:sz w:val="22"/>
          <w:szCs w:val="22"/>
        </w:rPr>
        <w:t xml:space="preserve"> </w:t>
      </w:r>
      <w:r w:rsidR="00C770B3">
        <w:rPr>
          <w:rFonts w:ascii="Arial" w:hAnsi="Arial" w:cs="Arial"/>
          <w:sz w:val="22"/>
          <w:szCs w:val="22"/>
        </w:rPr>
        <w:t xml:space="preserve"> </w:t>
      </w:r>
      <w:r w:rsidR="000A0F3B" w:rsidRPr="000A0F3B">
        <w:rPr>
          <w:rFonts w:ascii="Arial" w:hAnsi="Arial" w:cs="Arial"/>
          <w:sz w:val="22"/>
          <w:szCs w:val="22"/>
        </w:rPr>
        <w:t>T</w:t>
      </w:r>
      <w:r w:rsidR="00CC24DA">
        <w:rPr>
          <w:rFonts w:ascii="Arial" w:hAnsi="Arial" w:cs="Arial"/>
          <w:sz w:val="22"/>
          <w:szCs w:val="22"/>
        </w:rPr>
        <w:t>he</w:t>
      </w:r>
      <w:r w:rsidR="00B17570">
        <w:rPr>
          <w:rFonts w:ascii="Arial" w:hAnsi="Arial" w:cs="Arial"/>
          <w:sz w:val="22"/>
          <w:szCs w:val="22"/>
        </w:rPr>
        <w:t xml:space="preserve"> cited violations were resolved</w:t>
      </w:r>
      <w:r w:rsidR="009874C7">
        <w:rPr>
          <w:rFonts w:ascii="Arial" w:hAnsi="Arial" w:cs="Arial"/>
          <w:sz w:val="22"/>
          <w:szCs w:val="22"/>
        </w:rPr>
        <w:t xml:space="preserve"> December 10, 2015</w:t>
      </w:r>
      <w:r w:rsidR="00B17570">
        <w:rPr>
          <w:rFonts w:ascii="Arial" w:hAnsi="Arial" w:cs="Arial"/>
          <w:sz w:val="22"/>
          <w:szCs w:val="22"/>
        </w:rPr>
        <w:t xml:space="preserve"> following repair and re-testing of the</w:t>
      </w:r>
      <w:r w:rsidR="00CC24DA">
        <w:rPr>
          <w:rFonts w:ascii="Arial" w:hAnsi="Arial" w:cs="Arial"/>
          <w:sz w:val="22"/>
          <w:szCs w:val="22"/>
        </w:rPr>
        <w:t xml:space="preserve"> t</w:t>
      </w:r>
      <w:r w:rsidR="000A0F3B" w:rsidRPr="000A0F3B">
        <w:rPr>
          <w:rFonts w:ascii="Arial" w:hAnsi="Arial" w:cs="Arial"/>
          <w:sz w:val="22"/>
          <w:szCs w:val="22"/>
        </w:rPr>
        <w:t xml:space="preserve">urbines </w:t>
      </w:r>
      <w:r w:rsidR="00B17570">
        <w:rPr>
          <w:rFonts w:ascii="Arial" w:hAnsi="Arial" w:cs="Arial"/>
          <w:sz w:val="22"/>
          <w:szCs w:val="22"/>
        </w:rPr>
        <w:t>that indicated</w:t>
      </w:r>
      <w:r w:rsidR="000A0F3B" w:rsidRPr="000A0F3B">
        <w:rPr>
          <w:rFonts w:ascii="Arial" w:hAnsi="Arial" w:cs="Arial"/>
          <w:sz w:val="22"/>
          <w:szCs w:val="22"/>
        </w:rPr>
        <w:t xml:space="preserve"> emissions in compliance with the ROP limits. </w:t>
      </w:r>
      <w:r w:rsidR="00C770B3">
        <w:rPr>
          <w:rFonts w:ascii="Arial" w:hAnsi="Arial" w:cs="Arial"/>
          <w:sz w:val="22"/>
          <w:szCs w:val="22"/>
        </w:rPr>
        <w:t xml:space="preserve"> </w:t>
      </w:r>
      <w:r w:rsidR="000A0F3B" w:rsidRPr="000A0F3B">
        <w:rPr>
          <w:rFonts w:ascii="Arial" w:hAnsi="Arial" w:cs="Arial"/>
          <w:sz w:val="22"/>
          <w:szCs w:val="22"/>
        </w:rPr>
        <w:t xml:space="preserve">Enforcement section decided that the violation is not a </w:t>
      </w:r>
      <w:r w:rsidR="00B17570">
        <w:rPr>
          <w:rFonts w:ascii="Arial" w:hAnsi="Arial" w:cs="Arial"/>
          <w:sz w:val="22"/>
          <w:szCs w:val="22"/>
        </w:rPr>
        <w:t>High Priority Violation (</w:t>
      </w:r>
      <w:r w:rsidR="000A0F3B" w:rsidRPr="000A0F3B">
        <w:rPr>
          <w:rFonts w:ascii="Arial" w:hAnsi="Arial" w:cs="Arial"/>
          <w:sz w:val="22"/>
          <w:szCs w:val="22"/>
        </w:rPr>
        <w:t>HPV</w:t>
      </w:r>
      <w:r w:rsidR="00B17570">
        <w:rPr>
          <w:rFonts w:ascii="Arial" w:hAnsi="Arial" w:cs="Arial"/>
          <w:sz w:val="22"/>
          <w:szCs w:val="22"/>
        </w:rPr>
        <w:t>)</w:t>
      </w:r>
      <w:r w:rsidR="000A0F3B" w:rsidRPr="000A0F3B">
        <w:rPr>
          <w:rFonts w:ascii="Arial" w:hAnsi="Arial" w:cs="Arial"/>
          <w:sz w:val="22"/>
          <w:szCs w:val="22"/>
        </w:rPr>
        <w:t xml:space="preserve"> because actual emissions would be less than PSD significance limit.</w:t>
      </w:r>
      <w:r>
        <w:rPr>
          <w:rFonts w:ascii="Arial" w:hAnsi="Arial" w:cs="Arial"/>
          <w:sz w:val="22"/>
          <w:szCs w:val="22"/>
        </w:rPr>
        <w:t xml:space="preserve"> </w:t>
      </w:r>
      <w:r w:rsidR="00C770B3">
        <w:rPr>
          <w:rFonts w:ascii="Arial" w:hAnsi="Arial" w:cs="Arial"/>
          <w:sz w:val="22"/>
          <w:szCs w:val="22"/>
        </w:rPr>
        <w:t xml:space="preserve"> </w:t>
      </w:r>
      <w:r w:rsidRPr="00986029">
        <w:rPr>
          <w:rFonts w:ascii="Arial" w:hAnsi="Arial" w:cs="Arial"/>
          <w:sz w:val="22"/>
          <w:szCs w:val="22"/>
        </w:rPr>
        <w:t xml:space="preserve">Consumers Energy Company (CEC) </w:t>
      </w:r>
      <w:r w:rsidR="00B17570">
        <w:rPr>
          <w:rFonts w:ascii="Arial" w:hAnsi="Arial" w:cs="Arial"/>
          <w:sz w:val="22"/>
          <w:szCs w:val="22"/>
        </w:rPr>
        <w:t>applied for a PTI</w:t>
      </w:r>
      <w:r w:rsidR="00FB5F51">
        <w:rPr>
          <w:rFonts w:ascii="Arial" w:hAnsi="Arial" w:cs="Arial"/>
          <w:sz w:val="22"/>
          <w:szCs w:val="22"/>
        </w:rPr>
        <w:t xml:space="preserve"> (178-17) to increase </w:t>
      </w:r>
      <w:r w:rsidRPr="00986029">
        <w:rPr>
          <w:rFonts w:ascii="Arial" w:hAnsi="Arial" w:cs="Arial"/>
          <w:sz w:val="22"/>
          <w:szCs w:val="22"/>
        </w:rPr>
        <w:t xml:space="preserve">the short term NOx limit </w:t>
      </w:r>
      <w:r w:rsidR="00FB5F51">
        <w:rPr>
          <w:rFonts w:ascii="Arial" w:hAnsi="Arial" w:cs="Arial"/>
          <w:sz w:val="22"/>
          <w:szCs w:val="22"/>
        </w:rPr>
        <w:t xml:space="preserve">and </w:t>
      </w:r>
      <w:r w:rsidRPr="00986029">
        <w:rPr>
          <w:rFonts w:ascii="Arial" w:hAnsi="Arial" w:cs="Arial"/>
          <w:sz w:val="22"/>
          <w:szCs w:val="22"/>
        </w:rPr>
        <w:t>remov</w:t>
      </w:r>
      <w:r w:rsidR="00FB5F51">
        <w:rPr>
          <w:rFonts w:ascii="Arial" w:hAnsi="Arial" w:cs="Arial"/>
          <w:sz w:val="22"/>
          <w:szCs w:val="22"/>
        </w:rPr>
        <w:t xml:space="preserve">e </w:t>
      </w:r>
      <w:r w:rsidRPr="00986029">
        <w:rPr>
          <w:rFonts w:ascii="Arial" w:hAnsi="Arial" w:cs="Arial"/>
          <w:sz w:val="22"/>
          <w:szCs w:val="22"/>
        </w:rPr>
        <w:t xml:space="preserve">the </w:t>
      </w:r>
      <w:r w:rsidR="00FB5F51" w:rsidRPr="00FB5F51">
        <w:rPr>
          <w:rFonts w:ascii="Arial" w:hAnsi="Arial" w:cs="Arial"/>
          <w:sz w:val="22"/>
          <w:szCs w:val="22"/>
        </w:rPr>
        <w:t>g/hp-hr</w:t>
      </w:r>
      <w:r w:rsidR="00FB5F51">
        <w:rPr>
          <w:rFonts w:ascii="Arial" w:hAnsi="Arial" w:cs="Arial"/>
          <w:sz w:val="22"/>
          <w:szCs w:val="22"/>
        </w:rPr>
        <w:t xml:space="preserve"> </w:t>
      </w:r>
      <w:r w:rsidRPr="00986029">
        <w:rPr>
          <w:rFonts w:ascii="Arial" w:hAnsi="Arial" w:cs="Arial"/>
          <w:sz w:val="22"/>
          <w:szCs w:val="22"/>
        </w:rPr>
        <w:t>limit for the turbines.</w:t>
      </w:r>
      <w:r w:rsidR="00FB5F51">
        <w:rPr>
          <w:rFonts w:ascii="Arial" w:hAnsi="Arial" w:cs="Arial"/>
          <w:sz w:val="22"/>
          <w:szCs w:val="22"/>
        </w:rPr>
        <w:t xml:space="preserve"> PTI 178-17 was approved April 2, 2018 and revised and approved January 3, 2019. </w:t>
      </w:r>
      <w:r w:rsidR="00C770B3">
        <w:rPr>
          <w:rFonts w:ascii="Arial" w:hAnsi="Arial" w:cs="Arial"/>
          <w:sz w:val="22"/>
          <w:szCs w:val="22"/>
        </w:rPr>
        <w:t xml:space="preserve"> </w:t>
      </w:r>
      <w:r w:rsidR="00114BD3">
        <w:rPr>
          <w:rFonts w:ascii="Arial" w:hAnsi="Arial" w:cs="Arial"/>
          <w:sz w:val="22"/>
          <w:szCs w:val="22"/>
        </w:rPr>
        <w:t xml:space="preserve">The conditions from PTI 178-17 were rolled into the ROP on </w:t>
      </w:r>
      <w:r w:rsidR="00114BD3" w:rsidRPr="00C770B3">
        <w:rPr>
          <w:rFonts w:ascii="Arial" w:hAnsi="Arial" w:cs="Arial"/>
          <w:sz w:val="22"/>
          <w:szCs w:val="22"/>
        </w:rPr>
        <w:t>June 11, 2019.</w:t>
      </w:r>
    </w:p>
    <w:p w14:paraId="2251C457" w14:textId="77777777" w:rsidR="000A0F3B" w:rsidRPr="00C770B3" w:rsidRDefault="000A0F3B" w:rsidP="002065AF">
      <w:pPr>
        <w:jc w:val="both"/>
        <w:rPr>
          <w:rFonts w:ascii="Arial" w:hAnsi="Arial" w:cs="Arial"/>
          <w:sz w:val="22"/>
          <w:szCs w:val="22"/>
        </w:rPr>
      </w:pPr>
    </w:p>
    <w:p w14:paraId="256121A8" w14:textId="42BA80AC" w:rsidR="00F3515D" w:rsidRPr="00C770B3" w:rsidRDefault="00FB5F51" w:rsidP="0001165D">
      <w:pPr>
        <w:jc w:val="both"/>
        <w:rPr>
          <w:rFonts w:ascii="Arial" w:hAnsi="Arial" w:cs="Arial"/>
          <w:sz w:val="22"/>
          <w:szCs w:val="22"/>
        </w:rPr>
      </w:pPr>
      <w:r w:rsidRPr="00C770B3">
        <w:rPr>
          <w:rFonts w:ascii="Arial" w:hAnsi="Arial" w:cs="Arial"/>
          <w:sz w:val="22"/>
          <w:szCs w:val="22"/>
        </w:rPr>
        <w:t xml:space="preserve">On </w:t>
      </w:r>
      <w:r w:rsidR="009874C7" w:rsidRPr="00C770B3">
        <w:rPr>
          <w:rFonts w:ascii="Arial" w:hAnsi="Arial" w:cs="Arial"/>
          <w:sz w:val="22"/>
          <w:szCs w:val="22"/>
        </w:rPr>
        <w:t>April 2</w:t>
      </w:r>
      <w:r w:rsidRPr="00C770B3">
        <w:rPr>
          <w:rFonts w:ascii="Arial" w:hAnsi="Arial" w:cs="Arial"/>
          <w:sz w:val="22"/>
          <w:szCs w:val="22"/>
        </w:rPr>
        <w:t>, 201</w:t>
      </w:r>
      <w:r w:rsidR="009874C7" w:rsidRPr="00C770B3">
        <w:rPr>
          <w:rFonts w:ascii="Arial" w:hAnsi="Arial" w:cs="Arial"/>
          <w:sz w:val="22"/>
          <w:szCs w:val="22"/>
        </w:rPr>
        <w:t>8</w:t>
      </w:r>
      <w:r w:rsidRPr="00C770B3">
        <w:rPr>
          <w:rFonts w:ascii="Arial" w:hAnsi="Arial" w:cs="Arial"/>
          <w:sz w:val="22"/>
          <w:szCs w:val="22"/>
        </w:rPr>
        <w:t xml:space="preserve">, AQD issued a notice of violation to Consumers Energy Company – St. Clair Compressor Station for a violation of </w:t>
      </w:r>
      <w:r w:rsidR="009874C7" w:rsidRPr="00C770B3">
        <w:rPr>
          <w:rFonts w:ascii="Arial" w:hAnsi="Arial" w:cs="Arial"/>
          <w:sz w:val="22"/>
          <w:szCs w:val="22"/>
        </w:rPr>
        <w:t xml:space="preserve">the catalyst temperature monitoring requirement in </w:t>
      </w:r>
      <w:r w:rsidRPr="00C770B3">
        <w:rPr>
          <w:rFonts w:ascii="Arial" w:hAnsi="Arial" w:cs="Arial"/>
          <w:sz w:val="22"/>
          <w:szCs w:val="22"/>
        </w:rPr>
        <w:t>ROP-B6637-201</w:t>
      </w:r>
      <w:r w:rsidR="009874C7" w:rsidRPr="00C770B3">
        <w:rPr>
          <w:rFonts w:ascii="Arial" w:hAnsi="Arial" w:cs="Arial"/>
          <w:sz w:val="22"/>
          <w:szCs w:val="22"/>
        </w:rPr>
        <w:t>5</w:t>
      </w:r>
      <w:r w:rsidRPr="00C770B3">
        <w:rPr>
          <w:rFonts w:ascii="Arial" w:hAnsi="Arial" w:cs="Arial"/>
          <w:sz w:val="22"/>
          <w:szCs w:val="22"/>
        </w:rPr>
        <w:t xml:space="preserve"> FG</w:t>
      </w:r>
      <w:r w:rsidR="009874C7" w:rsidRPr="00C770B3">
        <w:rPr>
          <w:rFonts w:ascii="Arial" w:hAnsi="Arial" w:cs="Arial"/>
          <w:sz w:val="22"/>
          <w:szCs w:val="22"/>
        </w:rPr>
        <w:t>ENGINES-P2</w:t>
      </w:r>
      <w:r w:rsidRPr="00C770B3">
        <w:rPr>
          <w:rFonts w:ascii="Arial" w:hAnsi="Arial" w:cs="Arial"/>
          <w:sz w:val="22"/>
          <w:szCs w:val="22"/>
        </w:rPr>
        <w:t xml:space="preserve"> SC </w:t>
      </w:r>
      <w:r w:rsidR="00114BD3" w:rsidRPr="00C770B3">
        <w:rPr>
          <w:rFonts w:ascii="Arial" w:hAnsi="Arial" w:cs="Arial"/>
          <w:sz w:val="22"/>
          <w:szCs w:val="22"/>
        </w:rPr>
        <w:t>VI.3, VI.4.</w:t>
      </w:r>
      <w:r w:rsidR="002F280A" w:rsidRPr="00C770B3">
        <w:rPr>
          <w:rFonts w:ascii="Arial" w:hAnsi="Arial" w:cs="Arial"/>
          <w:sz w:val="22"/>
          <w:szCs w:val="22"/>
        </w:rPr>
        <w:t>d</w:t>
      </w:r>
      <w:r w:rsidR="00114BD3" w:rsidRPr="00C770B3">
        <w:rPr>
          <w:rFonts w:ascii="Arial" w:hAnsi="Arial" w:cs="Arial"/>
          <w:sz w:val="22"/>
          <w:szCs w:val="22"/>
        </w:rPr>
        <w:t xml:space="preserve">, VI.5.b and c, and 40 CFR 63.10(b)(2)(vii). </w:t>
      </w:r>
      <w:r w:rsidR="00C770B3">
        <w:rPr>
          <w:rFonts w:ascii="Arial" w:hAnsi="Arial" w:cs="Arial"/>
          <w:sz w:val="22"/>
          <w:szCs w:val="22"/>
        </w:rPr>
        <w:t xml:space="preserve"> </w:t>
      </w:r>
      <w:r w:rsidR="00114BD3" w:rsidRPr="00C770B3">
        <w:rPr>
          <w:rFonts w:ascii="Arial" w:hAnsi="Arial" w:cs="Arial"/>
          <w:sz w:val="22"/>
          <w:szCs w:val="22"/>
        </w:rPr>
        <w:t xml:space="preserve">The violation was resolved June 14, 2018. All engines in FGENGINES-P2 have been decommissioned and have been removed from the ROP. </w:t>
      </w:r>
    </w:p>
    <w:p w14:paraId="7AAC69E6" w14:textId="4367A84C" w:rsidR="0028240E" w:rsidRPr="00C770B3" w:rsidRDefault="0028240E" w:rsidP="0001165D">
      <w:pPr>
        <w:jc w:val="both"/>
        <w:rPr>
          <w:rFonts w:ascii="Arial" w:hAnsi="Arial" w:cs="Arial"/>
          <w:sz w:val="22"/>
          <w:szCs w:val="22"/>
        </w:rPr>
      </w:pPr>
    </w:p>
    <w:p w14:paraId="7AB03C4E" w14:textId="51B75EF2" w:rsidR="0028240E" w:rsidRPr="00C770B3" w:rsidRDefault="0028240E" w:rsidP="0001165D">
      <w:pPr>
        <w:jc w:val="both"/>
        <w:rPr>
          <w:rFonts w:ascii="Arial" w:hAnsi="Arial" w:cs="Arial"/>
          <w:sz w:val="22"/>
          <w:szCs w:val="22"/>
        </w:rPr>
      </w:pPr>
      <w:r w:rsidRPr="00C770B3">
        <w:rPr>
          <w:rFonts w:ascii="Arial" w:hAnsi="Arial" w:cs="Arial"/>
          <w:sz w:val="22"/>
          <w:szCs w:val="22"/>
        </w:rPr>
        <w:t>EUAUXGEN1</w:t>
      </w:r>
      <w:r w:rsidR="00C71A2D" w:rsidRPr="00C770B3">
        <w:rPr>
          <w:rFonts w:ascii="Arial" w:hAnsi="Arial" w:cs="Arial"/>
          <w:sz w:val="22"/>
          <w:szCs w:val="22"/>
        </w:rPr>
        <w:t>, a 475 HP, 4</w:t>
      </w:r>
      <w:r w:rsidR="00A47F6A" w:rsidRPr="00C770B3">
        <w:rPr>
          <w:rFonts w:ascii="Arial" w:hAnsi="Arial" w:cs="Arial"/>
          <w:sz w:val="22"/>
          <w:szCs w:val="22"/>
        </w:rPr>
        <w:t>-</w:t>
      </w:r>
      <w:r w:rsidR="00C71A2D" w:rsidRPr="00C770B3">
        <w:rPr>
          <w:rFonts w:ascii="Arial" w:hAnsi="Arial" w:cs="Arial"/>
          <w:sz w:val="22"/>
          <w:szCs w:val="22"/>
        </w:rPr>
        <w:t>stroke</w:t>
      </w:r>
      <w:r w:rsidR="006067DE" w:rsidRPr="00C770B3">
        <w:rPr>
          <w:rFonts w:ascii="Arial" w:hAnsi="Arial" w:cs="Arial"/>
          <w:sz w:val="22"/>
          <w:szCs w:val="22"/>
        </w:rPr>
        <w:t>,</w:t>
      </w:r>
      <w:r w:rsidR="00C71A2D" w:rsidRPr="00C770B3">
        <w:rPr>
          <w:rFonts w:ascii="Arial" w:hAnsi="Arial" w:cs="Arial"/>
          <w:sz w:val="22"/>
          <w:szCs w:val="22"/>
        </w:rPr>
        <w:t xml:space="preserve"> lean burn, natural gas-fired auxiliary generator</w:t>
      </w:r>
      <w:r w:rsidR="00A47F6A" w:rsidRPr="00C770B3">
        <w:rPr>
          <w:rFonts w:ascii="Arial" w:hAnsi="Arial" w:cs="Arial"/>
          <w:sz w:val="22"/>
          <w:szCs w:val="22"/>
        </w:rPr>
        <w:t xml:space="preserve"> </w:t>
      </w:r>
      <w:r w:rsidR="00C71A2D" w:rsidRPr="00C770B3">
        <w:rPr>
          <w:rFonts w:ascii="Arial" w:hAnsi="Arial" w:cs="Arial"/>
          <w:sz w:val="22"/>
          <w:szCs w:val="22"/>
        </w:rPr>
        <w:t xml:space="preserve">subject to </w:t>
      </w:r>
      <w:r w:rsidR="00A47F6A" w:rsidRPr="00C770B3">
        <w:rPr>
          <w:rFonts w:ascii="Arial" w:hAnsi="Arial" w:cs="Arial"/>
          <w:sz w:val="22"/>
          <w:szCs w:val="22"/>
        </w:rPr>
        <w:t xml:space="preserve">the National Emissions Standards for Hazardous Air Pollutants for Stationary Reciprocating Internal Combustion Engines at area sources, </w:t>
      </w:r>
      <w:r w:rsidR="00C71A2D" w:rsidRPr="00C770B3">
        <w:rPr>
          <w:rFonts w:ascii="Arial" w:hAnsi="Arial" w:cs="Arial"/>
          <w:sz w:val="22"/>
          <w:szCs w:val="22"/>
        </w:rPr>
        <w:t xml:space="preserve">was </w:t>
      </w:r>
      <w:r w:rsidRPr="00C770B3">
        <w:rPr>
          <w:rFonts w:ascii="Arial" w:hAnsi="Arial" w:cs="Arial"/>
          <w:sz w:val="22"/>
          <w:szCs w:val="22"/>
        </w:rPr>
        <w:t xml:space="preserve">removed from the ROP during this renewal. </w:t>
      </w:r>
      <w:r w:rsidR="006808C3" w:rsidRPr="00C770B3">
        <w:rPr>
          <w:rFonts w:ascii="Arial" w:hAnsi="Arial" w:cs="Arial"/>
          <w:sz w:val="22"/>
          <w:szCs w:val="22"/>
        </w:rPr>
        <w:t xml:space="preserve"> </w:t>
      </w:r>
      <w:r w:rsidRPr="00C770B3">
        <w:rPr>
          <w:rFonts w:ascii="Arial" w:hAnsi="Arial" w:cs="Arial"/>
          <w:sz w:val="22"/>
          <w:szCs w:val="22"/>
        </w:rPr>
        <w:t xml:space="preserve">Consumers Energy stated </w:t>
      </w:r>
      <w:r w:rsidR="002564A2" w:rsidRPr="00C770B3">
        <w:rPr>
          <w:rFonts w:ascii="Arial" w:hAnsi="Arial" w:cs="Arial"/>
          <w:sz w:val="22"/>
          <w:szCs w:val="22"/>
        </w:rPr>
        <w:t xml:space="preserve">that EUAUXGEN1 was retired and </w:t>
      </w:r>
      <w:r w:rsidRPr="00C770B3">
        <w:rPr>
          <w:rFonts w:ascii="Arial" w:hAnsi="Arial" w:cs="Arial"/>
          <w:sz w:val="22"/>
          <w:szCs w:val="22"/>
        </w:rPr>
        <w:t>air-gapping</w:t>
      </w:r>
      <w:r w:rsidR="002564A2" w:rsidRPr="00C770B3">
        <w:rPr>
          <w:rFonts w:ascii="Arial" w:hAnsi="Arial" w:cs="Arial"/>
          <w:sz w:val="22"/>
          <w:szCs w:val="22"/>
        </w:rPr>
        <w:t xml:space="preserve"> of the engine</w:t>
      </w:r>
      <w:r w:rsidRPr="00C770B3">
        <w:rPr>
          <w:rFonts w:ascii="Arial" w:hAnsi="Arial" w:cs="Arial"/>
          <w:sz w:val="22"/>
          <w:szCs w:val="22"/>
        </w:rPr>
        <w:t xml:space="preserve"> was completed in October 2018.  </w:t>
      </w:r>
      <w:r w:rsidR="002564A2" w:rsidRPr="00C770B3">
        <w:rPr>
          <w:rFonts w:ascii="Arial" w:hAnsi="Arial" w:cs="Arial"/>
          <w:sz w:val="22"/>
          <w:szCs w:val="22"/>
        </w:rPr>
        <w:t>This emission unit was not part of the Source-wide PTI</w:t>
      </w:r>
      <w:r w:rsidR="00C71A2D" w:rsidRPr="00C770B3">
        <w:rPr>
          <w:rFonts w:ascii="Arial" w:hAnsi="Arial" w:cs="Arial"/>
          <w:sz w:val="22"/>
          <w:szCs w:val="22"/>
        </w:rPr>
        <w:t xml:space="preserve">. </w:t>
      </w:r>
    </w:p>
    <w:p w14:paraId="1A54DF02" w14:textId="20C12574" w:rsidR="000F73C3" w:rsidRPr="00C770B3" w:rsidRDefault="000F73C3" w:rsidP="000F73C3">
      <w:pPr>
        <w:jc w:val="both"/>
        <w:rPr>
          <w:rFonts w:ascii="Arial" w:hAnsi="Arial" w:cs="Arial"/>
          <w:b/>
          <w:sz w:val="22"/>
          <w:szCs w:val="22"/>
          <w:u w:val="single"/>
        </w:rPr>
      </w:pPr>
    </w:p>
    <w:p w14:paraId="44FC1350" w14:textId="77777777" w:rsidR="000F73C3" w:rsidRPr="00C770B3" w:rsidRDefault="000F73C3" w:rsidP="000F73C3">
      <w:pPr>
        <w:jc w:val="both"/>
        <w:rPr>
          <w:rFonts w:ascii="Arial" w:hAnsi="Arial" w:cs="Arial"/>
          <w:sz w:val="22"/>
          <w:szCs w:val="22"/>
        </w:rPr>
      </w:pPr>
      <w:r w:rsidRPr="00C770B3">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8A8A3EE" w14:textId="77777777" w:rsidR="00D44E65" w:rsidRPr="00C770B3" w:rsidRDefault="00D44E65" w:rsidP="00D9587D">
      <w:pPr>
        <w:jc w:val="both"/>
        <w:rPr>
          <w:rFonts w:ascii="Arial" w:hAnsi="Arial" w:cs="Arial"/>
          <w:sz w:val="22"/>
          <w:szCs w:val="22"/>
        </w:rPr>
      </w:pPr>
    </w:p>
    <w:p w14:paraId="54F676FD" w14:textId="124753F5" w:rsidR="00D9587D" w:rsidRDefault="00D44E65" w:rsidP="00D9587D">
      <w:pPr>
        <w:jc w:val="both"/>
        <w:rPr>
          <w:rFonts w:ascii="Arial" w:hAnsi="Arial" w:cs="Arial"/>
          <w:sz w:val="22"/>
          <w:szCs w:val="22"/>
        </w:rPr>
      </w:pPr>
      <w:r w:rsidRPr="00D44E65">
        <w:rPr>
          <w:rFonts w:ascii="Arial" w:hAnsi="Arial" w:cs="Arial"/>
          <w:sz w:val="22"/>
          <w:szCs w:val="22"/>
        </w:rPr>
        <w:lastRenderedPageBreak/>
        <w:t>EUEMERGEN3-1</w:t>
      </w:r>
      <w:r>
        <w:rPr>
          <w:rFonts w:ascii="Arial" w:hAnsi="Arial" w:cs="Arial"/>
          <w:sz w:val="22"/>
          <w:szCs w:val="22"/>
        </w:rPr>
        <w:t xml:space="preserve">, </w:t>
      </w:r>
      <w:r w:rsidRPr="00D44E65">
        <w:rPr>
          <w:rFonts w:ascii="Arial" w:hAnsi="Arial" w:cs="Arial"/>
          <w:sz w:val="22"/>
          <w:szCs w:val="22"/>
        </w:rPr>
        <w:t>EUBOILER3-1</w:t>
      </w:r>
      <w:r w:rsidR="001705A7">
        <w:rPr>
          <w:rFonts w:ascii="Arial" w:hAnsi="Arial" w:cs="Arial"/>
          <w:sz w:val="22"/>
          <w:szCs w:val="22"/>
        </w:rPr>
        <w:t xml:space="preserve">, </w:t>
      </w:r>
      <w:r w:rsidR="001705A7" w:rsidRPr="001705A7">
        <w:rPr>
          <w:rFonts w:ascii="Arial" w:hAnsi="Arial" w:cs="Arial"/>
          <w:sz w:val="22"/>
          <w:szCs w:val="22"/>
        </w:rPr>
        <w:t>EUGASHEATER3-1</w:t>
      </w:r>
      <w:r w:rsidR="001705A7">
        <w:rPr>
          <w:rFonts w:ascii="Arial" w:hAnsi="Arial" w:cs="Arial"/>
          <w:sz w:val="22"/>
          <w:szCs w:val="22"/>
        </w:rPr>
        <w:t xml:space="preserve">, </w:t>
      </w:r>
      <w:r w:rsidR="001705A7" w:rsidRPr="001705A7">
        <w:rPr>
          <w:rFonts w:ascii="Arial" w:hAnsi="Arial" w:cs="Arial"/>
          <w:sz w:val="22"/>
          <w:szCs w:val="22"/>
        </w:rPr>
        <w:t>EUTURBINEC1-1, EUTURBINEC1-2</w:t>
      </w:r>
      <w:r w:rsidR="001705A7">
        <w:rPr>
          <w:rFonts w:ascii="Arial" w:hAnsi="Arial" w:cs="Arial"/>
          <w:sz w:val="22"/>
          <w:szCs w:val="22"/>
        </w:rPr>
        <w:t xml:space="preserve">, </w:t>
      </w:r>
      <w:r w:rsidR="001705A7" w:rsidRPr="001705A7">
        <w:rPr>
          <w:rFonts w:ascii="Arial" w:hAnsi="Arial" w:cs="Arial"/>
          <w:sz w:val="22"/>
          <w:szCs w:val="22"/>
        </w:rPr>
        <w:t>EUAUXGEN1</w:t>
      </w:r>
      <w:r w:rsidR="001705A7">
        <w:rPr>
          <w:rFonts w:ascii="Arial" w:hAnsi="Arial" w:cs="Arial"/>
          <w:sz w:val="22"/>
          <w:szCs w:val="22"/>
        </w:rPr>
        <w:t xml:space="preserve">, </w:t>
      </w:r>
      <w:r w:rsidR="001705A7" w:rsidRPr="001705A7">
        <w:rPr>
          <w:rFonts w:ascii="Arial" w:hAnsi="Arial" w:cs="Arial"/>
          <w:sz w:val="22"/>
          <w:szCs w:val="22"/>
        </w:rPr>
        <w:t>EUPIPEHEATER3-1, EUPIPEHEATER3-2</w:t>
      </w:r>
      <w:r w:rsidR="001705A7">
        <w:rPr>
          <w:rFonts w:ascii="Arial" w:hAnsi="Arial" w:cs="Arial"/>
          <w:sz w:val="22"/>
          <w:szCs w:val="22"/>
        </w:rPr>
        <w:t>,</w:t>
      </w:r>
      <w:r w:rsidRPr="00D44E65">
        <w:rPr>
          <w:rFonts w:ascii="Arial" w:hAnsi="Arial" w:cs="Arial"/>
          <w:sz w:val="22"/>
          <w:szCs w:val="22"/>
        </w:rPr>
        <w:t xml:space="preserve"> </w:t>
      </w:r>
      <w:r w:rsidR="001705A7" w:rsidRPr="001705A7">
        <w:rPr>
          <w:rFonts w:ascii="Arial" w:hAnsi="Arial" w:cs="Arial"/>
          <w:sz w:val="22"/>
          <w:szCs w:val="22"/>
        </w:rPr>
        <w:t>EUPIPEHEATER1-1, EUPIPEHEATER1-2</w:t>
      </w:r>
      <w:r w:rsidR="001705A7">
        <w:rPr>
          <w:rFonts w:ascii="Arial" w:hAnsi="Arial" w:cs="Arial"/>
          <w:sz w:val="22"/>
          <w:szCs w:val="22"/>
        </w:rPr>
        <w:t xml:space="preserve">, </w:t>
      </w:r>
      <w:r w:rsidR="001705A7" w:rsidRPr="001705A7">
        <w:rPr>
          <w:rFonts w:ascii="Arial" w:hAnsi="Arial" w:cs="Arial"/>
          <w:sz w:val="22"/>
          <w:szCs w:val="22"/>
        </w:rPr>
        <w:t>EUPARTSCLEANER, EUCOLDCLEANER</w:t>
      </w:r>
      <w:r w:rsidR="001705A7">
        <w:rPr>
          <w:rFonts w:ascii="Arial" w:hAnsi="Arial" w:cs="Arial"/>
          <w:sz w:val="22"/>
          <w:szCs w:val="22"/>
        </w:rPr>
        <w:t xml:space="preserve">, and </w:t>
      </w:r>
      <w:r w:rsidR="001705A7" w:rsidRPr="001705A7">
        <w:rPr>
          <w:rFonts w:ascii="Arial" w:hAnsi="Arial" w:cs="Arial"/>
          <w:sz w:val="22"/>
          <w:szCs w:val="22"/>
        </w:rPr>
        <w:t>EURULE285(2)(mm)</w:t>
      </w:r>
      <w:r w:rsidR="001705A7">
        <w:rPr>
          <w:rFonts w:ascii="Arial" w:hAnsi="Arial" w:cs="Arial"/>
          <w:sz w:val="22"/>
          <w:szCs w:val="22"/>
        </w:rPr>
        <w:t xml:space="preserve"> do not </w:t>
      </w:r>
      <w:r w:rsidRPr="00D44E65">
        <w:rPr>
          <w:rFonts w:ascii="Arial" w:hAnsi="Arial" w:cs="Arial"/>
          <w:sz w:val="22"/>
          <w:szCs w:val="22"/>
        </w:rPr>
        <w:t xml:space="preserve">have emission limitations or standards that are subject to the federal Compliance Assurance Monitoring rule pursuant to 40 CFR Part 64, </w:t>
      </w:r>
      <w:r w:rsidR="001705A7">
        <w:rPr>
          <w:rFonts w:ascii="Arial" w:hAnsi="Arial" w:cs="Arial"/>
          <w:sz w:val="22"/>
          <w:szCs w:val="22"/>
        </w:rPr>
        <w:t>because these</w:t>
      </w:r>
      <w:r w:rsidRPr="00D44E65">
        <w:rPr>
          <w:rFonts w:ascii="Arial" w:hAnsi="Arial" w:cs="Arial"/>
          <w:sz w:val="22"/>
          <w:szCs w:val="22"/>
        </w:rPr>
        <w:t xml:space="preserve"> emission units do not have a control device</w:t>
      </w:r>
      <w:r w:rsidR="001705A7">
        <w:rPr>
          <w:rFonts w:ascii="Arial" w:hAnsi="Arial" w:cs="Arial"/>
          <w:sz w:val="22"/>
          <w:szCs w:val="22"/>
        </w:rPr>
        <w:t>.</w:t>
      </w:r>
    </w:p>
    <w:p w14:paraId="2AD132B6" w14:textId="36932B50" w:rsidR="00D44E65" w:rsidRDefault="00D44E65" w:rsidP="00D9587D">
      <w:pPr>
        <w:jc w:val="both"/>
        <w:rPr>
          <w:rFonts w:ascii="Arial" w:hAnsi="Arial" w:cs="Arial"/>
          <w:sz w:val="22"/>
          <w:szCs w:val="22"/>
        </w:rPr>
      </w:pPr>
    </w:p>
    <w:p w14:paraId="46F16292" w14:textId="653BCD5C" w:rsidR="00D44E65" w:rsidRDefault="00D44E65" w:rsidP="00D44E65">
      <w:pPr>
        <w:jc w:val="both"/>
        <w:rPr>
          <w:rFonts w:ascii="Arial" w:hAnsi="Arial" w:cs="Arial"/>
          <w:sz w:val="22"/>
          <w:szCs w:val="22"/>
        </w:rPr>
      </w:pPr>
      <w:r w:rsidRPr="0083144C">
        <w:rPr>
          <w:rFonts w:ascii="Arial" w:hAnsi="Arial" w:cs="Arial"/>
          <w:sz w:val="22"/>
          <w:szCs w:val="22"/>
        </w:rPr>
        <w:t xml:space="preserve">EUENGINE3-1, EUENGINE3-2, EUENGINE3-3, and EUENGINE3-4 do not have emission limitations or standards that are subject to the federal Compliance Assurance Monitoring rule pursuant to 40 CFR Part 64, because the unit(s) do not have potential pre-control emissions over the major source thresholds. CO and VOC emissions from EUENGINE3-1, EUENGINE3-2, EUENGINE3-3, and EUENGINE3-4 are controlled by two-way oxidation catalyst. The pre-control potential CO and VOC emissions were calculated using stack test data from the engine with the highest pre-control CO and VOC rate </w:t>
      </w:r>
      <w:r w:rsidR="0083144C">
        <w:rPr>
          <w:rFonts w:ascii="Arial" w:hAnsi="Arial" w:cs="Arial"/>
          <w:sz w:val="22"/>
          <w:szCs w:val="22"/>
        </w:rPr>
        <w:t>in 2018 (EUENGINE3-1)</w:t>
      </w:r>
      <w:r w:rsidRPr="0083144C">
        <w:rPr>
          <w:rFonts w:ascii="Arial" w:hAnsi="Arial" w:cs="Arial"/>
          <w:sz w:val="22"/>
          <w:szCs w:val="22"/>
        </w:rPr>
        <w:t xml:space="preserve">. The potential pre-control CO and VOC rate per engine </w:t>
      </w:r>
      <w:r w:rsidR="0083144C">
        <w:rPr>
          <w:rFonts w:ascii="Arial" w:hAnsi="Arial" w:cs="Arial"/>
          <w:sz w:val="22"/>
          <w:szCs w:val="22"/>
        </w:rPr>
        <w:t xml:space="preserve">15.87 </w:t>
      </w:r>
      <w:r w:rsidRPr="0083144C">
        <w:rPr>
          <w:rFonts w:ascii="Arial" w:hAnsi="Arial" w:cs="Arial"/>
          <w:sz w:val="22"/>
          <w:szCs w:val="22"/>
        </w:rPr>
        <w:t xml:space="preserve">tons/year and </w:t>
      </w:r>
      <w:r w:rsidR="0083144C">
        <w:rPr>
          <w:rFonts w:ascii="Arial" w:hAnsi="Arial" w:cs="Arial"/>
          <w:sz w:val="22"/>
          <w:szCs w:val="22"/>
        </w:rPr>
        <w:t xml:space="preserve">12.45 </w:t>
      </w:r>
      <w:r w:rsidRPr="0083144C">
        <w:rPr>
          <w:rFonts w:ascii="Arial" w:hAnsi="Arial" w:cs="Arial"/>
          <w:sz w:val="22"/>
          <w:szCs w:val="22"/>
        </w:rPr>
        <w:t>tons/year respectively.</w:t>
      </w:r>
    </w:p>
    <w:p w14:paraId="1DA8C36D" w14:textId="09FAFCA9" w:rsidR="00D44E65" w:rsidRDefault="00D44E65" w:rsidP="00D44E65">
      <w:pPr>
        <w:jc w:val="both"/>
        <w:rPr>
          <w:rFonts w:ascii="Arial" w:hAnsi="Arial" w:cs="Arial"/>
          <w:sz w:val="22"/>
          <w:szCs w:val="22"/>
        </w:rPr>
      </w:pPr>
    </w:p>
    <w:p w14:paraId="7CBB84DB" w14:textId="2A6913D3" w:rsidR="00D44E65" w:rsidRDefault="00D44E65" w:rsidP="00D44E65">
      <w:pPr>
        <w:jc w:val="both"/>
        <w:rPr>
          <w:rFonts w:ascii="Arial" w:hAnsi="Arial" w:cs="Arial"/>
          <w:sz w:val="22"/>
          <w:szCs w:val="22"/>
        </w:rPr>
      </w:pPr>
      <w:r w:rsidRPr="00D44E65">
        <w:rPr>
          <w:rFonts w:ascii="Arial" w:hAnsi="Arial" w:cs="Arial"/>
          <w:sz w:val="22"/>
          <w:szCs w:val="22"/>
        </w:rPr>
        <w:t>EUDEHY1 and EUDEHY2 have an emission limitation or standard that is subject to the federal Compliance Assurance Monitoring rule pursuant to 40 CFR Part 64, because the units have potential pre-control emissions over the major source thresh</w:t>
      </w:r>
      <w:r w:rsidR="006A2B47">
        <w:rPr>
          <w:rFonts w:ascii="Arial" w:hAnsi="Arial" w:cs="Arial"/>
          <w:sz w:val="22"/>
          <w:szCs w:val="22"/>
        </w:rPr>
        <w:t>old</w:t>
      </w:r>
      <w:r w:rsidR="00A230D6">
        <w:rPr>
          <w:rFonts w:ascii="Arial" w:hAnsi="Arial" w:cs="Arial"/>
          <w:sz w:val="22"/>
          <w:szCs w:val="22"/>
        </w:rPr>
        <w:t>s</w:t>
      </w:r>
      <w:r w:rsidRPr="00D44E65">
        <w:rPr>
          <w:rFonts w:ascii="Arial" w:hAnsi="Arial" w:cs="Arial"/>
          <w:sz w:val="22"/>
          <w:szCs w:val="22"/>
        </w:rPr>
        <w:t xml:space="preserve">. </w:t>
      </w:r>
      <w:r w:rsidR="00A230D6">
        <w:rPr>
          <w:rFonts w:ascii="Arial" w:hAnsi="Arial" w:cs="Arial"/>
          <w:sz w:val="22"/>
          <w:szCs w:val="22"/>
        </w:rPr>
        <w:t xml:space="preserve">Consumers </w:t>
      </w:r>
      <w:r w:rsidR="00A230D6" w:rsidRPr="00A230D6">
        <w:rPr>
          <w:rFonts w:ascii="Arial" w:hAnsi="Arial" w:cs="Arial"/>
          <w:sz w:val="22"/>
          <w:szCs w:val="22"/>
        </w:rPr>
        <w:t xml:space="preserve">calculated </w:t>
      </w:r>
      <w:r w:rsidR="00A230D6">
        <w:rPr>
          <w:rFonts w:ascii="Arial" w:hAnsi="Arial" w:cs="Arial"/>
          <w:sz w:val="22"/>
          <w:szCs w:val="22"/>
        </w:rPr>
        <w:t xml:space="preserve">the potential pre-control VOC emissions to be 354.5 tons/year </w:t>
      </w:r>
      <w:r w:rsidR="00A230D6" w:rsidRPr="00A230D6">
        <w:rPr>
          <w:rFonts w:ascii="Arial" w:hAnsi="Arial" w:cs="Arial"/>
          <w:sz w:val="22"/>
          <w:szCs w:val="22"/>
        </w:rPr>
        <w:t>using EPA’s GRI-GLYCalc version 4.0 software</w:t>
      </w:r>
      <w:r w:rsidR="006A1BA5">
        <w:rPr>
          <w:rFonts w:ascii="Arial" w:hAnsi="Arial" w:cs="Arial"/>
          <w:sz w:val="22"/>
          <w:szCs w:val="22"/>
        </w:rPr>
        <w:t xml:space="preserve"> with the worst case operating parameters and gas analysis between 2006 and 2014. from </w:t>
      </w:r>
      <w:r w:rsidRPr="00D44E65">
        <w:rPr>
          <w:rFonts w:ascii="Arial" w:hAnsi="Arial" w:cs="Arial"/>
          <w:sz w:val="22"/>
          <w:szCs w:val="22"/>
        </w:rPr>
        <w:t xml:space="preserve">EUDEHY1 and EUDEHY2 are combined in the flexible group FGDEHY. VOC emissions from FGDEHY are limited to 7.4 tons per year. </w:t>
      </w:r>
    </w:p>
    <w:p w14:paraId="63FFBFBA" w14:textId="77777777" w:rsidR="00A73320" w:rsidRDefault="00A73320" w:rsidP="00D9587D">
      <w:pPr>
        <w:rPr>
          <w:rFonts w:ascii="Arial" w:hAnsi="Arial" w:cs="Arial"/>
          <w:sz w:val="22"/>
          <w:szCs w:val="22"/>
        </w:rPr>
      </w:pPr>
    </w:p>
    <w:p w14:paraId="656B271F" w14:textId="77777777" w:rsidR="00D9587D" w:rsidRDefault="00A73320" w:rsidP="00840C0F">
      <w:pPr>
        <w:outlineLvl w:val="0"/>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5AC8C752"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0"/>
        <w:gridCol w:w="1980"/>
        <w:gridCol w:w="1440"/>
        <w:gridCol w:w="1620"/>
        <w:gridCol w:w="1530"/>
        <w:gridCol w:w="777"/>
      </w:tblGrid>
      <w:tr w:rsidR="00D9587D" w14:paraId="3C53C3EE" w14:textId="77777777" w:rsidTr="00F642AC">
        <w:trPr>
          <w:tblHeader/>
        </w:trPr>
        <w:tc>
          <w:tcPr>
            <w:tcW w:w="1530" w:type="dxa"/>
            <w:tcBorders>
              <w:top w:val="double" w:sz="4" w:space="0" w:color="auto"/>
              <w:bottom w:val="single" w:sz="4" w:space="0" w:color="auto"/>
            </w:tcBorders>
            <w:shd w:val="clear" w:color="auto" w:fill="D9D9D9"/>
          </w:tcPr>
          <w:p w14:paraId="639386A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440" w:type="dxa"/>
            <w:tcBorders>
              <w:top w:val="double" w:sz="4" w:space="0" w:color="auto"/>
              <w:bottom w:val="single" w:sz="4" w:space="0" w:color="auto"/>
            </w:tcBorders>
            <w:shd w:val="clear" w:color="auto" w:fill="D9D9D9"/>
          </w:tcPr>
          <w:p w14:paraId="2DA29EA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980" w:type="dxa"/>
            <w:tcBorders>
              <w:top w:val="double" w:sz="4" w:space="0" w:color="auto"/>
              <w:bottom w:val="single" w:sz="4" w:space="0" w:color="auto"/>
            </w:tcBorders>
            <w:shd w:val="clear" w:color="auto" w:fill="D9D9D9"/>
          </w:tcPr>
          <w:p w14:paraId="52AD0D3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53DFBDD5" w14:textId="3B9643BE"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620" w:type="dxa"/>
            <w:tcBorders>
              <w:top w:val="double" w:sz="4" w:space="0" w:color="auto"/>
              <w:bottom w:val="single" w:sz="4" w:space="0" w:color="auto"/>
            </w:tcBorders>
            <w:shd w:val="clear" w:color="auto" w:fill="D9D9D9"/>
          </w:tcPr>
          <w:p w14:paraId="4982749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2CBF8106"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777" w:type="dxa"/>
            <w:tcBorders>
              <w:top w:val="double" w:sz="4" w:space="0" w:color="auto"/>
              <w:bottom w:val="single" w:sz="4" w:space="0" w:color="auto"/>
            </w:tcBorders>
            <w:shd w:val="clear" w:color="auto" w:fill="D9D9D9"/>
          </w:tcPr>
          <w:p w14:paraId="49C5978C"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3786EC52" w14:textId="77777777" w:rsidTr="00F642AC">
        <w:tc>
          <w:tcPr>
            <w:tcW w:w="1530" w:type="dxa"/>
            <w:tcBorders>
              <w:top w:val="single" w:sz="4" w:space="0" w:color="auto"/>
            </w:tcBorders>
            <w:shd w:val="clear" w:color="auto" w:fill="auto"/>
          </w:tcPr>
          <w:p w14:paraId="4FA46083" w14:textId="77777777" w:rsidR="00D44E65" w:rsidRDefault="00865E07" w:rsidP="00FE35F3">
            <w:pPr>
              <w:rPr>
                <w:rFonts w:ascii="Arial" w:eastAsia="Calibri" w:hAnsi="Arial" w:cs="Arial"/>
                <w:sz w:val="22"/>
                <w:szCs w:val="22"/>
              </w:rPr>
            </w:pPr>
            <w:r w:rsidRPr="00865E07">
              <w:rPr>
                <w:rFonts w:ascii="Arial" w:eastAsia="Calibri" w:hAnsi="Arial" w:cs="Arial"/>
                <w:sz w:val="22"/>
                <w:szCs w:val="22"/>
              </w:rPr>
              <w:t>EUDEHY1, EUDEHY2</w:t>
            </w:r>
            <w:r w:rsidR="00D44E65">
              <w:rPr>
                <w:rFonts w:ascii="Arial" w:eastAsia="Calibri" w:hAnsi="Arial" w:cs="Arial"/>
                <w:sz w:val="22"/>
                <w:szCs w:val="22"/>
              </w:rPr>
              <w:t>/</w:t>
            </w:r>
          </w:p>
          <w:p w14:paraId="749054C7" w14:textId="46B6032B" w:rsidR="00D9587D" w:rsidRPr="00C72A47" w:rsidRDefault="00FE35F3" w:rsidP="00FE35F3">
            <w:pPr>
              <w:rPr>
                <w:rFonts w:ascii="Arial" w:eastAsia="Calibri" w:hAnsi="Arial" w:cs="Arial"/>
                <w:sz w:val="22"/>
                <w:szCs w:val="22"/>
              </w:rPr>
            </w:pPr>
            <w:r w:rsidRPr="00FE35F3">
              <w:rPr>
                <w:rFonts w:ascii="Arial" w:eastAsia="Calibri" w:hAnsi="Arial" w:cs="Arial"/>
                <w:sz w:val="22"/>
                <w:szCs w:val="22"/>
              </w:rPr>
              <w:t>FGDEHY</w:t>
            </w:r>
          </w:p>
        </w:tc>
        <w:tc>
          <w:tcPr>
            <w:tcW w:w="1440" w:type="dxa"/>
            <w:tcBorders>
              <w:top w:val="single" w:sz="4" w:space="0" w:color="auto"/>
            </w:tcBorders>
            <w:shd w:val="clear" w:color="auto" w:fill="auto"/>
          </w:tcPr>
          <w:p w14:paraId="601155E5" w14:textId="60AFBD1C" w:rsidR="00D9587D" w:rsidRPr="00C72A47" w:rsidRDefault="00FE35F3" w:rsidP="007F3C6F">
            <w:pPr>
              <w:rPr>
                <w:rFonts w:ascii="Arial" w:eastAsia="Calibri" w:hAnsi="Arial" w:cs="Arial"/>
                <w:sz w:val="22"/>
                <w:szCs w:val="22"/>
              </w:rPr>
            </w:pPr>
            <w:r>
              <w:rPr>
                <w:rFonts w:ascii="Arial" w:eastAsia="Calibri" w:hAnsi="Arial" w:cs="Arial"/>
                <w:sz w:val="22"/>
                <w:szCs w:val="22"/>
              </w:rPr>
              <w:t>VOC/</w:t>
            </w:r>
            <w:r w:rsidRPr="00FE35F3">
              <w:rPr>
                <w:rFonts w:ascii="Arial" w:eastAsia="Calibri" w:hAnsi="Arial" w:cs="Arial"/>
                <w:sz w:val="22"/>
                <w:szCs w:val="22"/>
              </w:rPr>
              <w:t xml:space="preserve">7.4 tpy </w:t>
            </w:r>
          </w:p>
        </w:tc>
        <w:tc>
          <w:tcPr>
            <w:tcW w:w="1980" w:type="dxa"/>
            <w:tcBorders>
              <w:top w:val="single" w:sz="4" w:space="0" w:color="auto"/>
            </w:tcBorders>
            <w:shd w:val="clear" w:color="auto" w:fill="auto"/>
          </w:tcPr>
          <w:p w14:paraId="37C726A1" w14:textId="1A35B88C" w:rsidR="00FE35F3" w:rsidRPr="00FE35F3" w:rsidRDefault="00FE35F3" w:rsidP="00FE35F3">
            <w:pPr>
              <w:rPr>
                <w:rFonts w:ascii="Arial" w:eastAsia="Calibri" w:hAnsi="Arial" w:cs="Arial"/>
                <w:sz w:val="22"/>
                <w:szCs w:val="22"/>
              </w:rPr>
            </w:pPr>
            <w:r w:rsidRPr="00FE35F3">
              <w:rPr>
                <w:rFonts w:ascii="Arial" w:eastAsia="Calibri" w:hAnsi="Arial" w:cs="Arial"/>
                <w:sz w:val="22"/>
                <w:szCs w:val="22"/>
              </w:rPr>
              <w:t>R 336.1702(a)</w:t>
            </w:r>
            <w:r>
              <w:rPr>
                <w:rFonts w:ascii="Arial" w:eastAsia="Calibri" w:hAnsi="Arial" w:cs="Arial"/>
                <w:sz w:val="22"/>
                <w:szCs w:val="22"/>
              </w:rPr>
              <w:t>,</w:t>
            </w:r>
          </w:p>
          <w:p w14:paraId="141918EC" w14:textId="6E21B3A5" w:rsidR="00D9587D" w:rsidRPr="00C72A47" w:rsidRDefault="00FE35F3" w:rsidP="00FE35F3">
            <w:pPr>
              <w:rPr>
                <w:rFonts w:ascii="Arial" w:eastAsia="Calibri" w:hAnsi="Arial" w:cs="Arial"/>
                <w:sz w:val="22"/>
                <w:szCs w:val="22"/>
              </w:rPr>
            </w:pPr>
            <w:r w:rsidRPr="00FE35F3">
              <w:rPr>
                <w:rFonts w:ascii="Arial" w:eastAsia="Calibri" w:hAnsi="Arial" w:cs="Arial"/>
                <w:sz w:val="22"/>
                <w:szCs w:val="22"/>
              </w:rPr>
              <w:t>R 336.1205(1)(a)</w:t>
            </w:r>
          </w:p>
        </w:tc>
        <w:tc>
          <w:tcPr>
            <w:tcW w:w="1440" w:type="dxa"/>
            <w:tcBorders>
              <w:top w:val="single" w:sz="4" w:space="0" w:color="auto"/>
            </w:tcBorders>
            <w:shd w:val="clear" w:color="auto" w:fill="auto"/>
          </w:tcPr>
          <w:p w14:paraId="21DDCA56" w14:textId="366A7A3C" w:rsidR="00D9587D" w:rsidRPr="00C72A47" w:rsidRDefault="00865E07" w:rsidP="007F3C6F">
            <w:pPr>
              <w:rPr>
                <w:rFonts w:ascii="Arial" w:eastAsia="Calibri" w:hAnsi="Arial" w:cs="Arial"/>
                <w:sz w:val="22"/>
                <w:szCs w:val="22"/>
              </w:rPr>
            </w:pPr>
            <w:r>
              <w:rPr>
                <w:rFonts w:ascii="Arial" w:eastAsia="Calibri" w:hAnsi="Arial" w:cs="Arial"/>
                <w:sz w:val="22"/>
                <w:szCs w:val="22"/>
              </w:rPr>
              <w:t>Thermal Oxidizer</w:t>
            </w:r>
          </w:p>
        </w:tc>
        <w:tc>
          <w:tcPr>
            <w:tcW w:w="1620" w:type="dxa"/>
            <w:tcBorders>
              <w:top w:val="single" w:sz="4" w:space="0" w:color="auto"/>
            </w:tcBorders>
            <w:shd w:val="clear" w:color="auto" w:fill="auto"/>
          </w:tcPr>
          <w:p w14:paraId="54A80C59" w14:textId="77C1631B" w:rsidR="00D9587D" w:rsidRPr="00C72A47" w:rsidRDefault="00865E07" w:rsidP="007F3C6F">
            <w:pPr>
              <w:rPr>
                <w:rFonts w:ascii="Arial" w:eastAsia="Calibri" w:hAnsi="Arial" w:cs="Arial"/>
                <w:sz w:val="22"/>
                <w:szCs w:val="22"/>
              </w:rPr>
            </w:pPr>
            <w:r>
              <w:rPr>
                <w:rFonts w:ascii="Arial" w:eastAsia="Calibri" w:hAnsi="Arial" w:cs="Arial"/>
                <w:sz w:val="22"/>
                <w:szCs w:val="22"/>
              </w:rPr>
              <w:t xml:space="preserve">Daily average </w:t>
            </w:r>
            <w:r w:rsidR="00F642AC">
              <w:rPr>
                <w:rFonts w:ascii="Arial" w:eastAsia="Calibri" w:hAnsi="Arial" w:cs="Arial"/>
                <w:sz w:val="22"/>
                <w:szCs w:val="22"/>
              </w:rPr>
              <w:t xml:space="preserve">combustion zone </w:t>
            </w:r>
            <w:r>
              <w:rPr>
                <w:rFonts w:ascii="Arial" w:eastAsia="Calibri" w:hAnsi="Arial" w:cs="Arial"/>
                <w:sz w:val="22"/>
                <w:szCs w:val="22"/>
              </w:rPr>
              <w:t>temperature greater than 1400 degrees Fahrenheit</w:t>
            </w:r>
          </w:p>
        </w:tc>
        <w:tc>
          <w:tcPr>
            <w:tcW w:w="1530" w:type="dxa"/>
            <w:tcBorders>
              <w:top w:val="single" w:sz="4" w:space="0" w:color="auto"/>
            </w:tcBorders>
          </w:tcPr>
          <w:p w14:paraId="4DEE9AA2" w14:textId="2018A4F5" w:rsidR="00D9587D" w:rsidRPr="00C72A47" w:rsidRDefault="00865E07" w:rsidP="007F3C6F">
            <w:pPr>
              <w:rPr>
                <w:rFonts w:ascii="Arial" w:eastAsia="Calibri" w:hAnsi="Arial" w:cs="Arial"/>
                <w:sz w:val="22"/>
                <w:szCs w:val="22"/>
              </w:rPr>
            </w:pPr>
            <w:r w:rsidRPr="00865E07">
              <w:rPr>
                <w:rFonts w:ascii="Arial" w:eastAsia="Calibri" w:hAnsi="Arial" w:cs="Arial"/>
                <w:sz w:val="22"/>
                <w:szCs w:val="22"/>
              </w:rPr>
              <w:t>FGDEHY</w:t>
            </w:r>
          </w:p>
        </w:tc>
        <w:tc>
          <w:tcPr>
            <w:tcW w:w="777" w:type="dxa"/>
            <w:tcBorders>
              <w:top w:val="single" w:sz="4" w:space="0" w:color="auto"/>
            </w:tcBorders>
            <w:shd w:val="clear" w:color="auto" w:fill="auto"/>
          </w:tcPr>
          <w:p w14:paraId="55AF0CB2" w14:textId="50F8D632" w:rsidR="00D9587D" w:rsidRPr="00C72A47" w:rsidRDefault="00BA723A" w:rsidP="007F3C6F">
            <w:pPr>
              <w:rPr>
                <w:rFonts w:ascii="Arial" w:eastAsia="Calibri" w:hAnsi="Arial" w:cs="Arial"/>
                <w:sz w:val="22"/>
                <w:szCs w:val="22"/>
              </w:rPr>
            </w:pPr>
            <w:r>
              <w:rPr>
                <w:rFonts w:ascii="Arial" w:eastAsia="Calibri" w:hAnsi="Arial" w:cs="Arial"/>
                <w:sz w:val="22"/>
                <w:szCs w:val="22"/>
              </w:rPr>
              <w:t>No</w:t>
            </w:r>
          </w:p>
        </w:tc>
      </w:tr>
    </w:tbl>
    <w:p w14:paraId="6028FC8B" w14:textId="77777777" w:rsidR="00D9587D" w:rsidRPr="004F6C98" w:rsidRDefault="001111DD" w:rsidP="001111DD">
      <w:pPr>
        <w:rPr>
          <w:rFonts w:ascii="Arial" w:hAnsi="Arial" w:cs="Arial"/>
          <w:sz w:val="22"/>
          <w:szCs w:val="22"/>
        </w:rPr>
      </w:pPr>
      <w:r>
        <w:rPr>
          <w:rFonts w:ascii="Arial" w:hAnsi="Arial" w:cs="Arial"/>
          <w:sz w:val="22"/>
          <w:szCs w:val="22"/>
        </w:rPr>
        <w:t>*</w:t>
      </w:r>
      <w:bookmarkStart w:id="41" w:name="_Hlk507653084"/>
      <w:r w:rsidRPr="004F6C98">
        <w:rPr>
          <w:rFonts w:ascii="Arial" w:hAnsi="Arial" w:cs="Arial"/>
          <w:sz w:val="22"/>
          <w:szCs w:val="22"/>
        </w:rPr>
        <w:t>Presumptively Acceptable Monitoring (PAM)</w:t>
      </w:r>
    </w:p>
    <w:bookmarkEnd w:id="41"/>
    <w:p w14:paraId="1F6D44E7" w14:textId="77777777" w:rsidR="00D9587D" w:rsidRPr="00D122B6" w:rsidRDefault="00D9587D" w:rsidP="00D9587D">
      <w:pPr>
        <w:rPr>
          <w:rFonts w:ascii="Arial" w:hAnsi="Arial" w:cs="Arial"/>
          <w:sz w:val="22"/>
          <w:szCs w:val="22"/>
        </w:rPr>
      </w:pPr>
    </w:p>
    <w:p w14:paraId="42E6F998" w14:textId="557FFA7E" w:rsidR="00987221" w:rsidRPr="00987221" w:rsidRDefault="00987221" w:rsidP="00A25AC6">
      <w:pPr>
        <w:jc w:val="both"/>
        <w:rPr>
          <w:rFonts w:ascii="Arial" w:hAnsi="Arial" w:cs="Arial"/>
          <w:sz w:val="22"/>
          <w:szCs w:val="22"/>
        </w:rPr>
      </w:pPr>
      <w:r w:rsidRPr="00987221">
        <w:rPr>
          <w:rFonts w:ascii="Arial" w:hAnsi="Arial" w:cs="Arial"/>
          <w:sz w:val="22"/>
          <w:szCs w:val="22"/>
        </w:rPr>
        <w:t xml:space="preserve">The </w:t>
      </w:r>
      <w:r>
        <w:rPr>
          <w:rFonts w:ascii="Arial" w:hAnsi="Arial" w:cs="Arial"/>
          <w:sz w:val="22"/>
          <w:szCs w:val="22"/>
        </w:rPr>
        <w:t>thermal</w:t>
      </w:r>
      <w:r w:rsidRPr="00987221">
        <w:rPr>
          <w:rFonts w:ascii="Arial" w:hAnsi="Arial" w:cs="Arial"/>
          <w:sz w:val="22"/>
          <w:szCs w:val="22"/>
        </w:rPr>
        <w:t xml:space="preserve"> oxidizer </w:t>
      </w:r>
      <w:bookmarkStart w:id="42" w:name="_Hlk53490541"/>
      <w:r>
        <w:rPr>
          <w:rFonts w:ascii="Arial" w:hAnsi="Arial" w:cs="Arial"/>
          <w:sz w:val="22"/>
          <w:szCs w:val="22"/>
        </w:rPr>
        <w:t>combustion zone</w:t>
      </w:r>
      <w:r w:rsidRPr="00987221">
        <w:rPr>
          <w:rFonts w:ascii="Arial" w:hAnsi="Arial" w:cs="Arial"/>
          <w:sz w:val="22"/>
          <w:szCs w:val="22"/>
        </w:rPr>
        <w:t xml:space="preserve"> </w:t>
      </w:r>
      <w:bookmarkEnd w:id="42"/>
      <w:r w:rsidRPr="00987221">
        <w:rPr>
          <w:rFonts w:ascii="Arial" w:hAnsi="Arial" w:cs="Arial"/>
          <w:sz w:val="22"/>
          <w:szCs w:val="22"/>
        </w:rPr>
        <w:t>temperature was selected because it is indicative of the VOC reduction occurring within the oxidizer and is a widely accepted method of monitoring.  If the combustion zone temperature decreases significantly, then VOC oxidization by the catalyst may not occur, reducing the destruction efficiency.  Therefore, the requirement to monitor temperature and maintain appropriate records is a justification for assuring VOC destruction efficiency.  Temperature monitoring is specifically identified in the monitoring/recordkeeping requirements under the current ROP FGDEHY</w:t>
      </w:r>
      <w:r>
        <w:rPr>
          <w:rFonts w:ascii="Arial" w:hAnsi="Arial" w:cs="Arial"/>
          <w:sz w:val="22"/>
          <w:szCs w:val="22"/>
        </w:rPr>
        <w:t>.</w:t>
      </w:r>
    </w:p>
    <w:p w14:paraId="320218AE" w14:textId="77777777" w:rsidR="00987221" w:rsidRPr="00987221" w:rsidRDefault="00987221" w:rsidP="00A25AC6">
      <w:pPr>
        <w:jc w:val="both"/>
        <w:rPr>
          <w:rFonts w:ascii="Arial" w:hAnsi="Arial" w:cs="Arial"/>
          <w:sz w:val="22"/>
          <w:szCs w:val="22"/>
        </w:rPr>
      </w:pPr>
    </w:p>
    <w:p w14:paraId="0918F86F" w14:textId="14AA499D" w:rsidR="000F73C3" w:rsidRPr="009B387A" w:rsidRDefault="00987221" w:rsidP="00A25AC6">
      <w:pPr>
        <w:jc w:val="both"/>
        <w:rPr>
          <w:rFonts w:ascii="Arial" w:hAnsi="Arial" w:cs="Arial"/>
          <w:sz w:val="22"/>
          <w:szCs w:val="22"/>
        </w:rPr>
      </w:pPr>
      <w:r w:rsidRPr="00987221">
        <w:rPr>
          <w:rFonts w:ascii="Arial" w:hAnsi="Arial" w:cs="Arial"/>
          <w:sz w:val="22"/>
          <w:szCs w:val="22"/>
        </w:rPr>
        <w:t xml:space="preserve">The selected indicator for the RTO is the minimum inlet temperature of </w:t>
      </w:r>
      <w:r w:rsidR="00745B0B">
        <w:rPr>
          <w:rFonts w:ascii="Arial" w:hAnsi="Arial" w:cs="Arial"/>
          <w:sz w:val="22"/>
          <w:szCs w:val="22"/>
        </w:rPr>
        <w:t>1400</w:t>
      </w:r>
      <w:r w:rsidRPr="00987221">
        <w:rPr>
          <w:rFonts w:ascii="Arial" w:hAnsi="Arial" w:cs="Arial"/>
          <w:sz w:val="22"/>
          <w:szCs w:val="22"/>
        </w:rPr>
        <w:t>°F which is required to meet 98% destruction efficiency. This minimum temperature is specified in the current ROP under process/operational restriction(s) for</w:t>
      </w:r>
      <w:r>
        <w:rPr>
          <w:rFonts w:ascii="Arial" w:hAnsi="Arial" w:cs="Arial"/>
          <w:sz w:val="22"/>
          <w:szCs w:val="22"/>
        </w:rPr>
        <w:t xml:space="preserve"> FGDEHY</w:t>
      </w:r>
      <w:r w:rsidRPr="00987221">
        <w:rPr>
          <w:rFonts w:ascii="Arial" w:hAnsi="Arial" w:cs="Arial"/>
          <w:sz w:val="22"/>
          <w:szCs w:val="22"/>
        </w:rPr>
        <w:t>.</w:t>
      </w:r>
    </w:p>
    <w:p w14:paraId="1DFF706D" w14:textId="77777777" w:rsidR="000F73C3" w:rsidRPr="004E13FD" w:rsidRDefault="000F73C3" w:rsidP="00A25AC6">
      <w:pPr>
        <w:jc w:val="both"/>
        <w:rPr>
          <w:rFonts w:ascii="Arial" w:hAnsi="Arial" w:cs="Arial"/>
          <w:sz w:val="22"/>
          <w:szCs w:val="22"/>
        </w:rPr>
      </w:pPr>
    </w:p>
    <w:p w14:paraId="6B88BE9E" w14:textId="77777777" w:rsidR="000F73C3" w:rsidRDefault="000F73C3" w:rsidP="00A25AC6">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9587FB4" w14:textId="217A2152" w:rsidR="000F73C3" w:rsidRPr="00962267" w:rsidRDefault="00A25AC6" w:rsidP="00840C0F">
      <w:pPr>
        <w:jc w:val="both"/>
        <w:outlineLvl w:val="0"/>
        <w:rPr>
          <w:rFonts w:ascii="Arial" w:hAnsi="Arial" w:cs="Arial"/>
          <w:b/>
          <w:sz w:val="22"/>
          <w:szCs w:val="22"/>
          <w:u w:val="single"/>
        </w:rPr>
      </w:pPr>
      <w:r>
        <w:rPr>
          <w:rFonts w:ascii="Arial" w:hAnsi="Arial" w:cs="Arial"/>
          <w:sz w:val="22"/>
          <w:szCs w:val="22"/>
        </w:rPr>
        <w:br w:type="page"/>
      </w:r>
      <w:r w:rsidR="000F73C3">
        <w:rPr>
          <w:rFonts w:ascii="Arial" w:hAnsi="Arial" w:cs="Arial"/>
          <w:b/>
          <w:sz w:val="22"/>
          <w:szCs w:val="22"/>
          <w:u w:val="single"/>
        </w:rPr>
        <w:lastRenderedPageBreak/>
        <w:t>Source-</w:t>
      </w:r>
      <w:r w:rsidR="009C76F1">
        <w:rPr>
          <w:rFonts w:ascii="Arial" w:hAnsi="Arial" w:cs="Arial"/>
          <w:b/>
          <w:sz w:val="22"/>
          <w:szCs w:val="22"/>
          <w:u w:val="single"/>
        </w:rPr>
        <w:t>W</w:t>
      </w:r>
      <w:r w:rsidR="000F73C3" w:rsidRPr="00962267">
        <w:rPr>
          <w:rFonts w:ascii="Arial" w:hAnsi="Arial" w:cs="Arial"/>
          <w:b/>
          <w:sz w:val="22"/>
          <w:szCs w:val="22"/>
          <w:u w:val="single"/>
        </w:rPr>
        <w:t>ide P</w:t>
      </w:r>
      <w:r w:rsidR="000F73C3">
        <w:rPr>
          <w:rFonts w:ascii="Arial" w:hAnsi="Arial" w:cs="Arial"/>
          <w:b/>
          <w:sz w:val="22"/>
          <w:szCs w:val="22"/>
          <w:u w:val="single"/>
        </w:rPr>
        <w:t xml:space="preserve">ermit </w:t>
      </w:r>
      <w:r w:rsidR="000F73C3" w:rsidRPr="00962267">
        <w:rPr>
          <w:rFonts w:ascii="Arial" w:hAnsi="Arial" w:cs="Arial"/>
          <w:b/>
          <w:sz w:val="22"/>
          <w:szCs w:val="22"/>
          <w:u w:val="single"/>
        </w:rPr>
        <w:t>to</w:t>
      </w:r>
      <w:r w:rsidR="000F73C3">
        <w:rPr>
          <w:rFonts w:ascii="Arial" w:hAnsi="Arial" w:cs="Arial"/>
          <w:b/>
          <w:sz w:val="22"/>
          <w:szCs w:val="22"/>
          <w:u w:val="single"/>
        </w:rPr>
        <w:t xml:space="preserve"> </w:t>
      </w:r>
      <w:r w:rsidR="000F73C3" w:rsidRPr="00962267">
        <w:rPr>
          <w:rFonts w:ascii="Arial" w:hAnsi="Arial" w:cs="Arial"/>
          <w:b/>
          <w:sz w:val="22"/>
          <w:szCs w:val="22"/>
          <w:u w:val="single"/>
        </w:rPr>
        <w:t>I</w:t>
      </w:r>
      <w:r w:rsidR="000F73C3">
        <w:rPr>
          <w:rFonts w:ascii="Arial" w:hAnsi="Arial" w:cs="Arial"/>
          <w:b/>
          <w:sz w:val="22"/>
          <w:szCs w:val="22"/>
          <w:u w:val="single"/>
        </w:rPr>
        <w:t>nstall (PTI)</w:t>
      </w:r>
    </w:p>
    <w:p w14:paraId="24B766BC" w14:textId="6CBA630D" w:rsidR="002B11E3" w:rsidRPr="00FE0624" w:rsidRDefault="002B11E3" w:rsidP="000F73C3">
      <w:pPr>
        <w:jc w:val="both"/>
        <w:rPr>
          <w:rFonts w:ascii="Arial" w:hAnsi="Arial" w:cs="Arial"/>
          <w:sz w:val="22"/>
          <w:szCs w:val="22"/>
        </w:rPr>
      </w:pPr>
    </w:p>
    <w:p w14:paraId="630AE151" w14:textId="6A983872" w:rsidR="000F73C3" w:rsidRPr="00FE0624" w:rsidRDefault="000F73C3" w:rsidP="000F73C3">
      <w:pPr>
        <w:jc w:val="both"/>
        <w:rPr>
          <w:rFonts w:ascii="Arial" w:hAnsi="Arial"/>
          <w:bCs/>
          <w:sz w:val="22"/>
          <w:szCs w:val="22"/>
        </w:rPr>
      </w:pPr>
      <w:r w:rsidRPr="00FE0624">
        <w:rPr>
          <w:rFonts w:ascii="Arial" w:hAnsi="Arial" w:cs="Arial"/>
          <w:bCs/>
          <w:sz w:val="22"/>
        </w:rPr>
        <w:t>The following table lists all individual PTIs that were</w:t>
      </w:r>
      <w:r w:rsidR="00683CEC" w:rsidRPr="00FE0624">
        <w:rPr>
          <w:rFonts w:ascii="Arial" w:hAnsi="Arial" w:cs="Arial"/>
          <w:bCs/>
          <w:sz w:val="22"/>
        </w:rPr>
        <w:t xml:space="preserve"> </w:t>
      </w:r>
      <w:r w:rsidRPr="00FE0624">
        <w:rPr>
          <w:rFonts w:ascii="Arial" w:hAnsi="Arial" w:cs="Arial"/>
          <w:bCs/>
          <w:sz w:val="22"/>
        </w:rPr>
        <w:t xml:space="preserve">incorporated into previous ROPs.  PTIs issued after the effective date of </w:t>
      </w:r>
      <w:smartTag w:uri="urn:schemas-microsoft-com:office:smarttags" w:element="stockticker">
        <w:r w:rsidRPr="00FE0624">
          <w:rPr>
            <w:rFonts w:ascii="Arial" w:hAnsi="Arial" w:cs="Arial"/>
            <w:bCs/>
            <w:sz w:val="22"/>
          </w:rPr>
          <w:t>ROP</w:t>
        </w:r>
      </w:smartTag>
      <w:r w:rsidRPr="00FE0624">
        <w:rPr>
          <w:rFonts w:ascii="Arial" w:hAnsi="Arial" w:cs="Arial"/>
          <w:bCs/>
          <w:sz w:val="22"/>
        </w:rPr>
        <w:t xml:space="preserve"> No. </w:t>
      </w:r>
      <w:r w:rsidR="00E0326F" w:rsidRPr="00FE0624">
        <w:rPr>
          <w:rFonts w:ascii="Arial" w:hAnsi="Arial" w:cs="Arial"/>
          <w:bCs/>
          <w:sz w:val="22"/>
        </w:rPr>
        <w:t>MI-ROP-B6637-2015</w:t>
      </w:r>
      <w:r w:rsidRPr="00FE0624">
        <w:rPr>
          <w:rFonts w:ascii="Arial" w:hAnsi="Arial" w:cs="Arial"/>
          <w:bCs/>
          <w:sz w:val="22"/>
        </w:rPr>
        <w:t xml:space="preserve"> are identified in Appendix 6 of the </w:t>
      </w:r>
      <w:smartTag w:uri="urn:schemas-microsoft-com:office:smarttags" w:element="stockticker">
        <w:r w:rsidRPr="00FE0624">
          <w:rPr>
            <w:rFonts w:ascii="Arial" w:hAnsi="Arial" w:cs="Arial"/>
            <w:bCs/>
            <w:sz w:val="22"/>
          </w:rPr>
          <w:t>ROP</w:t>
        </w:r>
      </w:smartTag>
      <w:r w:rsidRPr="00FE0624">
        <w:rPr>
          <w:rFonts w:ascii="Arial" w:hAnsi="Arial" w:cs="Arial"/>
          <w:bCs/>
          <w:sz w:val="22"/>
        </w:rPr>
        <w:t>.</w:t>
      </w:r>
    </w:p>
    <w:p w14:paraId="3372D64A" w14:textId="77777777" w:rsidR="000F73C3" w:rsidRPr="00FE062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607B35F"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793A40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A72DE70" w14:textId="77777777" w:rsidTr="00443561">
        <w:tc>
          <w:tcPr>
            <w:tcW w:w="2565" w:type="dxa"/>
            <w:tcBorders>
              <w:top w:val="single" w:sz="4" w:space="0" w:color="auto"/>
              <w:left w:val="double" w:sz="4" w:space="0" w:color="auto"/>
            </w:tcBorders>
          </w:tcPr>
          <w:p w14:paraId="00792AC4" w14:textId="71F0ABEA" w:rsidR="000F73C3" w:rsidRPr="00290754" w:rsidRDefault="00F642AC" w:rsidP="00574B65">
            <w:pPr>
              <w:jc w:val="center"/>
              <w:rPr>
                <w:rFonts w:ascii="Arial" w:hAnsi="Arial" w:cs="Arial"/>
                <w:sz w:val="22"/>
                <w:szCs w:val="22"/>
              </w:rPr>
            </w:pPr>
            <w:r>
              <w:rPr>
                <w:rFonts w:ascii="Arial" w:hAnsi="Arial" w:cs="Arial"/>
                <w:sz w:val="22"/>
                <w:szCs w:val="22"/>
              </w:rPr>
              <w:t>178-1</w:t>
            </w:r>
            <w:r w:rsidR="00714CBE">
              <w:rPr>
                <w:rFonts w:ascii="Arial" w:hAnsi="Arial" w:cs="Arial"/>
                <w:sz w:val="22"/>
                <w:szCs w:val="22"/>
              </w:rPr>
              <w:t>7</w:t>
            </w:r>
          </w:p>
        </w:tc>
        <w:tc>
          <w:tcPr>
            <w:tcW w:w="2565" w:type="dxa"/>
            <w:tcBorders>
              <w:top w:val="single" w:sz="4" w:space="0" w:color="auto"/>
            </w:tcBorders>
          </w:tcPr>
          <w:p w14:paraId="436A6038" w14:textId="4E6C1016" w:rsidR="000F73C3" w:rsidRPr="00290754" w:rsidRDefault="00E0326F" w:rsidP="00574B65">
            <w:pPr>
              <w:jc w:val="center"/>
              <w:rPr>
                <w:rFonts w:ascii="Arial" w:hAnsi="Arial" w:cs="Arial"/>
                <w:sz w:val="22"/>
                <w:szCs w:val="22"/>
              </w:rPr>
            </w:pPr>
            <w:r>
              <w:rPr>
                <w:rFonts w:ascii="Arial" w:hAnsi="Arial" w:cs="Arial"/>
                <w:sz w:val="22"/>
                <w:szCs w:val="22"/>
              </w:rPr>
              <w:t>106-14</w:t>
            </w:r>
          </w:p>
        </w:tc>
        <w:tc>
          <w:tcPr>
            <w:tcW w:w="2565" w:type="dxa"/>
            <w:tcBorders>
              <w:top w:val="single" w:sz="4" w:space="0" w:color="auto"/>
            </w:tcBorders>
          </w:tcPr>
          <w:p w14:paraId="62FA14F7" w14:textId="0CD1042C" w:rsidR="000F73C3" w:rsidRPr="00290754" w:rsidRDefault="00E0326F" w:rsidP="00574B65">
            <w:pPr>
              <w:jc w:val="center"/>
              <w:rPr>
                <w:rFonts w:ascii="Arial" w:hAnsi="Arial" w:cs="Arial"/>
                <w:sz w:val="22"/>
                <w:szCs w:val="22"/>
              </w:rPr>
            </w:pPr>
            <w:r>
              <w:rPr>
                <w:rFonts w:ascii="Arial" w:hAnsi="Arial" w:cs="Arial"/>
                <w:sz w:val="22"/>
                <w:szCs w:val="22"/>
              </w:rPr>
              <w:t>60-04</w:t>
            </w:r>
          </w:p>
        </w:tc>
        <w:tc>
          <w:tcPr>
            <w:tcW w:w="2565" w:type="dxa"/>
            <w:tcBorders>
              <w:top w:val="single" w:sz="4" w:space="0" w:color="auto"/>
              <w:right w:val="double" w:sz="4" w:space="0" w:color="auto"/>
            </w:tcBorders>
          </w:tcPr>
          <w:p w14:paraId="2F033E1E" w14:textId="30FACA3A" w:rsidR="000F73C3" w:rsidRPr="00CE049A" w:rsidRDefault="00E0326F" w:rsidP="00574B65">
            <w:pPr>
              <w:jc w:val="center"/>
              <w:rPr>
                <w:rFonts w:ascii="Arial" w:hAnsi="Arial" w:cs="Arial"/>
                <w:sz w:val="22"/>
                <w:szCs w:val="22"/>
                <w:vertAlign w:val="superscript"/>
              </w:rPr>
            </w:pPr>
            <w:r>
              <w:rPr>
                <w:rFonts w:ascii="Arial" w:hAnsi="Arial" w:cs="Arial"/>
                <w:sz w:val="22"/>
                <w:szCs w:val="22"/>
              </w:rPr>
              <w:t>449-97</w:t>
            </w:r>
            <w:r w:rsidR="00CE049A">
              <w:rPr>
                <w:rFonts w:ascii="Arial" w:hAnsi="Arial" w:cs="Arial"/>
                <w:sz w:val="22"/>
                <w:szCs w:val="22"/>
                <w:vertAlign w:val="superscript"/>
              </w:rPr>
              <w:t>a</w:t>
            </w:r>
          </w:p>
        </w:tc>
      </w:tr>
      <w:tr w:rsidR="000F73C3" w:rsidRPr="00290754" w14:paraId="4523EA5A" w14:textId="77777777" w:rsidTr="00443561">
        <w:tc>
          <w:tcPr>
            <w:tcW w:w="2565" w:type="dxa"/>
            <w:tcBorders>
              <w:left w:val="double" w:sz="4" w:space="0" w:color="auto"/>
            </w:tcBorders>
          </w:tcPr>
          <w:p w14:paraId="13CC4ADA" w14:textId="6B7EE8FC" w:rsidR="000F73C3" w:rsidRPr="00CE049A" w:rsidRDefault="00E0326F" w:rsidP="00574B65">
            <w:pPr>
              <w:jc w:val="center"/>
              <w:rPr>
                <w:rFonts w:ascii="Arial" w:hAnsi="Arial" w:cs="Arial"/>
                <w:sz w:val="22"/>
                <w:szCs w:val="22"/>
                <w:vertAlign w:val="superscript"/>
              </w:rPr>
            </w:pPr>
            <w:r>
              <w:rPr>
                <w:rFonts w:ascii="Arial" w:hAnsi="Arial" w:cs="Arial"/>
                <w:sz w:val="22"/>
                <w:szCs w:val="22"/>
              </w:rPr>
              <w:t>532-95</w:t>
            </w:r>
            <w:r w:rsidR="00CE049A">
              <w:rPr>
                <w:rFonts w:ascii="Arial" w:hAnsi="Arial" w:cs="Arial"/>
                <w:sz w:val="22"/>
                <w:szCs w:val="22"/>
                <w:vertAlign w:val="superscript"/>
              </w:rPr>
              <w:t>b</w:t>
            </w:r>
          </w:p>
        </w:tc>
        <w:tc>
          <w:tcPr>
            <w:tcW w:w="2565" w:type="dxa"/>
          </w:tcPr>
          <w:p w14:paraId="1F6050B5" w14:textId="22B20A83" w:rsidR="000F73C3" w:rsidRPr="00290754" w:rsidRDefault="000F73C3" w:rsidP="00574B65">
            <w:pPr>
              <w:jc w:val="center"/>
              <w:rPr>
                <w:rFonts w:ascii="Arial" w:hAnsi="Arial" w:cs="Arial"/>
                <w:sz w:val="22"/>
                <w:szCs w:val="22"/>
              </w:rPr>
            </w:pPr>
          </w:p>
        </w:tc>
        <w:tc>
          <w:tcPr>
            <w:tcW w:w="2565" w:type="dxa"/>
          </w:tcPr>
          <w:p w14:paraId="4D04FC7B" w14:textId="234A1A5C" w:rsidR="000F73C3" w:rsidRPr="00290754" w:rsidRDefault="000F73C3" w:rsidP="00574B65">
            <w:pPr>
              <w:jc w:val="center"/>
              <w:rPr>
                <w:rFonts w:ascii="Arial" w:hAnsi="Arial" w:cs="Arial"/>
                <w:sz w:val="22"/>
                <w:szCs w:val="22"/>
              </w:rPr>
            </w:pPr>
          </w:p>
        </w:tc>
        <w:tc>
          <w:tcPr>
            <w:tcW w:w="2565" w:type="dxa"/>
            <w:tcBorders>
              <w:right w:val="double" w:sz="4" w:space="0" w:color="auto"/>
            </w:tcBorders>
          </w:tcPr>
          <w:p w14:paraId="5356D486" w14:textId="6CE1FBEF" w:rsidR="000F73C3" w:rsidRPr="00290754" w:rsidRDefault="000F73C3" w:rsidP="00574B65">
            <w:pPr>
              <w:jc w:val="center"/>
              <w:rPr>
                <w:rFonts w:ascii="Arial" w:hAnsi="Arial" w:cs="Arial"/>
                <w:sz w:val="22"/>
                <w:szCs w:val="22"/>
              </w:rPr>
            </w:pPr>
          </w:p>
        </w:tc>
      </w:tr>
    </w:tbl>
    <w:p w14:paraId="159EC2C8" w14:textId="1C3A48FF" w:rsidR="000F73C3" w:rsidRPr="00A25AC6" w:rsidRDefault="00CE049A" w:rsidP="00A25AC6">
      <w:pPr>
        <w:jc w:val="both"/>
        <w:rPr>
          <w:rFonts w:ascii="Arial" w:hAnsi="Arial" w:cs="Arial"/>
        </w:rPr>
      </w:pPr>
      <w:r w:rsidRPr="00A25AC6">
        <w:rPr>
          <w:rFonts w:ascii="Arial" w:hAnsi="Arial" w:cs="Arial"/>
          <w:vertAlign w:val="superscript"/>
        </w:rPr>
        <w:t>a</w:t>
      </w:r>
      <w:r w:rsidR="00A25AC6">
        <w:rPr>
          <w:rFonts w:ascii="Arial" w:hAnsi="Arial" w:cs="Arial"/>
          <w:vertAlign w:val="superscript"/>
        </w:rPr>
        <w:t xml:space="preserve"> </w:t>
      </w:r>
      <w:r w:rsidR="00714CBE" w:rsidRPr="00A25AC6">
        <w:rPr>
          <w:rFonts w:ascii="Arial" w:hAnsi="Arial" w:cs="Arial"/>
        </w:rPr>
        <w:t>All e</w:t>
      </w:r>
      <w:r w:rsidRPr="00A25AC6">
        <w:rPr>
          <w:rFonts w:ascii="Arial" w:hAnsi="Arial" w:cs="Arial"/>
        </w:rPr>
        <w:t xml:space="preserve">quipment permitted in PTI 449-97 (EUGLYCDEHY) </w:t>
      </w:r>
      <w:r w:rsidR="00714CBE" w:rsidRPr="00A25AC6">
        <w:rPr>
          <w:rFonts w:ascii="Arial" w:hAnsi="Arial" w:cs="Arial"/>
        </w:rPr>
        <w:t>was removed from MI-ROP-B6637-2015 through a minor</w:t>
      </w:r>
      <w:r w:rsidR="00A25AC6">
        <w:rPr>
          <w:rFonts w:ascii="Arial" w:hAnsi="Arial" w:cs="Arial"/>
        </w:rPr>
        <w:br/>
        <w:t xml:space="preserve">  </w:t>
      </w:r>
      <w:r w:rsidR="00714CBE" w:rsidRPr="00A25AC6">
        <w:rPr>
          <w:rFonts w:ascii="Arial" w:hAnsi="Arial" w:cs="Arial"/>
        </w:rPr>
        <w:t>modification application received 7/25/2018</w:t>
      </w:r>
      <w:r w:rsidRPr="00A25AC6">
        <w:rPr>
          <w:rFonts w:ascii="Arial" w:hAnsi="Arial" w:cs="Arial"/>
        </w:rPr>
        <w:t xml:space="preserve">.   </w:t>
      </w:r>
    </w:p>
    <w:p w14:paraId="415020CA" w14:textId="63F883C3" w:rsidR="00714CBE" w:rsidRPr="00A25AC6" w:rsidRDefault="00714CBE" w:rsidP="00A25AC6">
      <w:pPr>
        <w:jc w:val="both"/>
        <w:rPr>
          <w:rFonts w:ascii="Arial" w:hAnsi="Arial" w:cs="Arial"/>
        </w:rPr>
      </w:pPr>
      <w:r w:rsidRPr="00A25AC6">
        <w:rPr>
          <w:rFonts w:ascii="Arial" w:hAnsi="Arial" w:cs="Arial"/>
          <w:vertAlign w:val="superscript"/>
        </w:rPr>
        <w:t>b</w:t>
      </w:r>
      <w:r w:rsidR="00A25AC6">
        <w:rPr>
          <w:rFonts w:ascii="Arial" w:hAnsi="Arial" w:cs="Arial"/>
          <w:vertAlign w:val="superscript"/>
        </w:rPr>
        <w:t xml:space="preserve"> </w:t>
      </w:r>
      <w:r w:rsidRPr="00A25AC6">
        <w:rPr>
          <w:rFonts w:ascii="Arial" w:hAnsi="Arial" w:cs="Arial"/>
        </w:rPr>
        <w:t>All equipment permitted in PTI 532-95 (EUTURBINEC1-1 and EUTURBINEC1-2) is now covered in PTI 178-17.</w:t>
      </w:r>
    </w:p>
    <w:p w14:paraId="77586F00" w14:textId="77777777" w:rsidR="00CE049A" w:rsidRDefault="00CE049A" w:rsidP="000F73C3">
      <w:pPr>
        <w:rPr>
          <w:rFonts w:ascii="Arial" w:hAnsi="Arial" w:cs="Arial"/>
          <w:sz w:val="22"/>
          <w:szCs w:val="22"/>
        </w:rPr>
      </w:pPr>
    </w:p>
    <w:p w14:paraId="06A326BC" w14:textId="77777777" w:rsidR="000F73C3" w:rsidRPr="00DA122E" w:rsidRDefault="000F73C3" w:rsidP="00840C0F">
      <w:pPr>
        <w:outlineLvl w:val="0"/>
        <w:rPr>
          <w:rFonts w:ascii="Arial" w:hAnsi="Arial" w:cs="Arial"/>
          <w:b/>
          <w:sz w:val="22"/>
          <w:szCs w:val="22"/>
          <w:u w:val="single"/>
        </w:rPr>
      </w:pPr>
      <w:r w:rsidRPr="00DA122E">
        <w:rPr>
          <w:rFonts w:ascii="Arial" w:hAnsi="Arial" w:cs="Arial"/>
          <w:b/>
          <w:sz w:val="22"/>
          <w:szCs w:val="22"/>
          <w:u w:val="single"/>
        </w:rPr>
        <w:t>Streamlined/Subsumed Requirements</w:t>
      </w:r>
    </w:p>
    <w:p w14:paraId="3C11B6FD" w14:textId="77777777" w:rsidR="000F73C3" w:rsidRPr="00DA122E" w:rsidRDefault="000F73C3" w:rsidP="000F73C3">
      <w:pPr>
        <w:rPr>
          <w:rFonts w:ascii="Arial" w:hAnsi="Arial" w:cs="Arial"/>
          <w:sz w:val="22"/>
          <w:szCs w:val="22"/>
        </w:rPr>
      </w:pPr>
    </w:p>
    <w:p w14:paraId="1E8AFCD5" w14:textId="650F574F" w:rsidR="000F73C3" w:rsidRDefault="000F73C3" w:rsidP="00E1597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8955B5A" w14:textId="34DE4385" w:rsidR="00786629" w:rsidRDefault="00786629" w:rsidP="00E15974">
      <w:pPr>
        <w:jc w:val="both"/>
        <w:rPr>
          <w:rFonts w:ascii="Arial" w:hAnsi="Arial" w:cs="Arial"/>
          <w:sz w:val="22"/>
          <w:szCs w:val="22"/>
        </w:rPr>
      </w:pPr>
    </w:p>
    <w:p w14:paraId="4C777230" w14:textId="2A285D4E" w:rsidR="009B387A" w:rsidRDefault="00786629" w:rsidP="00BD64DB">
      <w:pPr>
        <w:jc w:val="both"/>
        <w:rPr>
          <w:rFonts w:ascii="Arial" w:hAnsi="Arial" w:cs="Arial"/>
          <w:sz w:val="22"/>
          <w:szCs w:val="22"/>
        </w:rPr>
      </w:pPr>
      <w:r>
        <w:rPr>
          <w:rFonts w:ascii="Arial" w:hAnsi="Arial" w:cs="Arial"/>
          <w:sz w:val="22"/>
          <w:szCs w:val="22"/>
        </w:rPr>
        <w:t xml:space="preserve">During NSR permitting, </w:t>
      </w:r>
      <w:r w:rsidR="006C2EFF" w:rsidRPr="006C2EFF">
        <w:rPr>
          <w:rFonts w:ascii="Arial" w:hAnsi="Arial" w:cs="Arial"/>
          <w:sz w:val="22"/>
          <w:szCs w:val="22"/>
        </w:rPr>
        <w:t>compliance with th</w:t>
      </w:r>
      <w:r w:rsidR="006C2EFF">
        <w:rPr>
          <w:rFonts w:ascii="Arial" w:hAnsi="Arial" w:cs="Arial"/>
          <w:sz w:val="22"/>
          <w:szCs w:val="22"/>
        </w:rPr>
        <w:t>e</w:t>
      </w:r>
      <w:r w:rsidR="006C2EFF" w:rsidRPr="006C2EFF">
        <w:rPr>
          <w:rFonts w:ascii="Arial" w:hAnsi="Arial" w:cs="Arial"/>
          <w:sz w:val="22"/>
          <w:szCs w:val="22"/>
        </w:rPr>
        <w:t xml:space="preserve"> streamlined </w:t>
      </w:r>
      <w:r w:rsidR="006C2EFF">
        <w:rPr>
          <w:rFonts w:ascii="Arial" w:hAnsi="Arial" w:cs="Arial"/>
          <w:sz w:val="22"/>
          <w:szCs w:val="22"/>
        </w:rPr>
        <w:t xml:space="preserve">emission </w:t>
      </w:r>
      <w:r w:rsidR="006C2EFF" w:rsidRPr="006C2EFF">
        <w:rPr>
          <w:rFonts w:ascii="Arial" w:hAnsi="Arial" w:cs="Arial"/>
          <w:sz w:val="22"/>
          <w:szCs w:val="22"/>
        </w:rPr>
        <w:t>limit</w:t>
      </w:r>
      <w:r w:rsidR="006C2EFF">
        <w:rPr>
          <w:rFonts w:ascii="Arial" w:hAnsi="Arial" w:cs="Arial"/>
          <w:sz w:val="22"/>
          <w:szCs w:val="22"/>
        </w:rPr>
        <w:t>s</w:t>
      </w:r>
      <w:r w:rsidR="006C2EFF" w:rsidRPr="006C2EFF">
        <w:rPr>
          <w:rFonts w:ascii="Arial" w:hAnsi="Arial" w:cs="Arial"/>
          <w:sz w:val="22"/>
          <w:szCs w:val="22"/>
        </w:rPr>
        <w:t xml:space="preserve"> </w:t>
      </w:r>
      <w:r w:rsidR="006C2EFF">
        <w:rPr>
          <w:rFonts w:ascii="Arial" w:hAnsi="Arial" w:cs="Arial"/>
          <w:sz w:val="22"/>
          <w:szCs w:val="22"/>
        </w:rPr>
        <w:t>in FGENGINES-P</w:t>
      </w:r>
      <w:r w:rsidR="00D612DB">
        <w:rPr>
          <w:rFonts w:ascii="Arial" w:hAnsi="Arial" w:cs="Arial"/>
          <w:sz w:val="22"/>
          <w:szCs w:val="22"/>
        </w:rPr>
        <w:t>3</w:t>
      </w:r>
      <w:r w:rsidR="006C2EFF">
        <w:rPr>
          <w:rFonts w:ascii="Arial" w:hAnsi="Arial" w:cs="Arial"/>
          <w:sz w:val="22"/>
          <w:szCs w:val="22"/>
        </w:rPr>
        <w:t xml:space="preserve"> SC I.1 through I.3 </w:t>
      </w:r>
      <w:r w:rsidR="00BD64DB">
        <w:rPr>
          <w:rFonts w:ascii="Arial" w:hAnsi="Arial" w:cs="Arial"/>
          <w:sz w:val="22"/>
          <w:szCs w:val="22"/>
        </w:rPr>
        <w:t xml:space="preserve">(0.6 g/hp-hr NOx, 0.36 g/hp-hr CO, and 0.2 g/hp-hr VOC) </w:t>
      </w:r>
      <w:r w:rsidR="006C2EFF">
        <w:rPr>
          <w:rFonts w:ascii="Arial" w:hAnsi="Arial" w:cs="Arial"/>
          <w:sz w:val="22"/>
          <w:szCs w:val="22"/>
        </w:rPr>
        <w:t>was considered to be</w:t>
      </w:r>
      <w:r w:rsidR="006C2EFF" w:rsidRPr="006C2EFF">
        <w:rPr>
          <w:rFonts w:ascii="Arial" w:hAnsi="Arial" w:cs="Arial"/>
          <w:sz w:val="22"/>
          <w:szCs w:val="22"/>
        </w:rPr>
        <w:t xml:space="preserve"> compliance with the emission limit</w:t>
      </w:r>
      <w:r w:rsidR="006C2EFF">
        <w:rPr>
          <w:rFonts w:ascii="Arial" w:hAnsi="Arial" w:cs="Arial"/>
          <w:sz w:val="22"/>
          <w:szCs w:val="22"/>
        </w:rPr>
        <w:t>s</w:t>
      </w:r>
      <w:r w:rsidR="006C2EFF" w:rsidRPr="006C2EFF">
        <w:rPr>
          <w:rFonts w:ascii="Arial" w:hAnsi="Arial" w:cs="Arial"/>
          <w:sz w:val="22"/>
          <w:szCs w:val="22"/>
        </w:rPr>
        <w:t xml:space="preserve"> </w:t>
      </w:r>
      <w:r w:rsidR="00BD64DB">
        <w:rPr>
          <w:rFonts w:ascii="Arial" w:hAnsi="Arial" w:cs="Arial"/>
          <w:sz w:val="22"/>
          <w:szCs w:val="22"/>
        </w:rPr>
        <w:t>established by</w:t>
      </w:r>
      <w:r w:rsidR="006C2EFF" w:rsidRPr="006C2EFF">
        <w:rPr>
          <w:rFonts w:ascii="Arial" w:hAnsi="Arial" w:cs="Arial"/>
          <w:sz w:val="22"/>
          <w:szCs w:val="22"/>
        </w:rPr>
        <w:t xml:space="preserve"> R 336.1205(1)(a)</w:t>
      </w:r>
      <w:r w:rsidR="006C2EFF">
        <w:rPr>
          <w:rFonts w:ascii="Arial" w:hAnsi="Arial" w:cs="Arial"/>
          <w:sz w:val="22"/>
          <w:szCs w:val="22"/>
        </w:rPr>
        <w:t xml:space="preserve"> and </w:t>
      </w:r>
      <w:r w:rsidR="006C2EFF" w:rsidRPr="006C2EFF">
        <w:rPr>
          <w:rFonts w:ascii="Arial" w:hAnsi="Arial" w:cs="Arial"/>
          <w:sz w:val="22"/>
          <w:szCs w:val="22"/>
        </w:rPr>
        <w:t>40 CFR 52.21(c) &amp; (d); and also compliance with the</w:t>
      </w:r>
      <w:r w:rsidR="006C2EFF">
        <w:rPr>
          <w:rFonts w:ascii="Arial" w:hAnsi="Arial" w:cs="Arial"/>
          <w:sz w:val="22"/>
          <w:szCs w:val="22"/>
        </w:rPr>
        <w:t xml:space="preserve"> </w:t>
      </w:r>
      <w:r w:rsidR="006C2EFF" w:rsidRPr="006C2EFF">
        <w:rPr>
          <w:rFonts w:ascii="Arial" w:hAnsi="Arial" w:cs="Arial"/>
          <w:sz w:val="22"/>
          <w:szCs w:val="22"/>
        </w:rPr>
        <w:t xml:space="preserve">emission limits </w:t>
      </w:r>
      <w:r w:rsidR="006C2EFF">
        <w:rPr>
          <w:rFonts w:ascii="Arial" w:hAnsi="Arial" w:cs="Arial"/>
          <w:sz w:val="22"/>
          <w:szCs w:val="22"/>
        </w:rPr>
        <w:t>i</w:t>
      </w:r>
      <w:r w:rsidR="006C2EFF" w:rsidRPr="006C2EFF">
        <w:rPr>
          <w:rFonts w:ascii="Arial" w:hAnsi="Arial" w:cs="Arial"/>
          <w:sz w:val="22"/>
          <w:szCs w:val="22"/>
        </w:rPr>
        <w:t>n</w:t>
      </w:r>
      <w:r w:rsidR="00ED3D35">
        <w:rPr>
          <w:rFonts w:ascii="Arial" w:hAnsi="Arial" w:cs="Arial"/>
          <w:sz w:val="22"/>
          <w:szCs w:val="22"/>
        </w:rPr>
        <w:t xml:space="preserve"> 40 CFR 60.4233(e)</w:t>
      </w:r>
      <w:r w:rsidR="00BD64DB">
        <w:rPr>
          <w:rFonts w:ascii="Arial" w:hAnsi="Arial" w:cs="Arial"/>
          <w:sz w:val="22"/>
          <w:szCs w:val="22"/>
        </w:rPr>
        <w:t xml:space="preserve"> (</w:t>
      </w:r>
      <w:r w:rsidR="00BD64DB" w:rsidRPr="00BD64DB">
        <w:rPr>
          <w:rFonts w:ascii="Arial" w:hAnsi="Arial" w:cs="Arial"/>
          <w:sz w:val="22"/>
          <w:szCs w:val="22"/>
        </w:rPr>
        <w:t>1.0 g/hp-hr NOx</w:t>
      </w:r>
      <w:r w:rsidR="00BD64DB">
        <w:rPr>
          <w:rFonts w:ascii="Arial" w:hAnsi="Arial" w:cs="Arial"/>
          <w:sz w:val="22"/>
          <w:szCs w:val="22"/>
        </w:rPr>
        <w:t xml:space="preserve">, </w:t>
      </w:r>
      <w:r w:rsidR="00BD64DB" w:rsidRPr="00BD64DB">
        <w:rPr>
          <w:rFonts w:ascii="Arial" w:hAnsi="Arial" w:cs="Arial"/>
          <w:sz w:val="22"/>
          <w:szCs w:val="22"/>
        </w:rPr>
        <w:t>2.0 g/hp-hr CO</w:t>
      </w:r>
      <w:r w:rsidR="00BD64DB">
        <w:rPr>
          <w:rFonts w:ascii="Arial" w:hAnsi="Arial" w:cs="Arial"/>
          <w:sz w:val="22"/>
          <w:szCs w:val="22"/>
        </w:rPr>
        <w:t xml:space="preserve">, and </w:t>
      </w:r>
      <w:r w:rsidR="00BD64DB" w:rsidRPr="00BD64DB">
        <w:rPr>
          <w:rFonts w:ascii="Arial" w:hAnsi="Arial" w:cs="Arial"/>
          <w:sz w:val="22"/>
          <w:szCs w:val="22"/>
        </w:rPr>
        <w:t>0.7 g/hp-hr VOC</w:t>
      </w:r>
      <w:r w:rsidR="00BD64DB">
        <w:rPr>
          <w:rFonts w:ascii="Arial" w:hAnsi="Arial" w:cs="Arial"/>
          <w:sz w:val="22"/>
          <w:szCs w:val="22"/>
        </w:rPr>
        <w:t>)</w:t>
      </w:r>
      <w:r w:rsidR="00ED3D35">
        <w:rPr>
          <w:rFonts w:ascii="Arial" w:hAnsi="Arial" w:cs="Arial"/>
          <w:sz w:val="22"/>
          <w:szCs w:val="22"/>
        </w:rPr>
        <w:t xml:space="preserve">. 40 CFR 63.4233(e) is listed as an underlying applicable requirement in </w:t>
      </w:r>
      <w:r w:rsidR="00ED3D35" w:rsidRPr="00ED3D35">
        <w:rPr>
          <w:rFonts w:ascii="Arial" w:hAnsi="Arial" w:cs="Arial"/>
          <w:sz w:val="22"/>
          <w:szCs w:val="22"/>
        </w:rPr>
        <w:t>FGENGINES-P</w:t>
      </w:r>
      <w:r w:rsidR="00D612DB">
        <w:rPr>
          <w:rFonts w:ascii="Arial" w:hAnsi="Arial" w:cs="Arial"/>
          <w:sz w:val="22"/>
          <w:szCs w:val="22"/>
        </w:rPr>
        <w:t>3</w:t>
      </w:r>
      <w:r w:rsidR="00ED3D35" w:rsidRPr="00ED3D35">
        <w:rPr>
          <w:rFonts w:ascii="Arial" w:hAnsi="Arial" w:cs="Arial"/>
          <w:sz w:val="22"/>
          <w:szCs w:val="22"/>
        </w:rPr>
        <w:t xml:space="preserve"> SC I.1 through I.3</w:t>
      </w:r>
      <w:r w:rsidR="006C2EFF" w:rsidRPr="006C2EFF">
        <w:rPr>
          <w:rFonts w:ascii="Arial" w:hAnsi="Arial" w:cs="Arial"/>
          <w:sz w:val="22"/>
          <w:szCs w:val="22"/>
        </w:rPr>
        <w:t>.</w:t>
      </w:r>
      <w:r w:rsidR="00013CED">
        <w:rPr>
          <w:rFonts w:ascii="Arial" w:hAnsi="Arial" w:cs="Arial"/>
          <w:sz w:val="22"/>
          <w:szCs w:val="22"/>
        </w:rPr>
        <w:t xml:space="preserve"> </w:t>
      </w:r>
      <w:r w:rsidR="00357ED9" w:rsidRPr="00357ED9">
        <w:rPr>
          <w:rFonts w:ascii="Arial" w:hAnsi="Arial" w:cs="Arial"/>
          <w:sz w:val="22"/>
          <w:szCs w:val="22"/>
        </w:rPr>
        <w:t xml:space="preserve">The testing methods in 40 CFR 60.4244 are used to show compliance with </w:t>
      </w:r>
      <w:r w:rsidR="00BD64DB">
        <w:rPr>
          <w:rFonts w:ascii="Arial" w:hAnsi="Arial" w:cs="Arial"/>
          <w:sz w:val="22"/>
          <w:szCs w:val="22"/>
        </w:rPr>
        <w:t>the</w:t>
      </w:r>
      <w:r w:rsidR="00357ED9" w:rsidRPr="00357ED9">
        <w:rPr>
          <w:rFonts w:ascii="Arial" w:hAnsi="Arial" w:cs="Arial"/>
          <w:sz w:val="22"/>
          <w:szCs w:val="22"/>
        </w:rPr>
        <w:t xml:space="preserve"> limit </w:t>
      </w:r>
      <w:r w:rsidR="00BD64DB">
        <w:rPr>
          <w:rFonts w:ascii="Arial" w:hAnsi="Arial" w:cs="Arial"/>
          <w:sz w:val="22"/>
          <w:szCs w:val="22"/>
        </w:rPr>
        <w:t xml:space="preserve">established by </w:t>
      </w:r>
      <w:r w:rsidR="00BD64DB" w:rsidRPr="00BD64DB">
        <w:rPr>
          <w:rFonts w:ascii="Arial" w:hAnsi="Arial" w:cs="Arial"/>
          <w:sz w:val="22"/>
          <w:szCs w:val="22"/>
        </w:rPr>
        <w:t xml:space="preserve">R 336.1205(1)(a) and </w:t>
      </w:r>
      <w:r w:rsidR="00357ED9" w:rsidRPr="00357ED9">
        <w:rPr>
          <w:rFonts w:ascii="Arial" w:hAnsi="Arial" w:cs="Arial"/>
          <w:sz w:val="22"/>
          <w:szCs w:val="22"/>
        </w:rPr>
        <w:t>40 CFR 60.4244 as well.</w:t>
      </w:r>
      <w:r w:rsidR="009B387A">
        <w:rPr>
          <w:rFonts w:ascii="Arial" w:hAnsi="Arial" w:cs="Arial"/>
          <w:sz w:val="22"/>
          <w:szCs w:val="22"/>
        </w:rPr>
        <w:t xml:space="preserve"> </w:t>
      </w:r>
    </w:p>
    <w:p w14:paraId="32F0EB16" w14:textId="77777777" w:rsidR="009B387A" w:rsidRDefault="009B387A" w:rsidP="00BD64DB">
      <w:pPr>
        <w:jc w:val="both"/>
        <w:rPr>
          <w:rFonts w:ascii="Arial" w:hAnsi="Arial" w:cs="Arial"/>
          <w:sz w:val="22"/>
          <w:szCs w:val="22"/>
        </w:rPr>
      </w:pPr>
    </w:p>
    <w:p w14:paraId="4DD10528" w14:textId="0E8B6FDD" w:rsidR="00786629" w:rsidRPr="00DA122E" w:rsidRDefault="009B387A" w:rsidP="00BD64DB">
      <w:pPr>
        <w:jc w:val="both"/>
        <w:rPr>
          <w:rFonts w:ascii="Arial" w:hAnsi="Arial" w:cs="Arial"/>
          <w:sz w:val="22"/>
          <w:szCs w:val="22"/>
        </w:rPr>
      </w:pPr>
      <w:r>
        <w:rPr>
          <w:rFonts w:ascii="Arial" w:hAnsi="Arial" w:cs="Arial"/>
          <w:sz w:val="22"/>
          <w:szCs w:val="22"/>
        </w:rPr>
        <w:t>In the current ROP renewal application (</w:t>
      </w:r>
      <w:r w:rsidRPr="009B387A">
        <w:rPr>
          <w:rFonts w:ascii="Arial" w:hAnsi="Arial" w:cs="Arial"/>
          <w:sz w:val="22"/>
          <w:szCs w:val="22"/>
        </w:rPr>
        <w:t>201900211</w:t>
      </w:r>
      <w:r>
        <w:rPr>
          <w:rFonts w:ascii="Arial" w:hAnsi="Arial" w:cs="Arial"/>
          <w:sz w:val="22"/>
          <w:szCs w:val="22"/>
        </w:rPr>
        <w:t>), Consumers Energy did not propose to streamline any requirements</w:t>
      </w:r>
      <w:r w:rsidR="00241D25">
        <w:rPr>
          <w:rFonts w:ascii="Arial" w:hAnsi="Arial" w:cs="Arial"/>
          <w:sz w:val="22"/>
          <w:szCs w:val="22"/>
        </w:rPr>
        <w:t xml:space="preserve">. The NOx, CO and VOC limits in </w:t>
      </w:r>
      <w:r w:rsidR="00241D25" w:rsidRPr="00241D25">
        <w:rPr>
          <w:rFonts w:ascii="Arial" w:hAnsi="Arial" w:cs="Arial"/>
          <w:sz w:val="22"/>
          <w:szCs w:val="22"/>
        </w:rPr>
        <w:t>40 CFR 63.4233(e)</w:t>
      </w:r>
      <w:r w:rsidR="00241D25">
        <w:rPr>
          <w:rFonts w:ascii="Arial" w:hAnsi="Arial" w:cs="Arial"/>
          <w:sz w:val="22"/>
          <w:szCs w:val="22"/>
        </w:rPr>
        <w:t xml:space="preserve"> were added to</w:t>
      </w:r>
      <w:r w:rsidR="00D612DB">
        <w:rPr>
          <w:rFonts w:ascii="Arial" w:hAnsi="Arial" w:cs="Arial"/>
          <w:sz w:val="22"/>
          <w:szCs w:val="22"/>
        </w:rPr>
        <w:t xml:space="preserve"> the Emission Limit Table in</w:t>
      </w:r>
      <w:r w:rsidR="00241D25">
        <w:rPr>
          <w:rFonts w:ascii="Arial" w:hAnsi="Arial" w:cs="Arial"/>
          <w:sz w:val="22"/>
          <w:szCs w:val="22"/>
        </w:rPr>
        <w:t xml:space="preserve"> FGENGINES-P</w:t>
      </w:r>
      <w:r w:rsidR="00D612DB">
        <w:rPr>
          <w:rFonts w:ascii="Arial" w:hAnsi="Arial" w:cs="Arial"/>
          <w:sz w:val="22"/>
          <w:szCs w:val="22"/>
        </w:rPr>
        <w:t>3</w:t>
      </w:r>
      <w:r w:rsidR="00241D25">
        <w:rPr>
          <w:rFonts w:ascii="Arial" w:hAnsi="Arial" w:cs="Arial"/>
          <w:sz w:val="22"/>
          <w:szCs w:val="22"/>
        </w:rPr>
        <w:t xml:space="preserve"> as a result.</w:t>
      </w:r>
      <w:r w:rsidR="00241D25" w:rsidRPr="00241D25">
        <w:rPr>
          <w:rFonts w:ascii="Arial" w:hAnsi="Arial" w:cs="Arial"/>
          <w:sz w:val="22"/>
          <w:szCs w:val="22"/>
        </w:rPr>
        <w:t xml:space="preserve"> </w:t>
      </w:r>
    </w:p>
    <w:p w14:paraId="6014F952" w14:textId="77777777" w:rsidR="000F73C3" w:rsidRPr="00420850" w:rsidRDefault="000F73C3" w:rsidP="000F73C3">
      <w:pPr>
        <w:rPr>
          <w:rFonts w:ascii="Arial" w:hAnsi="Arial" w:cs="Arial"/>
          <w:sz w:val="22"/>
          <w:szCs w:val="22"/>
        </w:rPr>
      </w:pPr>
    </w:p>
    <w:p w14:paraId="1FADA19F" w14:textId="77777777" w:rsidR="000F73C3" w:rsidRPr="00290754" w:rsidRDefault="000F73C3" w:rsidP="00840C0F">
      <w:pPr>
        <w:outlineLvl w:val="0"/>
        <w:rPr>
          <w:rFonts w:ascii="Arial" w:hAnsi="Arial" w:cs="Arial"/>
          <w:b/>
          <w:sz w:val="22"/>
          <w:szCs w:val="22"/>
          <w:u w:val="single"/>
        </w:rPr>
      </w:pPr>
      <w:r w:rsidRPr="00290754">
        <w:rPr>
          <w:rFonts w:ascii="Arial" w:hAnsi="Arial" w:cs="Arial"/>
          <w:b/>
          <w:sz w:val="22"/>
          <w:szCs w:val="22"/>
          <w:u w:val="single"/>
        </w:rPr>
        <w:t>Non-applicable Requirements</w:t>
      </w:r>
    </w:p>
    <w:p w14:paraId="631E1AA4" w14:textId="77777777" w:rsidR="000F73C3" w:rsidRPr="00D122B6" w:rsidRDefault="000F73C3" w:rsidP="000F73C3">
      <w:pPr>
        <w:rPr>
          <w:rFonts w:ascii="Arial" w:hAnsi="Arial" w:cs="Arial"/>
          <w:sz w:val="22"/>
          <w:szCs w:val="22"/>
        </w:rPr>
      </w:pPr>
    </w:p>
    <w:p w14:paraId="14F0E32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8479713" w14:textId="77777777" w:rsidR="000F73C3" w:rsidRPr="00D122B6" w:rsidRDefault="000F73C3" w:rsidP="000F73C3">
      <w:pPr>
        <w:rPr>
          <w:rFonts w:ascii="Arial" w:hAnsi="Arial" w:cs="Arial"/>
          <w:sz w:val="22"/>
          <w:szCs w:val="22"/>
        </w:rPr>
      </w:pPr>
    </w:p>
    <w:p w14:paraId="6D7BA56B" w14:textId="77777777" w:rsidR="000F73C3" w:rsidRPr="00290754" w:rsidRDefault="000F73C3" w:rsidP="00840C0F">
      <w:pPr>
        <w:outlineLvl w:val="0"/>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92BB274" w14:textId="3A9CC3F3" w:rsidR="000F73C3" w:rsidRPr="00FE0624" w:rsidRDefault="000F73C3" w:rsidP="000F73C3">
      <w:pPr>
        <w:rPr>
          <w:rFonts w:ascii="Arial" w:hAnsi="Arial" w:cs="Arial"/>
          <w:sz w:val="22"/>
          <w:szCs w:val="22"/>
        </w:rPr>
      </w:pPr>
    </w:p>
    <w:p w14:paraId="3C69BA2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A382DFB"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7264D99A" w14:textId="77777777" w:rsidTr="006122AD">
        <w:trPr>
          <w:tblHeader/>
        </w:trPr>
        <w:tc>
          <w:tcPr>
            <w:tcW w:w="2250" w:type="dxa"/>
            <w:tcBorders>
              <w:top w:val="double" w:sz="6" w:space="0" w:color="auto"/>
              <w:bottom w:val="double" w:sz="6" w:space="0" w:color="auto"/>
              <w:right w:val="single" w:sz="6" w:space="0" w:color="auto"/>
            </w:tcBorders>
            <w:shd w:val="pct10" w:color="auto" w:fill="auto"/>
          </w:tcPr>
          <w:p w14:paraId="4848BD4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992A82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A4AE6E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689A90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A263B80"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7C55BB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95B65F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122AD" w:rsidRPr="00290754" w14:paraId="4E4A9291" w14:textId="77777777" w:rsidTr="00A25AC6">
        <w:tc>
          <w:tcPr>
            <w:tcW w:w="2250" w:type="dxa"/>
          </w:tcPr>
          <w:p w14:paraId="21FCCD5A" w14:textId="24909BC3" w:rsidR="006122AD" w:rsidRPr="00290754" w:rsidRDefault="006122AD" w:rsidP="00F478F0">
            <w:pPr>
              <w:rPr>
                <w:rFonts w:ascii="Arial" w:hAnsi="Arial" w:cs="Arial"/>
                <w:sz w:val="22"/>
                <w:szCs w:val="22"/>
              </w:rPr>
            </w:pPr>
            <w:r>
              <w:rPr>
                <w:rFonts w:ascii="Arial" w:eastAsia="Arial" w:hAnsi="Arial"/>
                <w:color w:val="000000"/>
              </w:rPr>
              <w:t>EUBOILER1</w:t>
            </w:r>
          </w:p>
        </w:tc>
        <w:tc>
          <w:tcPr>
            <w:tcW w:w="3870" w:type="dxa"/>
          </w:tcPr>
          <w:p w14:paraId="7A5EB874" w14:textId="53A15291" w:rsidR="006122AD" w:rsidRPr="00290754" w:rsidRDefault="006122AD" w:rsidP="00F478F0">
            <w:pPr>
              <w:rPr>
                <w:rFonts w:ascii="Arial" w:hAnsi="Arial" w:cs="Arial"/>
                <w:sz w:val="22"/>
                <w:szCs w:val="22"/>
              </w:rPr>
            </w:pPr>
            <w:r>
              <w:rPr>
                <w:rFonts w:ascii="Arial" w:eastAsia="Arial" w:hAnsi="Arial"/>
                <w:color w:val="000000"/>
              </w:rPr>
              <w:t>0.3 MMBtu/hr natural gas-fired boiler located in Main office building (1985)</w:t>
            </w:r>
          </w:p>
        </w:tc>
        <w:tc>
          <w:tcPr>
            <w:tcW w:w="2025" w:type="dxa"/>
          </w:tcPr>
          <w:p w14:paraId="1ED73447" w14:textId="08F8A9D8" w:rsidR="006122AD" w:rsidRPr="00290754" w:rsidRDefault="006122AD" w:rsidP="00F478F0">
            <w:pPr>
              <w:jc w:val="center"/>
              <w:rPr>
                <w:rFonts w:ascii="Arial" w:hAnsi="Arial" w:cs="Arial"/>
                <w:sz w:val="22"/>
                <w:szCs w:val="22"/>
              </w:rPr>
            </w:pPr>
            <w:r>
              <w:rPr>
                <w:rFonts w:ascii="Arial" w:eastAsia="Arial" w:hAnsi="Arial"/>
                <w:color w:val="000000"/>
              </w:rPr>
              <w:t>R 336.1212(4)(c)</w:t>
            </w:r>
          </w:p>
        </w:tc>
        <w:tc>
          <w:tcPr>
            <w:tcW w:w="2025" w:type="dxa"/>
          </w:tcPr>
          <w:p w14:paraId="40FD3E44" w14:textId="64D55407" w:rsidR="006122AD" w:rsidRPr="00290754" w:rsidRDefault="006122AD" w:rsidP="00F478F0">
            <w:pPr>
              <w:jc w:val="center"/>
              <w:rPr>
                <w:rFonts w:ascii="Arial" w:hAnsi="Arial" w:cs="Arial"/>
                <w:sz w:val="22"/>
                <w:szCs w:val="22"/>
              </w:rPr>
            </w:pPr>
            <w:r>
              <w:rPr>
                <w:rFonts w:ascii="Arial" w:eastAsia="Arial" w:hAnsi="Arial"/>
                <w:color w:val="000000"/>
              </w:rPr>
              <w:t>R 336.1282(2)(b)(i)</w:t>
            </w:r>
          </w:p>
        </w:tc>
      </w:tr>
      <w:tr w:rsidR="006122AD" w:rsidRPr="00290754" w14:paraId="46CCE829" w14:textId="77777777" w:rsidTr="00A25AC6">
        <w:tc>
          <w:tcPr>
            <w:tcW w:w="2250" w:type="dxa"/>
          </w:tcPr>
          <w:p w14:paraId="1DE592AE" w14:textId="5A470FCD" w:rsidR="006122AD" w:rsidRPr="00290754" w:rsidRDefault="006122AD" w:rsidP="006122AD">
            <w:pPr>
              <w:rPr>
                <w:rFonts w:ascii="Arial" w:hAnsi="Arial" w:cs="Arial"/>
                <w:sz w:val="22"/>
                <w:szCs w:val="22"/>
              </w:rPr>
            </w:pPr>
            <w:r>
              <w:rPr>
                <w:rFonts w:ascii="Arial" w:eastAsia="Arial" w:hAnsi="Arial"/>
                <w:color w:val="000000"/>
              </w:rPr>
              <w:t>EUBOILER2</w:t>
            </w:r>
          </w:p>
        </w:tc>
        <w:tc>
          <w:tcPr>
            <w:tcW w:w="3870" w:type="dxa"/>
          </w:tcPr>
          <w:p w14:paraId="0B38D410" w14:textId="7BCF9036" w:rsidR="006122AD" w:rsidRPr="00290754" w:rsidRDefault="006122AD" w:rsidP="006122AD">
            <w:pPr>
              <w:rPr>
                <w:rFonts w:ascii="Arial" w:hAnsi="Arial" w:cs="Arial"/>
                <w:sz w:val="22"/>
                <w:szCs w:val="22"/>
              </w:rPr>
            </w:pPr>
            <w:r>
              <w:rPr>
                <w:rFonts w:ascii="Arial" w:eastAsia="Arial" w:hAnsi="Arial"/>
                <w:color w:val="000000"/>
              </w:rPr>
              <w:t>0.3 MMBtu/hr natural gas-fired boiler located in Main office building (1985)</w:t>
            </w:r>
          </w:p>
        </w:tc>
        <w:tc>
          <w:tcPr>
            <w:tcW w:w="2025" w:type="dxa"/>
          </w:tcPr>
          <w:p w14:paraId="1E2C1BCB" w14:textId="771D2E4F" w:rsidR="006122AD" w:rsidRPr="00290754" w:rsidRDefault="006122AD" w:rsidP="006122AD">
            <w:pPr>
              <w:jc w:val="center"/>
              <w:rPr>
                <w:rFonts w:ascii="Arial" w:hAnsi="Arial" w:cs="Arial"/>
                <w:sz w:val="22"/>
                <w:szCs w:val="22"/>
              </w:rPr>
            </w:pPr>
            <w:r>
              <w:rPr>
                <w:rFonts w:ascii="Arial" w:eastAsia="Arial" w:hAnsi="Arial"/>
                <w:color w:val="000000"/>
              </w:rPr>
              <w:t>R 336.1212(4)(c)</w:t>
            </w:r>
          </w:p>
        </w:tc>
        <w:tc>
          <w:tcPr>
            <w:tcW w:w="2025" w:type="dxa"/>
          </w:tcPr>
          <w:p w14:paraId="1D32F425" w14:textId="0374074A"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125EE804" w14:textId="77777777" w:rsidTr="00A25AC6">
        <w:tc>
          <w:tcPr>
            <w:tcW w:w="2250" w:type="dxa"/>
          </w:tcPr>
          <w:p w14:paraId="3DF359FE" w14:textId="14558CB5" w:rsidR="006122AD" w:rsidRPr="00290754" w:rsidRDefault="006122AD" w:rsidP="006122AD">
            <w:pPr>
              <w:rPr>
                <w:rFonts w:ascii="Arial" w:hAnsi="Arial" w:cs="Arial"/>
                <w:sz w:val="22"/>
                <w:szCs w:val="22"/>
              </w:rPr>
            </w:pPr>
            <w:r>
              <w:rPr>
                <w:rFonts w:ascii="Arial" w:eastAsia="Arial" w:hAnsi="Arial"/>
                <w:color w:val="000000"/>
              </w:rPr>
              <w:t>EUBOILER3</w:t>
            </w:r>
          </w:p>
        </w:tc>
        <w:tc>
          <w:tcPr>
            <w:tcW w:w="3870" w:type="dxa"/>
          </w:tcPr>
          <w:p w14:paraId="3BD02ABC" w14:textId="76940E86" w:rsidR="006122AD" w:rsidRPr="00290754" w:rsidRDefault="006122AD" w:rsidP="006122AD">
            <w:pPr>
              <w:rPr>
                <w:rFonts w:ascii="Arial" w:hAnsi="Arial" w:cs="Arial"/>
                <w:sz w:val="22"/>
                <w:szCs w:val="22"/>
              </w:rPr>
            </w:pPr>
            <w:r>
              <w:rPr>
                <w:rFonts w:ascii="Arial" w:eastAsia="Arial" w:hAnsi="Arial"/>
                <w:color w:val="000000"/>
              </w:rPr>
              <w:t>1 MMBtu/hr natural gas-fired boiler located in Garage (1965)</w:t>
            </w:r>
          </w:p>
        </w:tc>
        <w:tc>
          <w:tcPr>
            <w:tcW w:w="2025" w:type="dxa"/>
          </w:tcPr>
          <w:p w14:paraId="3C043062" w14:textId="3813A532" w:rsidR="006122AD" w:rsidRPr="00290754" w:rsidRDefault="006122AD" w:rsidP="006122AD">
            <w:pPr>
              <w:jc w:val="center"/>
              <w:rPr>
                <w:rFonts w:ascii="Arial" w:hAnsi="Arial" w:cs="Arial"/>
                <w:sz w:val="22"/>
                <w:szCs w:val="22"/>
              </w:rPr>
            </w:pPr>
            <w:r>
              <w:rPr>
                <w:rFonts w:ascii="Arial" w:eastAsia="Arial" w:hAnsi="Arial"/>
                <w:color w:val="000000"/>
              </w:rPr>
              <w:t>R 336.1212(4)(c)</w:t>
            </w:r>
          </w:p>
        </w:tc>
        <w:tc>
          <w:tcPr>
            <w:tcW w:w="2025" w:type="dxa"/>
          </w:tcPr>
          <w:p w14:paraId="07C10163" w14:textId="160CC796"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52A3D01E" w14:textId="77777777" w:rsidTr="00A25AC6">
        <w:tc>
          <w:tcPr>
            <w:tcW w:w="2250" w:type="dxa"/>
          </w:tcPr>
          <w:p w14:paraId="5DF7AC01" w14:textId="69805DE8" w:rsidR="006122AD" w:rsidRPr="00290754" w:rsidRDefault="006122AD" w:rsidP="006122AD">
            <w:pPr>
              <w:rPr>
                <w:rFonts w:ascii="Arial" w:hAnsi="Arial" w:cs="Arial"/>
                <w:sz w:val="22"/>
                <w:szCs w:val="22"/>
              </w:rPr>
            </w:pPr>
            <w:r>
              <w:rPr>
                <w:rFonts w:ascii="Arial" w:eastAsia="Arial" w:hAnsi="Arial"/>
                <w:color w:val="000000"/>
              </w:rPr>
              <w:t>EUBOILER4</w:t>
            </w:r>
          </w:p>
        </w:tc>
        <w:tc>
          <w:tcPr>
            <w:tcW w:w="3870" w:type="dxa"/>
          </w:tcPr>
          <w:p w14:paraId="018E984E" w14:textId="0F0F61B8" w:rsidR="006122AD" w:rsidRPr="00290754" w:rsidRDefault="006122AD" w:rsidP="006122AD">
            <w:pPr>
              <w:rPr>
                <w:rFonts w:ascii="Arial" w:hAnsi="Arial" w:cs="Arial"/>
                <w:sz w:val="22"/>
                <w:szCs w:val="22"/>
              </w:rPr>
            </w:pPr>
            <w:r>
              <w:rPr>
                <w:rFonts w:ascii="Arial" w:eastAsia="Arial" w:hAnsi="Arial"/>
                <w:color w:val="000000"/>
              </w:rPr>
              <w:t>0.91 MMBtu/hr natural gas-fired boiler located in Garage (1965)</w:t>
            </w:r>
          </w:p>
        </w:tc>
        <w:tc>
          <w:tcPr>
            <w:tcW w:w="2025" w:type="dxa"/>
          </w:tcPr>
          <w:p w14:paraId="56759810" w14:textId="7F223A38" w:rsidR="006122AD" w:rsidRDefault="006122AD" w:rsidP="006122AD">
            <w:pPr>
              <w:jc w:val="center"/>
            </w:pPr>
            <w:r>
              <w:rPr>
                <w:rFonts w:ascii="Arial" w:eastAsia="Arial" w:hAnsi="Arial"/>
                <w:color w:val="000000"/>
              </w:rPr>
              <w:t>R 336.1212(4)(c)</w:t>
            </w:r>
          </w:p>
        </w:tc>
        <w:tc>
          <w:tcPr>
            <w:tcW w:w="2025" w:type="dxa"/>
          </w:tcPr>
          <w:p w14:paraId="785792B3" w14:textId="782F101C"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6D462FC7" w14:textId="77777777" w:rsidTr="00A25AC6">
        <w:tc>
          <w:tcPr>
            <w:tcW w:w="2250" w:type="dxa"/>
          </w:tcPr>
          <w:p w14:paraId="7173E8BC" w14:textId="05A47B6D" w:rsidR="006122AD" w:rsidRPr="00290754" w:rsidRDefault="006122AD" w:rsidP="006122AD">
            <w:pPr>
              <w:rPr>
                <w:rFonts w:ascii="Arial" w:hAnsi="Arial" w:cs="Arial"/>
                <w:sz w:val="22"/>
                <w:szCs w:val="22"/>
              </w:rPr>
            </w:pPr>
            <w:r>
              <w:rPr>
                <w:rFonts w:ascii="Arial" w:eastAsia="Arial" w:hAnsi="Arial"/>
                <w:color w:val="000000"/>
              </w:rPr>
              <w:t>EUFGHEATER1</w:t>
            </w:r>
          </w:p>
        </w:tc>
        <w:tc>
          <w:tcPr>
            <w:tcW w:w="3870" w:type="dxa"/>
          </w:tcPr>
          <w:p w14:paraId="06B46C56" w14:textId="6769911D" w:rsidR="006122AD" w:rsidRPr="00290754" w:rsidRDefault="006122AD" w:rsidP="006122AD">
            <w:pPr>
              <w:rPr>
                <w:rFonts w:ascii="Arial" w:hAnsi="Arial" w:cs="Arial"/>
                <w:sz w:val="22"/>
                <w:szCs w:val="22"/>
              </w:rPr>
            </w:pPr>
            <w:r>
              <w:rPr>
                <w:rFonts w:ascii="Arial" w:eastAsia="Arial" w:hAnsi="Arial"/>
                <w:color w:val="000000"/>
              </w:rPr>
              <w:t>0.75 MMBtu/hr natural gas-fired fuel gas heater #1 (1971)</w:t>
            </w:r>
          </w:p>
        </w:tc>
        <w:tc>
          <w:tcPr>
            <w:tcW w:w="2025" w:type="dxa"/>
          </w:tcPr>
          <w:p w14:paraId="52ACD26B" w14:textId="5181F758" w:rsidR="006122AD" w:rsidRDefault="006122AD" w:rsidP="006122AD">
            <w:pPr>
              <w:jc w:val="center"/>
            </w:pPr>
            <w:r>
              <w:rPr>
                <w:rFonts w:ascii="Arial" w:eastAsia="Arial" w:hAnsi="Arial"/>
                <w:color w:val="000000"/>
              </w:rPr>
              <w:t>R 336.1212(4)(c)</w:t>
            </w:r>
          </w:p>
        </w:tc>
        <w:tc>
          <w:tcPr>
            <w:tcW w:w="2025" w:type="dxa"/>
          </w:tcPr>
          <w:p w14:paraId="4B112F08" w14:textId="0DBE9AF8"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1EE59650" w14:textId="77777777" w:rsidTr="00A25AC6">
        <w:tc>
          <w:tcPr>
            <w:tcW w:w="2250" w:type="dxa"/>
          </w:tcPr>
          <w:p w14:paraId="38A3D862" w14:textId="4A1C6B96" w:rsidR="006122AD" w:rsidRPr="00290754" w:rsidRDefault="006122AD" w:rsidP="006122AD">
            <w:pPr>
              <w:rPr>
                <w:rFonts w:ascii="Arial" w:hAnsi="Arial" w:cs="Arial"/>
                <w:sz w:val="22"/>
                <w:szCs w:val="22"/>
              </w:rPr>
            </w:pPr>
            <w:r>
              <w:rPr>
                <w:rFonts w:ascii="Arial" w:eastAsia="Arial" w:hAnsi="Arial"/>
                <w:color w:val="000000"/>
              </w:rPr>
              <w:lastRenderedPageBreak/>
              <w:t>EUHOTWTRHTR2</w:t>
            </w:r>
          </w:p>
        </w:tc>
        <w:tc>
          <w:tcPr>
            <w:tcW w:w="3870" w:type="dxa"/>
          </w:tcPr>
          <w:p w14:paraId="00B10172" w14:textId="36514E91" w:rsidR="006122AD" w:rsidRPr="00290754" w:rsidRDefault="006122AD" w:rsidP="006122AD">
            <w:pPr>
              <w:rPr>
                <w:rFonts w:ascii="Arial" w:hAnsi="Arial" w:cs="Arial"/>
                <w:sz w:val="22"/>
                <w:szCs w:val="22"/>
              </w:rPr>
            </w:pPr>
            <w:r>
              <w:rPr>
                <w:rFonts w:ascii="Arial" w:eastAsia="Arial" w:hAnsi="Arial"/>
                <w:color w:val="000000"/>
              </w:rPr>
              <w:t>0.2 MMBtu/hr natural gas-fired hot water heater #2 located in Mechanical Room (2001)</w:t>
            </w:r>
          </w:p>
        </w:tc>
        <w:tc>
          <w:tcPr>
            <w:tcW w:w="2025" w:type="dxa"/>
          </w:tcPr>
          <w:p w14:paraId="21911DBA" w14:textId="78288F35" w:rsidR="006122AD" w:rsidRDefault="006122AD" w:rsidP="006122AD">
            <w:pPr>
              <w:jc w:val="center"/>
            </w:pPr>
            <w:r>
              <w:rPr>
                <w:rFonts w:ascii="Arial" w:eastAsia="Arial" w:hAnsi="Arial"/>
                <w:color w:val="000000"/>
              </w:rPr>
              <w:t>R 336.1212(4)(c)</w:t>
            </w:r>
          </w:p>
        </w:tc>
        <w:tc>
          <w:tcPr>
            <w:tcW w:w="2025" w:type="dxa"/>
          </w:tcPr>
          <w:p w14:paraId="572E1B99" w14:textId="060E03B9"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4BDDB6F2" w14:textId="77777777" w:rsidTr="00A25AC6">
        <w:tc>
          <w:tcPr>
            <w:tcW w:w="2250" w:type="dxa"/>
          </w:tcPr>
          <w:p w14:paraId="68C42F10" w14:textId="4F18821E" w:rsidR="006122AD" w:rsidRPr="00290754" w:rsidRDefault="006122AD" w:rsidP="006122AD">
            <w:pPr>
              <w:rPr>
                <w:rFonts w:ascii="Arial" w:hAnsi="Arial" w:cs="Arial"/>
                <w:sz w:val="22"/>
                <w:szCs w:val="22"/>
              </w:rPr>
            </w:pPr>
            <w:r>
              <w:rPr>
                <w:rFonts w:ascii="Arial" w:eastAsia="Arial" w:hAnsi="Arial"/>
                <w:color w:val="000000"/>
              </w:rPr>
              <w:t>EULINEHTR1</w:t>
            </w:r>
          </w:p>
        </w:tc>
        <w:tc>
          <w:tcPr>
            <w:tcW w:w="3870" w:type="dxa"/>
          </w:tcPr>
          <w:p w14:paraId="494E54E6" w14:textId="330ED639" w:rsidR="006122AD" w:rsidRPr="00290754" w:rsidRDefault="006122AD" w:rsidP="006122AD">
            <w:pPr>
              <w:rPr>
                <w:rFonts w:ascii="Arial" w:hAnsi="Arial" w:cs="Arial"/>
                <w:sz w:val="22"/>
                <w:szCs w:val="22"/>
              </w:rPr>
            </w:pPr>
            <w:r>
              <w:rPr>
                <w:rFonts w:ascii="Arial" w:eastAsia="Arial" w:hAnsi="Arial"/>
                <w:color w:val="000000"/>
              </w:rPr>
              <w:t>4 MMBtu/hr natural gas-fired pipeline heater #1 (1965)</w:t>
            </w:r>
          </w:p>
        </w:tc>
        <w:tc>
          <w:tcPr>
            <w:tcW w:w="2025" w:type="dxa"/>
          </w:tcPr>
          <w:p w14:paraId="5D1BDE75" w14:textId="50C284CB" w:rsidR="006122AD" w:rsidRDefault="006122AD" w:rsidP="006122AD">
            <w:pPr>
              <w:jc w:val="center"/>
            </w:pPr>
            <w:r>
              <w:rPr>
                <w:rFonts w:ascii="Arial" w:eastAsia="Arial" w:hAnsi="Arial"/>
                <w:color w:val="000000"/>
              </w:rPr>
              <w:t>R 336.1212(4)(c)</w:t>
            </w:r>
          </w:p>
        </w:tc>
        <w:tc>
          <w:tcPr>
            <w:tcW w:w="2025" w:type="dxa"/>
          </w:tcPr>
          <w:p w14:paraId="113225B8" w14:textId="66FEF8E3"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6DFB9562" w14:textId="77777777" w:rsidTr="00A25AC6">
        <w:tc>
          <w:tcPr>
            <w:tcW w:w="2250" w:type="dxa"/>
          </w:tcPr>
          <w:p w14:paraId="13C0371C" w14:textId="14029883" w:rsidR="006122AD" w:rsidRPr="00290754" w:rsidRDefault="006122AD" w:rsidP="006122AD">
            <w:pPr>
              <w:rPr>
                <w:rFonts w:ascii="Arial" w:hAnsi="Arial" w:cs="Arial"/>
                <w:sz w:val="22"/>
                <w:szCs w:val="22"/>
              </w:rPr>
            </w:pPr>
            <w:r>
              <w:rPr>
                <w:rFonts w:ascii="Arial" w:eastAsia="Arial" w:hAnsi="Arial"/>
                <w:color w:val="000000"/>
              </w:rPr>
              <w:t>EULINEHTR2</w:t>
            </w:r>
          </w:p>
        </w:tc>
        <w:tc>
          <w:tcPr>
            <w:tcW w:w="3870" w:type="dxa"/>
          </w:tcPr>
          <w:p w14:paraId="500EF4CD" w14:textId="494926E2" w:rsidR="006122AD" w:rsidRPr="00290754" w:rsidRDefault="006122AD" w:rsidP="006122AD">
            <w:pPr>
              <w:rPr>
                <w:rFonts w:ascii="Arial" w:hAnsi="Arial" w:cs="Arial"/>
                <w:sz w:val="22"/>
                <w:szCs w:val="22"/>
              </w:rPr>
            </w:pPr>
            <w:r>
              <w:rPr>
                <w:rFonts w:ascii="Arial" w:eastAsia="Arial" w:hAnsi="Arial"/>
                <w:color w:val="000000"/>
              </w:rPr>
              <w:t>4 MMBtu/hr natural gas-fired pipeline heater #2 (1965)</w:t>
            </w:r>
          </w:p>
        </w:tc>
        <w:tc>
          <w:tcPr>
            <w:tcW w:w="2025" w:type="dxa"/>
          </w:tcPr>
          <w:p w14:paraId="68D24F30" w14:textId="51966BCA" w:rsidR="006122AD" w:rsidRDefault="006122AD" w:rsidP="006122AD">
            <w:pPr>
              <w:jc w:val="center"/>
            </w:pPr>
            <w:r>
              <w:rPr>
                <w:rFonts w:ascii="Arial" w:eastAsia="Arial" w:hAnsi="Arial"/>
                <w:color w:val="000000"/>
              </w:rPr>
              <w:t>R 336.1212(4)(c)</w:t>
            </w:r>
          </w:p>
        </w:tc>
        <w:tc>
          <w:tcPr>
            <w:tcW w:w="2025" w:type="dxa"/>
          </w:tcPr>
          <w:p w14:paraId="6734C1CC" w14:textId="5189A158"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22459471" w14:textId="77777777" w:rsidTr="00A25AC6">
        <w:tc>
          <w:tcPr>
            <w:tcW w:w="2250" w:type="dxa"/>
          </w:tcPr>
          <w:p w14:paraId="679ECE7B" w14:textId="11A13C57" w:rsidR="006122AD" w:rsidRPr="00290754" w:rsidRDefault="006122AD" w:rsidP="006122AD">
            <w:pPr>
              <w:rPr>
                <w:rFonts w:ascii="Arial" w:hAnsi="Arial" w:cs="Arial"/>
                <w:sz w:val="22"/>
                <w:szCs w:val="22"/>
              </w:rPr>
            </w:pPr>
            <w:r>
              <w:rPr>
                <w:rFonts w:ascii="Arial" w:eastAsia="Arial" w:hAnsi="Arial"/>
                <w:color w:val="000000"/>
              </w:rPr>
              <w:t>EULINEHTR3</w:t>
            </w:r>
          </w:p>
        </w:tc>
        <w:tc>
          <w:tcPr>
            <w:tcW w:w="3870" w:type="dxa"/>
          </w:tcPr>
          <w:p w14:paraId="52642484" w14:textId="69C64306" w:rsidR="006122AD" w:rsidRPr="00290754" w:rsidRDefault="006122AD" w:rsidP="006122AD">
            <w:pPr>
              <w:rPr>
                <w:rFonts w:ascii="Arial" w:hAnsi="Arial" w:cs="Arial"/>
                <w:sz w:val="22"/>
                <w:szCs w:val="22"/>
              </w:rPr>
            </w:pPr>
            <w:r>
              <w:rPr>
                <w:rFonts w:ascii="Arial" w:eastAsia="Arial" w:hAnsi="Arial"/>
                <w:color w:val="000000"/>
              </w:rPr>
              <w:t>4.5 MMBtu/hr natural gas-fired pipeline heater #3 (1973)</w:t>
            </w:r>
          </w:p>
        </w:tc>
        <w:tc>
          <w:tcPr>
            <w:tcW w:w="2025" w:type="dxa"/>
          </w:tcPr>
          <w:p w14:paraId="66D9C201" w14:textId="6600C635" w:rsidR="006122AD" w:rsidRDefault="006122AD" w:rsidP="006122AD">
            <w:pPr>
              <w:jc w:val="center"/>
            </w:pPr>
            <w:r>
              <w:rPr>
                <w:rFonts w:ascii="Arial" w:eastAsia="Arial" w:hAnsi="Arial"/>
                <w:color w:val="000000"/>
              </w:rPr>
              <w:t>R 336.1212(4)(c)</w:t>
            </w:r>
          </w:p>
        </w:tc>
        <w:tc>
          <w:tcPr>
            <w:tcW w:w="2025" w:type="dxa"/>
          </w:tcPr>
          <w:p w14:paraId="4AF48956" w14:textId="6BA91275"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2C60D687" w14:textId="77777777" w:rsidTr="00A25AC6">
        <w:tc>
          <w:tcPr>
            <w:tcW w:w="2250" w:type="dxa"/>
          </w:tcPr>
          <w:p w14:paraId="625C719D" w14:textId="4122ED6C" w:rsidR="006122AD" w:rsidRPr="00290754" w:rsidRDefault="006122AD" w:rsidP="006122AD">
            <w:pPr>
              <w:rPr>
                <w:rFonts w:ascii="Arial" w:hAnsi="Arial" w:cs="Arial"/>
                <w:sz w:val="22"/>
                <w:szCs w:val="22"/>
              </w:rPr>
            </w:pPr>
            <w:r>
              <w:rPr>
                <w:rFonts w:ascii="Arial" w:eastAsia="Arial" w:hAnsi="Arial"/>
                <w:color w:val="000000"/>
              </w:rPr>
              <w:t>EULINEHTR4</w:t>
            </w:r>
          </w:p>
        </w:tc>
        <w:tc>
          <w:tcPr>
            <w:tcW w:w="3870" w:type="dxa"/>
          </w:tcPr>
          <w:p w14:paraId="0F7F8794" w14:textId="023D7CC3" w:rsidR="006122AD" w:rsidRPr="00290754" w:rsidRDefault="006122AD" w:rsidP="006122AD">
            <w:pPr>
              <w:rPr>
                <w:rFonts w:ascii="Arial" w:hAnsi="Arial" w:cs="Arial"/>
                <w:sz w:val="22"/>
                <w:szCs w:val="22"/>
              </w:rPr>
            </w:pPr>
            <w:r>
              <w:rPr>
                <w:rFonts w:ascii="Arial" w:eastAsia="Arial" w:hAnsi="Arial"/>
                <w:color w:val="000000"/>
              </w:rPr>
              <w:t>4.5 MMbtu/hr natural gas-fired pipeline heater #4 (1973)</w:t>
            </w:r>
          </w:p>
        </w:tc>
        <w:tc>
          <w:tcPr>
            <w:tcW w:w="2025" w:type="dxa"/>
          </w:tcPr>
          <w:p w14:paraId="2A80EFB1" w14:textId="5DA107ED" w:rsidR="006122AD" w:rsidRDefault="006122AD" w:rsidP="006122AD">
            <w:pPr>
              <w:jc w:val="center"/>
            </w:pPr>
            <w:r>
              <w:rPr>
                <w:rFonts w:ascii="Arial" w:eastAsia="Arial" w:hAnsi="Arial"/>
                <w:color w:val="000000"/>
              </w:rPr>
              <w:t>R 336.1212(4)(c)</w:t>
            </w:r>
          </w:p>
        </w:tc>
        <w:tc>
          <w:tcPr>
            <w:tcW w:w="2025" w:type="dxa"/>
          </w:tcPr>
          <w:p w14:paraId="2F78123F" w14:textId="49D60194"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293BC2F5" w14:textId="77777777" w:rsidTr="00A25AC6">
        <w:tc>
          <w:tcPr>
            <w:tcW w:w="2250" w:type="dxa"/>
          </w:tcPr>
          <w:p w14:paraId="1A12B224" w14:textId="604104C4" w:rsidR="006122AD" w:rsidRPr="00290754" w:rsidRDefault="006122AD" w:rsidP="006122AD">
            <w:pPr>
              <w:rPr>
                <w:rFonts w:ascii="Arial" w:hAnsi="Arial" w:cs="Arial"/>
                <w:sz w:val="22"/>
                <w:szCs w:val="22"/>
              </w:rPr>
            </w:pPr>
            <w:r>
              <w:rPr>
                <w:rFonts w:ascii="Arial" w:eastAsia="Arial" w:hAnsi="Arial"/>
                <w:color w:val="000000"/>
              </w:rPr>
              <w:t>EULINEHTR5</w:t>
            </w:r>
          </w:p>
        </w:tc>
        <w:tc>
          <w:tcPr>
            <w:tcW w:w="3870" w:type="dxa"/>
          </w:tcPr>
          <w:p w14:paraId="5A48D24A" w14:textId="4CA4B320" w:rsidR="006122AD" w:rsidRPr="00290754" w:rsidRDefault="006122AD" w:rsidP="006122AD">
            <w:pPr>
              <w:rPr>
                <w:rFonts w:ascii="Arial" w:hAnsi="Arial" w:cs="Arial"/>
                <w:sz w:val="22"/>
                <w:szCs w:val="22"/>
              </w:rPr>
            </w:pPr>
            <w:r>
              <w:rPr>
                <w:rFonts w:ascii="Arial" w:eastAsia="Arial" w:hAnsi="Arial"/>
                <w:color w:val="000000"/>
              </w:rPr>
              <w:t>4 MMBtu/hr natural gas-fired pipeline heater #5 (1965)</w:t>
            </w:r>
          </w:p>
        </w:tc>
        <w:tc>
          <w:tcPr>
            <w:tcW w:w="2025" w:type="dxa"/>
          </w:tcPr>
          <w:p w14:paraId="36B8381A" w14:textId="61A840F6" w:rsidR="006122AD" w:rsidRDefault="006122AD" w:rsidP="006122AD">
            <w:pPr>
              <w:jc w:val="center"/>
            </w:pPr>
            <w:r>
              <w:rPr>
                <w:rFonts w:ascii="Arial" w:eastAsia="Arial" w:hAnsi="Arial"/>
                <w:color w:val="000000"/>
              </w:rPr>
              <w:t>R 336.1212(4)(c)</w:t>
            </w:r>
          </w:p>
        </w:tc>
        <w:tc>
          <w:tcPr>
            <w:tcW w:w="2025" w:type="dxa"/>
          </w:tcPr>
          <w:p w14:paraId="544D0168" w14:textId="03D344F8"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6B877145" w14:textId="77777777" w:rsidTr="00A25AC6">
        <w:tc>
          <w:tcPr>
            <w:tcW w:w="2250" w:type="dxa"/>
          </w:tcPr>
          <w:p w14:paraId="74B2F21D" w14:textId="1A9AEEC6" w:rsidR="006122AD" w:rsidRPr="00290754" w:rsidRDefault="006122AD" w:rsidP="006122AD">
            <w:pPr>
              <w:rPr>
                <w:rFonts w:ascii="Arial" w:hAnsi="Arial" w:cs="Arial"/>
                <w:sz w:val="22"/>
                <w:szCs w:val="22"/>
              </w:rPr>
            </w:pPr>
            <w:r>
              <w:rPr>
                <w:rFonts w:ascii="Arial" w:eastAsia="Arial" w:hAnsi="Arial"/>
                <w:color w:val="000000"/>
              </w:rPr>
              <w:t>EULINEHTR6</w:t>
            </w:r>
          </w:p>
        </w:tc>
        <w:tc>
          <w:tcPr>
            <w:tcW w:w="3870" w:type="dxa"/>
          </w:tcPr>
          <w:p w14:paraId="0FFF3CD2" w14:textId="1A7A2E04" w:rsidR="006122AD" w:rsidRPr="00290754" w:rsidRDefault="006122AD" w:rsidP="006122AD">
            <w:pPr>
              <w:rPr>
                <w:rFonts w:ascii="Arial" w:hAnsi="Arial" w:cs="Arial"/>
                <w:sz w:val="22"/>
                <w:szCs w:val="22"/>
              </w:rPr>
            </w:pPr>
            <w:r>
              <w:rPr>
                <w:rFonts w:ascii="Arial" w:eastAsia="Arial" w:hAnsi="Arial"/>
                <w:color w:val="000000"/>
              </w:rPr>
              <w:t>4 MMBtu/hr natural gas-fired pipeline heater #6 (1965)</w:t>
            </w:r>
          </w:p>
        </w:tc>
        <w:tc>
          <w:tcPr>
            <w:tcW w:w="2025" w:type="dxa"/>
          </w:tcPr>
          <w:p w14:paraId="4DCD088C" w14:textId="3BAF2DEA" w:rsidR="006122AD" w:rsidRDefault="006122AD" w:rsidP="006122AD">
            <w:pPr>
              <w:jc w:val="center"/>
            </w:pPr>
            <w:r>
              <w:rPr>
                <w:rFonts w:ascii="Arial" w:eastAsia="Arial" w:hAnsi="Arial"/>
                <w:color w:val="000000"/>
              </w:rPr>
              <w:t>R 336.1212(4)(c)</w:t>
            </w:r>
          </w:p>
        </w:tc>
        <w:tc>
          <w:tcPr>
            <w:tcW w:w="2025" w:type="dxa"/>
          </w:tcPr>
          <w:p w14:paraId="4DCDCEE8" w14:textId="59AAA94F" w:rsidR="006122AD" w:rsidRPr="00290754" w:rsidRDefault="006122AD" w:rsidP="006122AD">
            <w:pPr>
              <w:jc w:val="center"/>
              <w:rPr>
                <w:rFonts w:ascii="Arial" w:hAnsi="Arial" w:cs="Arial"/>
                <w:sz w:val="22"/>
                <w:szCs w:val="22"/>
              </w:rPr>
            </w:pPr>
            <w:r>
              <w:rPr>
                <w:rFonts w:ascii="Arial" w:eastAsia="Arial" w:hAnsi="Arial"/>
                <w:color w:val="000000"/>
              </w:rPr>
              <w:t>R 336.1282(2)(b)(i)</w:t>
            </w:r>
          </w:p>
        </w:tc>
      </w:tr>
      <w:tr w:rsidR="006122AD" w:rsidRPr="00290754" w14:paraId="22D3CD0F" w14:textId="77777777" w:rsidTr="00A25AC6">
        <w:tc>
          <w:tcPr>
            <w:tcW w:w="2250" w:type="dxa"/>
          </w:tcPr>
          <w:p w14:paraId="48CA3B50" w14:textId="1A78BB3F" w:rsidR="006122AD" w:rsidRDefault="006122AD" w:rsidP="006122AD">
            <w:pPr>
              <w:rPr>
                <w:rFonts w:ascii="Arial" w:eastAsia="Arial" w:hAnsi="Arial"/>
                <w:color w:val="000000"/>
              </w:rPr>
            </w:pPr>
            <w:r>
              <w:rPr>
                <w:rFonts w:ascii="Arial" w:eastAsia="Arial" w:hAnsi="Arial"/>
                <w:color w:val="000000"/>
              </w:rPr>
              <w:t>EUREBOILERA</w:t>
            </w:r>
          </w:p>
        </w:tc>
        <w:tc>
          <w:tcPr>
            <w:tcW w:w="3870" w:type="dxa"/>
          </w:tcPr>
          <w:p w14:paraId="11524468" w14:textId="2D770705" w:rsidR="006122AD" w:rsidRDefault="006122AD" w:rsidP="006122AD">
            <w:pPr>
              <w:rPr>
                <w:rFonts w:ascii="Arial" w:eastAsia="Arial" w:hAnsi="Arial"/>
                <w:color w:val="000000"/>
              </w:rPr>
            </w:pPr>
            <w:r>
              <w:rPr>
                <w:rFonts w:ascii="Arial" w:eastAsia="Arial" w:hAnsi="Arial"/>
                <w:color w:val="000000"/>
              </w:rPr>
              <w:t>3 MMBtu/hr natural gas-fired regenerator boiler</w:t>
            </w:r>
          </w:p>
        </w:tc>
        <w:tc>
          <w:tcPr>
            <w:tcW w:w="2025" w:type="dxa"/>
          </w:tcPr>
          <w:p w14:paraId="1C17032E" w14:textId="3C41772C" w:rsidR="006122AD" w:rsidRDefault="006122AD" w:rsidP="006122AD">
            <w:pPr>
              <w:jc w:val="center"/>
              <w:rPr>
                <w:rFonts w:ascii="Arial" w:eastAsia="Arial" w:hAnsi="Arial"/>
                <w:color w:val="000000"/>
              </w:rPr>
            </w:pPr>
            <w:r>
              <w:rPr>
                <w:rFonts w:ascii="Arial" w:eastAsia="Arial" w:hAnsi="Arial"/>
                <w:color w:val="000000"/>
              </w:rPr>
              <w:t>R 336.1212(4)(c)</w:t>
            </w:r>
          </w:p>
        </w:tc>
        <w:tc>
          <w:tcPr>
            <w:tcW w:w="2025" w:type="dxa"/>
          </w:tcPr>
          <w:p w14:paraId="39E1B46F" w14:textId="42E1D9B4" w:rsidR="006122AD" w:rsidRDefault="006122AD" w:rsidP="006122AD">
            <w:pPr>
              <w:jc w:val="center"/>
              <w:rPr>
                <w:rFonts w:ascii="Arial" w:eastAsia="Arial" w:hAnsi="Arial"/>
                <w:color w:val="000000"/>
              </w:rPr>
            </w:pPr>
            <w:r>
              <w:rPr>
                <w:rFonts w:ascii="Arial" w:eastAsia="Arial" w:hAnsi="Arial"/>
                <w:color w:val="000000"/>
              </w:rPr>
              <w:t>R 336.1282(2)(b)(i)</w:t>
            </w:r>
          </w:p>
        </w:tc>
      </w:tr>
      <w:tr w:rsidR="006122AD" w:rsidRPr="00290754" w14:paraId="4C69E8B3" w14:textId="77777777" w:rsidTr="00A25AC6">
        <w:tc>
          <w:tcPr>
            <w:tcW w:w="2250" w:type="dxa"/>
          </w:tcPr>
          <w:p w14:paraId="60090BF4" w14:textId="06A490EC" w:rsidR="006122AD" w:rsidRDefault="006122AD" w:rsidP="006122AD">
            <w:pPr>
              <w:rPr>
                <w:rFonts w:ascii="Arial" w:eastAsia="Arial" w:hAnsi="Arial"/>
                <w:color w:val="000000"/>
              </w:rPr>
            </w:pPr>
            <w:r>
              <w:rPr>
                <w:rFonts w:ascii="Arial" w:eastAsia="Arial" w:hAnsi="Arial"/>
                <w:color w:val="000000"/>
              </w:rPr>
              <w:t>EUREBOILERB</w:t>
            </w:r>
          </w:p>
        </w:tc>
        <w:tc>
          <w:tcPr>
            <w:tcW w:w="3870" w:type="dxa"/>
          </w:tcPr>
          <w:p w14:paraId="561C717F" w14:textId="45F78ADF" w:rsidR="006122AD" w:rsidRDefault="006122AD" w:rsidP="006122AD">
            <w:pPr>
              <w:rPr>
                <w:rFonts w:ascii="Arial" w:eastAsia="Arial" w:hAnsi="Arial"/>
                <w:color w:val="000000"/>
              </w:rPr>
            </w:pPr>
            <w:r>
              <w:rPr>
                <w:rFonts w:ascii="Arial" w:eastAsia="Arial" w:hAnsi="Arial"/>
                <w:color w:val="000000"/>
              </w:rPr>
              <w:t>3 MMBtu/hr natural gas-fired regenerator boiler</w:t>
            </w:r>
          </w:p>
        </w:tc>
        <w:tc>
          <w:tcPr>
            <w:tcW w:w="2025" w:type="dxa"/>
          </w:tcPr>
          <w:p w14:paraId="1C3AF785" w14:textId="00937C63" w:rsidR="006122AD" w:rsidRDefault="006122AD" w:rsidP="006122AD">
            <w:pPr>
              <w:jc w:val="center"/>
              <w:rPr>
                <w:rFonts w:ascii="Arial" w:eastAsia="Arial" w:hAnsi="Arial"/>
                <w:color w:val="000000"/>
              </w:rPr>
            </w:pPr>
            <w:r>
              <w:rPr>
                <w:rFonts w:ascii="Arial" w:eastAsia="Arial" w:hAnsi="Arial"/>
                <w:color w:val="000000"/>
              </w:rPr>
              <w:t>R 336.1212(4)(c)</w:t>
            </w:r>
          </w:p>
        </w:tc>
        <w:tc>
          <w:tcPr>
            <w:tcW w:w="2025" w:type="dxa"/>
          </w:tcPr>
          <w:p w14:paraId="1D366FC0" w14:textId="648DA491" w:rsidR="006122AD" w:rsidRDefault="006122AD" w:rsidP="006122AD">
            <w:pPr>
              <w:jc w:val="center"/>
              <w:rPr>
                <w:rFonts w:ascii="Arial" w:eastAsia="Arial" w:hAnsi="Arial"/>
                <w:color w:val="000000"/>
              </w:rPr>
            </w:pPr>
            <w:r>
              <w:rPr>
                <w:rFonts w:ascii="Arial" w:eastAsia="Arial" w:hAnsi="Arial"/>
                <w:color w:val="000000"/>
              </w:rPr>
              <w:t>R 336.1282(2)(b)(i)</w:t>
            </w:r>
          </w:p>
        </w:tc>
      </w:tr>
      <w:tr w:rsidR="006122AD" w:rsidRPr="00290754" w14:paraId="79A954DB" w14:textId="77777777" w:rsidTr="00A25AC6">
        <w:tc>
          <w:tcPr>
            <w:tcW w:w="2250" w:type="dxa"/>
          </w:tcPr>
          <w:p w14:paraId="6F382939" w14:textId="7DB0C687" w:rsidR="006122AD" w:rsidRDefault="006122AD" w:rsidP="006122AD">
            <w:pPr>
              <w:rPr>
                <w:rFonts w:ascii="Arial" w:eastAsia="Arial" w:hAnsi="Arial"/>
                <w:color w:val="000000"/>
              </w:rPr>
            </w:pPr>
            <w:r>
              <w:rPr>
                <w:rFonts w:ascii="Arial" w:eastAsia="Arial" w:hAnsi="Arial"/>
                <w:color w:val="000000"/>
              </w:rPr>
              <w:t>EUSPACEHTR</w:t>
            </w:r>
          </w:p>
        </w:tc>
        <w:tc>
          <w:tcPr>
            <w:tcW w:w="3870" w:type="dxa"/>
          </w:tcPr>
          <w:p w14:paraId="5892553C" w14:textId="1D13A9F5" w:rsidR="006122AD" w:rsidRDefault="006122AD" w:rsidP="006122AD">
            <w:pPr>
              <w:rPr>
                <w:rFonts w:ascii="Arial" w:eastAsia="Arial" w:hAnsi="Arial"/>
                <w:color w:val="000000"/>
              </w:rPr>
            </w:pPr>
            <w:r>
              <w:rPr>
                <w:rFonts w:ascii="Arial" w:eastAsia="Arial" w:hAnsi="Arial"/>
                <w:color w:val="000000"/>
                <w:spacing w:val="-1"/>
              </w:rPr>
              <w:t xml:space="preserve">0.03 MMBtu/hr natural gas-fired space heater located in gas analysis </w:t>
            </w:r>
            <w:r w:rsidR="00BA723A">
              <w:rPr>
                <w:rFonts w:ascii="Arial" w:eastAsia="Arial" w:hAnsi="Arial"/>
                <w:color w:val="000000"/>
                <w:spacing w:val="-1"/>
              </w:rPr>
              <w:t>Bldg.</w:t>
            </w:r>
            <w:r>
              <w:rPr>
                <w:rFonts w:ascii="Arial" w:eastAsia="Arial" w:hAnsi="Arial"/>
                <w:color w:val="000000"/>
                <w:spacing w:val="-1"/>
              </w:rPr>
              <w:t xml:space="preserve"> (11/1995)</w:t>
            </w:r>
          </w:p>
        </w:tc>
        <w:tc>
          <w:tcPr>
            <w:tcW w:w="2025" w:type="dxa"/>
          </w:tcPr>
          <w:p w14:paraId="00DCBD6F" w14:textId="350C7D16" w:rsidR="006122AD" w:rsidRDefault="006122AD" w:rsidP="006122AD">
            <w:pPr>
              <w:jc w:val="center"/>
              <w:rPr>
                <w:rFonts w:ascii="Arial" w:eastAsia="Arial" w:hAnsi="Arial"/>
                <w:color w:val="000000"/>
              </w:rPr>
            </w:pPr>
            <w:r>
              <w:rPr>
                <w:rFonts w:ascii="Arial" w:eastAsia="Arial" w:hAnsi="Arial"/>
                <w:color w:val="000000"/>
              </w:rPr>
              <w:t>R 336.1212(4)(c)</w:t>
            </w:r>
          </w:p>
        </w:tc>
        <w:tc>
          <w:tcPr>
            <w:tcW w:w="2025" w:type="dxa"/>
          </w:tcPr>
          <w:p w14:paraId="2F5C0E9C" w14:textId="749735F7" w:rsidR="006122AD" w:rsidRDefault="006122AD" w:rsidP="006122AD">
            <w:pPr>
              <w:jc w:val="center"/>
              <w:rPr>
                <w:rFonts w:ascii="Arial" w:eastAsia="Arial" w:hAnsi="Arial"/>
                <w:color w:val="000000"/>
              </w:rPr>
            </w:pPr>
            <w:r>
              <w:rPr>
                <w:rFonts w:ascii="Arial" w:eastAsia="Arial" w:hAnsi="Arial"/>
                <w:color w:val="000000"/>
              </w:rPr>
              <w:t>R 336.1282(2)(b)(i)</w:t>
            </w:r>
          </w:p>
        </w:tc>
      </w:tr>
      <w:tr w:rsidR="006122AD" w:rsidRPr="00290754" w14:paraId="299153CE" w14:textId="77777777" w:rsidTr="00A25AC6">
        <w:tc>
          <w:tcPr>
            <w:tcW w:w="2250" w:type="dxa"/>
          </w:tcPr>
          <w:p w14:paraId="04FC63B5" w14:textId="209BD717" w:rsidR="006122AD" w:rsidRDefault="006122AD" w:rsidP="006122AD">
            <w:pPr>
              <w:rPr>
                <w:rFonts w:ascii="Arial" w:eastAsia="Arial" w:hAnsi="Arial"/>
                <w:color w:val="000000"/>
              </w:rPr>
            </w:pPr>
            <w:r>
              <w:rPr>
                <w:rFonts w:ascii="Arial" w:eastAsia="Arial" w:hAnsi="Arial"/>
                <w:color w:val="000000"/>
              </w:rPr>
              <w:t>EUSPACEHTR1</w:t>
            </w:r>
          </w:p>
        </w:tc>
        <w:tc>
          <w:tcPr>
            <w:tcW w:w="3870" w:type="dxa"/>
          </w:tcPr>
          <w:p w14:paraId="6189CF06" w14:textId="32AC94EB" w:rsidR="006122AD" w:rsidRDefault="006122AD" w:rsidP="006122AD">
            <w:pPr>
              <w:rPr>
                <w:rFonts w:ascii="Arial" w:eastAsia="Arial" w:hAnsi="Arial"/>
                <w:color w:val="000000"/>
              </w:rPr>
            </w:pPr>
            <w:r>
              <w:rPr>
                <w:rFonts w:ascii="Arial" w:eastAsia="Arial" w:hAnsi="Arial"/>
                <w:color w:val="000000"/>
              </w:rPr>
              <w:t xml:space="preserve">0.03 MMBtu/hr natural gas-fired space heater located in Plant 1 Aux </w:t>
            </w:r>
            <w:r w:rsidR="00BA723A">
              <w:rPr>
                <w:rFonts w:ascii="Arial" w:eastAsia="Arial" w:hAnsi="Arial"/>
                <w:color w:val="000000"/>
              </w:rPr>
              <w:t>Bldg.</w:t>
            </w:r>
            <w:r>
              <w:rPr>
                <w:rFonts w:ascii="Arial" w:eastAsia="Arial" w:hAnsi="Arial"/>
                <w:color w:val="000000"/>
              </w:rPr>
              <w:t xml:space="preserve"> (1965)</w:t>
            </w:r>
          </w:p>
        </w:tc>
        <w:tc>
          <w:tcPr>
            <w:tcW w:w="2025" w:type="dxa"/>
          </w:tcPr>
          <w:p w14:paraId="7ED802D3" w14:textId="4CDB1602" w:rsidR="006122AD" w:rsidRDefault="006122AD" w:rsidP="006122AD">
            <w:pPr>
              <w:jc w:val="center"/>
              <w:rPr>
                <w:rFonts w:ascii="Arial" w:eastAsia="Arial" w:hAnsi="Arial"/>
                <w:color w:val="000000"/>
              </w:rPr>
            </w:pPr>
            <w:r>
              <w:rPr>
                <w:rFonts w:ascii="Arial" w:eastAsia="Arial" w:hAnsi="Arial"/>
                <w:color w:val="000000"/>
              </w:rPr>
              <w:t>R 336.1212(4)(c)</w:t>
            </w:r>
          </w:p>
        </w:tc>
        <w:tc>
          <w:tcPr>
            <w:tcW w:w="2025" w:type="dxa"/>
          </w:tcPr>
          <w:p w14:paraId="3FF15D33" w14:textId="6667A279" w:rsidR="006122AD" w:rsidRDefault="006122AD" w:rsidP="006122AD">
            <w:pPr>
              <w:jc w:val="center"/>
              <w:rPr>
                <w:rFonts w:ascii="Arial" w:eastAsia="Arial" w:hAnsi="Arial"/>
                <w:color w:val="000000"/>
              </w:rPr>
            </w:pPr>
            <w:r>
              <w:rPr>
                <w:rFonts w:ascii="Arial" w:eastAsia="Arial" w:hAnsi="Arial"/>
                <w:color w:val="000000"/>
              </w:rPr>
              <w:t>R 336.1282(2)(b)(i)</w:t>
            </w:r>
          </w:p>
        </w:tc>
      </w:tr>
      <w:tr w:rsidR="006122AD" w:rsidRPr="00290754" w14:paraId="2A830606" w14:textId="77777777" w:rsidTr="00A25AC6">
        <w:tc>
          <w:tcPr>
            <w:tcW w:w="2250" w:type="dxa"/>
          </w:tcPr>
          <w:p w14:paraId="027E947F" w14:textId="15902706" w:rsidR="006122AD" w:rsidRDefault="006122AD" w:rsidP="006122AD">
            <w:pPr>
              <w:rPr>
                <w:rFonts w:ascii="Arial" w:eastAsia="Arial" w:hAnsi="Arial"/>
                <w:color w:val="000000"/>
              </w:rPr>
            </w:pPr>
            <w:r>
              <w:rPr>
                <w:rFonts w:ascii="Arial" w:eastAsia="Arial" w:hAnsi="Arial"/>
                <w:color w:val="000000"/>
              </w:rPr>
              <w:t>EUTANKS35</w:t>
            </w:r>
          </w:p>
        </w:tc>
        <w:tc>
          <w:tcPr>
            <w:tcW w:w="3870" w:type="dxa"/>
          </w:tcPr>
          <w:p w14:paraId="4D138CE9" w14:textId="2CFEB3E8" w:rsidR="006122AD" w:rsidRDefault="006122AD" w:rsidP="006122AD">
            <w:pPr>
              <w:rPr>
                <w:rFonts w:ascii="Arial" w:eastAsia="Arial" w:hAnsi="Arial"/>
                <w:color w:val="000000"/>
                <w:spacing w:val="-1"/>
              </w:rPr>
            </w:pPr>
            <w:r>
              <w:rPr>
                <w:rFonts w:ascii="Arial" w:eastAsia="Arial" w:hAnsi="Arial"/>
                <w:color w:val="000000"/>
                <w:spacing w:val="-1"/>
              </w:rPr>
              <w:t>673 gallon AST containing condensate</w:t>
            </w:r>
          </w:p>
        </w:tc>
        <w:tc>
          <w:tcPr>
            <w:tcW w:w="2025" w:type="dxa"/>
          </w:tcPr>
          <w:p w14:paraId="0211B4C2" w14:textId="6801502D" w:rsidR="006122AD" w:rsidRDefault="006122AD" w:rsidP="006122AD">
            <w:pPr>
              <w:jc w:val="center"/>
              <w:rPr>
                <w:rFonts w:ascii="Arial" w:eastAsia="Arial" w:hAnsi="Arial"/>
                <w:color w:val="000000"/>
              </w:rPr>
            </w:pPr>
            <w:r w:rsidRPr="006122AD">
              <w:rPr>
                <w:rFonts w:ascii="Arial" w:eastAsia="Arial" w:hAnsi="Arial"/>
                <w:color w:val="000000"/>
              </w:rPr>
              <w:t>R 336.1212(4)(d)</w:t>
            </w:r>
          </w:p>
        </w:tc>
        <w:tc>
          <w:tcPr>
            <w:tcW w:w="2025" w:type="dxa"/>
          </w:tcPr>
          <w:p w14:paraId="7C502AB3" w14:textId="4B248D4F" w:rsidR="006122AD" w:rsidRDefault="006122AD" w:rsidP="006122AD">
            <w:pPr>
              <w:jc w:val="center"/>
              <w:rPr>
                <w:rFonts w:ascii="Arial" w:eastAsia="Arial" w:hAnsi="Arial"/>
                <w:color w:val="000000"/>
              </w:rPr>
            </w:pPr>
            <w:r w:rsidRPr="006122AD">
              <w:rPr>
                <w:rFonts w:ascii="Arial" w:eastAsia="Arial" w:hAnsi="Arial"/>
                <w:color w:val="000000"/>
              </w:rPr>
              <w:t>R 336.1284(2)(e)</w:t>
            </w:r>
          </w:p>
        </w:tc>
      </w:tr>
    </w:tbl>
    <w:p w14:paraId="46115FD9" w14:textId="77777777" w:rsidR="000F73C3" w:rsidRDefault="000F73C3" w:rsidP="000F73C3">
      <w:pPr>
        <w:rPr>
          <w:rFonts w:ascii="Arial" w:hAnsi="Arial" w:cs="Arial"/>
          <w:sz w:val="22"/>
          <w:szCs w:val="22"/>
        </w:rPr>
      </w:pPr>
    </w:p>
    <w:p w14:paraId="2396E45F" w14:textId="77777777" w:rsidR="000F73C3" w:rsidRPr="00290754" w:rsidRDefault="000F73C3" w:rsidP="00840C0F">
      <w:pPr>
        <w:outlineLvl w:val="0"/>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D96D794" w14:textId="77777777" w:rsidR="00574B65" w:rsidRDefault="00574B65" w:rsidP="000F73C3">
      <w:pPr>
        <w:jc w:val="both"/>
        <w:rPr>
          <w:rFonts w:ascii="Arial" w:hAnsi="Arial" w:cs="Arial"/>
          <w:sz w:val="22"/>
          <w:szCs w:val="22"/>
          <w:highlight w:val="yellow"/>
        </w:rPr>
      </w:pPr>
    </w:p>
    <w:p w14:paraId="270D305D" w14:textId="4ED948E4" w:rsidR="000F73C3" w:rsidRPr="00290754" w:rsidRDefault="000F73C3" w:rsidP="000F73C3">
      <w:pPr>
        <w:jc w:val="both"/>
        <w:rPr>
          <w:rFonts w:ascii="Arial" w:hAnsi="Arial" w:cs="Arial"/>
          <w:sz w:val="22"/>
          <w:szCs w:val="22"/>
        </w:rPr>
      </w:pPr>
      <w:r w:rsidRPr="00574B65">
        <w:rPr>
          <w:rFonts w:ascii="Arial" w:hAnsi="Arial" w:cs="Arial"/>
          <w:sz w:val="22"/>
          <w:szCs w:val="22"/>
        </w:rPr>
        <w:t xml:space="preserve">This </w:t>
      </w:r>
      <w:r w:rsidR="00B008B3" w:rsidRPr="00574B65">
        <w:rPr>
          <w:rFonts w:ascii="Arial" w:hAnsi="Arial" w:cs="Arial"/>
          <w:sz w:val="22"/>
          <w:szCs w:val="22"/>
        </w:rPr>
        <w:t xml:space="preserve">draft </w:t>
      </w:r>
      <w:r w:rsidR="00956132" w:rsidRPr="00574B65">
        <w:rPr>
          <w:rFonts w:ascii="Arial" w:hAnsi="Arial" w:cs="Arial"/>
          <w:sz w:val="22"/>
          <w:szCs w:val="22"/>
        </w:rPr>
        <w:t>ROP</w:t>
      </w:r>
      <w:r w:rsidRPr="00574B65">
        <w:rPr>
          <w:rFonts w:ascii="Arial" w:hAnsi="Arial" w:cs="Arial"/>
          <w:sz w:val="22"/>
          <w:szCs w:val="22"/>
        </w:rPr>
        <w:t xml:space="preserve"> does not contain any terms and/or conditions that the AQD and the applicant did not agree upon pursuant to Rule 214(2).</w:t>
      </w:r>
      <w:r w:rsidR="00880972" w:rsidRPr="00574B65">
        <w:rPr>
          <w:rFonts w:ascii="Arial" w:hAnsi="Arial" w:cs="Arial"/>
          <w:sz w:val="22"/>
          <w:szCs w:val="22"/>
        </w:rPr>
        <w:t xml:space="preserve">  </w:t>
      </w:r>
    </w:p>
    <w:p w14:paraId="40051968" w14:textId="77777777" w:rsidR="000F73C3" w:rsidRPr="00290754" w:rsidRDefault="000F73C3" w:rsidP="000F73C3">
      <w:pPr>
        <w:rPr>
          <w:rFonts w:ascii="Arial" w:hAnsi="Arial" w:cs="Arial"/>
          <w:sz w:val="22"/>
          <w:szCs w:val="22"/>
        </w:rPr>
      </w:pPr>
    </w:p>
    <w:p w14:paraId="1EAC7869" w14:textId="77777777" w:rsidR="000F73C3" w:rsidRPr="00CB60BD" w:rsidRDefault="000F73C3" w:rsidP="00840C0F">
      <w:pPr>
        <w:outlineLvl w:val="0"/>
        <w:rPr>
          <w:rFonts w:ascii="Arial" w:hAnsi="Arial" w:cs="Arial"/>
          <w:sz w:val="22"/>
          <w:szCs w:val="22"/>
        </w:rPr>
      </w:pPr>
      <w:r w:rsidRPr="00290754">
        <w:rPr>
          <w:rFonts w:ascii="Arial" w:hAnsi="Arial" w:cs="Arial"/>
          <w:b/>
          <w:sz w:val="22"/>
          <w:szCs w:val="22"/>
          <w:u w:val="single"/>
        </w:rPr>
        <w:t>Compliance Status</w:t>
      </w:r>
    </w:p>
    <w:p w14:paraId="12D1D299" w14:textId="77777777" w:rsidR="000F73C3" w:rsidRPr="00290754" w:rsidRDefault="000F73C3" w:rsidP="000F73C3">
      <w:pPr>
        <w:jc w:val="both"/>
        <w:rPr>
          <w:rFonts w:ascii="Arial" w:hAnsi="Arial" w:cs="Arial"/>
          <w:sz w:val="22"/>
          <w:szCs w:val="22"/>
        </w:rPr>
      </w:pPr>
    </w:p>
    <w:p w14:paraId="168904FC" w14:textId="00CE440D" w:rsidR="000F73C3"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4154572" w14:textId="77777777" w:rsidR="00574B65" w:rsidRPr="00290754" w:rsidRDefault="00574B65" w:rsidP="000F73C3">
      <w:pPr>
        <w:jc w:val="both"/>
        <w:rPr>
          <w:rFonts w:ascii="Arial" w:hAnsi="Arial" w:cs="Arial"/>
          <w:sz w:val="22"/>
          <w:szCs w:val="22"/>
        </w:rPr>
      </w:pPr>
    </w:p>
    <w:p w14:paraId="533B4CD2" w14:textId="77777777" w:rsidR="000F73C3" w:rsidRPr="00290754" w:rsidRDefault="000F73C3" w:rsidP="00840C0F">
      <w:pPr>
        <w:jc w:val="both"/>
        <w:outlineLvl w:val="0"/>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4FEF10D" w14:textId="77777777" w:rsidR="000F73C3" w:rsidRPr="00290754" w:rsidRDefault="000F73C3" w:rsidP="000F73C3">
      <w:pPr>
        <w:jc w:val="both"/>
        <w:rPr>
          <w:rFonts w:ascii="Arial" w:hAnsi="Arial" w:cs="Arial"/>
          <w:sz w:val="22"/>
          <w:szCs w:val="22"/>
        </w:rPr>
      </w:pPr>
    </w:p>
    <w:p w14:paraId="6372549D" w14:textId="0312FD9E"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A362F">
        <w:rPr>
          <w:rFonts w:ascii="Arial" w:hAnsi="Arial" w:cs="Arial"/>
          <w:sz w:val="22"/>
          <w:szCs w:val="22"/>
        </w:rPr>
        <w:t>Joyce Zhu</w:t>
      </w:r>
      <w:r w:rsidRPr="00290754">
        <w:rPr>
          <w:rFonts w:ascii="Arial" w:hAnsi="Arial" w:cs="Arial"/>
          <w:sz w:val="22"/>
          <w:szCs w:val="22"/>
        </w:rPr>
        <w:t xml:space="preserve">, </w:t>
      </w:r>
      <w:r w:rsidR="008A362F">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A984289" w14:textId="0E3D4039" w:rsidR="005546F2" w:rsidRDefault="005546F2" w:rsidP="000F73C3">
      <w:pPr>
        <w:jc w:val="both"/>
        <w:rPr>
          <w:rFonts w:ascii="Arial" w:hAnsi="Arial" w:cs="Arial"/>
          <w:sz w:val="22"/>
          <w:szCs w:val="22"/>
        </w:rPr>
      </w:pPr>
    </w:p>
    <w:p w14:paraId="5167AAB8" w14:textId="6B821D37" w:rsidR="005546F2" w:rsidRDefault="005546F2" w:rsidP="003D6135">
      <w:pPr>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250"/>
        <w:gridCol w:w="5760"/>
        <w:gridCol w:w="2340"/>
      </w:tblGrid>
      <w:tr w:rsidR="005546F2" w14:paraId="7A00B3EA" w14:textId="77777777" w:rsidTr="003D6135">
        <w:tc>
          <w:tcPr>
            <w:tcW w:w="2250" w:type="dxa"/>
          </w:tcPr>
          <w:p w14:paraId="110D2BEA" w14:textId="77777777" w:rsidR="005546F2" w:rsidRDefault="005546F2" w:rsidP="0005451B">
            <w:pPr>
              <w:jc w:val="center"/>
              <w:rPr>
                <w:rFonts w:ascii="Arial" w:hAnsi="Arial"/>
                <w:sz w:val="16"/>
              </w:rPr>
            </w:pPr>
          </w:p>
        </w:tc>
        <w:tc>
          <w:tcPr>
            <w:tcW w:w="5760" w:type="dxa"/>
          </w:tcPr>
          <w:p w14:paraId="415A6608" w14:textId="77777777" w:rsidR="005546F2" w:rsidRDefault="005546F2" w:rsidP="0005451B">
            <w:pPr>
              <w:ind w:left="-108" w:right="-108"/>
              <w:jc w:val="center"/>
              <w:rPr>
                <w:rFonts w:ascii="Arial" w:hAnsi="Arial"/>
              </w:rPr>
            </w:pPr>
            <w:r>
              <w:rPr>
                <w:rFonts w:ascii="Arial" w:hAnsi="Arial"/>
              </w:rPr>
              <w:t>Michigan Department of Environment, Great Lakes, and Energy</w:t>
            </w:r>
          </w:p>
          <w:p w14:paraId="44091952" w14:textId="77777777" w:rsidR="005546F2" w:rsidRDefault="005546F2" w:rsidP="0005451B">
            <w:pPr>
              <w:jc w:val="center"/>
              <w:rPr>
                <w:rFonts w:ascii="Arial" w:hAnsi="Arial"/>
                <w:sz w:val="16"/>
              </w:rPr>
            </w:pPr>
            <w:r>
              <w:rPr>
                <w:rFonts w:ascii="Arial" w:hAnsi="Arial"/>
              </w:rPr>
              <w:t>Air Quality Division</w:t>
            </w:r>
          </w:p>
        </w:tc>
        <w:tc>
          <w:tcPr>
            <w:tcW w:w="2340" w:type="dxa"/>
          </w:tcPr>
          <w:p w14:paraId="2C1D4584" w14:textId="77777777" w:rsidR="005546F2" w:rsidRDefault="005546F2" w:rsidP="0005451B">
            <w:pPr>
              <w:jc w:val="center"/>
              <w:rPr>
                <w:rFonts w:ascii="Arial" w:hAnsi="Arial"/>
                <w:sz w:val="16"/>
              </w:rPr>
            </w:pPr>
          </w:p>
        </w:tc>
      </w:tr>
      <w:tr w:rsidR="005546F2" w14:paraId="1B68FBDB" w14:textId="77777777" w:rsidTr="003D6135">
        <w:trPr>
          <w:cantSplit/>
          <w:trHeight w:val="333"/>
        </w:trPr>
        <w:tc>
          <w:tcPr>
            <w:tcW w:w="2250" w:type="dxa"/>
          </w:tcPr>
          <w:p w14:paraId="0803057B" w14:textId="77777777" w:rsidR="005546F2" w:rsidRPr="0087483C" w:rsidRDefault="005546F2" w:rsidP="0005451B">
            <w:pPr>
              <w:pStyle w:val="Header"/>
              <w:jc w:val="center"/>
              <w:rPr>
                <w:rFonts w:ascii="Arial" w:hAnsi="Arial"/>
                <w:b/>
                <w:sz w:val="16"/>
              </w:rPr>
            </w:pPr>
            <w:r w:rsidRPr="0087483C">
              <w:rPr>
                <w:rFonts w:ascii="Arial" w:hAnsi="Arial"/>
                <w:b/>
                <w:sz w:val="16"/>
              </w:rPr>
              <w:t>State Registration Number</w:t>
            </w:r>
          </w:p>
        </w:tc>
        <w:tc>
          <w:tcPr>
            <w:tcW w:w="5760" w:type="dxa"/>
          </w:tcPr>
          <w:p w14:paraId="76F601B1" w14:textId="77777777" w:rsidR="005546F2" w:rsidRDefault="005546F2" w:rsidP="0005451B">
            <w:pPr>
              <w:jc w:val="center"/>
              <w:rPr>
                <w:rFonts w:ascii="Arial" w:hAnsi="Arial"/>
                <w:b/>
                <w:sz w:val="28"/>
              </w:rPr>
            </w:pPr>
            <w:r>
              <w:rPr>
                <w:rFonts w:ascii="Arial" w:hAnsi="Arial"/>
                <w:b/>
                <w:sz w:val="28"/>
              </w:rPr>
              <w:t>RENEWABLE OPERATING PERMIT</w:t>
            </w:r>
          </w:p>
        </w:tc>
        <w:tc>
          <w:tcPr>
            <w:tcW w:w="2340" w:type="dxa"/>
          </w:tcPr>
          <w:p w14:paraId="56ABE47A" w14:textId="77777777" w:rsidR="005546F2" w:rsidRPr="0087483C" w:rsidRDefault="005546F2" w:rsidP="0005451B">
            <w:pPr>
              <w:jc w:val="center"/>
              <w:rPr>
                <w:rFonts w:ascii="Arial" w:hAnsi="Arial"/>
                <w:b/>
                <w:sz w:val="16"/>
              </w:rPr>
            </w:pPr>
            <w:r w:rsidRPr="0087483C">
              <w:rPr>
                <w:rFonts w:ascii="Arial" w:hAnsi="Arial"/>
                <w:b/>
                <w:sz w:val="16"/>
              </w:rPr>
              <w:t>ROP Number</w:t>
            </w:r>
          </w:p>
        </w:tc>
      </w:tr>
      <w:tr w:rsidR="005546F2" w14:paraId="656FB536" w14:textId="77777777" w:rsidTr="003D6135">
        <w:trPr>
          <w:cantSplit/>
          <w:trHeight w:val="711"/>
        </w:trPr>
        <w:tc>
          <w:tcPr>
            <w:tcW w:w="2250" w:type="dxa"/>
            <w:tcBorders>
              <w:bottom w:val="nil"/>
            </w:tcBorders>
          </w:tcPr>
          <w:p w14:paraId="2592CABD" w14:textId="7A9E5646" w:rsidR="005546F2" w:rsidRPr="00BB5DC7" w:rsidRDefault="005546F2" w:rsidP="0005451B">
            <w:pPr>
              <w:pStyle w:val="Header"/>
              <w:jc w:val="center"/>
              <w:rPr>
                <w:rFonts w:ascii="Arial" w:hAnsi="Arial"/>
                <w:sz w:val="22"/>
                <w:szCs w:val="22"/>
              </w:rPr>
            </w:pPr>
            <w:r>
              <w:rPr>
                <w:rFonts w:ascii="Arial" w:hAnsi="Arial" w:cs="Arial"/>
                <w:bCs/>
                <w:sz w:val="22"/>
                <w:szCs w:val="22"/>
              </w:rPr>
              <w:t>B6637</w:t>
            </w:r>
          </w:p>
        </w:tc>
        <w:tc>
          <w:tcPr>
            <w:tcW w:w="5760" w:type="dxa"/>
            <w:tcBorders>
              <w:bottom w:val="nil"/>
            </w:tcBorders>
          </w:tcPr>
          <w:p w14:paraId="0B7887C2" w14:textId="724F27C0" w:rsidR="005546F2" w:rsidRPr="001B3E2F" w:rsidRDefault="003D6135" w:rsidP="0005451B">
            <w:pPr>
              <w:pStyle w:val="Heading1"/>
              <w:rPr>
                <w:sz w:val="22"/>
                <w:szCs w:val="22"/>
              </w:rPr>
            </w:pPr>
            <w:bookmarkStart w:id="43" w:name="SR_Date_Rule216_11"/>
            <w:bookmarkStart w:id="44" w:name="_Toc495294691"/>
            <w:bookmarkStart w:id="45" w:name="_Toc65653880"/>
            <w:r>
              <w:rPr>
                <w:rFonts w:cs="Arial"/>
                <w:noProof/>
                <w:sz w:val="22"/>
                <w:szCs w:val="22"/>
              </w:rPr>
              <w:t>JANUARY 15, 2021</w:t>
            </w:r>
            <w:bookmarkEnd w:id="43"/>
            <w:r w:rsidR="005546F2" w:rsidRPr="001B3E2F">
              <w:rPr>
                <w:sz w:val="22"/>
                <w:szCs w:val="22"/>
              </w:rPr>
              <w:t xml:space="preserve"> </w:t>
            </w:r>
            <w:r w:rsidR="005546F2">
              <w:rPr>
                <w:sz w:val="22"/>
                <w:szCs w:val="22"/>
              </w:rPr>
              <w:t xml:space="preserve">- </w:t>
            </w:r>
            <w:r w:rsidR="005546F2" w:rsidRPr="001B3E2F">
              <w:rPr>
                <w:sz w:val="22"/>
                <w:szCs w:val="22"/>
              </w:rPr>
              <w:t>STAFF REPORT ADDENDUM</w:t>
            </w:r>
            <w:bookmarkEnd w:id="44"/>
            <w:bookmarkEnd w:id="45"/>
          </w:p>
        </w:tc>
        <w:tc>
          <w:tcPr>
            <w:tcW w:w="2340" w:type="dxa"/>
            <w:tcBorders>
              <w:bottom w:val="nil"/>
            </w:tcBorders>
          </w:tcPr>
          <w:p w14:paraId="29FCE1D0" w14:textId="4E6EE234" w:rsidR="005546F2" w:rsidRPr="00BB5DC7" w:rsidRDefault="005546F2" w:rsidP="0005451B">
            <w:pPr>
              <w:pStyle w:val="Header"/>
              <w:jc w:val="center"/>
              <w:rPr>
                <w:rFonts w:ascii="Arial" w:hAnsi="Arial"/>
                <w:sz w:val="22"/>
                <w:szCs w:val="22"/>
              </w:rPr>
            </w:pPr>
            <w:r>
              <w:rPr>
                <w:rFonts w:ascii="Arial" w:hAnsi="Arial" w:cs="Arial"/>
                <w:sz w:val="22"/>
                <w:szCs w:val="22"/>
              </w:rPr>
              <w:t>MI-ROP-B6637-20</w:t>
            </w:r>
            <w:r w:rsidR="00FE0624">
              <w:rPr>
                <w:rFonts w:ascii="Arial" w:hAnsi="Arial" w:cs="Arial"/>
                <w:sz w:val="22"/>
                <w:szCs w:val="22"/>
              </w:rPr>
              <w:t>21</w:t>
            </w:r>
          </w:p>
        </w:tc>
      </w:tr>
    </w:tbl>
    <w:p w14:paraId="0987D1DB" w14:textId="77777777" w:rsidR="005546F2" w:rsidRDefault="005546F2" w:rsidP="005546F2">
      <w:pPr>
        <w:rPr>
          <w:rFonts w:ascii="Arial" w:hAnsi="Arial"/>
          <w:sz w:val="22"/>
        </w:rPr>
      </w:pPr>
    </w:p>
    <w:p w14:paraId="3A8A6DFD" w14:textId="77777777" w:rsidR="005546F2" w:rsidRDefault="005546F2" w:rsidP="005546F2">
      <w:pPr>
        <w:rPr>
          <w:rFonts w:ascii="Arial" w:hAnsi="Arial"/>
          <w:b/>
          <w:sz w:val="22"/>
          <w:u w:val="single"/>
        </w:rPr>
      </w:pPr>
      <w:bookmarkStart w:id="46" w:name="_Toc482691122"/>
      <w:r>
        <w:rPr>
          <w:rFonts w:ascii="Arial" w:hAnsi="Arial"/>
          <w:b/>
          <w:sz w:val="22"/>
          <w:u w:val="single"/>
        </w:rPr>
        <w:t>Purpose</w:t>
      </w:r>
      <w:bookmarkEnd w:id="46"/>
    </w:p>
    <w:p w14:paraId="6BAA5BEC" w14:textId="77777777" w:rsidR="005546F2" w:rsidRDefault="005546F2" w:rsidP="005546F2">
      <w:pPr>
        <w:rPr>
          <w:rFonts w:ascii="Arial" w:hAnsi="Arial"/>
          <w:sz w:val="22"/>
        </w:rPr>
      </w:pPr>
    </w:p>
    <w:p w14:paraId="019564D9" w14:textId="738729AA" w:rsidR="005546F2" w:rsidRDefault="005546F2" w:rsidP="005546F2">
      <w:pPr>
        <w:jc w:val="both"/>
        <w:rPr>
          <w:rFonts w:ascii="Arial" w:hAnsi="Arial"/>
          <w:sz w:val="22"/>
        </w:rPr>
      </w:pPr>
      <w:r>
        <w:rPr>
          <w:rFonts w:ascii="Arial" w:hAnsi="Arial"/>
          <w:sz w:val="22"/>
        </w:rPr>
        <w:t xml:space="preserve">A Staff Report dated </w:t>
      </w:r>
      <w:r>
        <w:rPr>
          <w:rFonts w:ascii="Arial" w:hAnsi="Arial" w:cs="Arial"/>
          <w:sz w:val="22"/>
          <w:szCs w:val="22"/>
        </w:rPr>
        <w:t>December 14,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w:t>
      </w:r>
      <w:r w:rsidR="00FE0624">
        <w:rPr>
          <w:rFonts w:ascii="Arial" w:hAnsi="Arial"/>
          <w:sz w:val="22"/>
        </w:rPr>
        <w:t> </w:t>
      </w:r>
      <w:r>
        <w:rPr>
          <w:rFonts w:ascii="Arial" w:hAnsi="Arial"/>
          <w:sz w:val="22"/>
        </w:rPr>
        <w:t xml:space="preserve">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E0624">
        <w:rPr>
          <w:rFonts w:ascii="Arial" w:hAnsi="Arial"/>
          <w:sz w:val="22"/>
        </w:rPr>
        <w:t>30-day public</w:t>
      </w:r>
      <w:r>
        <w:rPr>
          <w:rFonts w:ascii="Arial" w:hAnsi="Arial"/>
          <w:sz w:val="22"/>
        </w:rPr>
        <w:t xml:space="preserve"> comment period as described in </w:t>
      </w:r>
      <w:r w:rsidR="00FE0624">
        <w:rPr>
          <w:rFonts w:ascii="Arial" w:hAnsi="Arial"/>
          <w:sz w:val="22"/>
        </w:rPr>
        <w:t>Rule 214(3)</w:t>
      </w:r>
      <w:r>
        <w:rPr>
          <w:rFonts w:ascii="Arial" w:hAnsi="Arial"/>
          <w:sz w:val="22"/>
        </w:rPr>
        <w:t xml:space="preserve">.  In addition, this addendum describes any changes to the </w:t>
      </w:r>
      <w:r w:rsidR="00FE062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B4A92E6" w14:textId="77777777" w:rsidR="005546F2" w:rsidRDefault="005546F2" w:rsidP="005546F2">
      <w:pPr>
        <w:rPr>
          <w:rFonts w:ascii="Arial" w:hAnsi="Arial"/>
          <w:sz w:val="22"/>
        </w:rPr>
      </w:pPr>
    </w:p>
    <w:p w14:paraId="56F278FE" w14:textId="77777777" w:rsidR="005546F2" w:rsidRDefault="005546F2" w:rsidP="005546F2">
      <w:pPr>
        <w:rPr>
          <w:rFonts w:ascii="Arial" w:hAnsi="Arial"/>
          <w:b/>
          <w:sz w:val="22"/>
          <w:u w:val="single"/>
        </w:rPr>
      </w:pPr>
      <w:r>
        <w:rPr>
          <w:rFonts w:ascii="Arial" w:hAnsi="Arial"/>
          <w:b/>
          <w:sz w:val="22"/>
          <w:u w:val="single"/>
        </w:rPr>
        <w:t>General Information</w:t>
      </w:r>
    </w:p>
    <w:p w14:paraId="2F187BBF" w14:textId="77777777" w:rsidR="005546F2" w:rsidRDefault="005546F2" w:rsidP="005546F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546F2" w14:paraId="4668B115" w14:textId="77777777" w:rsidTr="0005451B">
        <w:tc>
          <w:tcPr>
            <w:tcW w:w="4464" w:type="dxa"/>
          </w:tcPr>
          <w:p w14:paraId="59500F33" w14:textId="77777777" w:rsidR="005546F2" w:rsidRDefault="005546F2" w:rsidP="0005451B">
            <w:pPr>
              <w:tabs>
                <w:tab w:val="left" w:pos="3424"/>
              </w:tabs>
              <w:rPr>
                <w:rFonts w:ascii="Arial" w:hAnsi="Arial"/>
                <w:sz w:val="22"/>
              </w:rPr>
            </w:pPr>
            <w:r>
              <w:rPr>
                <w:rFonts w:ascii="Arial" w:hAnsi="Arial"/>
                <w:sz w:val="22"/>
              </w:rPr>
              <w:t>Responsible Official:</w:t>
            </w:r>
          </w:p>
        </w:tc>
        <w:tc>
          <w:tcPr>
            <w:tcW w:w="5796" w:type="dxa"/>
          </w:tcPr>
          <w:p w14:paraId="6F63F5EF" w14:textId="535E221C" w:rsidR="005546F2" w:rsidRPr="00CA06E7" w:rsidRDefault="005546F2" w:rsidP="0005451B">
            <w:pPr>
              <w:rPr>
                <w:rFonts w:ascii="Arial" w:hAnsi="Arial" w:cs="Arial"/>
                <w:sz w:val="22"/>
                <w:szCs w:val="22"/>
              </w:rPr>
            </w:pPr>
            <w:r>
              <w:rPr>
                <w:rFonts w:ascii="Arial" w:hAnsi="Arial" w:cs="Arial"/>
                <w:sz w:val="22"/>
                <w:szCs w:val="22"/>
              </w:rPr>
              <w:t xml:space="preserve">Avelock </w:t>
            </w:r>
            <w:r w:rsidR="005200D7">
              <w:rPr>
                <w:rFonts w:ascii="Arial" w:hAnsi="Arial" w:cs="Arial"/>
                <w:sz w:val="22"/>
                <w:szCs w:val="22"/>
              </w:rPr>
              <w:t>Robinson</w:t>
            </w:r>
            <w:r w:rsidR="005200D7" w:rsidRPr="00CA06E7">
              <w:rPr>
                <w:rFonts w:ascii="Arial" w:hAnsi="Arial" w:cs="Arial"/>
                <w:sz w:val="22"/>
                <w:szCs w:val="22"/>
              </w:rPr>
              <w:t>,</w:t>
            </w:r>
            <w:r w:rsidR="005200D7" w:rsidRPr="005546F2">
              <w:rPr>
                <w:rFonts w:ascii="Arial" w:hAnsi="Arial" w:cs="Arial"/>
                <w:sz w:val="22"/>
                <w:szCs w:val="22"/>
              </w:rPr>
              <w:t xml:space="preserve"> Director</w:t>
            </w:r>
            <w:r w:rsidRPr="005546F2">
              <w:rPr>
                <w:rFonts w:ascii="Arial" w:hAnsi="Arial" w:cs="Arial"/>
                <w:sz w:val="22"/>
                <w:szCs w:val="22"/>
              </w:rPr>
              <w:t xml:space="preserve"> Gas Compression Operations</w:t>
            </w:r>
          </w:p>
          <w:p w14:paraId="68DECCEE" w14:textId="237D89BA" w:rsidR="005546F2" w:rsidRDefault="005546F2" w:rsidP="0005451B">
            <w:pPr>
              <w:rPr>
                <w:rFonts w:ascii="Arial" w:hAnsi="Arial"/>
                <w:sz w:val="22"/>
              </w:rPr>
            </w:pPr>
            <w:r w:rsidRPr="005546F2">
              <w:rPr>
                <w:rFonts w:ascii="Arial" w:hAnsi="Arial" w:cs="Arial"/>
                <w:sz w:val="22"/>
                <w:szCs w:val="22"/>
              </w:rPr>
              <w:t>586-716-3326</w:t>
            </w:r>
          </w:p>
        </w:tc>
      </w:tr>
      <w:tr w:rsidR="005546F2" w14:paraId="691A9B37" w14:textId="77777777" w:rsidTr="0005451B">
        <w:tc>
          <w:tcPr>
            <w:tcW w:w="4464" w:type="dxa"/>
          </w:tcPr>
          <w:p w14:paraId="395E5EAD" w14:textId="77777777" w:rsidR="005546F2" w:rsidRDefault="005546F2" w:rsidP="0005451B">
            <w:pPr>
              <w:rPr>
                <w:rFonts w:ascii="Arial" w:hAnsi="Arial"/>
                <w:sz w:val="22"/>
              </w:rPr>
            </w:pPr>
            <w:r>
              <w:rPr>
                <w:rFonts w:ascii="Arial" w:hAnsi="Arial"/>
                <w:sz w:val="22"/>
              </w:rPr>
              <w:t>AQD Contact:</w:t>
            </w:r>
          </w:p>
        </w:tc>
        <w:tc>
          <w:tcPr>
            <w:tcW w:w="5796" w:type="dxa"/>
          </w:tcPr>
          <w:p w14:paraId="7462E9D6" w14:textId="46320FFB" w:rsidR="005546F2" w:rsidRPr="00CA06E7" w:rsidRDefault="005546F2" w:rsidP="0005451B">
            <w:pPr>
              <w:rPr>
                <w:rFonts w:ascii="Arial" w:hAnsi="Arial" w:cs="Arial"/>
                <w:sz w:val="22"/>
                <w:szCs w:val="22"/>
              </w:rPr>
            </w:pPr>
            <w:r>
              <w:rPr>
                <w:rFonts w:ascii="Arial" w:hAnsi="Arial" w:cs="Arial"/>
                <w:sz w:val="22"/>
                <w:szCs w:val="22"/>
              </w:rPr>
              <w:t>Kerry Kelly</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7" w:name="Text22"/>
            <w:r w:rsidRPr="00CA06E7">
              <w:rPr>
                <w:rFonts w:ascii="Arial" w:hAnsi="Arial" w:cs="Arial"/>
                <w:sz w:val="22"/>
                <w:szCs w:val="22"/>
              </w:rPr>
              <w:instrText xml:space="preserve"> FORMTEXT </w:instrText>
            </w:r>
            <w:r w:rsidR="00DC4DD8">
              <w:rPr>
                <w:rFonts w:ascii="Arial" w:hAnsi="Arial" w:cs="Arial"/>
                <w:sz w:val="22"/>
                <w:szCs w:val="22"/>
              </w:rPr>
            </w:r>
            <w:r w:rsidR="00DC4DD8">
              <w:rPr>
                <w:rFonts w:ascii="Arial" w:hAnsi="Arial" w:cs="Arial"/>
                <w:sz w:val="22"/>
                <w:szCs w:val="22"/>
              </w:rPr>
              <w:fldChar w:fldCharType="separate"/>
            </w:r>
            <w:r w:rsidRPr="00CA06E7">
              <w:rPr>
                <w:rFonts w:ascii="Arial" w:hAnsi="Arial" w:cs="Arial"/>
                <w:sz w:val="22"/>
                <w:szCs w:val="22"/>
              </w:rPr>
              <w:fldChar w:fldCharType="end"/>
            </w:r>
            <w:bookmarkEnd w:id="47"/>
            <w:r w:rsidRPr="00CA06E7">
              <w:rPr>
                <w:rFonts w:ascii="Arial" w:hAnsi="Arial" w:cs="Arial"/>
                <w:sz w:val="22"/>
                <w:szCs w:val="22"/>
              </w:rPr>
              <w:t>,</w:t>
            </w:r>
            <w:r>
              <w:rPr>
                <w:rFonts w:ascii="Arial" w:hAnsi="Arial" w:cs="Arial"/>
                <w:sz w:val="22"/>
                <w:szCs w:val="22"/>
              </w:rPr>
              <w:t xml:space="preserve"> Senior Environmental Quality Analyst </w:t>
            </w:r>
          </w:p>
          <w:p w14:paraId="11B1B287" w14:textId="633D66BE" w:rsidR="005546F2" w:rsidRDefault="005546F2" w:rsidP="0005451B">
            <w:pPr>
              <w:rPr>
                <w:rFonts w:ascii="Arial" w:hAnsi="Arial"/>
                <w:sz w:val="22"/>
              </w:rPr>
            </w:pPr>
            <w:r>
              <w:rPr>
                <w:rFonts w:ascii="Arial" w:hAnsi="Arial" w:cs="Arial"/>
                <w:sz w:val="22"/>
                <w:szCs w:val="22"/>
              </w:rPr>
              <w:t>586-506-9817</w:t>
            </w:r>
          </w:p>
        </w:tc>
      </w:tr>
    </w:tbl>
    <w:p w14:paraId="3CC17355" w14:textId="77777777" w:rsidR="005546F2" w:rsidRDefault="005546F2" w:rsidP="005546F2">
      <w:pPr>
        <w:jc w:val="both"/>
        <w:rPr>
          <w:rFonts w:ascii="Arial" w:hAnsi="Arial"/>
          <w:sz w:val="22"/>
        </w:rPr>
      </w:pPr>
    </w:p>
    <w:p w14:paraId="6472625D" w14:textId="77777777" w:rsidR="005546F2" w:rsidRDefault="005546F2" w:rsidP="005546F2">
      <w:pPr>
        <w:rPr>
          <w:rFonts w:ascii="Arial" w:hAnsi="Arial"/>
          <w:b/>
          <w:sz w:val="22"/>
          <w:u w:val="single"/>
        </w:rPr>
      </w:pPr>
      <w:bookmarkStart w:id="48" w:name="_Toc482691123"/>
      <w:r>
        <w:rPr>
          <w:rFonts w:ascii="Arial" w:hAnsi="Arial"/>
          <w:b/>
          <w:sz w:val="22"/>
          <w:u w:val="single"/>
        </w:rPr>
        <w:t>Summary of Pertinent Comments</w:t>
      </w:r>
      <w:bookmarkEnd w:id="48"/>
    </w:p>
    <w:p w14:paraId="13346580" w14:textId="77777777" w:rsidR="005546F2" w:rsidRDefault="005546F2" w:rsidP="005546F2">
      <w:pPr>
        <w:rPr>
          <w:rFonts w:ascii="Arial" w:hAnsi="Arial"/>
          <w:b/>
          <w:sz w:val="22"/>
          <w:u w:val="single"/>
        </w:rPr>
      </w:pPr>
    </w:p>
    <w:p w14:paraId="5C269F90" w14:textId="77777777" w:rsidR="005546F2" w:rsidRDefault="005546F2" w:rsidP="005546F2">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DC4DD8">
        <w:rPr>
          <w:rFonts w:ascii="Arial" w:hAnsi="Arial"/>
          <w:sz w:val="22"/>
        </w:rPr>
      </w:r>
      <w:r w:rsidR="00DC4DD8">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F74B9EB" w14:textId="77777777" w:rsidR="005546F2" w:rsidRDefault="005546F2" w:rsidP="005546F2">
      <w:pPr>
        <w:jc w:val="both"/>
        <w:rPr>
          <w:rFonts w:ascii="Arial" w:hAnsi="Arial" w:cs="Arial"/>
          <w:sz w:val="22"/>
          <w:szCs w:val="22"/>
        </w:rPr>
      </w:pPr>
    </w:p>
    <w:p w14:paraId="07121703" w14:textId="77777777" w:rsidR="00056DD8" w:rsidRDefault="00056DD8" w:rsidP="00056DD8">
      <w:pPr>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250"/>
        <w:gridCol w:w="5760"/>
        <w:gridCol w:w="2340"/>
      </w:tblGrid>
      <w:tr w:rsidR="00056DD8" w14:paraId="328C284E" w14:textId="77777777" w:rsidTr="00D516C8">
        <w:tc>
          <w:tcPr>
            <w:tcW w:w="2250" w:type="dxa"/>
          </w:tcPr>
          <w:p w14:paraId="5C098037" w14:textId="77777777" w:rsidR="00056DD8" w:rsidRDefault="00056DD8" w:rsidP="00D516C8">
            <w:pPr>
              <w:jc w:val="center"/>
              <w:rPr>
                <w:rFonts w:ascii="Arial" w:hAnsi="Arial"/>
                <w:sz w:val="16"/>
              </w:rPr>
            </w:pPr>
          </w:p>
        </w:tc>
        <w:tc>
          <w:tcPr>
            <w:tcW w:w="5760" w:type="dxa"/>
          </w:tcPr>
          <w:p w14:paraId="7388ABAC" w14:textId="77777777" w:rsidR="00056DD8" w:rsidRDefault="00056DD8" w:rsidP="00D516C8">
            <w:pPr>
              <w:ind w:left="-108" w:right="-108"/>
              <w:jc w:val="center"/>
              <w:rPr>
                <w:rFonts w:ascii="Arial" w:hAnsi="Arial"/>
              </w:rPr>
            </w:pPr>
            <w:r>
              <w:rPr>
                <w:rFonts w:ascii="Arial" w:hAnsi="Arial"/>
              </w:rPr>
              <w:t>Michigan Department of Environment, Great Lakes, and Energy</w:t>
            </w:r>
          </w:p>
          <w:p w14:paraId="5D2EE2B0" w14:textId="77777777" w:rsidR="00056DD8" w:rsidRDefault="00056DD8" w:rsidP="00D516C8">
            <w:pPr>
              <w:jc w:val="center"/>
              <w:rPr>
                <w:rFonts w:ascii="Arial" w:hAnsi="Arial"/>
                <w:sz w:val="16"/>
              </w:rPr>
            </w:pPr>
            <w:r>
              <w:rPr>
                <w:rFonts w:ascii="Arial" w:hAnsi="Arial"/>
              </w:rPr>
              <w:t>Air Quality Division</w:t>
            </w:r>
          </w:p>
        </w:tc>
        <w:tc>
          <w:tcPr>
            <w:tcW w:w="2340" w:type="dxa"/>
          </w:tcPr>
          <w:p w14:paraId="6ABB67DB" w14:textId="77777777" w:rsidR="00056DD8" w:rsidRDefault="00056DD8" w:rsidP="00D516C8">
            <w:pPr>
              <w:jc w:val="center"/>
              <w:rPr>
                <w:rFonts w:ascii="Arial" w:hAnsi="Arial"/>
                <w:sz w:val="16"/>
              </w:rPr>
            </w:pPr>
          </w:p>
        </w:tc>
      </w:tr>
      <w:tr w:rsidR="00056DD8" w14:paraId="019EB32A" w14:textId="77777777" w:rsidTr="00D516C8">
        <w:trPr>
          <w:cantSplit/>
          <w:trHeight w:val="333"/>
        </w:trPr>
        <w:tc>
          <w:tcPr>
            <w:tcW w:w="2250" w:type="dxa"/>
          </w:tcPr>
          <w:p w14:paraId="45F319D1" w14:textId="77777777" w:rsidR="00056DD8" w:rsidRPr="0087483C" w:rsidRDefault="00056DD8" w:rsidP="00D516C8">
            <w:pPr>
              <w:pStyle w:val="Header"/>
              <w:jc w:val="center"/>
              <w:rPr>
                <w:rFonts w:ascii="Arial" w:hAnsi="Arial"/>
                <w:b/>
                <w:sz w:val="16"/>
              </w:rPr>
            </w:pPr>
            <w:r w:rsidRPr="0087483C">
              <w:rPr>
                <w:rFonts w:ascii="Arial" w:hAnsi="Arial"/>
                <w:b/>
                <w:sz w:val="16"/>
              </w:rPr>
              <w:t>State Registration Number</w:t>
            </w:r>
          </w:p>
        </w:tc>
        <w:tc>
          <w:tcPr>
            <w:tcW w:w="5760" w:type="dxa"/>
          </w:tcPr>
          <w:p w14:paraId="1A324CD5" w14:textId="77777777" w:rsidR="00056DD8" w:rsidRDefault="00056DD8" w:rsidP="00D516C8">
            <w:pPr>
              <w:jc w:val="center"/>
              <w:rPr>
                <w:rFonts w:ascii="Arial" w:hAnsi="Arial"/>
                <w:b/>
                <w:sz w:val="28"/>
              </w:rPr>
            </w:pPr>
            <w:r>
              <w:rPr>
                <w:rFonts w:ascii="Arial" w:hAnsi="Arial"/>
                <w:b/>
                <w:sz w:val="28"/>
              </w:rPr>
              <w:t>RENEWABLE OPERATING PERMIT</w:t>
            </w:r>
          </w:p>
        </w:tc>
        <w:tc>
          <w:tcPr>
            <w:tcW w:w="2340" w:type="dxa"/>
          </w:tcPr>
          <w:p w14:paraId="16BA3C0E" w14:textId="77777777" w:rsidR="00056DD8" w:rsidRPr="0087483C" w:rsidRDefault="00056DD8" w:rsidP="00D516C8">
            <w:pPr>
              <w:jc w:val="center"/>
              <w:rPr>
                <w:rFonts w:ascii="Arial" w:hAnsi="Arial"/>
                <w:b/>
                <w:sz w:val="16"/>
              </w:rPr>
            </w:pPr>
            <w:r w:rsidRPr="0087483C">
              <w:rPr>
                <w:rFonts w:ascii="Arial" w:hAnsi="Arial"/>
                <w:b/>
                <w:sz w:val="16"/>
              </w:rPr>
              <w:t>ROP Number</w:t>
            </w:r>
          </w:p>
        </w:tc>
      </w:tr>
      <w:tr w:rsidR="00056DD8" w14:paraId="4EF34077" w14:textId="77777777" w:rsidTr="00D516C8">
        <w:trPr>
          <w:cantSplit/>
          <w:trHeight w:val="711"/>
        </w:trPr>
        <w:tc>
          <w:tcPr>
            <w:tcW w:w="2250" w:type="dxa"/>
            <w:tcBorders>
              <w:bottom w:val="nil"/>
            </w:tcBorders>
          </w:tcPr>
          <w:p w14:paraId="404C1013" w14:textId="77777777" w:rsidR="00056DD8" w:rsidRPr="00BB5DC7" w:rsidRDefault="00056DD8" w:rsidP="00D516C8">
            <w:pPr>
              <w:pStyle w:val="Header"/>
              <w:jc w:val="center"/>
              <w:rPr>
                <w:rFonts w:ascii="Arial" w:hAnsi="Arial"/>
                <w:sz w:val="22"/>
                <w:szCs w:val="22"/>
              </w:rPr>
            </w:pPr>
            <w:r>
              <w:rPr>
                <w:rFonts w:ascii="Arial" w:hAnsi="Arial" w:cs="Arial"/>
                <w:bCs/>
                <w:sz w:val="22"/>
                <w:szCs w:val="22"/>
              </w:rPr>
              <w:t>B6637</w:t>
            </w:r>
          </w:p>
        </w:tc>
        <w:tc>
          <w:tcPr>
            <w:tcW w:w="5760" w:type="dxa"/>
            <w:tcBorders>
              <w:bottom w:val="nil"/>
            </w:tcBorders>
          </w:tcPr>
          <w:p w14:paraId="41117D20" w14:textId="79D52CFB" w:rsidR="00056DD8" w:rsidRPr="001B3E2F" w:rsidRDefault="00056DD8" w:rsidP="00D516C8">
            <w:pPr>
              <w:pStyle w:val="Heading1"/>
              <w:rPr>
                <w:sz w:val="22"/>
                <w:szCs w:val="22"/>
              </w:rPr>
            </w:pPr>
            <w:bookmarkStart w:id="49" w:name="_Toc65653881"/>
            <w:r>
              <w:rPr>
                <w:rFonts w:cs="Arial"/>
                <w:noProof/>
                <w:sz w:val="22"/>
                <w:szCs w:val="22"/>
              </w:rPr>
              <w:t>M</w:t>
            </w:r>
            <w:r w:rsidR="00012CBA">
              <w:rPr>
                <w:rFonts w:cs="Arial"/>
                <w:noProof/>
                <w:sz w:val="22"/>
                <w:szCs w:val="22"/>
              </w:rPr>
              <w:t xml:space="preserve">ARCH </w:t>
            </w:r>
            <w:r>
              <w:rPr>
                <w:rFonts w:cs="Arial"/>
                <w:noProof/>
                <w:sz w:val="22"/>
                <w:szCs w:val="22"/>
              </w:rPr>
              <w:t>3, 2021</w:t>
            </w:r>
            <w:r w:rsidRPr="001B3E2F">
              <w:rPr>
                <w:sz w:val="22"/>
                <w:szCs w:val="22"/>
              </w:rPr>
              <w:t xml:space="preserve"> </w:t>
            </w:r>
            <w:r>
              <w:rPr>
                <w:sz w:val="22"/>
                <w:szCs w:val="22"/>
              </w:rPr>
              <w:t xml:space="preserve">- </w:t>
            </w:r>
            <w:r w:rsidRPr="001B3E2F">
              <w:rPr>
                <w:sz w:val="22"/>
                <w:szCs w:val="22"/>
              </w:rPr>
              <w:t>STAFF REPORT ADDENDUM</w:t>
            </w:r>
            <w:bookmarkEnd w:id="49"/>
          </w:p>
        </w:tc>
        <w:tc>
          <w:tcPr>
            <w:tcW w:w="2340" w:type="dxa"/>
            <w:tcBorders>
              <w:bottom w:val="nil"/>
            </w:tcBorders>
          </w:tcPr>
          <w:p w14:paraId="56F9F9DC" w14:textId="77777777" w:rsidR="00056DD8" w:rsidRPr="00BB5DC7" w:rsidRDefault="00056DD8" w:rsidP="00D516C8">
            <w:pPr>
              <w:pStyle w:val="Header"/>
              <w:jc w:val="center"/>
              <w:rPr>
                <w:rFonts w:ascii="Arial" w:hAnsi="Arial"/>
                <w:sz w:val="22"/>
                <w:szCs w:val="22"/>
              </w:rPr>
            </w:pPr>
            <w:r>
              <w:rPr>
                <w:rFonts w:ascii="Arial" w:hAnsi="Arial" w:cs="Arial"/>
                <w:sz w:val="22"/>
                <w:szCs w:val="22"/>
              </w:rPr>
              <w:t>MI-ROP-B6637-2021</w:t>
            </w:r>
          </w:p>
        </w:tc>
      </w:tr>
    </w:tbl>
    <w:p w14:paraId="64FD0360" w14:textId="77777777" w:rsidR="00056DD8" w:rsidRDefault="00056DD8" w:rsidP="00056DD8">
      <w:pPr>
        <w:rPr>
          <w:rFonts w:ascii="Arial" w:hAnsi="Arial"/>
          <w:sz w:val="22"/>
        </w:rPr>
      </w:pPr>
    </w:p>
    <w:p w14:paraId="5977542A" w14:textId="77777777" w:rsidR="00056DD8" w:rsidRDefault="00056DD8" w:rsidP="00056DD8">
      <w:pPr>
        <w:rPr>
          <w:rFonts w:ascii="Arial" w:hAnsi="Arial"/>
          <w:b/>
          <w:sz w:val="22"/>
          <w:u w:val="single"/>
        </w:rPr>
      </w:pPr>
      <w:r>
        <w:rPr>
          <w:rFonts w:ascii="Arial" w:hAnsi="Arial"/>
          <w:b/>
          <w:sz w:val="22"/>
          <w:u w:val="single"/>
        </w:rPr>
        <w:t>Purpose</w:t>
      </w:r>
    </w:p>
    <w:p w14:paraId="51E4A460" w14:textId="77777777" w:rsidR="00056DD8" w:rsidRDefault="00056DD8" w:rsidP="00056DD8">
      <w:pPr>
        <w:rPr>
          <w:rFonts w:ascii="Arial" w:hAnsi="Arial"/>
          <w:sz w:val="22"/>
        </w:rPr>
      </w:pPr>
    </w:p>
    <w:p w14:paraId="4B82DDE7" w14:textId="77777777" w:rsidR="00056DD8" w:rsidRDefault="00056DD8" w:rsidP="00056DD8">
      <w:pPr>
        <w:jc w:val="both"/>
        <w:rPr>
          <w:rFonts w:ascii="Arial" w:hAnsi="Arial"/>
          <w:sz w:val="22"/>
        </w:rPr>
      </w:pPr>
      <w:r>
        <w:rPr>
          <w:rFonts w:ascii="Arial" w:hAnsi="Arial"/>
          <w:sz w:val="22"/>
        </w:rPr>
        <w:t xml:space="preserve">A Staff Report dated </w:t>
      </w:r>
      <w:r>
        <w:rPr>
          <w:rFonts w:ascii="Arial" w:hAnsi="Arial" w:cs="Arial"/>
          <w:sz w:val="22"/>
          <w:szCs w:val="22"/>
        </w:rPr>
        <w:t>December 14,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687B763" w14:textId="77777777" w:rsidR="00056DD8" w:rsidRDefault="00056DD8" w:rsidP="00056DD8">
      <w:pPr>
        <w:rPr>
          <w:rFonts w:ascii="Arial" w:hAnsi="Arial"/>
          <w:sz w:val="22"/>
        </w:rPr>
      </w:pPr>
    </w:p>
    <w:p w14:paraId="4F935450" w14:textId="77777777" w:rsidR="00056DD8" w:rsidRDefault="00056DD8" w:rsidP="00056DD8">
      <w:pPr>
        <w:rPr>
          <w:rFonts w:ascii="Arial" w:hAnsi="Arial"/>
          <w:b/>
          <w:sz w:val="22"/>
          <w:u w:val="single"/>
        </w:rPr>
      </w:pPr>
      <w:r>
        <w:rPr>
          <w:rFonts w:ascii="Arial" w:hAnsi="Arial"/>
          <w:b/>
          <w:sz w:val="22"/>
          <w:u w:val="single"/>
        </w:rPr>
        <w:t>General Information</w:t>
      </w:r>
    </w:p>
    <w:p w14:paraId="62166AEF" w14:textId="77777777" w:rsidR="00056DD8" w:rsidRDefault="00056DD8" w:rsidP="00056DD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56DD8" w14:paraId="35FB7F41" w14:textId="77777777" w:rsidTr="00D516C8">
        <w:tc>
          <w:tcPr>
            <w:tcW w:w="4464" w:type="dxa"/>
          </w:tcPr>
          <w:p w14:paraId="111145EB" w14:textId="77777777" w:rsidR="00056DD8" w:rsidRDefault="00056DD8" w:rsidP="00D516C8">
            <w:pPr>
              <w:tabs>
                <w:tab w:val="left" w:pos="3424"/>
              </w:tabs>
              <w:rPr>
                <w:rFonts w:ascii="Arial" w:hAnsi="Arial"/>
                <w:sz w:val="22"/>
              </w:rPr>
            </w:pPr>
            <w:r>
              <w:rPr>
                <w:rFonts w:ascii="Arial" w:hAnsi="Arial"/>
                <w:sz w:val="22"/>
              </w:rPr>
              <w:t>Responsible Official:</w:t>
            </w:r>
          </w:p>
        </w:tc>
        <w:tc>
          <w:tcPr>
            <w:tcW w:w="5796" w:type="dxa"/>
          </w:tcPr>
          <w:p w14:paraId="5EB3FBD8" w14:textId="77777777" w:rsidR="00056DD8" w:rsidRPr="00CA06E7" w:rsidRDefault="00056DD8" w:rsidP="00D516C8">
            <w:pPr>
              <w:rPr>
                <w:rFonts w:ascii="Arial" w:hAnsi="Arial" w:cs="Arial"/>
                <w:sz w:val="22"/>
                <w:szCs w:val="22"/>
              </w:rPr>
            </w:pPr>
            <w:r>
              <w:rPr>
                <w:rFonts w:ascii="Arial" w:hAnsi="Arial" w:cs="Arial"/>
                <w:sz w:val="22"/>
                <w:szCs w:val="22"/>
              </w:rPr>
              <w:t>Avelock Robinson</w:t>
            </w:r>
            <w:r w:rsidRPr="00CA06E7">
              <w:rPr>
                <w:rFonts w:ascii="Arial" w:hAnsi="Arial" w:cs="Arial"/>
                <w:sz w:val="22"/>
                <w:szCs w:val="22"/>
              </w:rPr>
              <w:t>,</w:t>
            </w:r>
            <w:r w:rsidRPr="005546F2">
              <w:rPr>
                <w:rFonts w:ascii="Arial" w:hAnsi="Arial" w:cs="Arial"/>
                <w:sz w:val="22"/>
                <w:szCs w:val="22"/>
              </w:rPr>
              <w:t xml:space="preserve"> Director Gas Compression Operations</w:t>
            </w:r>
          </w:p>
          <w:p w14:paraId="39D18581" w14:textId="77777777" w:rsidR="00056DD8" w:rsidRDefault="00056DD8" w:rsidP="00D516C8">
            <w:pPr>
              <w:rPr>
                <w:rFonts w:ascii="Arial" w:hAnsi="Arial"/>
                <w:sz w:val="22"/>
              </w:rPr>
            </w:pPr>
            <w:r w:rsidRPr="005546F2">
              <w:rPr>
                <w:rFonts w:ascii="Arial" w:hAnsi="Arial" w:cs="Arial"/>
                <w:sz w:val="22"/>
                <w:szCs w:val="22"/>
              </w:rPr>
              <w:t>586-716-3326</w:t>
            </w:r>
          </w:p>
        </w:tc>
      </w:tr>
      <w:tr w:rsidR="00056DD8" w14:paraId="6BC3F06F" w14:textId="77777777" w:rsidTr="00D516C8">
        <w:tc>
          <w:tcPr>
            <w:tcW w:w="4464" w:type="dxa"/>
          </w:tcPr>
          <w:p w14:paraId="0C4DAED8" w14:textId="77777777" w:rsidR="00056DD8" w:rsidRDefault="00056DD8" w:rsidP="00D516C8">
            <w:pPr>
              <w:rPr>
                <w:rFonts w:ascii="Arial" w:hAnsi="Arial"/>
                <w:sz w:val="22"/>
              </w:rPr>
            </w:pPr>
            <w:r>
              <w:rPr>
                <w:rFonts w:ascii="Arial" w:hAnsi="Arial"/>
                <w:sz w:val="22"/>
              </w:rPr>
              <w:t>AQD Contact:</w:t>
            </w:r>
          </w:p>
        </w:tc>
        <w:tc>
          <w:tcPr>
            <w:tcW w:w="5796" w:type="dxa"/>
          </w:tcPr>
          <w:p w14:paraId="1B3939DC" w14:textId="77777777" w:rsidR="00056DD8" w:rsidRPr="00CA06E7" w:rsidRDefault="00056DD8" w:rsidP="00D516C8">
            <w:pPr>
              <w:rPr>
                <w:rFonts w:ascii="Arial" w:hAnsi="Arial" w:cs="Arial"/>
                <w:sz w:val="22"/>
                <w:szCs w:val="22"/>
              </w:rPr>
            </w:pPr>
            <w:r>
              <w:rPr>
                <w:rFonts w:ascii="Arial" w:hAnsi="Arial" w:cs="Arial"/>
                <w:sz w:val="22"/>
                <w:szCs w:val="22"/>
              </w:rPr>
              <w:t>Kerry Kelly</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r w:rsidRPr="00CA06E7">
              <w:rPr>
                <w:rFonts w:ascii="Arial" w:hAnsi="Arial" w:cs="Arial"/>
                <w:sz w:val="22"/>
                <w:szCs w:val="22"/>
              </w:rPr>
              <w:instrText xml:space="preserve"> FORMTEXT </w:instrText>
            </w:r>
            <w:r w:rsidR="00DC4DD8">
              <w:rPr>
                <w:rFonts w:ascii="Arial" w:hAnsi="Arial" w:cs="Arial"/>
                <w:sz w:val="22"/>
                <w:szCs w:val="22"/>
              </w:rPr>
            </w:r>
            <w:r w:rsidR="00DC4DD8">
              <w:rPr>
                <w:rFonts w:ascii="Arial" w:hAnsi="Arial" w:cs="Arial"/>
                <w:sz w:val="22"/>
                <w:szCs w:val="22"/>
              </w:rPr>
              <w:fldChar w:fldCharType="separate"/>
            </w:r>
            <w:r w:rsidRPr="00CA06E7">
              <w:rPr>
                <w:rFonts w:ascii="Arial" w:hAnsi="Arial" w:cs="Arial"/>
                <w:sz w:val="22"/>
                <w:szCs w:val="22"/>
              </w:rPr>
              <w:fldChar w:fldCharType="end"/>
            </w:r>
            <w:r w:rsidRPr="00CA06E7">
              <w:rPr>
                <w:rFonts w:ascii="Arial" w:hAnsi="Arial" w:cs="Arial"/>
                <w:sz w:val="22"/>
                <w:szCs w:val="22"/>
              </w:rPr>
              <w:t>,</w:t>
            </w:r>
            <w:r>
              <w:rPr>
                <w:rFonts w:ascii="Arial" w:hAnsi="Arial" w:cs="Arial"/>
                <w:sz w:val="22"/>
                <w:szCs w:val="22"/>
              </w:rPr>
              <w:t xml:space="preserve"> Senior Environmental Quality Analyst </w:t>
            </w:r>
          </w:p>
          <w:p w14:paraId="7D6D78E5" w14:textId="77777777" w:rsidR="00056DD8" w:rsidRDefault="00056DD8" w:rsidP="00D516C8">
            <w:pPr>
              <w:rPr>
                <w:rFonts w:ascii="Arial" w:hAnsi="Arial"/>
                <w:sz w:val="22"/>
              </w:rPr>
            </w:pPr>
            <w:r>
              <w:rPr>
                <w:rFonts w:ascii="Arial" w:hAnsi="Arial" w:cs="Arial"/>
                <w:sz w:val="22"/>
                <w:szCs w:val="22"/>
              </w:rPr>
              <w:t>586-506-9817</w:t>
            </w:r>
          </w:p>
        </w:tc>
      </w:tr>
    </w:tbl>
    <w:p w14:paraId="56EBCD48" w14:textId="77777777" w:rsidR="00056DD8" w:rsidRDefault="00056DD8" w:rsidP="00056DD8">
      <w:pPr>
        <w:jc w:val="both"/>
        <w:rPr>
          <w:rFonts w:ascii="Arial" w:hAnsi="Arial"/>
          <w:sz w:val="22"/>
        </w:rPr>
      </w:pPr>
    </w:p>
    <w:p w14:paraId="2F2F1FD8" w14:textId="77777777" w:rsidR="00056DD8" w:rsidRDefault="00056DD8" w:rsidP="00056DD8">
      <w:pPr>
        <w:rPr>
          <w:rFonts w:ascii="Arial" w:hAnsi="Arial"/>
          <w:b/>
          <w:sz w:val="22"/>
          <w:u w:val="single"/>
        </w:rPr>
      </w:pPr>
      <w:r>
        <w:rPr>
          <w:rFonts w:ascii="Arial" w:hAnsi="Arial"/>
          <w:b/>
          <w:sz w:val="22"/>
          <w:u w:val="single"/>
        </w:rPr>
        <w:t>Summary of Pertinent Comments</w:t>
      </w:r>
    </w:p>
    <w:p w14:paraId="3DE56F65" w14:textId="0686EE05" w:rsidR="00056DD8" w:rsidRDefault="00056DD8" w:rsidP="00056DD8">
      <w:pPr>
        <w:rPr>
          <w:rFonts w:ascii="Arial" w:hAnsi="Arial"/>
          <w:b/>
          <w:sz w:val="22"/>
          <w:u w:val="single"/>
        </w:rPr>
      </w:pPr>
    </w:p>
    <w:p w14:paraId="0165DAFC" w14:textId="0D1CD669" w:rsidR="003E4E39" w:rsidRPr="003E4E39" w:rsidRDefault="00A45CA5" w:rsidP="00056DD8">
      <w:pPr>
        <w:rPr>
          <w:rFonts w:ascii="Arial" w:hAnsi="Arial"/>
          <w:bCs/>
          <w:sz w:val="22"/>
        </w:rPr>
      </w:pPr>
      <w:r>
        <w:rPr>
          <w:rFonts w:ascii="Arial" w:hAnsi="Arial"/>
          <w:bCs/>
          <w:sz w:val="22"/>
        </w:rPr>
        <w:t>On March 3, 2021, t</w:t>
      </w:r>
      <w:r w:rsidR="003E4E39">
        <w:rPr>
          <w:rFonts w:ascii="Arial" w:hAnsi="Arial"/>
          <w:bCs/>
          <w:sz w:val="22"/>
        </w:rPr>
        <w:t xml:space="preserve">he </w:t>
      </w:r>
      <w:r w:rsidR="00F17DDB">
        <w:rPr>
          <w:rFonts w:ascii="Arial" w:hAnsi="Arial"/>
          <w:bCs/>
          <w:sz w:val="22"/>
        </w:rPr>
        <w:t xml:space="preserve">Company </w:t>
      </w:r>
      <w:r w:rsidR="002C6ED3">
        <w:rPr>
          <w:rFonts w:ascii="Arial" w:hAnsi="Arial"/>
          <w:bCs/>
          <w:sz w:val="22"/>
        </w:rPr>
        <w:t xml:space="preserve">notified us of errors </w:t>
      </w:r>
      <w:r>
        <w:rPr>
          <w:rFonts w:ascii="Arial" w:hAnsi="Arial"/>
          <w:bCs/>
          <w:sz w:val="22"/>
        </w:rPr>
        <w:t>(</w:t>
      </w:r>
      <w:r w:rsidR="005E7804">
        <w:rPr>
          <w:rFonts w:ascii="Arial" w:hAnsi="Arial"/>
          <w:bCs/>
          <w:sz w:val="22"/>
        </w:rPr>
        <w:t>below</w:t>
      </w:r>
      <w:r>
        <w:rPr>
          <w:rFonts w:ascii="Arial" w:hAnsi="Arial"/>
          <w:bCs/>
          <w:sz w:val="22"/>
        </w:rPr>
        <w:t>)</w:t>
      </w:r>
      <w:r w:rsidR="005E7804">
        <w:rPr>
          <w:rFonts w:ascii="Arial" w:hAnsi="Arial"/>
          <w:bCs/>
          <w:sz w:val="22"/>
        </w:rPr>
        <w:t xml:space="preserve"> </w:t>
      </w:r>
      <w:r w:rsidR="002C6ED3">
        <w:rPr>
          <w:rFonts w:ascii="Arial" w:hAnsi="Arial"/>
          <w:bCs/>
          <w:sz w:val="22"/>
        </w:rPr>
        <w:t xml:space="preserve">in the Description </w:t>
      </w:r>
      <w:r w:rsidR="005E7804">
        <w:rPr>
          <w:rFonts w:ascii="Arial" w:hAnsi="Arial"/>
          <w:bCs/>
          <w:sz w:val="22"/>
        </w:rPr>
        <w:t>section of the Staff Report</w:t>
      </w:r>
      <w:r w:rsidR="00C10C60">
        <w:rPr>
          <w:rFonts w:ascii="Arial" w:hAnsi="Arial"/>
          <w:bCs/>
          <w:sz w:val="22"/>
        </w:rPr>
        <w:t xml:space="preserve">.  </w:t>
      </w:r>
    </w:p>
    <w:p w14:paraId="1F0CE6EE" w14:textId="77777777" w:rsidR="005E7804" w:rsidRDefault="005E7804" w:rsidP="003E4E39">
      <w:pPr>
        <w:rPr>
          <w:rFonts w:ascii="Arial" w:hAnsi="Arial" w:cs="Arial"/>
          <w:sz w:val="22"/>
          <w:szCs w:val="22"/>
        </w:rPr>
      </w:pPr>
    </w:p>
    <w:p w14:paraId="7D1F9002" w14:textId="3D97CA3D" w:rsidR="003E4E39" w:rsidRPr="003E4E39" w:rsidRDefault="005E7804" w:rsidP="003E4E39">
      <w:pPr>
        <w:rPr>
          <w:rFonts w:ascii="Arial" w:hAnsi="Arial" w:cs="Arial"/>
          <w:sz w:val="22"/>
          <w:szCs w:val="22"/>
        </w:rPr>
      </w:pPr>
      <w:r>
        <w:rPr>
          <w:rFonts w:ascii="Arial" w:hAnsi="Arial" w:cs="Arial"/>
          <w:sz w:val="22"/>
          <w:szCs w:val="22"/>
        </w:rPr>
        <w:t>“</w:t>
      </w:r>
      <w:r w:rsidR="003E4E39" w:rsidRPr="003E4E39">
        <w:rPr>
          <w:rFonts w:ascii="Arial" w:hAnsi="Arial" w:cs="Arial"/>
          <w:sz w:val="22"/>
          <w:szCs w:val="22"/>
        </w:rPr>
        <w:t>The first sentence of the paragraph should read:</w:t>
      </w:r>
    </w:p>
    <w:p w14:paraId="3EE4A732" w14:textId="61828064" w:rsidR="003E4E39" w:rsidRDefault="003E4E39" w:rsidP="003E4E39">
      <w:pPr>
        <w:rPr>
          <w:rFonts w:ascii="Arial" w:hAnsi="Arial" w:cs="Arial"/>
          <w:sz w:val="22"/>
          <w:szCs w:val="22"/>
        </w:rPr>
      </w:pPr>
      <w:r w:rsidRPr="003E4E39">
        <w:rPr>
          <w:rFonts w:ascii="Arial" w:hAnsi="Arial" w:cs="Arial"/>
          <w:sz w:val="22"/>
          <w:szCs w:val="22"/>
        </w:rPr>
        <w:t xml:space="preserve">Consumers Energy Company – </w:t>
      </w:r>
      <w:r w:rsidRPr="003E4E39">
        <w:rPr>
          <w:rFonts w:ascii="Arial" w:hAnsi="Arial" w:cs="Arial"/>
          <w:color w:val="0000CC"/>
          <w:sz w:val="22"/>
          <w:szCs w:val="22"/>
        </w:rPr>
        <w:t xml:space="preserve">St. Clair </w:t>
      </w:r>
      <w:r w:rsidRPr="003E4E39">
        <w:rPr>
          <w:rFonts w:ascii="Arial" w:hAnsi="Arial" w:cs="Arial"/>
          <w:strike/>
          <w:color w:val="FF0000"/>
          <w:sz w:val="22"/>
          <w:szCs w:val="22"/>
        </w:rPr>
        <w:t>Ray</w:t>
      </w:r>
      <w:r w:rsidRPr="003E4E39">
        <w:rPr>
          <w:rFonts w:ascii="Arial" w:hAnsi="Arial" w:cs="Arial"/>
          <w:sz w:val="22"/>
          <w:szCs w:val="22"/>
        </w:rPr>
        <w:t xml:space="preserve"> Compressor Station is a natural gas storage and transmission facility located in </w:t>
      </w:r>
      <w:r w:rsidRPr="003E4E39">
        <w:rPr>
          <w:rFonts w:ascii="Arial" w:hAnsi="Arial" w:cs="Arial"/>
          <w:color w:val="0000CC"/>
          <w:sz w:val="22"/>
          <w:szCs w:val="22"/>
        </w:rPr>
        <w:t xml:space="preserve">southern </w:t>
      </w:r>
      <w:r w:rsidRPr="003E4E39">
        <w:rPr>
          <w:rFonts w:ascii="Arial" w:hAnsi="Arial" w:cs="Arial"/>
          <w:strike/>
          <w:color w:val="FF0000"/>
          <w:sz w:val="22"/>
          <w:szCs w:val="22"/>
        </w:rPr>
        <w:t>northern</w:t>
      </w:r>
      <w:r w:rsidRPr="003E4E39">
        <w:rPr>
          <w:rFonts w:ascii="Arial" w:hAnsi="Arial" w:cs="Arial"/>
          <w:sz w:val="22"/>
          <w:szCs w:val="22"/>
        </w:rPr>
        <w:t xml:space="preserve"> </w:t>
      </w:r>
      <w:r w:rsidRPr="003E4E39">
        <w:rPr>
          <w:rFonts w:ascii="Arial" w:hAnsi="Arial" w:cs="Arial"/>
          <w:color w:val="0000CC"/>
          <w:sz w:val="22"/>
          <w:szCs w:val="22"/>
        </w:rPr>
        <w:t xml:space="preserve">St. Clair </w:t>
      </w:r>
      <w:r w:rsidRPr="003E4E39">
        <w:rPr>
          <w:rFonts w:ascii="Arial" w:hAnsi="Arial" w:cs="Arial"/>
          <w:strike/>
          <w:color w:val="FF0000"/>
          <w:sz w:val="22"/>
          <w:szCs w:val="22"/>
        </w:rPr>
        <w:t>Macomb</w:t>
      </w:r>
      <w:r w:rsidRPr="003E4E39">
        <w:rPr>
          <w:rFonts w:ascii="Arial" w:hAnsi="Arial" w:cs="Arial"/>
          <w:sz w:val="22"/>
          <w:szCs w:val="22"/>
        </w:rPr>
        <w:t xml:space="preserve"> County, Michigan.</w:t>
      </w:r>
      <w:r w:rsidR="005E7804">
        <w:rPr>
          <w:rFonts w:ascii="Arial" w:hAnsi="Arial" w:cs="Arial"/>
          <w:sz w:val="22"/>
          <w:szCs w:val="22"/>
        </w:rPr>
        <w:t>”</w:t>
      </w:r>
    </w:p>
    <w:p w14:paraId="66845C29" w14:textId="7ED076F1" w:rsidR="005E7804" w:rsidRDefault="005E7804" w:rsidP="003E4E39">
      <w:pPr>
        <w:rPr>
          <w:rFonts w:ascii="Arial" w:hAnsi="Arial" w:cs="Arial"/>
          <w:sz w:val="22"/>
          <w:szCs w:val="22"/>
        </w:rPr>
      </w:pPr>
    </w:p>
    <w:p w14:paraId="1E700AE4" w14:textId="46272100" w:rsidR="005E7804" w:rsidRPr="003E4E39" w:rsidRDefault="005E7804" w:rsidP="003E4E39">
      <w:pPr>
        <w:rPr>
          <w:rFonts w:ascii="Arial" w:hAnsi="Arial" w:cs="Arial"/>
          <w:sz w:val="22"/>
          <w:szCs w:val="22"/>
        </w:rPr>
      </w:pPr>
    </w:p>
    <w:p w14:paraId="5ED5899E" w14:textId="7DC98B95" w:rsidR="005546F2" w:rsidRDefault="00A45CA5" w:rsidP="000F73C3">
      <w:pPr>
        <w:jc w:val="both"/>
        <w:rPr>
          <w:rFonts w:ascii="Arial" w:hAnsi="Arial" w:cs="Arial"/>
          <w:sz w:val="22"/>
          <w:szCs w:val="22"/>
        </w:rPr>
      </w:pPr>
      <w:r>
        <w:rPr>
          <w:rFonts w:ascii="Arial" w:hAnsi="Arial" w:cs="Arial"/>
          <w:sz w:val="22"/>
          <w:szCs w:val="22"/>
        </w:rPr>
        <w:t>AQD Response:</w:t>
      </w:r>
    </w:p>
    <w:p w14:paraId="37FCD50E" w14:textId="798652B9" w:rsidR="00A45CA5" w:rsidRDefault="00A45CA5" w:rsidP="000F73C3">
      <w:pPr>
        <w:jc w:val="both"/>
        <w:rPr>
          <w:rFonts w:ascii="Arial" w:hAnsi="Arial" w:cs="Arial"/>
          <w:sz w:val="22"/>
          <w:szCs w:val="22"/>
        </w:rPr>
      </w:pPr>
    </w:p>
    <w:p w14:paraId="31207ED7" w14:textId="71E49C25" w:rsidR="00A45CA5" w:rsidRDefault="00F378EA" w:rsidP="000F73C3">
      <w:pPr>
        <w:jc w:val="both"/>
        <w:rPr>
          <w:rFonts w:ascii="Arial" w:hAnsi="Arial" w:cs="Arial"/>
          <w:sz w:val="22"/>
          <w:szCs w:val="22"/>
        </w:rPr>
      </w:pPr>
      <w:r>
        <w:rPr>
          <w:rFonts w:ascii="Arial" w:hAnsi="Arial" w:cs="Arial"/>
          <w:sz w:val="22"/>
          <w:szCs w:val="22"/>
        </w:rPr>
        <w:t>Since the Staff Report has already been finalized, the changes cannot be made to the Staff Report, however, with the Addendum, we are recognizing the correct information.</w:t>
      </w:r>
    </w:p>
    <w:sectPr w:rsidR="00A45CA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6FC75" w14:textId="77777777" w:rsidR="00F30A28" w:rsidRDefault="00F30A28">
      <w:r>
        <w:separator/>
      </w:r>
    </w:p>
  </w:endnote>
  <w:endnote w:type="continuationSeparator" w:id="0">
    <w:p w14:paraId="2546386B" w14:textId="77777777" w:rsidR="00F30A28" w:rsidRDefault="00F3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A1BB" w14:textId="77777777" w:rsidR="00A25AC6" w:rsidRDefault="00A25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FD0FA" w14:textId="77777777" w:rsidR="00A25AC6" w:rsidRPr="00F847D5" w:rsidRDefault="00A25AC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18F1" w14:textId="77777777" w:rsidR="00A25AC6" w:rsidRPr="00F847D5" w:rsidRDefault="00A25AC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E4D04" w14:textId="77777777" w:rsidR="00F30A28" w:rsidRDefault="00F30A28">
      <w:r>
        <w:separator/>
      </w:r>
    </w:p>
  </w:footnote>
  <w:footnote w:type="continuationSeparator" w:id="0">
    <w:p w14:paraId="2CE76F3E" w14:textId="77777777" w:rsidR="00F30A28" w:rsidRDefault="00F3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FCA3" w14:textId="77777777" w:rsidR="00A25AC6" w:rsidRDefault="00A25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8AA88" w14:textId="77777777" w:rsidR="00A25AC6" w:rsidRDefault="00A25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AB89" w14:textId="77777777" w:rsidR="00A25AC6" w:rsidRPr="00135426" w:rsidRDefault="00A25AC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sDQxN7U0MLOwMDVU0lEKTi0uzszPAykwNKgFAIBe8+YtAAAA"/>
  </w:docVars>
  <w:rsids>
    <w:rsidRoot w:val="005E4FD0"/>
    <w:rsid w:val="0000071F"/>
    <w:rsid w:val="00001DBF"/>
    <w:rsid w:val="00002399"/>
    <w:rsid w:val="00003880"/>
    <w:rsid w:val="00010B28"/>
    <w:rsid w:val="0001165D"/>
    <w:rsid w:val="00012CBA"/>
    <w:rsid w:val="000135AB"/>
    <w:rsid w:val="00013B2D"/>
    <w:rsid w:val="00013CE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30A5"/>
    <w:rsid w:val="00044E0B"/>
    <w:rsid w:val="0004693A"/>
    <w:rsid w:val="00053310"/>
    <w:rsid w:val="00056DD8"/>
    <w:rsid w:val="00057978"/>
    <w:rsid w:val="00060FD0"/>
    <w:rsid w:val="00070B20"/>
    <w:rsid w:val="00080D50"/>
    <w:rsid w:val="00082457"/>
    <w:rsid w:val="00082A06"/>
    <w:rsid w:val="00083979"/>
    <w:rsid w:val="00086493"/>
    <w:rsid w:val="000901C4"/>
    <w:rsid w:val="0009079D"/>
    <w:rsid w:val="000A0F3B"/>
    <w:rsid w:val="000A1C68"/>
    <w:rsid w:val="000A3504"/>
    <w:rsid w:val="000A463D"/>
    <w:rsid w:val="000B78C9"/>
    <w:rsid w:val="000C1E62"/>
    <w:rsid w:val="000C35CB"/>
    <w:rsid w:val="000C3D06"/>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07C61"/>
    <w:rsid w:val="001111DD"/>
    <w:rsid w:val="00111DE5"/>
    <w:rsid w:val="00113B82"/>
    <w:rsid w:val="00114BD3"/>
    <w:rsid w:val="001159B4"/>
    <w:rsid w:val="00115DF5"/>
    <w:rsid w:val="00123005"/>
    <w:rsid w:val="0012305E"/>
    <w:rsid w:val="00127731"/>
    <w:rsid w:val="001301E9"/>
    <w:rsid w:val="00135426"/>
    <w:rsid w:val="00137218"/>
    <w:rsid w:val="001429D1"/>
    <w:rsid w:val="00142DA1"/>
    <w:rsid w:val="00142E85"/>
    <w:rsid w:val="0014659D"/>
    <w:rsid w:val="001466BD"/>
    <w:rsid w:val="001466CA"/>
    <w:rsid w:val="00153D66"/>
    <w:rsid w:val="00154568"/>
    <w:rsid w:val="00156F57"/>
    <w:rsid w:val="0016049A"/>
    <w:rsid w:val="00161412"/>
    <w:rsid w:val="00161D0E"/>
    <w:rsid w:val="001647D7"/>
    <w:rsid w:val="00167B85"/>
    <w:rsid w:val="001705A7"/>
    <w:rsid w:val="00172178"/>
    <w:rsid w:val="001723A8"/>
    <w:rsid w:val="00172BD9"/>
    <w:rsid w:val="00175DCD"/>
    <w:rsid w:val="00175DF5"/>
    <w:rsid w:val="00177285"/>
    <w:rsid w:val="001801BE"/>
    <w:rsid w:val="00182993"/>
    <w:rsid w:val="00185993"/>
    <w:rsid w:val="001900AD"/>
    <w:rsid w:val="00191106"/>
    <w:rsid w:val="001A21E9"/>
    <w:rsid w:val="001A6D8D"/>
    <w:rsid w:val="001B5D76"/>
    <w:rsid w:val="001C45A8"/>
    <w:rsid w:val="001C56CE"/>
    <w:rsid w:val="001D0502"/>
    <w:rsid w:val="001D0646"/>
    <w:rsid w:val="001D568B"/>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5A96"/>
    <w:rsid w:val="002065AF"/>
    <w:rsid w:val="00222544"/>
    <w:rsid w:val="002229BE"/>
    <w:rsid w:val="00226144"/>
    <w:rsid w:val="00226BBE"/>
    <w:rsid w:val="0022752F"/>
    <w:rsid w:val="002315E7"/>
    <w:rsid w:val="00231A25"/>
    <w:rsid w:val="0023247F"/>
    <w:rsid w:val="00237F04"/>
    <w:rsid w:val="00241D25"/>
    <w:rsid w:val="00250025"/>
    <w:rsid w:val="00250171"/>
    <w:rsid w:val="00251166"/>
    <w:rsid w:val="0025199F"/>
    <w:rsid w:val="002519D9"/>
    <w:rsid w:val="00252680"/>
    <w:rsid w:val="00255E2E"/>
    <w:rsid w:val="002564A2"/>
    <w:rsid w:val="00262557"/>
    <w:rsid w:val="002728F4"/>
    <w:rsid w:val="00273E90"/>
    <w:rsid w:val="002744B8"/>
    <w:rsid w:val="002745BB"/>
    <w:rsid w:val="0028240E"/>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1314"/>
    <w:rsid w:val="002B4B0E"/>
    <w:rsid w:val="002B5D3B"/>
    <w:rsid w:val="002B7F84"/>
    <w:rsid w:val="002C0333"/>
    <w:rsid w:val="002C652F"/>
    <w:rsid w:val="002C6ED3"/>
    <w:rsid w:val="002D06FC"/>
    <w:rsid w:val="002D10C6"/>
    <w:rsid w:val="002D148E"/>
    <w:rsid w:val="002D6ACE"/>
    <w:rsid w:val="002E0E12"/>
    <w:rsid w:val="002E2017"/>
    <w:rsid w:val="002F0CC3"/>
    <w:rsid w:val="002F13C4"/>
    <w:rsid w:val="002F1D39"/>
    <w:rsid w:val="002F280A"/>
    <w:rsid w:val="002F5B86"/>
    <w:rsid w:val="002F7EBB"/>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2EA"/>
    <w:rsid w:val="00354260"/>
    <w:rsid w:val="00355F38"/>
    <w:rsid w:val="00357ED9"/>
    <w:rsid w:val="00363292"/>
    <w:rsid w:val="003637D0"/>
    <w:rsid w:val="0036784E"/>
    <w:rsid w:val="00371521"/>
    <w:rsid w:val="00372E82"/>
    <w:rsid w:val="003741D7"/>
    <w:rsid w:val="00376009"/>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27A1"/>
    <w:rsid w:val="003A75B8"/>
    <w:rsid w:val="003B36CE"/>
    <w:rsid w:val="003B3A3A"/>
    <w:rsid w:val="003B430D"/>
    <w:rsid w:val="003B5E83"/>
    <w:rsid w:val="003B6A34"/>
    <w:rsid w:val="003C4B9D"/>
    <w:rsid w:val="003D6135"/>
    <w:rsid w:val="003D6336"/>
    <w:rsid w:val="003D6A01"/>
    <w:rsid w:val="003D6B07"/>
    <w:rsid w:val="003D6C8F"/>
    <w:rsid w:val="003E3ECF"/>
    <w:rsid w:val="003E4E39"/>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5903"/>
    <w:rsid w:val="004670B5"/>
    <w:rsid w:val="00470765"/>
    <w:rsid w:val="00474ADF"/>
    <w:rsid w:val="00474C32"/>
    <w:rsid w:val="00475BD8"/>
    <w:rsid w:val="00477C93"/>
    <w:rsid w:val="00481F2F"/>
    <w:rsid w:val="0048277E"/>
    <w:rsid w:val="00482DB3"/>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0D7"/>
    <w:rsid w:val="005204BA"/>
    <w:rsid w:val="005224A0"/>
    <w:rsid w:val="00532985"/>
    <w:rsid w:val="0053606A"/>
    <w:rsid w:val="00537997"/>
    <w:rsid w:val="005426C1"/>
    <w:rsid w:val="00543DF8"/>
    <w:rsid w:val="005451BC"/>
    <w:rsid w:val="0055232C"/>
    <w:rsid w:val="0055244E"/>
    <w:rsid w:val="005546F2"/>
    <w:rsid w:val="005553AB"/>
    <w:rsid w:val="005619EA"/>
    <w:rsid w:val="00562E17"/>
    <w:rsid w:val="00562E6E"/>
    <w:rsid w:val="00566446"/>
    <w:rsid w:val="00570468"/>
    <w:rsid w:val="00572826"/>
    <w:rsid w:val="005728E4"/>
    <w:rsid w:val="00572F51"/>
    <w:rsid w:val="0057400E"/>
    <w:rsid w:val="00574B65"/>
    <w:rsid w:val="005758FF"/>
    <w:rsid w:val="005768C3"/>
    <w:rsid w:val="00587FAA"/>
    <w:rsid w:val="0059043D"/>
    <w:rsid w:val="005915C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2C60"/>
    <w:rsid w:val="005E4FD0"/>
    <w:rsid w:val="005E5143"/>
    <w:rsid w:val="005E7221"/>
    <w:rsid w:val="005E7804"/>
    <w:rsid w:val="005F1B8C"/>
    <w:rsid w:val="005F1FFC"/>
    <w:rsid w:val="00600D78"/>
    <w:rsid w:val="0060352A"/>
    <w:rsid w:val="00604E76"/>
    <w:rsid w:val="006051CB"/>
    <w:rsid w:val="006067DE"/>
    <w:rsid w:val="00610D52"/>
    <w:rsid w:val="00611F67"/>
    <w:rsid w:val="0061223B"/>
    <w:rsid w:val="006122AD"/>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08C3"/>
    <w:rsid w:val="00683CEC"/>
    <w:rsid w:val="00684786"/>
    <w:rsid w:val="0068541F"/>
    <w:rsid w:val="00690FF9"/>
    <w:rsid w:val="00694911"/>
    <w:rsid w:val="0069759E"/>
    <w:rsid w:val="006978FD"/>
    <w:rsid w:val="00697E2F"/>
    <w:rsid w:val="006A1BA5"/>
    <w:rsid w:val="006A2B47"/>
    <w:rsid w:val="006A2CA7"/>
    <w:rsid w:val="006A43CB"/>
    <w:rsid w:val="006B4DBB"/>
    <w:rsid w:val="006B7EC5"/>
    <w:rsid w:val="006C0886"/>
    <w:rsid w:val="006C2EFF"/>
    <w:rsid w:val="006C3890"/>
    <w:rsid w:val="006C5DF1"/>
    <w:rsid w:val="006D57EE"/>
    <w:rsid w:val="006D7383"/>
    <w:rsid w:val="006E04EE"/>
    <w:rsid w:val="006E13BC"/>
    <w:rsid w:val="006E3E47"/>
    <w:rsid w:val="006F1886"/>
    <w:rsid w:val="006F61D2"/>
    <w:rsid w:val="00701F63"/>
    <w:rsid w:val="0070306D"/>
    <w:rsid w:val="00703588"/>
    <w:rsid w:val="00703F50"/>
    <w:rsid w:val="00710154"/>
    <w:rsid w:val="00710F06"/>
    <w:rsid w:val="007129B8"/>
    <w:rsid w:val="007140AB"/>
    <w:rsid w:val="00714CBE"/>
    <w:rsid w:val="00716DF1"/>
    <w:rsid w:val="007174AF"/>
    <w:rsid w:val="00720E5F"/>
    <w:rsid w:val="00726518"/>
    <w:rsid w:val="007342A1"/>
    <w:rsid w:val="00735DA9"/>
    <w:rsid w:val="00736652"/>
    <w:rsid w:val="00737B0F"/>
    <w:rsid w:val="00740674"/>
    <w:rsid w:val="00742DEE"/>
    <w:rsid w:val="00743A66"/>
    <w:rsid w:val="00745B0B"/>
    <w:rsid w:val="007460BC"/>
    <w:rsid w:val="0074639E"/>
    <w:rsid w:val="00746F0A"/>
    <w:rsid w:val="0075342F"/>
    <w:rsid w:val="00760484"/>
    <w:rsid w:val="00762A17"/>
    <w:rsid w:val="00762CB1"/>
    <w:rsid w:val="00770784"/>
    <w:rsid w:val="00773C90"/>
    <w:rsid w:val="00777549"/>
    <w:rsid w:val="007805D9"/>
    <w:rsid w:val="00781399"/>
    <w:rsid w:val="00786629"/>
    <w:rsid w:val="007870F6"/>
    <w:rsid w:val="0079109F"/>
    <w:rsid w:val="00795CB5"/>
    <w:rsid w:val="00795D6C"/>
    <w:rsid w:val="00796375"/>
    <w:rsid w:val="00796F90"/>
    <w:rsid w:val="007A22BD"/>
    <w:rsid w:val="007A6504"/>
    <w:rsid w:val="007A77F1"/>
    <w:rsid w:val="007B199C"/>
    <w:rsid w:val="007B3B8F"/>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4992"/>
    <w:rsid w:val="00805D25"/>
    <w:rsid w:val="00813FB1"/>
    <w:rsid w:val="00816FF6"/>
    <w:rsid w:val="00827EF4"/>
    <w:rsid w:val="0083144C"/>
    <w:rsid w:val="00833053"/>
    <w:rsid w:val="00840C0F"/>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5E07"/>
    <w:rsid w:val="008677AC"/>
    <w:rsid w:val="00873B63"/>
    <w:rsid w:val="00874CB0"/>
    <w:rsid w:val="00875D1C"/>
    <w:rsid w:val="00875FB3"/>
    <w:rsid w:val="00876E17"/>
    <w:rsid w:val="00880972"/>
    <w:rsid w:val="00883411"/>
    <w:rsid w:val="00884CC7"/>
    <w:rsid w:val="008902C9"/>
    <w:rsid w:val="008906DF"/>
    <w:rsid w:val="008929F9"/>
    <w:rsid w:val="0089312A"/>
    <w:rsid w:val="00893B36"/>
    <w:rsid w:val="00893BBA"/>
    <w:rsid w:val="00893F56"/>
    <w:rsid w:val="00895282"/>
    <w:rsid w:val="008A0380"/>
    <w:rsid w:val="008A0FF1"/>
    <w:rsid w:val="008A1834"/>
    <w:rsid w:val="008A362F"/>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4AF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6920"/>
    <w:rsid w:val="009819CF"/>
    <w:rsid w:val="00982658"/>
    <w:rsid w:val="00983014"/>
    <w:rsid w:val="009830F9"/>
    <w:rsid w:val="0098464A"/>
    <w:rsid w:val="00985FF1"/>
    <w:rsid w:val="00986029"/>
    <w:rsid w:val="00987221"/>
    <w:rsid w:val="009874C7"/>
    <w:rsid w:val="00991BCF"/>
    <w:rsid w:val="00991D2C"/>
    <w:rsid w:val="00991E9D"/>
    <w:rsid w:val="00991F5C"/>
    <w:rsid w:val="00995DE1"/>
    <w:rsid w:val="009970EC"/>
    <w:rsid w:val="009A000C"/>
    <w:rsid w:val="009A58E1"/>
    <w:rsid w:val="009A5F7D"/>
    <w:rsid w:val="009A6697"/>
    <w:rsid w:val="009A6835"/>
    <w:rsid w:val="009A77AA"/>
    <w:rsid w:val="009B2268"/>
    <w:rsid w:val="009B3617"/>
    <w:rsid w:val="009B387A"/>
    <w:rsid w:val="009C19C6"/>
    <w:rsid w:val="009C4E62"/>
    <w:rsid w:val="009C5CE5"/>
    <w:rsid w:val="009C76F1"/>
    <w:rsid w:val="009D0C37"/>
    <w:rsid w:val="009D224E"/>
    <w:rsid w:val="009D5EBC"/>
    <w:rsid w:val="009E10CB"/>
    <w:rsid w:val="009E2122"/>
    <w:rsid w:val="009E4796"/>
    <w:rsid w:val="009F584A"/>
    <w:rsid w:val="00A0363B"/>
    <w:rsid w:val="00A04B84"/>
    <w:rsid w:val="00A05E44"/>
    <w:rsid w:val="00A15A87"/>
    <w:rsid w:val="00A16A4A"/>
    <w:rsid w:val="00A21F9D"/>
    <w:rsid w:val="00A230D6"/>
    <w:rsid w:val="00A25AC6"/>
    <w:rsid w:val="00A27D2C"/>
    <w:rsid w:val="00A30B26"/>
    <w:rsid w:val="00A30B5F"/>
    <w:rsid w:val="00A320C2"/>
    <w:rsid w:val="00A329C4"/>
    <w:rsid w:val="00A37849"/>
    <w:rsid w:val="00A4048D"/>
    <w:rsid w:val="00A40DFE"/>
    <w:rsid w:val="00A444F3"/>
    <w:rsid w:val="00A458A7"/>
    <w:rsid w:val="00A45CA5"/>
    <w:rsid w:val="00A479C2"/>
    <w:rsid w:val="00A47F6A"/>
    <w:rsid w:val="00A5346C"/>
    <w:rsid w:val="00A57739"/>
    <w:rsid w:val="00A57799"/>
    <w:rsid w:val="00A6072F"/>
    <w:rsid w:val="00A61FF1"/>
    <w:rsid w:val="00A62B77"/>
    <w:rsid w:val="00A64289"/>
    <w:rsid w:val="00A6568D"/>
    <w:rsid w:val="00A6653C"/>
    <w:rsid w:val="00A67F55"/>
    <w:rsid w:val="00A711AB"/>
    <w:rsid w:val="00A73320"/>
    <w:rsid w:val="00A7562C"/>
    <w:rsid w:val="00A757D5"/>
    <w:rsid w:val="00A75C83"/>
    <w:rsid w:val="00A761DB"/>
    <w:rsid w:val="00A82D08"/>
    <w:rsid w:val="00A85B58"/>
    <w:rsid w:val="00A8755E"/>
    <w:rsid w:val="00A94AEF"/>
    <w:rsid w:val="00A9700A"/>
    <w:rsid w:val="00AA0D6E"/>
    <w:rsid w:val="00AB1054"/>
    <w:rsid w:val="00AB1DA1"/>
    <w:rsid w:val="00AB5A05"/>
    <w:rsid w:val="00AC069D"/>
    <w:rsid w:val="00AC0D86"/>
    <w:rsid w:val="00AC5456"/>
    <w:rsid w:val="00AC7041"/>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570"/>
    <w:rsid w:val="00B17711"/>
    <w:rsid w:val="00B20017"/>
    <w:rsid w:val="00B20A6D"/>
    <w:rsid w:val="00B2681D"/>
    <w:rsid w:val="00B3117B"/>
    <w:rsid w:val="00B31DB8"/>
    <w:rsid w:val="00B333DF"/>
    <w:rsid w:val="00B336B9"/>
    <w:rsid w:val="00B35BA0"/>
    <w:rsid w:val="00B37F1A"/>
    <w:rsid w:val="00B45992"/>
    <w:rsid w:val="00B50C3F"/>
    <w:rsid w:val="00B547BF"/>
    <w:rsid w:val="00B54C93"/>
    <w:rsid w:val="00B63414"/>
    <w:rsid w:val="00B66B39"/>
    <w:rsid w:val="00B72733"/>
    <w:rsid w:val="00B73643"/>
    <w:rsid w:val="00B83795"/>
    <w:rsid w:val="00B91559"/>
    <w:rsid w:val="00B922A0"/>
    <w:rsid w:val="00BA40DE"/>
    <w:rsid w:val="00BA723A"/>
    <w:rsid w:val="00BB20D6"/>
    <w:rsid w:val="00BB3412"/>
    <w:rsid w:val="00BB4D1B"/>
    <w:rsid w:val="00BB6928"/>
    <w:rsid w:val="00BC4F1E"/>
    <w:rsid w:val="00BC5143"/>
    <w:rsid w:val="00BD0797"/>
    <w:rsid w:val="00BD0E65"/>
    <w:rsid w:val="00BD1497"/>
    <w:rsid w:val="00BD2DFE"/>
    <w:rsid w:val="00BD64DB"/>
    <w:rsid w:val="00BD7123"/>
    <w:rsid w:val="00BE5F90"/>
    <w:rsid w:val="00C0589B"/>
    <w:rsid w:val="00C10C60"/>
    <w:rsid w:val="00C113BC"/>
    <w:rsid w:val="00C12BAA"/>
    <w:rsid w:val="00C164A0"/>
    <w:rsid w:val="00C205E5"/>
    <w:rsid w:val="00C23A6C"/>
    <w:rsid w:val="00C24C83"/>
    <w:rsid w:val="00C25D6F"/>
    <w:rsid w:val="00C260E0"/>
    <w:rsid w:val="00C32CBF"/>
    <w:rsid w:val="00C342AF"/>
    <w:rsid w:val="00C35E94"/>
    <w:rsid w:val="00C407C8"/>
    <w:rsid w:val="00C41158"/>
    <w:rsid w:val="00C43561"/>
    <w:rsid w:val="00C46AB8"/>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1A2D"/>
    <w:rsid w:val="00C72A47"/>
    <w:rsid w:val="00C73FBD"/>
    <w:rsid w:val="00C744F8"/>
    <w:rsid w:val="00C76E93"/>
    <w:rsid w:val="00C770B3"/>
    <w:rsid w:val="00C801D0"/>
    <w:rsid w:val="00C802FD"/>
    <w:rsid w:val="00C812D3"/>
    <w:rsid w:val="00C82F1E"/>
    <w:rsid w:val="00C84243"/>
    <w:rsid w:val="00C87809"/>
    <w:rsid w:val="00C92F27"/>
    <w:rsid w:val="00C94DBD"/>
    <w:rsid w:val="00C95903"/>
    <w:rsid w:val="00CA28F3"/>
    <w:rsid w:val="00CA4B03"/>
    <w:rsid w:val="00CA4ECA"/>
    <w:rsid w:val="00CB00FB"/>
    <w:rsid w:val="00CB0D4C"/>
    <w:rsid w:val="00CB1F6C"/>
    <w:rsid w:val="00CB43FA"/>
    <w:rsid w:val="00CB60BD"/>
    <w:rsid w:val="00CC0457"/>
    <w:rsid w:val="00CC24DA"/>
    <w:rsid w:val="00CC371A"/>
    <w:rsid w:val="00CC5082"/>
    <w:rsid w:val="00CC6306"/>
    <w:rsid w:val="00CC67DF"/>
    <w:rsid w:val="00CC7CF8"/>
    <w:rsid w:val="00CD32D9"/>
    <w:rsid w:val="00CD3E7C"/>
    <w:rsid w:val="00CD6A10"/>
    <w:rsid w:val="00CD71F7"/>
    <w:rsid w:val="00CE049A"/>
    <w:rsid w:val="00CE1538"/>
    <w:rsid w:val="00CE5FB0"/>
    <w:rsid w:val="00CE65B2"/>
    <w:rsid w:val="00CF37B7"/>
    <w:rsid w:val="00D01DA5"/>
    <w:rsid w:val="00D0289A"/>
    <w:rsid w:val="00D04321"/>
    <w:rsid w:val="00D05485"/>
    <w:rsid w:val="00D078EF"/>
    <w:rsid w:val="00D1134F"/>
    <w:rsid w:val="00D122B6"/>
    <w:rsid w:val="00D17D48"/>
    <w:rsid w:val="00D22B42"/>
    <w:rsid w:val="00D26941"/>
    <w:rsid w:val="00D30940"/>
    <w:rsid w:val="00D32088"/>
    <w:rsid w:val="00D325DF"/>
    <w:rsid w:val="00D34A15"/>
    <w:rsid w:val="00D364A2"/>
    <w:rsid w:val="00D42E06"/>
    <w:rsid w:val="00D43A9A"/>
    <w:rsid w:val="00D43EB9"/>
    <w:rsid w:val="00D44E65"/>
    <w:rsid w:val="00D5459C"/>
    <w:rsid w:val="00D57666"/>
    <w:rsid w:val="00D57EFB"/>
    <w:rsid w:val="00D612D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4DD8"/>
    <w:rsid w:val="00DD2FAD"/>
    <w:rsid w:val="00DD4D4E"/>
    <w:rsid w:val="00DE392C"/>
    <w:rsid w:val="00DE39D5"/>
    <w:rsid w:val="00DE6BD6"/>
    <w:rsid w:val="00DE6E0D"/>
    <w:rsid w:val="00DF00D6"/>
    <w:rsid w:val="00DF46AD"/>
    <w:rsid w:val="00DF6578"/>
    <w:rsid w:val="00DF7BBC"/>
    <w:rsid w:val="00E01E9D"/>
    <w:rsid w:val="00E0326F"/>
    <w:rsid w:val="00E037E8"/>
    <w:rsid w:val="00E0485C"/>
    <w:rsid w:val="00E11812"/>
    <w:rsid w:val="00E1421A"/>
    <w:rsid w:val="00E15974"/>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22CA"/>
    <w:rsid w:val="00E63937"/>
    <w:rsid w:val="00E64008"/>
    <w:rsid w:val="00E66734"/>
    <w:rsid w:val="00E73943"/>
    <w:rsid w:val="00E73A29"/>
    <w:rsid w:val="00E74066"/>
    <w:rsid w:val="00E766C7"/>
    <w:rsid w:val="00E81954"/>
    <w:rsid w:val="00E82A26"/>
    <w:rsid w:val="00E8317B"/>
    <w:rsid w:val="00E84291"/>
    <w:rsid w:val="00E854CE"/>
    <w:rsid w:val="00E907F1"/>
    <w:rsid w:val="00E9341B"/>
    <w:rsid w:val="00E94CDE"/>
    <w:rsid w:val="00E960AC"/>
    <w:rsid w:val="00EA38D1"/>
    <w:rsid w:val="00EA42F9"/>
    <w:rsid w:val="00EB17D6"/>
    <w:rsid w:val="00EC093E"/>
    <w:rsid w:val="00EC0D9E"/>
    <w:rsid w:val="00EC142A"/>
    <w:rsid w:val="00EC23F8"/>
    <w:rsid w:val="00EC528A"/>
    <w:rsid w:val="00ED3D35"/>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17DDB"/>
    <w:rsid w:val="00F208FE"/>
    <w:rsid w:val="00F21DBA"/>
    <w:rsid w:val="00F23D8B"/>
    <w:rsid w:val="00F27AF7"/>
    <w:rsid w:val="00F30A28"/>
    <w:rsid w:val="00F3515D"/>
    <w:rsid w:val="00F352E6"/>
    <w:rsid w:val="00F37731"/>
    <w:rsid w:val="00F378EA"/>
    <w:rsid w:val="00F37B82"/>
    <w:rsid w:val="00F41E50"/>
    <w:rsid w:val="00F477A5"/>
    <w:rsid w:val="00F478F0"/>
    <w:rsid w:val="00F50A15"/>
    <w:rsid w:val="00F5342E"/>
    <w:rsid w:val="00F545EB"/>
    <w:rsid w:val="00F546FE"/>
    <w:rsid w:val="00F55032"/>
    <w:rsid w:val="00F64196"/>
    <w:rsid w:val="00F642AC"/>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5F51"/>
    <w:rsid w:val="00FB73B1"/>
    <w:rsid w:val="00FC0176"/>
    <w:rsid w:val="00FC0EC2"/>
    <w:rsid w:val="00FC27C3"/>
    <w:rsid w:val="00FC5534"/>
    <w:rsid w:val="00FC56E5"/>
    <w:rsid w:val="00FC649A"/>
    <w:rsid w:val="00FD5C7C"/>
    <w:rsid w:val="00FD6000"/>
    <w:rsid w:val="00FE0624"/>
    <w:rsid w:val="00FE17B0"/>
    <w:rsid w:val="00FE1C9B"/>
    <w:rsid w:val="00FE35F3"/>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D134B12"/>
  <w15:chartTrackingRefBased/>
  <w15:docId w15:val="{94B45DE6-43C3-4C7F-AA0D-2687E839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PlainText">
    <w:name w:val="Plain Text"/>
    <w:basedOn w:val="Normal"/>
    <w:link w:val="PlainTextChar"/>
    <w:uiPriority w:val="99"/>
    <w:unhideWhenUsed/>
    <w:rsid w:val="00A329C4"/>
    <w:rPr>
      <w:rFonts w:ascii="Arial" w:eastAsia="Calibri" w:hAnsi="Arial"/>
      <w:sz w:val="24"/>
      <w:szCs w:val="21"/>
    </w:rPr>
  </w:style>
  <w:style w:type="character" w:customStyle="1" w:styleId="PlainTextChar">
    <w:name w:val="Plain Text Char"/>
    <w:link w:val="PlainText"/>
    <w:uiPriority w:val="99"/>
    <w:rsid w:val="00A329C4"/>
    <w:rPr>
      <w:rFonts w:ascii="Arial" w:eastAsia="Calibri"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57353736">
      <w:bodyDiv w:val="1"/>
      <w:marLeft w:val="0"/>
      <w:marRight w:val="0"/>
      <w:marTop w:val="0"/>
      <w:marBottom w:val="0"/>
      <w:divBdr>
        <w:top w:val="none" w:sz="0" w:space="0" w:color="auto"/>
        <w:left w:val="none" w:sz="0" w:space="0" w:color="auto"/>
        <w:bottom w:val="none" w:sz="0" w:space="0" w:color="auto"/>
        <w:right w:val="none" w:sz="0" w:space="0" w:color="auto"/>
      </w:divBdr>
    </w:div>
    <w:div w:id="20967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k6\Desktop\B6637%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9679-89B5-4725-867E-9430DEE9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B6637 Staff Report.dot</Template>
  <TotalTime>2105</TotalTime>
  <Pages>11</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25369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Kelly, Kerry (DEQ)</dc:creator>
  <cp:keywords>AQD-AIR-ROP-TITLE V, Staff Report</cp:keywords>
  <dc:description>SharePoint Program Category: ROP Related Templates</dc:description>
  <cp:lastModifiedBy>Kelly</cp:lastModifiedBy>
  <cp:revision>52</cp:revision>
  <cp:lastPrinted>2013-10-29T20:42:00Z</cp:lastPrinted>
  <dcterms:created xsi:type="dcterms:W3CDTF">2020-06-30T11:17:00Z</dcterms:created>
  <dcterms:modified xsi:type="dcterms:W3CDTF">2021-03-04T16:09:00Z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NOBLED2@michigan.gov</vt:lpwstr>
  </property>
  <property fmtid="{D5CDD505-2E9C-101B-9397-08002B2CF9AE}" pid="5" name="MSIP_Label_3a2fed65-62e7-46ea-af74-187e0c17143a_SetDate">
    <vt:lpwstr>2020-02-11T14:06:57.6371797Z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57c3f9bf-b6f9-4cac-8448-ead0d882e84e</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